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18.xml" ContentType="application/vnd.openxmlformats-officedocument.wordprocessingml.header+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header20.xml" ContentType="application/vnd.openxmlformats-officedocument.wordprocessingml.head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spacing w:before="2"/>
      </w:pPr>
    </w:p>
    <w:p>
      <w:pPr>
        <w:spacing w:line="380" w:lineRule="exact" w:before="77"/>
        <w:ind w:left="507" w:right="4843" w:firstLine="0"/>
        <w:jc w:val="left"/>
        <w:rPr>
          <w:rFonts w:ascii="Candara"/>
          <w:b/>
          <w:sz w:val="36"/>
        </w:rPr>
      </w:pPr>
      <w:r>
        <w:rPr>
          <w:rFonts w:ascii="Candara"/>
          <w:b/>
          <w:color w:val="FFFFFF"/>
          <w:sz w:val="36"/>
        </w:rPr>
        <w:t>Sustentabilidad Productiva Sectorial</w:t>
      </w:r>
    </w:p>
    <w:p>
      <w:pPr>
        <w:spacing w:line="288" w:lineRule="exact" w:before="48"/>
        <w:ind w:left="511" w:right="5982" w:firstLine="0"/>
        <w:jc w:val="left"/>
        <w:rPr>
          <w:rFonts w:ascii="Candara" w:hAnsi="Candara"/>
          <w:i/>
          <w:sz w:val="24"/>
        </w:rPr>
      </w:pPr>
      <w:r>
        <w:rPr/>
        <w:pict>
          <v:group style="position:absolute;margin-left:3.01pt;margin-top:10.049001pt;width:385.35pt;height:409pt;mso-position-horizontal-relative:page;mso-position-vertical-relative:paragraph;z-index:-59008" coordorigin="60,201" coordsize="7707,8180">
            <v:shape style="position:absolute;left:60;top:201;width:7707;height:8179" type="#_x0000_t75" stroked="false">
              <v:imagedata r:id="rId7" o:title=""/>
            </v:shape>
            <v:shape style="position:absolute;left:798;top:933;width:6244;height:6708" type="#_x0000_t75" stroked="false">
              <v:imagedata r:id="rId8" o:title=""/>
            </v:shape>
            <w10:wrap type="none"/>
          </v:group>
        </w:pict>
      </w:r>
      <w:r>
        <w:rPr>
          <w:rFonts w:ascii="Candara" w:hAnsi="Candara"/>
          <w:i/>
          <w:color w:val="FFFFFF"/>
          <w:sz w:val="24"/>
        </w:rPr>
        <w:t>Algunas </w:t>
      </w:r>
      <w:r>
        <w:rPr>
          <w:rFonts w:ascii="Candara" w:hAnsi="Candara"/>
          <w:i/>
          <w:color w:val="FFFFFF"/>
          <w:sz w:val="24"/>
        </w:rPr>
        <w:t>evidencias de</w:t>
      </w:r>
      <w:r>
        <w:rPr>
          <w:rFonts w:ascii="Candara" w:hAnsi="Candara"/>
          <w:i/>
          <w:color w:val="FFFFFF"/>
          <w:spacing w:val="-2"/>
          <w:sz w:val="24"/>
        </w:rPr>
        <w:t> </w:t>
      </w:r>
      <w:r>
        <w:rPr>
          <w:rFonts w:ascii="Candara" w:hAnsi="Candara"/>
          <w:i/>
          <w:color w:val="FFFFFF"/>
          <w:sz w:val="24"/>
        </w:rPr>
        <w:t>aplicación</w:t>
      </w: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rPr>
          <w:rFonts w:ascii="Candara"/>
          <w:i/>
          <w:sz w:val="20"/>
        </w:rPr>
      </w:pPr>
    </w:p>
    <w:p>
      <w:pPr>
        <w:pStyle w:val="BodyText"/>
        <w:spacing w:before="11"/>
        <w:rPr>
          <w:rFonts w:ascii="Candara"/>
          <w:i/>
          <w:sz w:val="20"/>
        </w:rPr>
      </w:pPr>
    </w:p>
    <w:p>
      <w:pPr>
        <w:spacing w:line="209" w:lineRule="exact" w:before="57"/>
        <w:ind w:left="0" w:right="790" w:firstLine="0"/>
        <w:jc w:val="right"/>
        <w:rPr>
          <w:rFonts w:ascii="Cambria"/>
          <w:i/>
          <w:sz w:val="20"/>
        </w:rPr>
      </w:pPr>
      <w:r>
        <w:rPr>
          <w:rFonts w:ascii="Cambria"/>
          <w:i/>
          <w:color w:val="FFFFFF"/>
          <w:w w:val="90"/>
          <w:sz w:val="20"/>
        </w:rPr>
        <w:t>Coordinadores</w:t>
      </w:r>
    </w:p>
    <w:p>
      <w:pPr>
        <w:spacing w:line="187" w:lineRule="auto" w:before="15"/>
        <w:ind w:left="3996" w:right="794" w:firstLine="1174"/>
        <w:jc w:val="right"/>
        <w:rPr>
          <w:sz w:val="20"/>
        </w:rPr>
      </w:pPr>
      <w:r>
        <w:rPr>
          <w:color w:val="FFFFFF"/>
          <w:w w:val="115"/>
          <w:sz w:val="20"/>
        </w:rPr>
        <w:t>DavıD</w:t>
      </w:r>
      <w:r>
        <w:rPr>
          <w:color w:val="FFFFFF"/>
          <w:spacing w:val="-19"/>
          <w:w w:val="115"/>
          <w:sz w:val="20"/>
        </w:rPr>
        <w:t> </w:t>
      </w:r>
      <w:r>
        <w:rPr>
          <w:color w:val="FFFFFF"/>
          <w:spacing w:val="3"/>
          <w:w w:val="115"/>
          <w:sz w:val="20"/>
        </w:rPr>
        <w:t>Icı›sıas</w:t>
      </w:r>
      <w:r>
        <w:rPr>
          <w:color w:val="FFFFFF"/>
          <w:spacing w:val="-19"/>
          <w:w w:val="115"/>
          <w:sz w:val="20"/>
        </w:rPr>
        <w:t> </w:t>
      </w:r>
      <w:r>
        <w:rPr>
          <w:color w:val="FFFFFF"/>
          <w:spacing w:val="2"/>
          <w:w w:val="115"/>
          <w:sz w:val="20"/>
        </w:rPr>
        <w:t>Pıua</w:t>
      </w:r>
      <w:r>
        <w:rPr>
          <w:color w:val="FFFFFF"/>
          <w:w w:val="119"/>
          <w:sz w:val="20"/>
        </w:rPr>
        <w:t> </w:t>
      </w:r>
      <w:r>
        <w:rPr>
          <w:color w:val="FFFFFF"/>
          <w:spacing w:val="3"/>
          <w:w w:val="115"/>
          <w:sz w:val="20"/>
        </w:rPr>
        <w:t>F›euíw</w:t>
      </w:r>
      <w:r>
        <w:rPr>
          <w:color w:val="FFFFFF"/>
          <w:spacing w:val="-7"/>
          <w:w w:val="115"/>
          <w:sz w:val="20"/>
        </w:rPr>
        <w:t> </w:t>
      </w:r>
      <w:r>
        <w:rPr>
          <w:color w:val="FFFFFF"/>
          <w:spacing w:val="3"/>
          <w:w w:val="115"/>
          <w:sz w:val="20"/>
        </w:rPr>
        <w:t>Caee›uo</w:t>
      </w:r>
      <w:r>
        <w:rPr>
          <w:color w:val="FFFFFF"/>
          <w:spacing w:val="-7"/>
          <w:w w:val="115"/>
          <w:sz w:val="20"/>
        </w:rPr>
        <w:t> </w:t>
      </w:r>
      <w:r>
        <w:rPr>
          <w:color w:val="FFFFFF"/>
          <w:spacing w:val="3"/>
          <w:w w:val="115"/>
          <w:sz w:val="20"/>
        </w:rPr>
        <w:t>M›ı›wD›s</w:t>
      </w:r>
      <w:r>
        <w:rPr>
          <w:color w:val="FFFFFF"/>
          <w:w w:val="129"/>
          <w:sz w:val="20"/>
        </w:rPr>
        <w:t> </w:t>
      </w:r>
      <w:r>
        <w:rPr>
          <w:color w:val="FFFFFF"/>
          <w:spacing w:val="5"/>
          <w:w w:val="83"/>
          <w:sz w:val="20"/>
        </w:rPr>
        <w:t>A</w:t>
      </w:r>
      <w:r>
        <w:rPr>
          <w:color w:val="FFFFFF"/>
          <w:spacing w:val="5"/>
          <w:w w:val="169"/>
          <w:sz w:val="20"/>
        </w:rPr>
        <w:t>ı</w:t>
      </w:r>
      <w:r>
        <w:rPr>
          <w:color w:val="FFFFFF"/>
          <w:spacing w:val="4"/>
          <w:w w:val="98"/>
          <w:sz w:val="20"/>
        </w:rPr>
        <w:t>a</w:t>
      </w:r>
      <w:r>
        <w:rPr>
          <w:color w:val="FFFFFF"/>
          <w:w w:val="98"/>
          <w:sz w:val="20"/>
        </w:rPr>
        <w:t>w</w:t>
      </w:r>
      <w:r>
        <w:rPr>
          <w:color w:val="FFFFFF"/>
          <w:spacing w:val="2"/>
          <w:sz w:val="20"/>
        </w:rPr>
        <w:t> </w:t>
      </w:r>
      <w:r>
        <w:rPr>
          <w:color w:val="FFFFFF"/>
          <w:spacing w:val="4"/>
          <w:w w:val="99"/>
          <w:sz w:val="20"/>
        </w:rPr>
        <w:t>N</w:t>
      </w:r>
      <w:r>
        <w:rPr>
          <w:color w:val="FFFFFF"/>
          <w:spacing w:val="3"/>
          <w:w w:val="121"/>
          <w:sz w:val="20"/>
        </w:rPr>
        <w:t>o</w:t>
      </w:r>
      <w:r>
        <w:rPr>
          <w:color w:val="FFFFFF"/>
          <w:w w:val="146"/>
          <w:sz w:val="20"/>
        </w:rPr>
        <w:t>›</w:t>
      </w:r>
      <w:r>
        <w:rPr>
          <w:color w:val="FFFFFF"/>
          <w:spacing w:val="2"/>
          <w:sz w:val="20"/>
        </w:rPr>
        <w:t> </w:t>
      </w:r>
      <w:r>
        <w:rPr>
          <w:color w:val="FFFFFF"/>
          <w:spacing w:val="4"/>
          <w:w w:val="126"/>
          <w:sz w:val="20"/>
        </w:rPr>
        <w:t>J</w:t>
      </w:r>
      <w:r>
        <w:rPr>
          <w:color w:val="FFFFFF"/>
          <w:spacing w:val="4"/>
          <w:w w:val="133"/>
          <w:sz w:val="20"/>
        </w:rPr>
        <w:t>ı</w:t>
      </w:r>
      <w:r>
        <w:rPr>
          <w:color w:val="FFFFFF"/>
          <w:w w:val="133"/>
          <w:sz w:val="20"/>
        </w:rPr>
        <w:t>u</w:t>
      </w:r>
      <w:r>
        <w:rPr>
          <w:color w:val="FFFFFF"/>
          <w:spacing w:val="2"/>
          <w:sz w:val="20"/>
        </w:rPr>
        <w:t> </w:t>
      </w:r>
      <w:r>
        <w:rPr>
          <w:color w:val="FFFFFF"/>
          <w:spacing w:val="7"/>
          <w:w w:val="87"/>
          <w:sz w:val="20"/>
        </w:rPr>
        <w:t>C</w:t>
      </w:r>
      <w:r>
        <w:rPr>
          <w:color w:val="FFFFFF"/>
          <w:spacing w:val="4"/>
          <w:w w:val="120"/>
          <w:sz w:val="20"/>
        </w:rPr>
        <w:t>a</w:t>
      </w:r>
      <w:r>
        <w:rPr>
          <w:color w:val="FFFFFF"/>
          <w:spacing w:val="3"/>
          <w:w w:val="120"/>
          <w:sz w:val="20"/>
        </w:rPr>
        <w:t>e</w:t>
      </w:r>
      <w:r>
        <w:rPr>
          <w:color w:val="FFFFFF"/>
          <w:spacing w:val="3"/>
          <w:w w:val="121"/>
          <w:sz w:val="20"/>
        </w:rPr>
        <w:t>e</w:t>
      </w:r>
      <w:r>
        <w:rPr>
          <w:color w:val="FFFFFF"/>
          <w:spacing w:val="4"/>
          <w:w w:val="149"/>
          <w:sz w:val="20"/>
        </w:rPr>
        <w:t>ııı</w:t>
      </w:r>
      <w:r>
        <w:rPr>
          <w:color w:val="FFFFFF"/>
          <w:w w:val="121"/>
          <w:sz w:val="20"/>
        </w:rPr>
        <w:t>o</w:t>
      </w:r>
      <w:r>
        <w:rPr>
          <w:color w:val="FFFFFF"/>
          <w:spacing w:val="2"/>
          <w:sz w:val="20"/>
        </w:rPr>
        <w:t> </w:t>
      </w:r>
      <w:r>
        <w:rPr>
          <w:color w:val="FFFFFF"/>
          <w:spacing w:val="5"/>
          <w:w w:val="83"/>
          <w:sz w:val="20"/>
        </w:rPr>
        <w:t>A</w:t>
      </w:r>
      <w:r>
        <w:rPr>
          <w:color w:val="FFFFFF"/>
          <w:spacing w:val="1"/>
          <w:w w:val="121"/>
          <w:sz w:val="20"/>
        </w:rPr>
        <w:t>e</w:t>
      </w:r>
      <w:r>
        <w:rPr>
          <w:color w:val="FFFFFF"/>
          <w:spacing w:val="4"/>
          <w:w w:val="94"/>
          <w:sz w:val="20"/>
        </w:rPr>
        <w:t>w</w:t>
      </w:r>
      <w:r>
        <w:rPr>
          <w:color w:val="FFFFFF"/>
          <w:spacing w:val="5"/>
          <w:w w:val="94"/>
          <w:sz w:val="20"/>
        </w:rPr>
        <w:t>›</w:t>
      </w:r>
      <w:r>
        <w:rPr>
          <w:color w:val="FFFFFF"/>
          <w:spacing w:val="5"/>
          <w:w w:val="119"/>
          <w:sz w:val="20"/>
        </w:rPr>
        <w:t>a</w:t>
      </w:r>
      <w:r>
        <w:rPr>
          <w:color w:val="FFFFFF"/>
          <w:spacing w:val="5"/>
          <w:w w:val="128"/>
          <w:sz w:val="20"/>
        </w:rPr>
        <w:t>c</w:t>
      </w:r>
      <w:r>
        <w:rPr>
          <w:color w:val="FFFFFF"/>
          <w:w w:val="119"/>
          <w:sz w:val="20"/>
        </w:rPr>
        <w:t>a</w:t>
      </w:r>
    </w:p>
    <w:p>
      <w:pPr>
        <w:spacing w:after="0" w:line="187" w:lineRule="auto"/>
        <w:jc w:val="right"/>
        <w:rPr>
          <w:sz w:val="20"/>
        </w:rPr>
        <w:sectPr>
          <w:headerReference w:type="default" r:id="rId5"/>
          <w:headerReference w:type="even" r:id="rId6"/>
          <w:type w:val="continuous"/>
          <w:pgSz w:w="7770" w:h="11630"/>
          <w:pgMar w:header="0" w:top="0" w:bottom="280" w:left="0" w:right="0"/>
        </w:sectPr>
      </w:pPr>
    </w:p>
    <w:p>
      <w:pPr>
        <w:pStyle w:val="BodyText"/>
        <w:rPr>
          <w:sz w:val="20"/>
        </w:rPr>
      </w:pPr>
      <w:r>
        <w:rPr/>
        <w:pict>
          <v:group style="position:absolute;margin-left:0pt;margin-top:-.00001pt;width:272.1pt;height:581.15pt;mso-position-horizontal-relative:page;mso-position-vertical-relative:page;z-index:-58984" coordorigin="0,0" coordsize="5442,11623">
            <v:rect style="position:absolute;left:5037;top:0;width:405;height:11622" filled="true" fillcolor="#000000" stroked="false">
              <v:fill opacity="32768f" type="solid"/>
            </v:rect>
            <v:rect style="position:absolute;left:0;top:0;width:5037;height:11622" filled="true" fillcolor="#008797" stroked="false">
              <v:fill type="solid"/>
            </v:rect>
            <v:shape style="position:absolute;left:1845;top:653;width:1264;height:201" type="#_x0000_t75" stroked="false">
              <v:imagedata r:id="rId9" o:title=""/>
            </v:shape>
            <v:shape style="position:absolute;left:2142;top:961;width:672;height:665" coordorigin="2142,961" coordsize="672,665" path="m2458,961l2402,969,2350,985,2292,1015,2242,1055,2200,1106,2168,1164,2146,1237,2142,1314,2156,1390,2185,1460,2230,1521,2289,1570,2358,1605,2434,1624,2516,1626,2550,1620,2477,1620,2406,1612,2340,1589,2280,1554,2228,1506,2186,1445,2160,1373,2150,1297,2157,1221,2183,1150,2205,1114,2230,1080,2260,1049,2294,1025,2301,1015,2315,1014,2323,1005,2337,998,2351,993,2380,982,2388,982,2398,972,2431,972,2440,970,2460,968,2545,968,2515,962,2458,961xm2548,969l2484,969,2515,970,2546,975,2575,982,2603,991,2668,1026,2724,1075,2768,1136,2796,1203,2802,1234,2806,1266,2808,1298,2806,1330,2804,1348,2800,1366,2795,1383,2791,1400,2755,1474,2699,1538,2629,1586,2551,1614,2477,1620,2550,1620,2554,1620,2591,1610,2626,1595,2659,1577,2718,1531,2764,1474,2797,1407,2814,1333,2814,1256,2811,1239,2808,1223,2804,1207,2800,1191,2786,1156,2769,1123,2749,1092,2725,1062,2698,1039,2670,1018,2641,1000,2610,986,2600,982,2590,978,2579,975,2548,969xm2431,972l2398,972,2401,985,2412,999,2422,1012,2433,1026,2446,1038,2447,1038,2449,1038,2450,1036,2444,1027,2435,1018,2428,1009,2425,999,2421,999,2420,997,2421,996,2419,996,2412,990,2406,986,2402,977,2431,972xm2545,968l2480,968,2479,979,2477,993,2477,1004,2475,1007,2476,1011,2479,1012,2481,1013,2482,1010,2484,1009,2484,969,2548,969,2545,968xm2421,994l2419,996,2421,996,2423,995,2421,994xm2388,982l2380,982,2387,984,2388,982xe" filled="true" fillcolor="#ffffff" stroked="false">
              <v:path arrowok="t"/>
              <v:fill type="solid"/>
            </v:shape>
            <v:shape style="position:absolute;left:2418;top:1017;width:124;height:116" type="#_x0000_t75" stroked="false">
              <v:imagedata r:id="rId10" o:title=""/>
            </v:shape>
            <v:shape style="position:absolute;left:2252;top:974;width:470;height:304" coordorigin="2252,974" coordsize="470,304" path="m2561,1052l2557,1057,2557,1058,2559,1060,2580,1056,2588,1055,2569,1055,2561,1052xm2644,1037l2626,1041,2591,1048,2574,1052,2569,1055,2588,1055,2600,1052,2620,1047,2640,1042,2642,1041,2645,1041,2645,1039,2644,1037xm2599,1008l2596,1008,2583,1015,2571,1022,2558,1029,2545,1036,2544,1039,2536,1041,2540,1045,2554,1039,2568,1031,2582,1023,2595,1014,2596,1012,2600,1011,2599,1008xm2645,1041l2642,1041,2645,1041,2645,1041xm2557,989l2548,996,2540,1004,2532,1013,2524,1022,2519,1028,2511,1031,2510,1039,2511,1041,2512,1041,2525,1029,2537,1016,2548,1003,2559,990,2557,989xm2519,975l2517,977,2516,978,2512,988,2507,998,2502,1007,2498,1017,2497,1018,2496,1021,2498,1022,2503,1020,2504,1012,2508,1007,2512,996,2520,987,2522,975,2519,975xm2439,974l2439,980,2458,1018,2460,1020,2462,1020,2464,1018,2460,1009,2456,999,2451,991,2445,982,2445,980,2439,974xm2320,1020l2319,1021,2318,1022,2326,1027,2335,1028,2342,1032,2349,1033,2355,1037,2361,1039,2371,1044,2382,1049,2392,1053,2403,1055,2405,1054,2403,1053,2402,1051,2382,1043,2362,1034,2341,1026,2320,1020xm2362,991l2362,994,2376,1006,2391,1019,2407,1031,2422,1042,2423,1041,2424,1041,2424,1039,2410,1026,2395,1015,2366,992,2365,992,2362,991xm2270,1070l2268,1073,2268,1073,2269,1073,2269,1074,2302,1076,2336,1077,2404,1078,2408,1076,2409,1074,2408,1074,2407,1072,2338,1072,2304,1072,2270,1070xm2407,1072l2338,1072,2407,1072,2407,1072xm2562,1076l2556,1076,2555,1077,2555,1080,2557,1080,2574,1084,2592,1087,2609,1090,2627,1093,2641,1094,2655,1096,2669,1098,2682,1098,2682,1095,2602,1083,2575,1078,2569,1076,2562,1076xm2418,1150l2414,1150,2390,1177,2380,1187,2343,1228,2318,1254,2317,1256,2318,1257,2319,1257,2345,1232,2369,1207,2393,1181,2418,1154,2418,1150xm2449,1143l2447,1143,2435,1165,2424,1187,2414,1209,2403,1231,2402,1234,2399,1238,2401,1240,2411,1225,2419,1210,2427,1194,2435,1178,2439,1174,2438,1166,2443,1162,2444,1156,2450,1151,2450,1147,2450,1145,2450,1144,2449,1143xm2288,1183l2287,1188,2290,1191,2293,1187,2296,1187,2300,1185,2294,1185,2288,1183xm2296,1187l2293,1187,2296,1187,2296,1187xm2417,1120l2407,1122,2400,1129,2391,1132,2367,1145,2320,1168,2296,1181,2294,1185,2300,1185,2312,1178,2346,1161,2362,1152,2406,1131,2410,1128,2416,1127,2418,1122,2417,1120xm2257,1130l2252,1134,2257,1136,2262,1134,2266,1132,2276,1130,2266,1130,2257,1130xm2416,1092l2346,1111,2309,1120,2273,1127,2266,1130,2276,1130,2289,1128,2334,1118,2373,1110,2389,1106,2422,1098,2425,1093,2416,1093,2416,1092xm2425,1093l2416,1093,2425,1093,2425,1093xm2417,1090l2416,1092,2418,1092,2417,1090xm2419,1088l2417,1088,2417,1090,2419,1088xm2535,1145l2529,1145,2527,1146,2527,1147,2527,1148,2546,1176,2565,1205,2585,1233,2606,1261,2611,1267,2614,1277,2622,1278,2622,1275,2602,1245,2582,1216,2561,1187,2540,1158,2538,1154,2535,1145xm2534,1121l2531,1121,2533,1123,2533,1124,2533,1125,2554,1141,2574,1155,2595,1170,2615,1186,2626,1192,2635,1199,2644,1207,2655,1212,2658,1212,2658,1210,2633,1190,2607,1170,2581,1151,2554,1133,2547,1129,2543,1123,2534,1121xm2540,1098l2536,1101,2540,1104,2543,1105,2570,1114,2624,1133,2652,1143,2670,1148,2687,1154,2704,1159,2721,1163,2721,1160,2719,1160,2718,1158,2683,1146,2665,1140,2647,1134,2632,1130,2617,1124,2603,1118,2588,1113,2576,1109,2564,1105,2552,1101,2540,1098xm2476,1133l2473,1133,2470,1147,2470,1165,2471,1177,2469,1191,2472,1194,2475,1180,2476,1165,2477,1151,2478,1136,2477,1134,2476,1133xm2503,1143l2498,1144,2496,1150,2501,1157,2502,1164,2507,1179,2512,1193,2517,1208,2524,1222,2526,1222,2526,1221,2521,1203,2510,1168,2505,1150,2503,1148,2503,1143xe" filled="true" fillcolor="#ffffff" stroked="false">
              <v:path arrowok="t"/>
              <v:fill type="solid"/>
            </v:shape>
            <v:shape style="position:absolute;left:2217;top:1446;width:518;height:154" type="#_x0000_t75" stroked="false">
              <v:imagedata r:id="rId11" o:title=""/>
            </v:shape>
            <v:shape style="position:absolute;left:2089;top:907;width:390;height:331" type="#_x0000_t75" stroked="false">
              <v:imagedata r:id="rId12" o:title=""/>
            </v:shape>
            <v:shape style="position:absolute;left:2517;top:913;width:335;height:310" type="#_x0000_t75" stroked="false">
              <v:imagedata r:id="rId13" o:title=""/>
            </v:shape>
            <v:shape style="position:absolute;left:1747;top:622;width:1459;height:1286" type="#_x0000_t75" stroked="false">
              <v:imagedata r:id="rId14" o:title=""/>
            </v:shape>
            <v:shape style="position:absolute;left:0;top:2122;width:377;height:8179" type="#_x0000_t75" stroked="false">
              <v:imagedata r:id="rId15"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spacing w:line="200" w:lineRule="exact" w:before="87"/>
        <w:ind w:left="1257" w:right="2999" w:firstLine="0"/>
        <w:jc w:val="center"/>
        <w:rPr>
          <w:rFonts w:ascii="Georgia" w:hAnsi="Georgia"/>
          <w:sz w:val="20"/>
        </w:rPr>
      </w:pPr>
      <w:r>
        <w:rPr>
          <w:rFonts w:ascii="Georgia" w:hAnsi="Georgia"/>
          <w:color w:val="FFFFFF"/>
          <w:w w:val="90"/>
          <w:sz w:val="20"/>
        </w:rPr>
        <w:t>UNIVERSIDAD AUTÓNOMA DEL ESTADO DE MÉXICO</w:t>
      </w:r>
    </w:p>
    <w:p>
      <w:pPr>
        <w:pStyle w:val="BodyText"/>
        <w:spacing w:before="8"/>
        <w:rPr>
          <w:rFonts w:ascii="Georgia"/>
          <w:sz w:val="18"/>
        </w:rPr>
      </w:pPr>
    </w:p>
    <w:p>
      <w:pPr>
        <w:spacing w:line="264" w:lineRule="auto" w:before="0"/>
        <w:ind w:left="1257" w:right="2999" w:firstLine="0"/>
        <w:jc w:val="center"/>
        <w:rPr>
          <w:rFonts w:ascii="Georgia" w:hAnsi="Georgia"/>
          <w:sz w:val="16"/>
        </w:rPr>
      </w:pPr>
      <w:r>
        <w:rPr>
          <w:rFonts w:ascii="Georgia" w:hAnsi="Georgia"/>
          <w:color w:val="FFFFFF"/>
          <w:spacing w:val="-3"/>
          <w:w w:val="95"/>
          <w:sz w:val="16"/>
        </w:rPr>
        <w:t>Dr. </w:t>
      </w:r>
      <w:r>
        <w:rPr>
          <w:rFonts w:ascii="Georgia" w:hAnsi="Georgia"/>
          <w:color w:val="FFFFFF"/>
          <w:w w:val="95"/>
          <w:sz w:val="16"/>
        </w:rPr>
        <w:t>en </w:t>
      </w:r>
      <w:r>
        <w:rPr>
          <w:rFonts w:ascii="Georgia" w:hAnsi="Georgia"/>
          <w:color w:val="FFFFFF"/>
          <w:spacing w:val="-8"/>
          <w:w w:val="95"/>
          <w:sz w:val="16"/>
        </w:rPr>
        <w:t>D. </w:t>
      </w:r>
      <w:r>
        <w:rPr>
          <w:rFonts w:ascii="Georgia" w:hAnsi="Georgia"/>
          <w:color w:val="FFFFFF"/>
          <w:w w:val="95"/>
          <w:sz w:val="16"/>
        </w:rPr>
        <w:t>Jorge </w:t>
      </w:r>
      <w:r>
        <w:rPr>
          <w:rFonts w:ascii="Georgia" w:hAnsi="Georgia"/>
          <w:color w:val="FFFFFF"/>
          <w:spacing w:val="-2"/>
          <w:w w:val="95"/>
          <w:sz w:val="16"/>
        </w:rPr>
        <w:t>Olvera García </w:t>
      </w:r>
      <w:r>
        <w:rPr>
          <w:rFonts w:ascii="Georgia" w:hAnsi="Georgia"/>
          <w:color w:val="FFFFFF"/>
          <w:spacing w:val="-3"/>
          <w:sz w:val="16"/>
        </w:rPr>
        <w:t>RECTOR</w:t>
      </w:r>
    </w:p>
    <w:p>
      <w:pPr>
        <w:spacing w:line="264" w:lineRule="auto" w:before="80"/>
        <w:ind w:left="1257" w:right="2998" w:firstLine="0"/>
        <w:jc w:val="center"/>
        <w:rPr>
          <w:rFonts w:ascii="Georgia"/>
          <w:sz w:val="16"/>
        </w:rPr>
      </w:pPr>
      <w:r>
        <w:rPr>
          <w:rFonts w:ascii="Georgia"/>
          <w:color w:val="FFFFFF"/>
          <w:w w:val="90"/>
          <w:sz w:val="16"/>
        </w:rPr>
        <w:t>Dr. en Ed. Alfredo Barrera Baca SECRETARIO DE DOCENCIA</w:t>
      </w:r>
    </w:p>
    <w:p>
      <w:pPr>
        <w:spacing w:line="264" w:lineRule="auto" w:before="80"/>
        <w:ind w:left="574" w:right="2319" w:firstLine="0"/>
        <w:jc w:val="center"/>
        <w:rPr>
          <w:rFonts w:ascii="Georgia" w:hAnsi="Georgia"/>
          <w:sz w:val="16"/>
        </w:rPr>
      </w:pPr>
      <w:r>
        <w:rPr>
          <w:rFonts w:ascii="Georgia" w:hAnsi="Georgia"/>
          <w:color w:val="FFFFFF"/>
          <w:w w:val="95"/>
          <w:sz w:val="16"/>
        </w:rPr>
        <w:t>Dra.</w:t>
      </w:r>
      <w:r>
        <w:rPr>
          <w:rFonts w:ascii="Georgia" w:hAnsi="Georgia"/>
          <w:color w:val="FFFFFF"/>
          <w:spacing w:val="-23"/>
          <w:w w:val="95"/>
          <w:sz w:val="16"/>
        </w:rPr>
        <w:t> </w:t>
      </w:r>
      <w:r>
        <w:rPr>
          <w:rFonts w:ascii="Georgia" w:hAnsi="Georgia"/>
          <w:color w:val="FFFFFF"/>
          <w:w w:val="95"/>
          <w:sz w:val="16"/>
        </w:rPr>
        <w:t>en</w:t>
      </w:r>
      <w:r>
        <w:rPr>
          <w:rFonts w:ascii="Georgia" w:hAnsi="Georgia"/>
          <w:color w:val="FFFFFF"/>
          <w:spacing w:val="-23"/>
          <w:w w:val="95"/>
          <w:sz w:val="16"/>
        </w:rPr>
        <w:t> </w:t>
      </w:r>
      <w:r>
        <w:rPr>
          <w:rFonts w:ascii="Georgia" w:hAnsi="Georgia"/>
          <w:color w:val="FFFFFF"/>
          <w:w w:val="95"/>
          <w:sz w:val="16"/>
        </w:rPr>
        <w:t>Est.</w:t>
      </w:r>
      <w:r>
        <w:rPr>
          <w:rFonts w:ascii="Georgia" w:hAnsi="Georgia"/>
          <w:color w:val="FFFFFF"/>
          <w:spacing w:val="-23"/>
          <w:w w:val="95"/>
          <w:sz w:val="16"/>
        </w:rPr>
        <w:t> </w:t>
      </w:r>
      <w:r>
        <w:rPr>
          <w:rFonts w:ascii="Georgia" w:hAnsi="Georgia"/>
          <w:color w:val="FFFFFF"/>
          <w:w w:val="95"/>
          <w:sz w:val="16"/>
        </w:rPr>
        <w:t>Lat.</w:t>
      </w:r>
      <w:r>
        <w:rPr>
          <w:rFonts w:ascii="Georgia" w:hAnsi="Georgia"/>
          <w:color w:val="FFFFFF"/>
          <w:spacing w:val="-23"/>
          <w:w w:val="95"/>
          <w:sz w:val="16"/>
        </w:rPr>
        <w:t> </w:t>
      </w:r>
      <w:r>
        <w:rPr>
          <w:rFonts w:ascii="Georgia" w:hAnsi="Georgia"/>
          <w:color w:val="FFFFFF"/>
          <w:w w:val="95"/>
          <w:sz w:val="16"/>
        </w:rPr>
        <w:t>Ángeles</w:t>
      </w:r>
      <w:r>
        <w:rPr>
          <w:rFonts w:ascii="Georgia" w:hAnsi="Georgia"/>
          <w:color w:val="FFFFFF"/>
          <w:spacing w:val="-23"/>
          <w:w w:val="95"/>
          <w:sz w:val="16"/>
        </w:rPr>
        <w:t> </w:t>
      </w:r>
      <w:r>
        <w:rPr>
          <w:rFonts w:ascii="Georgia" w:hAnsi="Georgia"/>
          <w:color w:val="FFFFFF"/>
          <w:w w:val="95"/>
          <w:sz w:val="16"/>
        </w:rPr>
        <w:t>Ma.</w:t>
      </w:r>
      <w:r>
        <w:rPr>
          <w:rFonts w:ascii="Georgia" w:hAnsi="Georgia"/>
          <w:color w:val="FFFFFF"/>
          <w:spacing w:val="-23"/>
          <w:w w:val="95"/>
          <w:sz w:val="16"/>
        </w:rPr>
        <w:t> </w:t>
      </w:r>
      <w:r>
        <w:rPr>
          <w:rFonts w:ascii="Georgia" w:hAnsi="Georgia"/>
          <w:color w:val="FFFFFF"/>
          <w:w w:val="95"/>
          <w:sz w:val="16"/>
        </w:rPr>
        <w:t>del</w:t>
      </w:r>
      <w:r>
        <w:rPr>
          <w:rFonts w:ascii="Georgia" w:hAnsi="Georgia"/>
          <w:color w:val="FFFFFF"/>
          <w:spacing w:val="-23"/>
          <w:w w:val="95"/>
          <w:sz w:val="16"/>
        </w:rPr>
        <w:t> </w:t>
      </w:r>
      <w:r>
        <w:rPr>
          <w:rFonts w:ascii="Georgia" w:hAnsi="Georgia"/>
          <w:color w:val="FFFFFF"/>
          <w:w w:val="95"/>
          <w:sz w:val="16"/>
        </w:rPr>
        <w:t>Rosario</w:t>
      </w:r>
      <w:r>
        <w:rPr>
          <w:rFonts w:ascii="Georgia" w:hAnsi="Georgia"/>
          <w:color w:val="FFFFFF"/>
          <w:spacing w:val="-23"/>
          <w:w w:val="95"/>
          <w:sz w:val="16"/>
        </w:rPr>
        <w:t> </w:t>
      </w:r>
      <w:r>
        <w:rPr>
          <w:rFonts w:ascii="Georgia" w:hAnsi="Georgia"/>
          <w:color w:val="FFFFFF"/>
          <w:spacing w:val="-4"/>
          <w:w w:val="95"/>
          <w:sz w:val="16"/>
        </w:rPr>
        <w:t>Pérez</w:t>
      </w:r>
      <w:r>
        <w:rPr>
          <w:rFonts w:ascii="Georgia" w:hAnsi="Georgia"/>
          <w:color w:val="FFFFFF"/>
          <w:spacing w:val="-23"/>
          <w:w w:val="95"/>
          <w:sz w:val="16"/>
        </w:rPr>
        <w:t> </w:t>
      </w:r>
      <w:r>
        <w:rPr>
          <w:rFonts w:ascii="Georgia" w:hAnsi="Georgia"/>
          <w:color w:val="FFFFFF"/>
          <w:w w:val="95"/>
          <w:sz w:val="16"/>
        </w:rPr>
        <w:t>Bernal </w:t>
      </w:r>
      <w:r>
        <w:rPr>
          <w:rFonts w:ascii="Georgia" w:hAnsi="Georgia"/>
          <w:color w:val="FFFFFF"/>
          <w:w w:val="85"/>
          <w:sz w:val="16"/>
        </w:rPr>
        <w:t>SECRETARIA  DE</w:t>
      </w:r>
      <w:r>
        <w:rPr>
          <w:rFonts w:ascii="Georgia" w:hAnsi="Georgia"/>
          <w:color w:val="FFFFFF"/>
          <w:spacing w:val="30"/>
          <w:w w:val="85"/>
          <w:sz w:val="16"/>
        </w:rPr>
        <w:t> </w:t>
      </w:r>
      <w:r>
        <w:rPr>
          <w:rFonts w:ascii="Georgia" w:hAnsi="Georgia"/>
          <w:color w:val="FFFFFF"/>
          <w:w w:val="85"/>
          <w:sz w:val="16"/>
        </w:rPr>
        <w:t>INVESTIGACIÓN</w:t>
      </w:r>
    </w:p>
    <w:p>
      <w:pPr>
        <w:spacing w:before="0"/>
        <w:ind w:left="1257" w:right="2998" w:firstLine="0"/>
        <w:jc w:val="center"/>
        <w:rPr>
          <w:rFonts w:ascii="Georgia"/>
          <w:sz w:val="16"/>
        </w:rPr>
      </w:pPr>
      <w:r>
        <w:rPr>
          <w:rFonts w:ascii="Georgia"/>
          <w:color w:val="FFFFFF"/>
          <w:w w:val="90"/>
          <w:sz w:val="16"/>
        </w:rPr>
        <w:t>Y ESTUDIOS AVANZADOS</w:t>
      </w:r>
    </w:p>
    <w:p>
      <w:pPr>
        <w:spacing w:line="264" w:lineRule="auto" w:before="98"/>
        <w:ind w:left="1255" w:right="2999" w:firstLine="0"/>
        <w:jc w:val="center"/>
        <w:rPr>
          <w:rFonts w:ascii="Georgia" w:hAnsi="Georgia"/>
          <w:sz w:val="16"/>
        </w:rPr>
      </w:pPr>
      <w:r>
        <w:rPr>
          <w:rFonts w:ascii="Georgia" w:hAnsi="Georgia"/>
          <w:color w:val="FFFFFF"/>
          <w:spacing w:val="-3"/>
          <w:w w:val="95"/>
          <w:sz w:val="16"/>
        </w:rPr>
        <w:t>Dr.</w:t>
      </w:r>
      <w:r>
        <w:rPr>
          <w:rFonts w:ascii="Georgia" w:hAnsi="Georgia"/>
          <w:color w:val="FFFFFF"/>
          <w:spacing w:val="-22"/>
          <w:w w:val="95"/>
          <w:sz w:val="16"/>
        </w:rPr>
        <w:t> </w:t>
      </w:r>
      <w:r>
        <w:rPr>
          <w:rFonts w:ascii="Georgia" w:hAnsi="Georgia"/>
          <w:color w:val="FFFFFF"/>
          <w:w w:val="95"/>
          <w:sz w:val="16"/>
        </w:rPr>
        <w:t>en</w:t>
      </w:r>
      <w:r>
        <w:rPr>
          <w:rFonts w:ascii="Georgia" w:hAnsi="Georgia"/>
          <w:color w:val="FFFFFF"/>
          <w:spacing w:val="-22"/>
          <w:w w:val="95"/>
          <w:sz w:val="16"/>
        </w:rPr>
        <w:t> </w:t>
      </w:r>
      <w:r>
        <w:rPr>
          <w:rFonts w:ascii="Georgia" w:hAnsi="Georgia"/>
          <w:color w:val="FFFFFF"/>
          <w:spacing w:val="-8"/>
          <w:w w:val="95"/>
          <w:sz w:val="16"/>
        </w:rPr>
        <w:t>D.</w:t>
      </w:r>
      <w:r>
        <w:rPr>
          <w:rFonts w:ascii="Georgia" w:hAnsi="Georgia"/>
          <w:color w:val="FFFFFF"/>
          <w:spacing w:val="-22"/>
          <w:w w:val="95"/>
          <w:sz w:val="16"/>
        </w:rPr>
        <w:t> </w:t>
      </w:r>
      <w:r>
        <w:rPr>
          <w:rFonts w:ascii="Georgia" w:hAnsi="Georgia"/>
          <w:color w:val="FFFFFF"/>
          <w:w w:val="95"/>
          <w:sz w:val="16"/>
        </w:rPr>
        <w:t>Hiram</w:t>
      </w:r>
      <w:r>
        <w:rPr>
          <w:rFonts w:ascii="Georgia" w:hAnsi="Georgia"/>
          <w:color w:val="FFFFFF"/>
          <w:spacing w:val="-22"/>
          <w:w w:val="95"/>
          <w:sz w:val="16"/>
        </w:rPr>
        <w:t> </w:t>
      </w:r>
      <w:r>
        <w:rPr>
          <w:rFonts w:ascii="Georgia" w:hAnsi="Georgia"/>
          <w:color w:val="FFFFFF"/>
          <w:w w:val="95"/>
          <w:sz w:val="16"/>
        </w:rPr>
        <w:t>Raúl</w:t>
      </w:r>
      <w:r>
        <w:rPr>
          <w:rFonts w:ascii="Georgia" w:hAnsi="Georgia"/>
          <w:color w:val="FFFFFF"/>
          <w:spacing w:val="-22"/>
          <w:w w:val="95"/>
          <w:sz w:val="16"/>
        </w:rPr>
        <w:t> </w:t>
      </w:r>
      <w:r>
        <w:rPr>
          <w:rFonts w:ascii="Georgia" w:hAnsi="Georgia"/>
          <w:color w:val="FFFFFF"/>
          <w:w w:val="95"/>
          <w:sz w:val="16"/>
        </w:rPr>
        <w:t>Piña</w:t>
      </w:r>
      <w:r>
        <w:rPr>
          <w:rFonts w:ascii="Georgia" w:hAnsi="Georgia"/>
          <w:color w:val="FFFFFF"/>
          <w:spacing w:val="-22"/>
          <w:w w:val="95"/>
          <w:sz w:val="16"/>
        </w:rPr>
        <w:t> </w:t>
      </w:r>
      <w:r>
        <w:rPr>
          <w:rFonts w:ascii="Georgia" w:hAnsi="Georgia"/>
          <w:color w:val="FFFFFF"/>
          <w:spacing w:val="-2"/>
          <w:w w:val="95"/>
          <w:sz w:val="16"/>
        </w:rPr>
        <w:t>Libien </w:t>
      </w:r>
      <w:r>
        <w:rPr>
          <w:rFonts w:ascii="Georgia" w:hAnsi="Georgia"/>
          <w:color w:val="FFFFFF"/>
          <w:w w:val="85"/>
          <w:sz w:val="16"/>
        </w:rPr>
        <w:t>SECRETARIO  DE</w:t>
      </w:r>
      <w:r>
        <w:rPr>
          <w:rFonts w:ascii="Georgia" w:hAnsi="Georgia"/>
          <w:color w:val="FFFFFF"/>
          <w:spacing w:val="8"/>
          <w:w w:val="85"/>
          <w:sz w:val="16"/>
        </w:rPr>
        <w:t> </w:t>
      </w:r>
      <w:r>
        <w:rPr>
          <w:rFonts w:ascii="Georgia" w:hAnsi="Georgia"/>
          <w:color w:val="FFFFFF"/>
          <w:w w:val="85"/>
          <w:sz w:val="16"/>
        </w:rPr>
        <w:t>RECTORÍA</w:t>
      </w:r>
    </w:p>
    <w:p>
      <w:pPr>
        <w:spacing w:line="264" w:lineRule="auto" w:before="80"/>
        <w:ind w:left="1181" w:right="2055" w:firstLine="221"/>
        <w:jc w:val="left"/>
        <w:rPr>
          <w:rFonts w:ascii="Georgia" w:hAnsi="Georgia"/>
          <w:sz w:val="16"/>
        </w:rPr>
      </w:pPr>
      <w:r>
        <w:rPr>
          <w:rFonts w:ascii="Georgia" w:hAnsi="Georgia"/>
          <w:color w:val="FFFFFF"/>
          <w:sz w:val="16"/>
        </w:rPr>
        <w:t>M. en </w:t>
      </w:r>
      <w:r>
        <w:rPr>
          <w:rFonts w:ascii="Georgia" w:hAnsi="Georgia"/>
          <w:color w:val="FFFFFF"/>
          <w:spacing w:val="-7"/>
          <w:sz w:val="16"/>
        </w:rPr>
        <w:t>E.P. </w:t>
      </w:r>
      <w:r>
        <w:rPr>
          <w:rFonts w:ascii="Georgia" w:hAnsi="Georgia"/>
          <w:color w:val="FFFFFF"/>
          <w:sz w:val="16"/>
        </w:rPr>
        <w:t>y </w:t>
      </w:r>
      <w:r>
        <w:rPr>
          <w:rFonts w:ascii="Georgia" w:hAnsi="Georgia"/>
          <w:color w:val="FFFFFF"/>
          <w:spacing w:val="-8"/>
          <w:sz w:val="16"/>
        </w:rPr>
        <w:t>D. </w:t>
      </w:r>
      <w:r>
        <w:rPr>
          <w:rFonts w:ascii="Georgia" w:hAnsi="Georgia"/>
          <w:color w:val="FFFFFF"/>
          <w:sz w:val="16"/>
        </w:rPr>
        <w:t>Ivett Tinoco </w:t>
      </w:r>
      <w:r>
        <w:rPr>
          <w:rFonts w:ascii="Georgia" w:hAnsi="Georgia"/>
          <w:color w:val="FFFFFF"/>
          <w:spacing w:val="-2"/>
          <w:sz w:val="16"/>
        </w:rPr>
        <w:t>García </w:t>
      </w:r>
      <w:r>
        <w:rPr>
          <w:rFonts w:ascii="Georgia" w:hAnsi="Georgia"/>
          <w:color w:val="FFFFFF"/>
          <w:w w:val="90"/>
          <w:sz w:val="16"/>
        </w:rPr>
        <w:t>SECRETARIA DE </w:t>
      </w:r>
      <w:r>
        <w:rPr>
          <w:rFonts w:ascii="Georgia" w:hAnsi="Georgia"/>
          <w:color w:val="FFFFFF"/>
          <w:spacing w:val="-3"/>
          <w:w w:val="90"/>
          <w:sz w:val="16"/>
        </w:rPr>
        <w:t>DIFUSIÓN CULTURAL</w:t>
      </w:r>
    </w:p>
    <w:p>
      <w:pPr>
        <w:spacing w:line="264" w:lineRule="auto" w:before="80"/>
        <w:ind w:left="922" w:right="2055" w:hanging="123"/>
        <w:jc w:val="left"/>
        <w:rPr>
          <w:rFonts w:ascii="Georgia" w:hAnsi="Georgia"/>
          <w:sz w:val="16"/>
        </w:rPr>
      </w:pPr>
      <w:r>
        <w:rPr>
          <w:rFonts w:ascii="Georgia" w:hAnsi="Georgia"/>
          <w:color w:val="FFFFFF"/>
          <w:w w:val="95"/>
          <w:sz w:val="16"/>
        </w:rPr>
        <w:t>M.</w:t>
      </w:r>
      <w:r>
        <w:rPr>
          <w:rFonts w:ascii="Georgia" w:hAnsi="Georgia"/>
          <w:color w:val="FFFFFF"/>
          <w:spacing w:val="-21"/>
          <w:w w:val="95"/>
          <w:sz w:val="16"/>
        </w:rPr>
        <w:t> </w:t>
      </w:r>
      <w:r>
        <w:rPr>
          <w:rFonts w:ascii="Georgia" w:hAnsi="Georgia"/>
          <w:color w:val="FFFFFF"/>
          <w:w w:val="95"/>
          <w:sz w:val="16"/>
        </w:rPr>
        <w:t>en</w:t>
      </w:r>
      <w:r>
        <w:rPr>
          <w:rFonts w:ascii="Georgia" w:hAnsi="Georgia"/>
          <w:color w:val="FFFFFF"/>
          <w:spacing w:val="-21"/>
          <w:w w:val="95"/>
          <w:sz w:val="16"/>
        </w:rPr>
        <w:t> </w:t>
      </w:r>
      <w:r>
        <w:rPr>
          <w:rFonts w:ascii="Georgia" w:hAnsi="Georgia"/>
          <w:color w:val="FFFFFF"/>
          <w:w w:val="95"/>
          <w:sz w:val="16"/>
        </w:rPr>
        <w:t>C.</w:t>
      </w:r>
      <w:r>
        <w:rPr>
          <w:rFonts w:ascii="Georgia" w:hAnsi="Georgia"/>
          <w:color w:val="FFFFFF"/>
          <w:spacing w:val="-21"/>
          <w:w w:val="95"/>
          <w:sz w:val="16"/>
        </w:rPr>
        <w:t> </w:t>
      </w:r>
      <w:r>
        <w:rPr>
          <w:rFonts w:ascii="Georgia" w:hAnsi="Georgia"/>
          <w:color w:val="FFFFFF"/>
          <w:w w:val="95"/>
          <w:sz w:val="16"/>
        </w:rPr>
        <w:t>Ed.</w:t>
      </w:r>
      <w:r>
        <w:rPr>
          <w:rFonts w:ascii="Georgia" w:hAnsi="Georgia"/>
          <w:color w:val="FFFFFF"/>
          <w:spacing w:val="-21"/>
          <w:w w:val="95"/>
          <w:sz w:val="16"/>
        </w:rPr>
        <w:t> </w:t>
      </w:r>
      <w:r>
        <w:rPr>
          <w:rFonts w:ascii="Georgia" w:hAnsi="Georgia"/>
          <w:color w:val="FFFFFF"/>
          <w:spacing w:val="-3"/>
          <w:w w:val="95"/>
          <w:sz w:val="16"/>
        </w:rPr>
        <w:t>Fam.</w:t>
      </w:r>
      <w:r>
        <w:rPr>
          <w:rFonts w:ascii="Georgia" w:hAnsi="Georgia"/>
          <w:color w:val="FFFFFF"/>
          <w:spacing w:val="-21"/>
          <w:w w:val="95"/>
          <w:sz w:val="16"/>
        </w:rPr>
        <w:t> </w:t>
      </w:r>
      <w:r>
        <w:rPr>
          <w:rFonts w:ascii="Georgia" w:hAnsi="Georgia"/>
          <w:color w:val="FFFFFF"/>
          <w:w w:val="95"/>
          <w:sz w:val="16"/>
        </w:rPr>
        <w:t>María</w:t>
      </w:r>
      <w:r>
        <w:rPr>
          <w:rFonts w:ascii="Georgia" w:hAnsi="Georgia"/>
          <w:color w:val="FFFFFF"/>
          <w:spacing w:val="-21"/>
          <w:w w:val="95"/>
          <w:sz w:val="16"/>
        </w:rPr>
        <w:t> </w:t>
      </w:r>
      <w:r>
        <w:rPr>
          <w:rFonts w:ascii="Georgia" w:hAnsi="Georgia"/>
          <w:color w:val="FFFFFF"/>
          <w:w w:val="95"/>
          <w:sz w:val="16"/>
        </w:rPr>
        <w:t>de</w:t>
      </w:r>
      <w:r>
        <w:rPr>
          <w:rFonts w:ascii="Georgia" w:hAnsi="Georgia"/>
          <w:color w:val="FFFFFF"/>
          <w:spacing w:val="-21"/>
          <w:w w:val="95"/>
          <w:sz w:val="16"/>
        </w:rPr>
        <w:t> </w:t>
      </w:r>
      <w:r>
        <w:rPr>
          <w:rFonts w:ascii="Georgia" w:hAnsi="Georgia"/>
          <w:color w:val="FFFFFF"/>
          <w:w w:val="95"/>
          <w:sz w:val="16"/>
        </w:rPr>
        <w:t>los</w:t>
      </w:r>
      <w:r>
        <w:rPr>
          <w:rFonts w:ascii="Georgia" w:hAnsi="Georgia"/>
          <w:color w:val="FFFFFF"/>
          <w:spacing w:val="-21"/>
          <w:w w:val="95"/>
          <w:sz w:val="16"/>
        </w:rPr>
        <w:t> </w:t>
      </w:r>
      <w:r>
        <w:rPr>
          <w:rFonts w:ascii="Georgia" w:hAnsi="Georgia"/>
          <w:color w:val="FFFFFF"/>
          <w:w w:val="95"/>
          <w:sz w:val="16"/>
        </w:rPr>
        <w:t>Ángeles</w:t>
      </w:r>
      <w:r>
        <w:rPr>
          <w:rFonts w:ascii="Georgia" w:hAnsi="Georgia"/>
          <w:color w:val="FFFFFF"/>
          <w:spacing w:val="-21"/>
          <w:w w:val="95"/>
          <w:sz w:val="16"/>
        </w:rPr>
        <w:t> </w:t>
      </w:r>
      <w:r>
        <w:rPr>
          <w:rFonts w:ascii="Georgia" w:hAnsi="Georgia"/>
          <w:color w:val="FFFFFF"/>
          <w:w w:val="95"/>
          <w:sz w:val="16"/>
        </w:rPr>
        <w:t>Bernal</w:t>
      </w:r>
      <w:r>
        <w:rPr>
          <w:rFonts w:ascii="Georgia" w:hAnsi="Georgia"/>
          <w:color w:val="FFFFFF"/>
          <w:spacing w:val="-21"/>
          <w:w w:val="95"/>
          <w:sz w:val="16"/>
        </w:rPr>
        <w:t> </w:t>
      </w:r>
      <w:r>
        <w:rPr>
          <w:rFonts w:ascii="Georgia" w:hAnsi="Georgia"/>
          <w:color w:val="FFFFFF"/>
          <w:spacing w:val="-2"/>
          <w:w w:val="95"/>
          <w:sz w:val="16"/>
        </w:rPr>
        <w:t>García </w:t>
      </w:r>
      <w:r>
        <w:rPr>
          <w:rFonts w:ascii="Georgia" w:hAnsi="Georgia"/>
          <w:color w:val="FFFFFF"/>
          <w:w w:val="90"/>
          <w:sz w:val="16"/>
        </w:rPr>
        <w:t>SECRETARIA</w:t>
      </w:r>
      <w:r>
        <w:rPr>
          <w:rFonts w:ascii="Georgia" w:hAnsi="Georgia"/>
          <w:color w:val="FFFFFF"/>
          <w:spacing w:val="-21"/>
          <w:w w:val="90"/>
          <w:sz w:val="16"/>
        </w:rPr>
        <w:t> </w:t>
      </w:r>
      <w:r>
        <w:rPr>
          <w:rFonts w:ascii="Georgia" w:hAnsi="Georgia"/>
          <w:color w:val="FFFFFF"/>
          <w:w w:val="90"/>
          <w:sz w:val="16"/>
        </w:rPr>
        <w:t>DE</w:t>
      </w:r>
      <w:r>
        <w:rPr>
          <w:rFonts w:ascii="Georgia" w:hAnsi="Georgia"/>
          <w:color w:val="FFFFFF"/>
          <w:spacing w:val="-21"/>
          <w:w w:val="90"/>
          <w:sz w:val="16"/>
        </w:rPr>
        <w:t> </w:t>
      </w:r>
      <w:r>
        <w:rPr>
          <w:rFonts w:ascii="Georgia" w:hAnsi="Georgia"/>
          <w:color w:val="FFFFFF"/>
          <w:w w:val="90"/>
          <w:sz w:val="16"/>
        </w:rPr>
        <w:t>EXTENSIÓN</w:t>
      </w:r>
      <w:r>
        <w:rPr>
          <w:rFonts w:ascii="Georgia" w:hAnsi="Georgia"/>
          <w:color w:val="FFFFFF"/>
          <w:spacing w:val="-21"/>
          <w:w w:val="90"/>
          <w:sz w:val="16"/>
        </w:rPr>
        <w:t> </w:t>
      </w:r>
      <w:r>
        <w:rPr>
          <w:rFonts w:ascii="Georgia" w:hAnsi="Georgia"/>
          <w:color w:val="FFFFFF"/>
          <w:w w:val="90"/>
          <w:sz w:val="16"/>
        </w:rPr>
        <w:t>Y</w:t>
      </w:r>
      <w:r>
        <w:rPr>
          <w:rFonts w:ascii="Georgia" w:hAnsi="Georgia"/>
          <w:color w:val="FFFFFF"/>
          <w:spacing w:val="-21"/>
          <w:w w:val="90"/>
          <w:sz w:val="16"/>
        </w:rPr>
        <w:t> </w:t>
      </w:r>
      <w:r>
        <w:rPr>
          <w:rFonts w:ascii="Georgia" w:hAnsi="Georgia"/>
          <w:color w:val="FFFFFF"/>
          <w:w w:val="90"/>
          <w:sz w:val="16"/>
        </w:rPr>
        <w:t>VINCULACIÓN</w:t>
      </w:r>
    </w:p>
    <w:p>
      <w:pPr>
        <w:spacing w:line="264" w:lineRule="auto" w:before="80"/>
        <w:ind w:left="1257" w:right="2911" w:firstLine="124"/>
        <w:jc w:val="left"/>
        <w:rPr>
          <w:rFonts w:ascii="Georgia" w:hAnsi="Georgia"/>
          <w:sz w:val="16"/>
        </w:rPr>
      </w:pPr>
      <w:r>
        <w:rPr>
          <w:rFonts w:ascii="Georgia" w:hAnsi="Georgia"/>
          <w:color w:val="FFFFFF"/>
          <w:sz w:val="16"/>
        </w:rPr>
        <w:t>M. en E. </w:t>
      </w:r>
      <w:r>
        <w:rPr>
          <w:rFonts w:ascii="Georgia" w:hAnsi="Georgia"/>
          <w:color w:val="FFFFFF"/>
          <w:spacing w:val="-3"/>
          <w:sz w:val="16"/>
        </w:rPr>
        <w:t>Javier </w:t>
      </w:r>
      <w:r>
        <w:rPr>
          <w:rFonts w:ascii="Georgia" w:hAnsi="Georgia"/>
          <w:color w:val="FFFFFF"/>
          <w:sz w:val="16"/>
        </w:rPr>
        <w:t>González Martínez </w:t>
      </w:r>
      <w:r>
        <w:rPr>
          <w:rFonts w:ascii="Georgia" w:hAnsi="Georgia"/>
          <w:color w:val="FFFFFF"/>
          <w:w w:val="85"/>
          <w:sz w:val="16"/>
        </w:rPr>
        <w:t>SECRETARIO  DE  ADMINISTRACIÓN</w:t>
      </w:r>
    </w:p>
    <w:p>
      <w:pPr>
        <w:spacing w:line="264" w:lineRule="auto" w:before="80"/>
        <w:ind w:left="1257" w:right="2999" w:firstLine="0"/>
        <w:jc w:val="center"/>
        <w:rPr>
          <w:rFonts w:ascii="Georgia" w:hAnsi="Georgia"/>
          <w:sz w:val="16"/>
        </w:rPr>
      </w:pPr>
      <w:r>
        <w:rPr>
          <w:rFonts w:ascii="Georgia" w:hAnsi="Georgia"/>
          <w:color w:val="FFFFFF"/>
          <w:spacing w:val="-3"/>
          <w:w w:val="95"/>
          <w:sz w:val="16"/>
        </w:rPr>
        <w:t>Dr.</w:t>
      </w:r>
      <w:r>
        <w:rPr>
          <w:rFonts w:ascii="Georgia" w:hAnsi="Georgia"/>
          <w:color w:val="FFFFFF"/>
          <w:spacing w:val="-23"/>
          <w:w w:val="95"/>
          <w:sz w:val="16"/>
        </w:rPr>
        <w:t> </w:t>
      </w:r>
      <w:r>
        <w:rPr>
          <w:rFonts w:ascii="Georgia" w:hAnsi="Georgia"/>
          <w:color w:val="FFFFFF"/>
          <w:w w:val="95"/>
          <w:sz w:val="16"/>
        </w:rPr>
        <w:t>en</w:t>
      </w:r>
      <w:r>
        <w:rPr>
          <w:rFonts w:ascii="Georgia" w:hAnsi="Georgia"/>
          <w:color w:val="FFFFFF"/>
          <w:spacing w:val="-23"/>
          <w:w w:val="95"/>
          <w:sz w:val="16"/>
        </w:rPr>
        <w:t> </w:t>
      </w:r>
      <w:r>
        <w:rPr>
          <w:rFonts w:ascii="Georgia" w:hAnsi="Georgia"/>
          <w:color w:val="FFFFFF"/>
          <w:w w:val="95"/>
          <w:sz w:val="16"/>
        </w:rPr>
        <w:t>C.</w:t>
      </w:r>
      <w:r>
        <w:rPr>
          <w:rFonts w:ascii="Georgia" w:hAnsi="Georgia"/>
          <w:color w:val="FFFFFF"/>
          <w:spacing w:val="-23"/>
          <w:w w:val="95"/>
          <w:sz w:val="16"/>
        </w:rPr>
        <w:t> </w:t>
      </w:r>
      <w:r>
        <w:rPr>
          <w:rFonts w:ascii="Georgia" w:hAnsi="Georgia"/>
          <w:color w:val="FFFFFF"/>
          <w:spacing w:val="-3"/>
          <w:w w:val="95"/>
          <w:sz w:val="16"/>
        </w:rPr>
        <w:t>Pol.</w:t>
      </w:r>
      <w:r>
        <w:rPr>
          <w:rFonts w:ascii="Georgia" w:hAnsi="Georgia"/>
          <w:color w:val="FFFFFF"/>
          <w:spacing w:val="-23"/>
          <w:w w:val="95"/>
          <w:sz w:val="16"/>
        </w:rPr>
        <w:t> </w:t>
      </w:r>
      <w:r>
        <w:rPr>
          <w:rFonts w:ascii="Georgia" w:hAnsi="Georgia"/>
          <w:color w:val="FFFFFF"/>
          <w:w w:val="95"/>
          <w:sz w:val="16"/>
        </w:rPr>
        <w:t>Manuel</w:t>
      </w:r>
      <w:r>
        <w:rPr>
          <w:rFonts w:ascii="Georgia" w:hAnsi="Georgia"/>
          <w:color w:val="FFFFFF"/>
          <w:spacing w:val="-23"/>
          <w:w w:val="95"/>
          <w:sz w:val="16"/>
        </w:rPr>
        <w:t> </w:t>
      </w:r>
      <w:r>
        <w:rPr>
          <w:rFonts w:ascii="Georgia" w:hAnsi="Georgia"/>
          <w:color w:val="FFFFFF"/>
          <w:w w:val="95"/>
          <w:sz w:val="16"/>
        </w:rPr>
        <w:t>Hernández</w:t>
      </w:r>
      <w:r>
        <w:rPr>
          <w:rFonts w:ascii="Georgia" w:hAnsi="Georgia"/>
          <w:color w:val="FFFFFF"/>
          <w:spacing w:val="-23"/>
          <w:w w:val="95"/>
          <w:sz w:val="16"/>
        </w:rPr>
        <w:t> </w:t>
      </w:r>
      <w:r>
        <w:rPr>
          <w:rFonts w:ascii="Georgia" w:hAnsi="Georgia"/>
          <w:color w:val="FFFFFF"/>
          <w:w w:val="95"/>
          <w:sz w:val="16"/>
        </w:rPr>
        <w:t>Luna </w:t>
      </w:r>
      <w:r>
        <w:rPr>
          <w:rFonts w:ascii="Georgia" w:hAnsi="Georgia"/>
          <w:color w:val="FFFFFF"/>
          <w:w w:val="85"/>
          <w:sz w:val="16"/>
        </w:rPr>
        <w:t>SECRETARIO  DE </w:t>
      </w:r>
      <w:r>
        <w:rPr>
          <w:rFonts w:ascii="Georgia" w:hAnsi="Georgia"/>
          <w:color w:val="FFFFFF"/>
          <w:spacing w:val="1"/>
          <w:w w:val="85"/>
          <w:sz w:val="16"/>
        </w:rPr>
        <w:t> </w:t>
      </w:r>
      <w:r>
        <w:rPr>
          <w:rFonts w:ascii="Georgia" w:hAnsi="Georgia"/>
          <w:color w:val="FFFFFF"/>
          <w:w w:val="85"/>
          <w:sz w:val="16"/>
        </w:rPr>
        <w:t>PLANEACIÓN</w:t>
      </w:r>
    </w:p>
    <w:p>
      <w:pPr>
        <w:spacing w:before="0"/>
        <w:ind w:left="1257" w:right="2998" w:firstLine="0"/>
        <w:jc w:val="center"/>
        <w:rPr>
          <w:rFonts w:ascii="Georgia"/>
          <w:sz w:val="16"/>
        </w:rPr>
      </w:pPr>
      <w:r>
        <w:rPr>
          <w:rFonts w:ascii="Georgia"/>
          <w:color w:val="FFFFFF"/>
          <w:w w:val="90"/>
          <w:sz w:val="16"/>
        </w:rPr>
        <w:t>Y DESARROLLO INSTITUCIONAL</w:t>
      </w:r>
    </w:p>
    <w:p>
      <w:pPr>
        <w:spacing w:line="264" w:lineRule="auto" w:before="98"/>
        <w:ind w:left="778" w:right="2055" w:firstLine="345"/>
        <w:jc w:val="left"/>
        <w:rPr>
          <w:rFonts w:ascii="Georgia" w:hAnsi="Georgia"/>
          <w:sz w:val="16"/>
        </w:rPr>
      </w:pPr>
      <w:r>
        <w:rPr>
          <w:rFonts w:ascii="Georgia" w:hAnsi="Georgia"/>
          <w:color w:val="FFFFFF"/>
          <w:sz w:val="16"/>
        </w:rPr>
        <w:t>M. en A. Ed. Yolanda E. Ballesteros Sentíes </w:t>
      </w:r>
      <w:r>
        <w:rPr>
          <w:rFonts w:ascii="Georgia" w:hAnsi="Georgia"/>
          <w:color w:val="FFFFFF"/>
          <w:w w:val="85"/>
          <w:sz w:val="16"/>
        </w:rPr>
        <w:t>SECRETARIA  DE  COOPERACIÓN  INTERNACIONAL</w:t>
      </w:r>
    </w:p>
    <w:p>
      <w:pPr>
        <w:spacing w:line="264" w:lineRule="auto" w:before="80"/>
        <w:ind w:left="1257" w:right="2999" w:firstLine="0"/>
        <w:jc w:val="center"/>
        <w:rPr>
          <w:rFonts w:ascii="Georgia" w:hAnsi="Georgia"/>
          <w:sz w:val="16"/>
        </w:rPr>
      </w:pPr>
      <w:r>
        <w:rPr>
          <w:rFonts w:ascii="Georgia" w:hAnsi="Georgia"/>
          <w:color w:val="FFFFFF"/>
          <w:spacing w:val="-3"/>
          <w:w w:val="95"/>
          <w:sz w:val="16"/>
        </w:rPr>
        <w:t>Dr.</w:t>
      </w:r>
      <w:r>
        <w:rPr>
          <w:rFonts w:ascii="Georgia" w:hAnsi="Georgia"/>
          <w:color w:val="FFFFFF"/>
          <w:spacing w:val="-24"/>
          <w:w w:val="95"/>
          <w:sz w:val="16"/>
        </w:rPr>
        <w:t> </w:t>
      </w:r>
      <w:r>
        <w:rPr>
          <w:rFonts w:ascii="Georgia" w:hAnsi="Georgia"/>
          <w:color w:val="FFFFFF"/>
          <w:w w:val="95"/>
          <w:sz w:val="16"/>
        </w:rPr>
        <w:t>en</w:t>
      </w:r>
      <w:r>
        <w:rPr>
          <w:rFonts w:ascii="Georgia" w:hAnsi="Georgia"/>
          <w:color w:val="FFFFFF"/>
          <w:spacing w:val="-24"/>
          <w:w w:val="95"/>
          <w:sz w:val="16"/>
        </w:rPr>
        <w:t> </w:t>
      </w:r>
      <w:r>
        <w:rPr>
          <w:rFonts w:ascii="Georgia" w:hAnsi="Georgia"/>
          <w:color w:val="FFFFFF"/>
          <w:spacing w:val="-8"/>
          <w:w w:val="95"/>
          <w:sz w:val="16"/>
        </w:rPr>
        <w:t>D.</w:t>
      </w:r>
      <w:r>
        <w:rPr>
          <w:rFonts w:ascii="Georgia" w:hAnsi="Georgia"/>
          <w:color w:val="FFFFFF"/>
          <w:spacing w:val="-24"/>
          <w:w w:val="95"/>
          <w:sz w:val="16"/>
        </w:rPr>
        <w:t> </w:t>
      </w:r>
      <w:r>
        <w:rPr>
          <w:rFonts w:ascii="Georgia" w:hAnsi="Georgia"/>
          <w:color w:val="FFFFFF"/>
          <w:w w:val="95"/>
          <w:sz w:val="16"/>
        </w:rPr>
        <w:t>José</w:t>
      </w:r>
      <w:r>
        <w:rPr>
          <w:rFonts w:ascii="Georgia" w:hAnsi="Georgia"/>
          <w:color w:val="FFFFFF"/>
          <w:spacing w:val="-24"/>
          <w:w w:val="95"/>
          <w:sz w:val="16"/>
        </w:rPr>
        <w:t> </w:t>
      </w:r>
      <w:r>
        <w:rPr>
          <w:rFonts w:ascii="Georgia" w:hAnsi="Georgia"/>
          <w:color w:val="FFFFFF"/>
          <w:w w:val="95"/>
          <w:sz w:val="16"/>
        </w:rPr>
        <w:t>Benjamín</w:t>
      </w:r>
      <w:r>
        <w:rPr>
          <w:rFonts w:ascii="Georgia" w:hAnsi="Georgia"/>
          <w:color w:val="FFFFFF"/>
          <w:spacing w:val="-24"/>
          <w:w w:val="95"/>
          <w:sz w:val="16"/>
        </w:rPr>
        <w:t> </w:t>
      </w:r>
      <w:r>
        <w:rPr>
          <w:rFonts w:ascii="Georgia" w:hAnsi="Georgia"/>
          <w:color w:val="FFFFFF"/>
          <w:w w:val="95"/>
          <w:sz w:val="16"/>
        </w:rPr>
        <w:t>Bernal</w:t>
      </w:r>
      <w:r>
        <w:rPr>
          <w:rFonts w:ascii="Georgia" w:hAnsi="Georgia"/>
          <w:color w:val="FFFFFF"/>
          <w:spacing w:val="-24"/>
          <w:w w:val="95"/>
          <w:sz w:val="16"/>
        </w:rPr>
        <w:t> </w:t>
      </w:r>
      <w:r>
        <w:rPr>
          <w:rFonts w:ascii="Georgia" w:hAnsi="Georgia"/>
          <w:color w:val="FFFFFF"/>
          <w:w w:val="95"/>
          <w:sz w:val="16"/>
        </w:rPr>
        <w:t>Suárez </w:t>
      </w:r>
      <w:r>
        <w:rPr>
          <w:rFonts w:ascii="Georgia" w:hAnsi="Georgia"/>
          <w:color w:val="FFFFFF"/>
          <w:w w:val="90"/>
          <w:sz w:val="16"/>
        </w:rPr>
        <w:t>ABOGADO</w:t>
      </w:r>
      <w:r>
        <w:rPr>
          <w:rFonts w:ascii="Georgia" w:hAnsi="Georgia"/>
          <w:color w:val="FFFFFF"/>
          <w:spacing w:val="-8"/>
          <w:w w:val="90"/>
          <w:sz w:val="16"/>
        </w:rPr>
        <w:t> </w:t>
      </w:r>
      <w:r>
        <w:rPr>
          <w:rFonts w:ascii="Georgia" w:hAnsi="Georgia"/>
          <w:color w:val="FFFFFF"/>
          <w:w w:val="90"/>
          <w:sz w:val="16"/>
        </w:rPr>
        <w:t>GENERAL</w:t>
      </w:r>
    </w:p>
    <w:p>
      <w:pPr>
        <w:spacing w:line="264" w:lineRule="auto" w:before="80"/>
        <w:ind w:left="1257" w:right="2999" w:firstLine="0"/>
        <w:jc w:val="center"/>
        <w:rPr>
          <w:rFonts w:ascii="Georgia"/>
          <w:sz w:val="16"/>
        </w:rPr>
      </w:pPr>
      <w:r>
        <w:rPr>
          <w:rFonts w:ascii="Georgia"/>
          <w:color w:val="FFFFFF"/>
          <w:w w:val="90"/>
          <w:sz w:val="16"/>
        </w:rPr>
        <w:t>Lic. en Com. Juan Portilla Estrada </w:t>
      </w:r>
      <w:r>
        <w:rPr>
          <w:rFonts w:ascii="Georgia"/>
          <w:color w:val="FFFFFF"/>
          <w:w w:val="85"/>
          <w:sz w:val="16"/>
        </w:rPr>
        <w:t>DIRECTOR  GENERAL</w:t>
      </w:r>
    </w:p>
    <w:p>
      <w:pPr>
        <w:spacing w:before="0"/>
        <w:ind w:left="578" w:right="2319" w:firstLine="0"/>
        <w:jc w:val="center"/>
        <w:rPr>
          <w:rFonts w:ascii="Georgia" w:hAnsi="Georgia"/>
          <w:sz w:val="16"/>
        </w:rPr>
      </w:pPr>
      <w:r>
        <w:rPr>
          <w:rFonts w:ascii="Georgia" w:hAnsi="Georgia"/>
          <w:color w:val="FFFFFF"/>
          <w:w w:val="85"/>
          <w:sz w:val="16"/>
        </w:rPr>
        <w:t>DE  COMUNICACIÓN  UNIVERSITARIA</w:t>
      </w:r>
    </w:p>
    <w:p>
      <w:pPr>
        <w:spacing w:line="264" w:lineRule="auto" w:before="98"/>
        <w:ind w:left="1104" w:right="2769" w:firstLine="511"/>
        <w:jc w:val="left"/>
        <w:rPr>
          <w:rFonts w:ascii="Georgia" w:hAnsi="Georgia"/>
          <w:sz w:val="16"/>
        </w:rPr>
      </w:pPr>
      <w:r>
        <w:rPr>
          <w:rFonts w:ascii="Georgia" w:hAnsi="Georgia"/>
          <w:color w:val="FFFFFF"/>
          <w:sz w:val="16"/>
        </w:rPr>
        <w:t>Lic. Jorge Bernaldez García </w:t>
      </w:r>
      <w:r>
        <w:rPr>
          <w:rFonts w:ascii="Georgia" w:hAnsi="Georgia"/>
          <w:color w:val="FFFFFF"/>
          <w:w w:val="90"/>
          <w:sz w:val="16"/>
        </w:rPr>
        <w:t>SECRETARIO TÉCNICO DE LA RECTORÍA</w:t>
      </w:r>
    </w:p>
    <w:p>
      <w:pPr>
        <w:spacing w:before="80"/>
        <w:ind w:left="1600" w:right="2055" w:firstLine="0"/>
        <w:jc w:val="left"/>
        <w:rPr>
          <w:rFonts w:ascii="Georgia" w:hAnsi="Georgia"/>
          <w:sz w:val="16"/>
        </w:rPr>
      </w:pPr>
      <w:r>
        <w:rPr>
          <w:rFonts w:ascii="Georgia" w:hAnsi="Georgia"/>
          <w:color w:val="FFFFFF"/>
          <w:w w:val="95"/>
          <w:sz w:val="16"/>
        </w:rPr>
        <w:t>M. en A. Emilio Tovar Pérez</w:t>
      </w:r>
    </w:p>
    <w:p>
      <w:pPr>
        <w:spacing w:line="264" w:lineRule="auto" w:before="18"/>
        <w:ind w:left="578" w:right="2319" w:firstLine="0"/>
        <w:jc w:val="center"/>
        <w:rPr>
          <w:rFonts w:ascii="Georgia" w:hAnsi="Georgia"/>
          <w:sz w:val="16"/>
        </w:rPr>
      </w:pPr>
      <w:r>
        <w:rPr>
          <w:rFonts w:ascii="Georgia" w:hAnsi="Georgia"/>
          <w:color w:val="FFFFFF"/>
          <w:w w:val="90"/>
          <w:sz w:val="16"/>
        </w:rPr>
        <w:t>DIRECTOR GENERAL DE CENTROS UNIVERSITARIOS Y </w:t>
      </w:r>
      <w:r>
        <w:rPr>
          <w:rFonts w:ascii="Georgia" w:hAnsi="Georgia"/>
          <w:color w:val="FFFFFF"/>
          <w:w w:val="85"/>
          <w:sz w:val="16"/>
        </w:rPr>
        <w:t>UNIDADES  ACADÉMICAS  PROFESIONALES</w:t>
      </w:r>
    </w:p>
    <w:p>
      <w:pPr>
        <w:spacing w:line="264" w:lineRule="auto" w:before="80"/>
        <w:ind w:left="1454" w:right="3141" w:hanging="43"/>
        <w:jc w:val="left"/>
        <w:rPr>
          <w:rFonts w:ascii="Georgia" w:hAnsi="Georgia"/>
          <w:sz w:val="16"/>
        </w:rPr>
      </w:pPr>
      <w:r>
        <w:rPr>
          <w:rFonts w:ascii="Georgia" w:hAnsi="Georgia"/>
          <w:color w:val="FFFFFF"/>
          <w:w w:val="95"/>
          <w:sz w:val="16"/>
        </w:rPr>
        <w:t>M.</w:t>
      </w:r>
      <w:r>
        <w:rPr>
          <w:rFonts w:ascii="Georgia" w:hAnsi="Georgia"/>
          <w:color w:val="FFFFFF"/>
          <w:spacing w:val="-22"/>
          <w:w w:val="95"/>
          <w:sz w:val="16"/>
        </w:rPr>
        <w:t> </w:t>
      </w:r>
      <w:r>
        <w:rPr>
          <w:rFonts w:ascii="Georgia" w:hAnsi="Georgia"/>
          <w:color w:val="FFFFFF"/>
          <w:w w:val="95"/>
          <w:sz w:val="16"/>
        </w:rPr>
        <w:t>en</w:t>
      </w:r>
      <w:r>
        <w:rPr>
          <w:rFonts w:ascii="Georgia" w:hAnsi="Georgia"/>
          <w:color w:val="FFFFFF"/>
          <w:spacing w:val="-22"/>
          <w:w w:val="95"/>
          <w:sz w:val="16"/>
        </w:rPr>
        <w:t> </w:t>
      </w:r>
      <w:r>
        <w:rPr>
          <w:rFonts w:ascii="Georgia" w:hAnsi="Georgia"/>
          <w:color w:val="FFFFFF"/>
          <w:w w:val="95"/>
          <w:sz w:val="16"/>
        </w:rPr>
        <w:t>A.</w:t>
      </w:r>
      <w:r>
        <w:rPr>
          <w:rFonts w:ascii="Georgia" w:hAnsi="Georgia"/>
          <w:color w:val="FFFFFF"/>
          <w:spacing w:val="-22"/>
          <w:w w:val="95"/>
          <w:sz w:val="16"/>
        </w:rPr>
        <w:t> </w:t>
      </w:r>
      <w:r>
        <w:rPr>
          <w:rFonts w:ascii="Georgia" w:hAnsi="Georgia"/>
          <w:color w:val="FFFFFF"/>
          <w:w w:val="95"/>
          <w:sz w:val="16"/>
        </w:rPr>
        <w:t>Ignacio</w:t>
      </w:r>
      <w:r>
        <w:rPr>
          <w:rFonts w:ascii="Georgia" w:hAnsi="Georgia"/>
          <w:color w:val="FFFFFF"/>
          <w:spacing w:val="-22"/>
          <w:w w:val="95"/>
          <w:sz w:val="16"/>
        </w:rPr>
        <w:t> </w:t>
      </w:r>
      <w:r>
        <w:rPr>
          <w:rFonts w:ascii="Georgia" w:hAnsi="Georgia"/>
          <w:color w:val="FFFFFF"/>
          <w:w w:val="95"/>
          <w:sz w:val="16"/>
        </w:rPr>
        <w:t>Gutiérrez</w:t>
      </w:r>
      <w:r>
        <w:rPr>
          <w:rFonts w:ascii="Georgia" w:hAnsi="Georgia"/>
          <w:color w:val="FFFFFF"/>
          <w:spacing w:val="-22"/>
          <w:w w:val="95"/>
          <w:sz w:val="16"/>
        </w:rPr>
        <w:t> </w:t>
      </w:r>
      <w:r>
        <w:rPr>
          <w:rFonts w:ascii="Georgia" w:hAnsi="Georgia"/>
          <w:color w:val="FFFFFF"/>
          <w:spacing w:val="-3"/>
          <w:w w:val="95"/>
          <w:sz w:val="16"/>
        </w:rPr>
        <w:t>Padilla </w:t>
      </w:r>
      <w:r>
        <w:rPr>
          <w:rFonts w:ascii="Georgia" w:hAnsi="Georgia"/>
          <w:color w:val="FFFFFF"/>
          <w:w w:val="85"/>
          <w:sz w:val="16"/>
        </w:rPr>
        <w:t>CONTRALOR  </w:t>
      </w:r>
      <w:r>
        <w:rPr>
          <w:rFonts w:ascii="Georgia" w:hAnsi="Georgia"/>
          <w:color w:val="FFFFFF"/>
          <w:spacing w:val="16"/>
          <w:w w:val="85"/>
          <w:sz w:val="16"/>
        </w:rPr>
        <w:t> </w:t>
      </w:r>
      <w:r>
        <w:rPr>
          <w:rFonts w:ascii="Georgia" w:hAnsi="Georgia"/>
          <w:color w:val="FFFFFF"/>
          <w:w w:val="85"/>
          <w:sz w:val="16"/>
        </w:rPr>
        <w:t>UNIVERSITARIO</w:t>
      </w:r>
    </w:p>
    <w:p>
      <w:pPr>
        <w:spacing w:after="0" w:line="264" w:lineRule="auto"/>
        <w:jc w:val="left"/>
        <w:rPr>
          <w:rFonts w:ascii="Georgia" w:hAnsi="Georgia"/>
          <w:sz w:val="16"/>
        </w:rPr>
        <w:sectPr>
          <w:pgSz w:w="7770" w:h="11630"/>
          <w:pgMar w:header="0" w:footer="0" w:top="0" w:bottom="0" w:left="0" w:right="1060"/>
        </w:sectPr>
      </w:pPr>
    </w:p>
    <w:p>
      <w:pPr>
        <w:pStyle w:val="BodyText"/>
        <w:spacing w:before="4"/>
        <w:rPr>
          <w:sz w:val="17"/>
        </w:rPr>
      </w:pPr>
    </w:p>
    <w:p>
      <w:pPr>
        <w:spacing w:after="0"/>
        <w:rPr>
          <w:sz w:val="17"/>
        </w:rPr>
        <w:sectPr>
          <w:headerReference w:type="default" r:id="rId16"/>
          <w:pgSz w:w="7770" w:h="11630"/>
          <w:pgMar w:header="1247" w:footer="0" w:top="3240" w:bottom="280" w:left="106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64"/>
        <w:ind w:left="113" w:right="276" w:firstLine="0"/>
        <w:jc w:val="left"/>
        <w:rPr>
          <w:sz w:val="18"/>
        </w:rPr>
      </w:pPr>
      <w:r>
        <w:rPr>
          <w:w w:val="105"/>
          <w:sz w:val="18"/>
        </w:rPr>
        <w:t>Primera edición 2015</w:t>
      </w:r>
    </w:p>
    <w:p>
      <w:pPr>
        <w:pStyle w:val="BodyText"/>
        <w:spacing w:before="8"/>
        <w:rPr>
          <w:sz w:val="23"/>
        </w:rPr>
      </w:pPr>
    </w:p>
    <w:p>
      <w:pPr>
        <w:spacing w:before="0"/>
        <w:ind w:left="113" w:right="276" w:firstLine="0"/>
        <w:jc w:val="left"/>
        <w:rPr>
          <w:i/>
          <w:sz w:val="18"/>
        </w:rPr>
      </w:pPr>
      <w:r>
        <w:rPr>
          <w:i/>
          <w:w w:val="95"/>
          <w:sz w:val="18"/>
        </w:rPr>
        <w:t>Sustentabilidad productiva sectorial. Algunas evidencias de aplicación</w:t>
      </w:r>
    </w:p>
    <w:p>
      <w:pPr>
        <w:spacing w:before="33"/>
        <w:ind w:left="113" w:right="276" w:firstLine="0"/>
        <w:jc w:val="left"/>
        <w:rPr>
          <w:sz w:val="18"/>
        </w:rPr>
      </w:pPr>
      <w:r>
        <w:rPr>
          <w:color w:val="58595B"/>
          <w:sz w:val="18"/>
        </w:rPr>
        <w:t>David Iglesias Piña, Fermín Carreño Meléndez</w:t>
      </w:r>
    </w:p>
    <w:p>
      <w:pPr>
        <w:spacing w:before="33"/>
        <w:ind w:left="113" w:right="276" w:firstLine="0"/>
        <w:jc w:val="left"/>
        <w:rPr>
          <w:sz w:val="18"/>
        </w:rPr>
      </w:pPr>
      <w:r>
        <w:rPr>
          <w:color w:val="58595B"/>
          <w:sz w:val="18"/>
        </w:rPr>
        <w:t>y Alan Noe Jim Carrillo Arteaga (coordinadores)</w:t>
      </w:r>
    </w:p>
    <w:p>
      <w:pPr>
        <w:pStyle w:val="BodyText"/>
        <w:spacing w:before="8"/>
        <w:rPr>
          <w:sz w:val="23"/>
        </w:rPr>
      </w:pPr>
    </w:p>
    <w:p>
      <w:pPr>
        <w:spacing w:before="0"/>
        <w:ind w:left="113" w:right="276" w:firstLine="0"/>
        <w:jc w:val="left"/>
        <w:rPr>
          <w:sz w:val="18"/>
        </w:rPr>
      </w:pPr>
      <w:r>
        <w:rPr>
          <w:sz w:val="18"/>
        </w:rPr>
        <w:t>© Derechos reservados</w:t>
      </w:r>
    </w:p>
    <w:p>
      <w:pPr>
        <w:spacing w:line="278" w:lineRule="auto" w:before="33"/>
        <w:ind w:left="113" w:right="2467" w:firstLine="0"/>
        <w:jc w:val="left"/>
        <w:rPr>
          <w:sz w:val="18"/>
        </w:rPr>
      </w:pPr>
      <w:r>
        <w:rPr>
          <w:w w:val="105"/>
          <w:sz w:val="18"/>
        </w:rPr>
        <w:t>Universidad</w:t>
      </w:r>
      <w:r>
        <w:rPr>
          <w:spacing w:val="-24"/>
          <w:w w:val="105"/>
          <w:sz w:val="18"/>
        </w:rPr>
        <w:t> </w:t>
      </w:r>
      <w:r>
        <w:rPr>
          <w:w w:val="105"/>
          <w:sz w:val="18"/>
        </w:rPr>
        <w:t>Autónoma</w:t>
      </w:r>
      <w:r>
        <w:rPr>
          <w:spacing w:val="-24"/>
          <w:w w:val="105"/>
          <w:sz w:val="18"/>
        </w:rPr>
        <w:t> </w:t>
      </w:r>
      <w:r>
        <w:rPr>
          <w:w w:val="105"/>
          <w:sz w:val="18"/>
        </w:rPr>
        <w:t>del</w:t>
      </w:r>
      <w:r>
        <w:rPr>
          <w:spacing w:val="-24"/>
          <w:w w:val="105"/>
          <w:sz w:val="18"/>
        </w:rPr>
        <w:t> </w:t>
      </w:r>
      <w:r>
        <w:rPr>
          <w:w w:val="105"/>
          <w:sz w:val="18"/>
        </w:rPr>
        <w:t>Estado</w:t>
      </w:r>
      <w:r>
        <w:rPr>
          <w:spacing w:val="-24"/>
          <w:w w:val="105"/>
          <w:sz w:val="18"/>
        </w:rPr>
        <w:t> </w:t>
      </w:r>
      <w:r>
        <w:rPr>
          <w:w w:val="105"/>
          <w:sz w:val="18"/>
        </w:rPr>
        <w:t>de</w:t>
      </w:r>
      <w:r>
        <w:rPr>
          <w:spacing w:val="-24"/>
          <w:w w:val="105"/>
          <w:sz w:val="18"/>
        </w:rPr>
        <w:t> </w:t>
      </w:r>
      <w:r>
        <w:rPr>
          <w:w w:val="105"/>
          <w:sz w:val="18"/>
        </w:rPr>
        <w:t>México </w:t>
      </w:r>
      <w:r>
        <w:rPr>
          <w:spacing w:val="-6"/>
          <w:w w:val="105"/>
          <w:sz w:val="18"/>
        </w:rPr>
        <w:t>Av.</w:t>
      </w:r>
      <w:r>
        <w:rPr>
          <w:spacing w:val="-20"/>
          <w:w w:val="105"/>
          <w:sz w:val="18"/>
        </w:rPr>
        <w:t> </w:t>
      </w:r>
      <w:r>
        <w:rPr>
          <w:w w:val="105"/>
          <w:sz w:val="18"/>
        </w:rPr>
        <w:t>Instituto</w:t>
      </w:r>
      <w:r>
        <w:rPr>
          <w:spacing w:val="-20"/>
          <w:w w:val="105"/>
          <w:sz w:val="18"/>
        </w:rPr>
        <w:t> </w:t>
      </w:r>
      <w:r>
        <w:rPr>
          <w:w w:val="105"/>
          <w:sz w:val="18"/>
        </w:rPr>
        <w:t>Literario</w:t>
      </w:r>
      <w:r>
        <w:rPr>
          <w:spacing w:val="-20"/>
          <w:w w:val="105"/>
          <w:sz w:val="18"/>
        </w:rPr>
        <w:t> </w:t>
      </w:r>
      <w:r>
        <w:rPr>
          <w:w w:val="105"/>
          <w:sz w:val="18"/>
        </w:rPr>
        <w:t>100</w:t>
      </w:r>
      <w:r>
        <w:rPr>
          <w:spacing w:val="-20"/>
          <w:w w:val="105"/>
          <w:sz w:val="18"/>
        </w:rPr>
        <w:t> </w:t>
      </w:r>
      <w:r>
        <w:rPr>
          <w:w w:val="105"/>
          <w:sz w:val="18"/>
        </w:rPr>
        <w:t>Oriente,</w:t>
      </w:r>
      <w:r>
        <w:rPr>
          <w:spacing w:val="-20"/>
          <w:w w:val="105"/>
          <w:sz w:val="18"/>
        </w:rPr>
        <w:t> </w:t>
      </w:r>
      <w:r>
        <w:rPr>
          <w:spacing w:val="-7"/>
          <w:w w:val="105"/>
          <w:sz w:val="18"/>
        </w:rPr>
        <w:t>C.P.</w:t>
      </w:r>
      <w:r>
        <w:rPr>
          <w:spacing w:val="-20"/>
          <w:w w:val="105"/>
          <w:sz w:val="18"/>
        </w:rPr>
        <w:t> </w:t>
      </w:r>
      <w:r>
        <w:rPr>
          <w:w w:val="105"/>
          <w:sz w:val="18"/>
        </w:rPr>
        <w:t>50000, Toluca, Estado de México. </w:t>
      </w:r>
      <w:hyperlink r:id="rId18">
        <w:r>
          <w:rPr>
            <w:w w:val="105"/>
            <w:sz w:val="18"/>
          </w:rPr>
          <w:t>http://www.uaemex.mx/</w:t>
        </w:r>
      </w:hyperlink>
    </w:p>
    <w:p>
      <w:pPr>
        <w:pStyle w:val="BodyText"/>
        <w:spacing w:before="11"/>
        <w:rPr>
          <w:sz w:val="20"/>
        </w:rPr>
      </w:pPr>
    </w:p>
    <w:p>
      <w:pPr>
        <w:spacing w:before="0"/>
        <w:ind w:left="113" w:right="276" w:firstLine="0"/>
        <w:jc w:val="left"/>
        <w:rPr>
          <w:sz w:val="18"/>
        </w:rPr>
      </w:pPr>
      <w:r>
        <w:rPr>
          <w:w w:val="105"/>
          <w:sz w:val="18"/>
        </w:rPr>
        <w:t>© Imágenes: </w:t>
      </w:r>
      <w:r>
        <w:rPr>
          <w:color w:val="58595B"/>
          <w:w w:val="105"/>
          <w:sz w:val="18"/>
        </w:rPr>
        <w:t>propiedad intelectual de los autores</w:t>
      </w:r>
    </w:p>
    <w:p>
      <w:pPr>
        <w:spacing w:line="278" w:lineRule="auto" w:before="33"/>
        <w:ind w:left="113" w:right="3895" w:firstLine="0"/>
        <w:jc w:val="left"/>
        <w:rPr>
          <w:sz w:val="18"/>
        </w:rPr>
      </w:pPr>
      <w:r>
        <w:rPr>
          <w:sz w:val="18"/>
        </w:rPr>
        <w:t>© Portada: </w:t>
      </w:r>
      <w:r>
        <w:rPr>
          <w:color w:val="58595B"/>
          <w:sz w:val="18"/>
        </w:rPr>
        <w:t>Jorge Marcelino </w:t>
      </w:r>
      <w:r>
        <w:rPr>
          <w:sz w:val="18"/>
        </w:rPr>
        <w:t>Corrección de estilo </w:t>
      </w:r>
      <w:r>
        <w:rPr>
          <w:color w:val="58595B"/>
          <w:sz w:val="18"/>
        </w:rPr>
        <w:t>Manuel</w:t>
      </w:r>
      <w:r>
        <w:rPr>
          <w:color w:val="58595B"/>
          <w:spacing w:val="19"/>
          <w:sz w:val="18"/>
        </w:rPr>
        <w:t> </w:t>
      </w:r>
      <w:r>
        <w:rPr>
          <w:color w:val="58595B"/>
          <w:sz w:val="18"/>
        </w:rPr>
        <w:t>Encastin</w:t>
      </w:r>
    </w:p>
    <w:p>
      <w:pPr>
        <w:spacing w:line="278" w:lineRule="auto" w:before="1"/>
        <w:ind w:left="113" w:right="4467" w:firstLine="0"/>
        <w:jc w:val="left"/>
        <w:rPr>
          <w:sz w:val="18"/>
        </w:rPr>
      </w:pPr>
      <w:r>
        <w:rPr>
          <w:sz w:val="18"/>
        </w:rPr>
        <w:t>Diseño y formación </w:t>
      </w:r>
      <w:r>
        <w:rPr>
          <w:color w:val="58595B"/>
          <w:sz w:val="18"/>
        </w:rPr>
        <w:t>Jorge Marcelino</w:t>
      </w:r>
    </w:p>
    <w:p>
      <w:pPr>
        <w:pStyle w:val="BodyText"/>
        <w:spacing w:before="11"/>
        <w:rPr>
          <w:sz w:val="20"/>
        </w:rPr>
      </w:pPr>
    </w:p>
    <w:p>
      <w:pPr>
        <w:spacing w:line="278" w:lineRule="auto" w:before="0"/>
        <w:ind w:left="113" w:right="276" w:firstLine="0"/>
        <w:jc w:val="left"/>
        <w:rPr>
          <w:sz w:val="18"/>
        </w:rPr>
      </w:pPr>
      <w:r>
        <w:rPr>
          <w:w w:val="105"/>
          <w:sz w:val="18"/>
        </w:rPr>
        <w:t>Queda prohibida la reproducción parcial o total del contenido sin la previa autorización por escrito de la institución responsable de la edición en términos</w:t>
      </w:r>
      <w:r>
        <w:rPr>
          <w:spacing w:val="-20"/>
          <w:w w:val="105"/>
          <w:sz w:val="18"/>
        </w:rPr>
        <w:t> </w:t>
      </w:r>
      <w:r>
        <w:rPr>
          <w:w w:val="105"/>
          <w:sz w:val="18"/>
        </w:rPr>
        <w:t>de</w:t>
      </w:r>
      <w:r>
        <w:rPr>
          <w:spacing w:val="-20"/>
          <w:w w:val="105"/>
          <w:sz w:val="18"/>
        </w:rPr>
        <w:t> </w:t>
      </w:r>
      <w:r>
        <w:rPr>
          <w:w w:val="105"/>
          <w:sz w:val="18"/>
        </w:rPr>
        <w:t>la</w:t>
      </w:r>
      <w:r>
        <w:rPr>
          <w:spacing w:val="-20"/>
          <w:w w:val="105"/>
          <w:sz w:val="18"/>
        </w:rPr>
        <w:t> </w:t>
      </w:r>
      <w:r>
        <w:rPr>
          <w:w w:val="105"/>
          <w:sz w:val="18"/>
        </w:rPr>
        <w:t>Ley</w:t>
      </w:r>
      <w:r>
        <w:rPr>
          <w:spacing w:val="-20"/>
          <w:w w:val="105"/>
          <w:sz w:val="18"/>
        </w:rPr>
        <w:t> </w:t>
      </w:r>
      <w:r>
        <w:rPr>
          <w:w w:val="105"/>
          <w:sz w:val="18"/>
        </w:rPr>
        <w:t>Federal</w:t>
      </w:r>
      <w:r>
        <w:rPr>
          <w:spacing w:val="-20"/>
          <w:w w:val="105"/>
          <w:sz w:val="18"/>
        </w:rPr>
        <w:t> </w:t>
      </w:r>
      <w:r>
        <w:rPr>
          <w:w w:val="105"/>
          <w:sz w:val="18"/>
        </w:rPr>
        <w:t>del</w:t>
      </w:r>
      <w:r>
        <w:rPr>
          <w:spacing w:val="-20"/>
          <w:w w:val="105"/>
          <w:sz w:val="18"/>
        </w:rPr>
        <w:t> </w:t>
      </w:r>
      <w:r>
        <w:rPr>
          <w:w w:val="105"/>
          <w:sz w:val="18"/>
        </w:rPr>
        <w:t>Derecho</w:t>
      </w:r>
      <w:r>
        <w:rPr>
          <w:spacing w:val="-20"/>
          <w:w w:val="105"/>
          <w:sz w:val="18"/>
        </w:rPr>
        <w:t> </w:t>
      </w:r>
      <w:r>
        <w:rPr>
          <w:w w:val="105"/>
          <w:sz w:val="18"/>
        </w:rPr>
        <w:t>de</w:t>
      </w:r>
      <w:r>
        <w:rPr>
          <w:spacing w:val="-20"/>
          <w:w w:val="105"/>
          <w:sz w:val="18"/>
        </w:rPr>
        <w:t> </w:t>
      </w:r>
      <w:r>
        <w:rPr>
          <w:w w:val="105"/>
          <w:sz w:val="18"/>
        </w:rPr>
        <w:t>Autor</w:t>
      </w:r>
      <w:r>
        <w:rPr>
          <w:spacing w:val="-20"/>
          <w:w w:val="105"/>
          <w:sz w:val="18"/>
        </w:rPr>
        <w:t> </w:t>
      </w:r>
      <w:r>
        <w:rPr>
          <w:spacing w:val="-5"/>
          <w:w w:val="105"/>
          <w:sz w:val="18"/>
        </w:rPr>
        <w:t>y,</w:t>
      </w:r>
      <w:r>
        <w:rPr>
          <w:spacing w:val="-20"/>
          <w:w w:val="105"/>
          <w:sz w:val="18"/>
        </w:rPr>
        <w:t> </w:t>
      </w:r>
      <w:r>
        <w:rPr>
          <w:w w:val="105"/>
          <w:sz w:val="18"/>
        </w:rPr>
        <w:t>en</w:t>
      </w:r>
      <w:r>
        <w:rPr>
          <w:spacing w:val="-20"/>
          <w:w w:val="105"/>
          <w:sz w:val="18"/>
        </w:rPr>
        <w:t> </w:t>
      </w:r>
      <w:r>
        <w:rPr>
          <w:w w:val="105"/>
          <w:sz w:val="18"/>
        </w:rPr>
        <w:t>su</w:t>
      </w:r>
      <w:r>
        <w:rPr>
          <w:spacing w:val="-20"/>
          <w:w w:val="105"/>
          <w:sz w:val="18"/>
        </w:rPr>
        <w:t> </w:t>
      </w:r>
      <w:r>
        <w:rPr>
          <w:w w:val="105"/>
          <w:sz w:val="18"/>
        </w:rPr>
        <w:t>caso,</w:t>
      </w:r>
      <w:r>
        <w:rPr>
          <w:spacing w:val="-20"/>
          <w:w w:val="105"/>
          <w:sz w:val="18"/>
        </w:rPr>
        <w:t> </w:t>
      </w:r>
      <w:r>
        <w:rPr>
          <w:w w:val="105"/>
          <w:sz w:val="18"/>
        </w:rPr>
        <w:t>de</w:t>
      </w:r>
      <w:r>
        <w:rPr>
          <w:spacing w:val="-20"/>
          <w:w w:val="105"/>
          <w:sz w:val="18"/>
        </w:rPr>
        <w:t> </w:t>
      </w:r>
      <w:r>
        <w:rPr>
          <w:w w:val="105"/>
          <w:sz w:val="18"/>
        </w:rPr>
        <w:t>los</w:t>
      </w:r>
      <w:r>
        <w:rPr>
          <w:spacing w:val="-20"/>
          <w:w w:val="105"/>
          <w:sz w:val="18"/>
        </w:rPr>
        <w:t> </w:t>
      </w:r>
      <w:r>
        <w:rPr>
          <w:w w:val="105"/>
          <w:sz w:val="18"/>
        </w:rPr>
        <w:t>tratados </w:t>
      </w:r>
      <w:r>
        <w:rPr>
          <w:sz w:val="18"/>
        </w:rPr>
        <w:t>internacionales</w:t>
      </w:r>
      <w:r>
        <w:rPr>
          <w:spacing w:val="23"/>
          <w:sz w:val="18"/>
        </w:rPr>
        <w:t> </w:t>
      </w:r>
      <w:r>
        <w:rPr>
          <w:sz w:val="18"/>
        </w:rPr>
        <w:t>aplicables.</w:t>
      </w:r>
    </w:p>
    <w:p>
      <w:pPr>
        <w:spacing w:line="278" w:lineRule="auto" w:before="1"/>
        <w:ind w:left="113" w:right="228" w:firstLine="0"/>
        <w:jc w:val="left"/>
        <w:rPr>
          <w:sz w:val="18"/>
        </w:rPr>
      </w:pPr>
      <w:r>
        <w:rPr>
          <w:sz w:val="18"/>
        </w:rPr>
        <w:t>El contenido de esta publicación es responsabilidad de los autores. Dictaminado favorablemente conforme a los lineamientos editoriales vigentes  a</w:t>
      </w:r>
      <w:r>
        <w:rPr>
          <w:spacing w:val="-5"/>
          <w:sz w:val="18"/>
        </w:rPr>
        <w:t> </w:t>
      </w:r>
      <w:r>
        <w:rPr>
          <w:sz w:val="18"/>
        </w:rPr>
        <w:t>partir</w:t>
      </w:r>
      <w:r>
        <w:rPr>
          <w:spacing w:val="-5"/>
          <w:sz w:val="18"/>
        </w:rPr>
        <w:t> </w:t>
      </w:r>
      <w:r>
        <w:rPr>
          <w:sz w:val="18"/>
        </w:rPr>
        <w:t>de</w:t>
      </w:r>
      <w:r>
        <w:rPr>
          <w:spacing w:val="-5"/>
          <w:sz w:val="18"/>
        </w:rPr>
        <w:t> </w:t>
      </w:r>
      <w:r>
        <w:rPr>
          <w:sz w:val="18"/>
        </w:rPr>
        <w:t>2009,</w:t>
      </w:r>
      <w:r>
        <w:rPr>
          <w:spacing w:val="-5"/>
          <w:sz w:val="18"/>
        </w:rPr>
        <w:t> </w:t>
      </w:r>
      <w:r>
        <w:rPr>
          <w:sz w:val="18"/>
        </w:rPr>
        <w:t>del</w:t>
      </w:r>
      <w:r>
        <w:rPr>
          <w:spacing w:val="-5"/>
          <w:sz w:val="18"/>
        </w:rPr>
        <w:t> </w:t>
      </w:r>
      <w:r>
        <w:rPr>
          <w:sz w:val="18"/>
        </w:rPr>
        <w:t>Consejo</w:t>
      </w:r>
      <w:r>
        <w:rPr>
          <w:spacing w:val="-5"/>
          <w:sz w:val="18"/>
        </w:rPr>
        <w:t> </w:t>
      </w:r>
      <w:r>
        <w:rPr>
          <w:sz w:val="18"/>
        </w:rPr>
        <w:t>General</w:t>
      </w:r>
      <w:r>
        <w:rPr>
          <w:spacing w:val="-5"/>
          <w:sz w:val="18"/>
        </w:rPr>
        <w:t> </w:t>
      </w:r>
      <w:r>
        <w:rPr>
          <w:sz w:val="18"/>
        </w:rPr>
        <w:t>Editorial</w:t>
      </w:r>
      <w:r>
        <w:rPr>
          <w:spacing w:val="-5"/>
          <w:sz w:val="18"/>
        </w:rPr>
        <w:t> </w:t>
      </w:r>
      <w:r>
        <w:rPr>
          <w:sz w:val="18"/>
        </w:rPr>
        <w:t>UAEMéx.</w:t>
      </w:r>
    </w:p>
    <w:p>
      <w:pPr>
        <w:pStyle w:val="BodyText"/>
        <w:spacing w:before="11"/>
        <w:rPr>
          <w:sz w:val="20"/>
        </w:rPr>
      </w:pPr>
    </w:p>
    <w:p>
      <w:pPr>
        <w:spacing w:before="0"/>
        <w:ind w:left="113" w:right="276" w:firstLine="0"/>
        <w:jc w:val="left"/>
        <w:rPr>
          <w:sz w:val="18"/>
        </w:rPr>
      </w:pPr>
      <w:r>
        <w:rPr>
          <w:sz w:val="18"/>
        </w:rPr>
        <w:t>ISBN: 978-607-422-648-5</w:t>
      </w:r>
    </w:p>
    <w:p>
      <w:pPr>
        <w:pStyle w:val="BodyText"/>
        <w:spacing w:before="8"/>
        <w:rPr>
          <w:sz w:val="23"/>
        </w:rPr>
      </w:pPr>
    </w:p>
    <w:p>
      <w:pPr>
        <w:spacing w:before="0"/>
        <w:ind w:left="113" w:right="276" w:firstLine="0"/>
        <w:jc w:val="left"/>
        <w:rPr>
          <w:i/>
          <w:sz w:val="18"/>
        </w:rPr>
      </w:pPr>
      <w:r>
        <w:rPr>
          <w:sz w:val="18"/>
        </w:rPr>
        <w:t>Impreso México / </w:t>
      </w:r>
      <w:r>
        <w:rPr>
          <w:i/>
          <w:sz w:val="18"/>
        </w:rPr>
        <w:t>Printed in Mexico.</w:t>
      </w:r>
    </w:p>
    <w:p>
      <w:pPr>
        <w:spacing w:after="0"/>
        <w:jc w:val="left"/>
        <w:rPr>
          <w:sz w:val="18"/>
        </w:rPr>
        <w:sectPr>
          <w:headerReference w:type="even" r:id="rId17"/>
          <w:pgSz w:w="7770" w:h="11630"/>
          <w:pgMar w:header="0" w:footer="0" w:top="1080" w:bottom="280" w:left="68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pStyle w:val="BodyText"/>
        <w:ind w:left="3170"/>
        <w:rPr>
          <w:sz w:val="20"/>
        </w:rPr>
      </w:pPr>
      <w:r>
        <w:rPr>
          <w:sz w:val="20"/>
        </w:rPr>
        <w:pict>
          <v:group style="width:136.85pt;height:31.45pt;mso-position-horizontal-relative:char;mso-position-vertical-relative:line" coordorigin="0,0" coordsize="2737,629">
            <v:shape style="position:absolute;left:1685;top:0;width:1046;height:131" type="#_x0000_t75" stroked="false">
              <v:imagedata r:id="rId20" o:title=""/>
            </v:shape>
            <v:shape style="position:absolute;left:1091;top:175;width:477;height:121" type="#_x0000_t75" stroked="false">
              <v:imagedata r:id="rId21" o:title=""/>
            </v:shape>
            <v:shape style="position:absolute;left:1632;top:175;width:669;height:121" type="#_x0000_t75" stroked="false">
              <v:imagedata r:id="rId22" o:title=""/>
            </v:shape>
            <v:shape style="position:absolute;left:2368;top:169;width:368;height:126" type="#_x0000_t75" stroked="false">
              <v:imagedata r:id="rId23" o:title=""/>
            </v:shape>
            <v:shape style="position:absolute;left:397;top:330;width:593;height:131" type="#_x0000_t75" stroked="false">
              <v:imagedata r:id="rId24" o:title=""/>
            </v:shape>
            <v:shape style="position:absolute;left:1054;top:335;width:725;height:127" type="#_x0000_t75" stroked="false">
              <v:imagedata r:id="rId25" o:title=""/>
            </v:shape>
            <v:shape style="position:absolute;left:1844;top:340;width:143;height:120" coordorigin="1844,340" coordsize="143,120" path="m1877,340l1845,340,1845,349,1858,349,1857,450,1856,450,1844,451,1844,454,1844,460,1884,460,1884,451,1868,450,1868,427,1869,357,1884,357,1877,340xm1973,357l1959,357,1960,410,1960,450,1959,451,1945,451,1945,460,1986,460,1986,451,1973,450,1973,357xm1884,357l1870,357,1881,384,1891,410,1901,433,1910,454,1918,454,1926,436,1915,436,1905,411,1886,362,1884,357xm1985,340l1976,340,1965,340,1955,340,1946,363,1926,412,1916,436,1926,436,1927,435,1936,413,1947,387,1958,357,1973,357,1973,349,1985,349,1985,340xe" filled="true" fillcolor="#000000" stroked="false">
              <v:path arrowok="t"/>
              <v:fill type="solid"/>
            </v:shape>
            <v:shape style="position:absolute;left:2007;top:368;width:74;height:92" coordorigin="2007,368" coordsize="74,92" path="m2075,368l2008,368,2008,377,2019,377,2019,451,2018,451,2008,452,2007,460,2076,460,2078,451,2033,451,2033,451,2033,417,2070,417,2070,409,2033,409,2033,377,2047,377,2076,377,2076,376,2075,368xm2072,435l2067,447,2067,449,2066,450,2064,450,2062,451,2053,451,2078,451,2080,445,2081,437,2078,436,2075,436,2072,435xm2070,417l2033,417,2059,417,2060,418,2060,420,2061,427,2064,427,2070,427,2070,417xm2070,399l2061,399,2060,406,2060,407,2059,408,2057,408,2033,409,2070,409,2070,399xm2076,377l2047,377,2061,378,2064,378,2064,379,2065,380,2067,392,2074,391,2077,391,2076,377xe" filled="true" fillcolor="#000000" stroked="false">
              <v:path arrowok="t"/>
              <v:fill type="solid"/>
            </v:shape>
            <v:shape style="position:absolute;left:2102;top:368;width:74;height:92" coordorigin="2102,368" coordsize="74,92" path="m2141,368l2102,368,2102,371,2102,377,2113,377,2113,451,2112,451,2102,452,2102,454,2102,460,2169,460,2172,451,2127,451,2127,432,2127,377,2128,377,2141,377,2141,368xm2166,432l2160,447,2160,449,2159,450,2158,450,2155,451,2150,451,2172,451,2174,442,2175,434,2173,433,2169,432,2166,432xe" filled="true" fillcolor="#000000" stroked="false">
              <v:path arrowok="t"/>
              <v:fill type="solid"/>
            </v:shape>
            <v:shape style="position:absolute;left:2192;top:329;width:74;height:131" coordorigin="2192,329" coordsize="74,131" path="m2259,368l2192,368,2192,377,2203,377,2203,451,2202,451,2192,452,2192,460,2260,460,2262,451,2217,451,2217,451,2217,417,2254,417,2254,409,2217,409,2217,377,2231,377,2260,377,2260,376,2259,368xm2256,435l2251,447,2251,449,2250,450,2248,450,2246,451,2237,451,2262,451,2264,445,2265,437,2262,436,2259,436,2256,435xm2254,417l2217,417,2243,417,2244,418,2244,420,2245,427,2248,427,2254,427,2254,417xm2254,399l2245,399,2244,406,2244,407,2243,408,2241,408,2217,409,2254,409,2254,399xm2260,377l2231,377,2245,378,2248,378,2248,379,2249,380,2251,392,2258,391,2261,391,2260,377xm2245,329l2216,348,2217,350,2219,353,2220,355,2230,350,2241,344,2251,339,2250,336,2248,332,2245,329xe" filled="true" fillcolor="#000000" stroked="false">
              <v:path arrowok="t"/>
              <v:fill type="solid"/>
            </v:shape>
            <v:shape style="position:absolute;left:2286;top:368;width:98;height:93" coordorigin="2286,368" coordsize="98,93" path="m2323,386l2308,386,2322,406,2336,426,2350,444,2362,461,2365,461,2370,460,2373,459,2373,443,2362,443,2350,425,2337,406,2323,386xm2286,368l2286,377,2297,377,2297,451,2296,451,2286,452,2286,460,2323,460,2323,451,2307,451,2308,386,2323,386,2310,369,2286,368xm2383,368l2348,369,2347,377,2362,377,2362,386,2362,406,2362,443,2362,443,2373,443,2373,377,2374,377,2383,377,2383,368xe" filled="true" fillcolor="#000000" stroked="false">
              <v:path arrowok="t"/>
              <v:fill type="solid"/>
            </v:shape>
            <v:shape style="position:absolute;left:2403;top:368;width:93;height:92" coordorigin="2403,368" coordsize="93,92" path="m2455,368l2403,368,2403,377,2414,377,2414,451,2414,451,2403,452,2403,460,2455,460,2467,457,2475,452,2429,452,2428,450,2429,377,2433,377,2475,377,2474,376,2465,370,2455,368xm2475,377l2450,377,2460,379,2476,392,2480,401,2480,426,2475,437,2468,443,2461,449,2452,451,2439,451,2429,452,2475,452,2476,451,2484,443,2490,434,2494,423,2495,411,2493,400,2489,390,2483,382,2475,377xe" filled="true" fillcolor="#000000" stroked="false">
              <v:path arrowok="t"/>
              <v:fill type="solid"/>
            </v:shape>
            <v:shape style="position:absolute;left:2513;top:368;width:74;height:92" coordorigin="2513,368" coordsize="74,92" path="m2581,368l2513,368,2513,377,2525,377,2525,451,2524,451,2513,452,2513,460,2582,460,2584,451,2539,451,2539,451,2539,417,2576,417,2576,409,2539,409,2539,377,2553,377,2582,377,2582,376,2581,368xm2578,435l2573,447,2572,449,2572,450,2570,450,2568,451,2559,451,2584,451,2586,445,2587,437,2584,436,2581,436,2578,435xm2576,417l2539,417,2565,417,2566,418,2566,420,2566,427,2570,427,2576,427,2576,417xm2576,399l2567,399,2566,406,2566,407,2565,408,2563,408,2539,409,2576,409,2576,399xm2582,377l2553,377,2567,378,2570,378,2570,379,2571,380,2573,392,2580,391,2582,391,2582,377xe" filled="true" fillcolor="#000000" stroked="false">
              <v:path arrowok="t"/>
              <v:fill type="solid"/>
            </v:shape>
            <v:shape style="position:absolute;left:2605;top:368;width:81;height:92" coordorigin="2605,368" coordsize="81,92" path="m2683,377l2632,377,2666,378,2666,378,2651,396,2635,417,2619,436,2605,453,2606,455,2607,458,2608,460,2679,460,2682,450,2624,450,2624,450,2636,435,2683,377xm2676,431l2671,445,2670,448,2669,449,2667,449,2662,450,2654,450,2624,450,2682,450,2684,442,2686,433,2683,432,2679,431,2676,431xm2681,368l2614,368,2613,378,2611,386,2610,395,2613,395,2616,396,2620,396,2625,380,2626,378,2632,377,2683,377,2684,376,2683,374,2682,371,2681,368xe" filled="true" fillcolor="#000000" stroked="false">
              <v:path arrowok="t"/>
              <v:fill type="solid"/>
            </v:shape>
            <v:shape style="position:absolute;left:0;top:504;width:419;height:122" type="#_x0000_t75" stroked="false">
              <v:imagedata r:id="rId26" o:title=""/>
            </v:shape>
            <v:shape style="position:absolute;left:482;top:505;width:324;height:121" type="#_x0000_t75" stroked="false">
              <v:imagedata r:id="rId27" o:title=""/>
            </v:shape>
            <v:shape style="position:absolute;left:866;top:506;width:276;height:123" type="#_x0000_t75" stroked="false">
              <v:imagedata r:id="rId28" o:title=""/>
            </v:shape>
            <v:shape style="position:absolute;left:1207;top:504;width:754;height:123" type="#_x0000_t75" stroked="false">
              <v:imagedata r:id="rId29" o:title=""/>
            </v:shape>
            <v:shape style="position:absolute;left:2015;top:504;width:721;height:123" type="#_x0000_t75" stroked="false">
              <v:imagedata r:id="rId30" o:title=""/>
            </v:shape>
          </v:group>
        </w:pict>
      </w:r>
      <w:r>
        <w:rPr>
          <w:sz w:val="20"/>
        </w:rPr>
      </w:r>
    </w:p>
    <w:p>
      <w:pPr>
        <w:pStyle w:val="BodyText"/>
        <w:rPr>
          <w:sz w:val="20"/>
        </w:rPr>
      </w:pPr>
    </w:p>
    <w:p>
      <w:pPr>
        <w:pStyle w:val="BodyText"/>
        <w:spacing w:before="2"/>
        <w:rPr>
          <w:sz w:val="27"/>
        </w:rPr>
      </w:pPr>
      <w:r>
        <w:rPr/>
        <w:pict>
          <v:group style="position:absolute;margin-left:135.173492pt;margin-top:17.592176pt;width:36.4pt;height:32pt;mso-position-horizontal-relative:page;mso-position-vertical-relative:paragraph;z-index:1096;mso-wrap-distance-left:0;mso-wrap-distance-right:0" coordorigin="2703,352" coordsize="728,640">
            <v:shape style="position:absolute;left:2753;top:366;width:630;height:100" type="#_x0000_t75" stroked="false">
              <v:imagedata r:id="rId31" o:title=""/>
            </v:shape>
            <v:shape style="position:absolute;left:2874;top:493;width:381;height:358" type="#_x0000_t75" stroked="false">
              <v:imagedata r:id="rId32" o:title=""/>
            </v:shape>
            <v:shape style="position:absolute;left:2703;top:352;width:728;height:640" type="#_x0000_t75" stroked="false">
              <v:imagedata r:id="rId33" o:title=""/>
            </v:shape>
            <w10:wrap type="topAndBottom"/>
          </v:group>
        </w:pict>
      </w:r>
      <w:r>
        <w:rPr/>
        <w:drawing>
          <wp:anchor distT="0" distB="0" distL="0" distR="0" allowOverlap="1" layoutInCell="1" locked="0" behindDoc="0" simplePos="0" relativeHeight="1120">
            <wp:simplePos x="0" y="0"/>
            <wp:positionH relativeFrom="page">
              <wp:posOffset>2328824</wp:posOffset>
            </wp:positionH>
            <wp:positionV relativeFrom="paragraph">
              <wp:posOffset>285119</wp:posOffset>
            </wp:positionV>
            <wp:extent cx="625046" cy="280987"/>
            <wp:effectExtent l="0" t="0" r="0" b="0"/>
            <wp:wrapTopAndBottom/>
            <wp:docPr id="41" name="image34.png" descr=""/>
            <wp:cNvGraphicFramePr>
              <a:graphicFrameLocks noChangeAspect="1"/>
            </wp:cNvGraphicFramePr>
            <a:graphic>
              <a:graphicData uri="http://schemas.openxmlformats.org/drawingml/2006/picture">
                <pic:pic>
                  <pic:nvPicPr>
                    <pic:cNvPr id="42" name="image34.png"/>
                    <pic:cNvPicPr/>
                  </pic:nvPicPr>
                  <pic:blipFill>
                    <a:blip r:embed="rId34" cstate="print"/>
                    <a:stretch>
                      <a:fillRect/>
                    </a:stretch>
                  </pic:blipFill>
                  <pic:spPr>
                    <a:xfrm>
                      <a:off x="0" y="0"/>
                      <a:ext cx="625046" cy="280987"/>
                    </a:xfrm>
                    <a:prstGeom prst="rect">
                      <a:avLst/>
                    </a:prstGeom>
                  </pic:spPr>
                </pic:pic>
              </a:graphicData>
            </a:graphic>
          </wp:anchor>
        </w:drawing>
      </w:r>
      <w:r>
        <w:rPr/>
        <w:pict>
          <v:group style="position:absolute;margin-left:249.717606pt;margin-top:17.812777pt;width:26.25pt;height:31.7pt;mso-position-horizontal-relative:page;mso-position-vertical-relative:paragraph;z-index:1144;mso-wrap-distance-left:0;mso-wrap-distance-right:0" coordorigin="4994,356" coordsize="525,634">
            <v:shape style="position:absolute;left:5080;top:386;width:385;height:461" type="#_x0000_t75" stroked="false">
              <v:imagedata r:id="rId35" o:title=""/>
            </v:shape>
            <v:shape style="position:absolute;left:5009;top:884;width:509;height:105" type="#_x0000_t75" stroked="false">
              <v:imagedata r:id="rId36" o:title=""/>
            </v:shape>
            <v:shape style="position:absolute;left:4994;top:356;width:522;height:522" type="#_x0000_t75" stroked="false">
              <v:imagedata r:id="rId37" o:title=""/>
            </v:shape>
            <v:shape style="position:absolute;left:5030;top:673;width:471;height:187" type="#_x0000_t75" stroked="false">
              <v:imagedata r:id="rId38" o:title=""/>
            </v:shape>
            <w10:wrap type="topAndBottom"/>
          </v:group>
        </w:pict>
      </w:r>
    </w:p>
    <w:p>
      <w:pPr>
        <w:spacing w:after="0"/>
        <w:rPr>
          <w:sz w:val="27"/>
        </w:rPr>
        <w:sectPr>
          <w:headerReference w:type="default" r:id="rId19"/>
          <w:pgSz w:w="7770" w:h="11630"/>
          <w:pgMar w:header="1247" w:footer="0" w:top="3240" w:bottom="280" w:left="1060" w:right="700"/>
        </w:sectPr>
      </w:pPr>
    </w:p>
    <w:p>
      <w:pPr>
        <w:pStyle w:val="BodyText"/>
        <w:spacing w:before="4"/>
        <w:rPr>
          <w:sz w:val="17"/>
        </w:rPr>
      </w:pPr>
    </w:p>
    <w:p>
      <w:pPr>
        <w:spacing w:after="0"/>
        <w:rPr>
          <w:sz w:val="17"/>
        </w:rPr>
        <w:sectPr>
          <w:headerReference w:type="even" r:id="rId39"/>
          <w:pgSz w:w="7770" w:h="11630"/>
          <w:pgMar w:header="0" w:footer="0" w:top="1080" w:bottom="280" w:left="1060" w:right="1060"/>
        </w:sectPr>
      </w:pPr>
    </w:p>
    <w:p>
      <w:pPr>
        <w:pStyle w:val="BodyText"/>
        <w:spacing w:before="133"/>
        <w:ind w:left="187" w:right="276"/>
      </w:pPr>
      <w:r>
        <w:rPr/>
        <w:t>ÍNDICE</w:t>
      </w:r>
    </w:p>
    <w:p>
      <w:pPr>
        <w:pStyle w:val="BodyText"/>
        <w:spacing w:before="6"/>
        <w:rPr>
          <w:sz w:val="13"/>
        </w:rPr>
      </w:pPr>
      <w:r>
        <w:rPr/>
        <w:pict>
          <v:line style="position:absolute;mso-position-horizontal-relative:page;mso-position-vertical-relative:paragraph;z-index:1168;mso-wrap-distance-left:0;mso-wrap-distance-right:0" from="62.362202pt,9.977745pt" to="345.827202pt,9.977745pt" stroked="true" strokeweight=".5pt" strokecolor="#000000">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tabs>
          <w:tab w:pos="932" w:val="left" w:leader="none"/>
        </w:tabs>
        <w:spacing w:before="45"/>
        <w:ind w:left="517" w:right="276" w:firstLine="0"/>
        <w:jc w:val="left"/>
        <w:rPr>
          <w:sz w:val="21"/>
        </w:rPr>
      </w:pPr>
      <w:r>
        <w:rPr>
          <w:rFonts w:ascii="Candara" w:hAnsi="Candara"/>
          <w:color w:val="808285"/>
          <w:w w:val="120"/>
          <w:sz w:val="32"/>
        </w:rPr>
        <w:t>9</w:t>
        <w:tab/>
      </w:r>
      <w:r>
        <w:rPr>
          <w:spacing w:val="8"/>
          <w:w w:val="120"/>
          <w:position w:val="2"/>
          <w:sz w:val="21"/>
        </w:rPr>
        <w:t>Prólogo</w:t>
      </w:r>
    </w:p>
    <w:p>
      <w:pPr>
        <w:pStyle w:val="BodyText"/>
        <w:tabs>
          <w:tab w:pos="932" w:val="left" w:leader="none"/>
        </w:tabs>
        <w:spacing w:before="260"/>
        <w:ind w:left="485" w:right="276"/>
      </w:pPr>
      <w:r>
        <w:rPr>
          <w:rFonts w:ascii="Candara" w:hAnsi="Candara"/>
          <w:color w:val="808285"/>
          <w:spacing w:val="-8"/>
          <w:w w:val="115"/>
          <w:sz w:val="32"/>
        </w:rPr>
        <w:t>11</w:t>
        <w:tab/>
      </w:r>
      <w:r>
        <w:rPr>
          <w:spacing w:val="8"/>
          <w:w w:val="115"/>
          <w:position w:val="1"/>
        </w:rPr>
        <w:t>Introducción</w:t>
      </w:r>
    </w:p>
    <w:p>
      <w:pPr>
        <w:pStyle w:val="BodyText"/>
        <w:tabs>
          <w:tab w:pos="932" w:val="left" w:leader="none"/>
        </w:tabs>
        <w:spacing w:line="447" w:lineRule="exact" w:before="269"/>
        <w:ind w:left="439" w:right="276"/>
      </w:pPr>
      <w:r>
        <w:rPr>
          <w:rFonts w:ascii="Candara" w:hAnsi="Candara"/>
          <w:color w:val="808285"/>
          <w:spacing w:val="-8"/>
          <w:w w:val="120"/>
          <w:sz w:val="32"/>
        </w:rPr>
        <w:t>15</w:t>
        <w:tab/>
      </w:r>
      <w:r>
        <w:rPr>
          <w:spacing w:val="9"/>
          <w:w w:val="120"/>
        </w:rPr>
        <w:t>Utilización </w:t>
      </w:r>
      <w:r>
        <w:rPr>
          <w:spacing w:val="6"/>
          <w:w w:val="120"/>
        </w:rPr>
        <w:t>del </w:t>
      </w:r>
      <w:r>
        <w:rPr>
          <w:spacing w:val="8"/>
          <w:w w:val="120"/>
        </w:rPr>
        <w:t>métod </w:t>
      </w:r>
      <w:r>
        <w:rPr>
          <w:color w:val="A7A9AC"/>
          <w:spacing w:val="11"/>
          <w:w w:val="120"/>
          <w:position w:val="22"/>
          <w:sz w:val="32"/>
        </w:rPr>
        <w:t>I</w:t>
      </w:r>
      <w:r>
        <w:rPr>
          <w:i/>
          <w:spacing w:val="11"/>
          <w:w w:val="120"/>
        </w:rPr>
        <w:t>idea </w:t>
      </w:r>
      <w:r>
        <w:rPr>
          <w:spacing w:val="6"/>
          <w:w w:val="120"/>
        </w:rPr>
        <w:t>para evaluar</w:t>
      </w:r>
      <w:r>
        <w:rPr>
          <w:spacing w:val="-8"/>
          <w:w w:val="120"/>
        </w:rPr>
        <w:t> </w:t>
      </w:r>
      <w:r>
        <w:rPr>
          <w:spacing w:val="5"/>
          <w:w w:val="120"/>
        </w:rPr>
        <w:t>la</w:t>
      </w:r>
    </w:p>
    <w:p>
      <w:pPr>
        <w:pStyle w:val="BodyText"/>
        <w:spacing w:line="105" w:lineRule="exact"/>
        <w:ind w:left="710"/>
        <w:jc w:val="center"/>
      </w:pPr>
      <w:r>
        <w:rPr>
          <w:w w:val="121"/>
        </w:rPr>
        <w:t>o</w:t>
      </w:r>
    </w:p>
    <w:p>
      <w:pPr>
        <w:pStyle w:val="BodyText"/>
        <w:spacing w:line="220" w:lineRule="exact" w:before="9"/>
        <w:ind w:left="932" w:right="276"/>
      </w:pPr>
      <w:r>
        <w:rPr>
          <w:w w:val="125"/>
        </w:rPr>
        <w:t>sustentabilidad de la ganadería del Estado de México</w:t>
      </w:r>
    </w:p>
    <w:p>
      <w:pPr>
        <w:spacing w:line="254" w:lineRule="auto" w:before="7"/>
        <w:ind w:left="932" w:right="228" w:firstLine="0"/>
        <w:jc w:val="left"/>
        <w:rPr>
          <w:i/>
          <w:sz w:val="18"/>
        </w:rPr>
      </w:pPr>
      <w:r>
        <w:rPr>
          <w:i/>
          <w:color w:val="58595B"/>
          <w:w w:val="95"/>
          <w:sz w:val="18"/>
        </w:rPr>
        <w:t>Jovel Vences Pérez, Adriana de Lizt Nájera Garduño, Benito Albarrán </w:t>
      </w:r>
      <w:r>
        <w:rPr>
          <w:i/>
          <w:color w:val="58595B"/>
          <w:w w:val="95"/>
          <w:sz w:val="18"/>
        </w:rPr>
        <w:t>Portillo, Carlos Manuel Arriaga Jordán, Samuel Rebollar-Rebollar</w:t>
      </w:r>
    </w:p>
    <w:p>
      <w:pPr>
        <w:spacing w:before="1"/>
        <w:ind w:left="932" w:right="276" w:firstLine="0"/>
        <w:jc w:val="left"/>
        <w:rPr>
          <w:i/>
          <w:sz w:val="18"/>
        </w:rPr>
      </w:pPr>
      <w:r>
        <w:rPr>
          <w:i/>
          <w:color w:val="58595B"/>
          <w:w w:val="95"/>
          <w:sz w:val="18"/>
        </w:rPr>
        <w:t>y Anastacio García Martínez</w:t>
      </w:r>
    </w:p>
    <w:p>
      <w:pPr>
        <w:pStyle w:val="BodyText"/>
        <w:spacing w:before="6"/>
        <w:rPr>
          <w:i/>
          <w:sz w:val="26"/>
        </w:rPr>
      </w:pPr>
    </w:p>
    <w:p>
      <w:pPr>
        <w:pStyle w:val="BodyText"/>
        <w:tabs>
          <w:tab w:pos="932" w:val="left" w:leader="none"/>
        </w:tabs>
        <w:spacing w:line="146" w:lineRule="auto"/>
        <w:ind w:left="932" w:right="694" w:hanging="507"/>
      </w:pPr>
      <w:r>
        <w:rPr>
          <w:rFonts w:ascii="Candara" w:hAnsi="Candara"/>
          <w:color w:val="808285"/>
          <w:spacing w:val="-9"/>
          <w:w w:val="120"/>
          <w:position w:val="-8"/>
          <w:sz w:val="32"/>
        </w:rPr>
        <w:t>41</w:t>
        <w:tab/>
      </w:r>
      <w:r>
        <w:rPr>
          <w:spacing w:val="8"/>
          <w:w w:val="120"/>
        </w:rPr>
        <w:t>Diseño </w:t>
      </w:r>
      <w:r>
        <w:rPr>
          <w:spacing w:val="4"/>
          <w:w w:val="120"/>
        </w:rPr>
        <w:t>de </w:t>
      </w:r>
      <w:r>
        <w:rPr>
          <w:spacing w:val="7"/>
          <w:w w:val="120"/>
        </w:rPr>
        <w:t>trampas </w:t>
      </w:r>
      <w:r>
        <w:rPr>
          <w:spacing w:val="6"/>
          <w:w w:val="120"/>
        </w:rPr>
        <w:t>para </w:t>
      </w:r>
      <w:r>
        <w:rPr>
          <w:spacing w:val="8"/>
          <w:w w:val="120"/>
        </w:rPr>
        <w:t>grasas</w:t>
      </w:r>
      <w:r>
        <w:rPr>
          <w:spacing w:val="-16"/>
          <w:w w:val="120"/>
        </w:rPr>
        <w:t> </w:t>
      </w:r>
      <w:r>
        <w:rPr>
          <w:spacing w:val="6"/>
          <w:w w:val="120"/>
        </w:rPr>
        <w:t>con</w:t>
      </w:r>
      <w:r>
        <w:rPr>
          <w:spacing w:val="1"/>
          <w:w w:val="120"/>
        </w:rPr>
        <w:t> </w:t>
      </w:r>
      <w:r>
        <w:rPr>
          <w:spacing w:val="8"/>
          <w:w w:val="120"/>
        </w:rPr>
        <w:t>fibras</w:t>
      </w:r>
      <w:r>
        <w:rPr>
          <w:w w:val="114"/>
        </w:rPr>
        <w:t> </w:t>
      </w:r>
      <w:r>
        <w:rPr>
          <w:spacing w:val="8"/>
          <w:w w:val="120"/>
        </w:rPr>
        <w:t>naturales</w:t>
      </w:r>
    </w:p>
    <w:p>
      <w:pPr>
        <w:spacing w:line="254" w:lineRule="auto" w:before="24"/>
        <w:ind w:left="932" w:right="1463" w:firstLine="0"/>
        <w:jc w:val="left"/>
        <w:rPr>
          <w:i/>
          <w:sz w:val="18"/>
        </w:rPr>
      </w:pPr>
      <w:r>
        <w:rPr>
          <w:i/>
          <w:color w:val="58595B"/>
          <w:sz w:val="18"/>
        </w:rPr>
        <w:t>Arely</w:t>
      </w:r>
      <w:r>
        <w:rPr>
          <w:i/>
          <w:color w:val="58595B"/>
          <w:spacing w:val="-30"/>
          <w:sz w:val="18"/>
        </w:rPr>
        <w:t> </w:t>
      </w:r>
      <w:r>
        <w:rPr>
          <w:i/>
          <w:color w:val="58595B"/>
          <w:sz w:val="18"/>
        </w:rPr>
        <w:t>Díaz</w:t>
      </w:r>
      <w:r>
        <w:rPr>
          <w:i/>
          <w:color w:val="58595B"/>
          <w:spacing w:val="-30"/>
          <w:sz w:val="18"/>
        </w:rPr>
        <w:t> </w:t>
      </w:r>
      <w:r>
        <w:rPr>
          <w:i/>
          <w:color w:val="58595B"/>
          <w:sz w:val="18"/>
        </w:rPr>
        <w:t>Román,</w:t>
      </w:r>
      <w:r>
        <w:rPr>
          <w:i/>
          <w:color w:val="58595B"/>
          <w:spacing w:val="-30"/>
          <w:sz w:val="18"/>
        </w:rPr>
        <w:t> </w:t>
      </w:r>
      <w:r>
        <w:rPr>
          <w:i/>
          <w:color w:val="58595B"/>
          <w:sz w:val="18"/>
        </w:rPr>
        <w:t>Miranda</w:t>
      </w:r>
      <w:r>
        <w:rPr>
          <w:i/>
          <w:color w:val="58595B"/>
          <w:spacing w:val="-30"/>
          <w:sz w:val="18"/>
        </w:rPr>
        <w:t> </w:t>
      </w:r>
      <w:r>
        <w:rPr>
          <w:i/>
          <w:color w:val="58595B"/>
          <w:sz w:val="18"/>
        </w:rPr>
        <w:t>Italivy</w:t>
      </w:r>
      <w:r>
        <w:rPr>
          <w:i/>
          <w:color w:val="58595B"/>
          <w:spacing w:val="-30"/>
          <w:sz w:val="18"/>
        </w:rPr>
        <w:t> </w:t>
      </w:r>
      <w:r>
        <w:rPr>
          <w:i/>
          <w:color w:val="58595B"/>
          <w:sz w:val="18"/>
        </w:rPr>
        <w:t>Jiménez</w:t>
      </w:r>
      <w:r>
        <w:rPr>
          <w:i/>
          <w:color w:val="58595B"/>
          <w:spacing w:val="-30"/>
          <w:sz w:val="18"/>
        </w:rPr>
        <w:t> </w:t>
      </w:r>
      <w:r>
        <w:rPr>
          <w:i/>
          <w:color w:val="58595B"/>
          <w:sz w:val="18"/>
        </w:rPr>
        <w:t>Romero </w:t>
      </w:r>
      <w:r>
        <w:rPr>
          <w:i/>
          <w:color w:val="58595B"/>
          <w:w w:val="95"/>
          <w:sz w:val="18"/>
        </w:rPr>
        <w:t>y</w:t>
      </w:r>
      <w:r>
        <w:rPr>
          <w:i/>
          <w:color w:val="58595B"/>
          <w:spacing w:val="-19"/>
          <w:w w:val="95"/>
          <w:sz w:val="18"/>
        </w:rPr>
        <w:t> </w:t>
      </w:r>
      <w:r>
        <w:rPr>
          <w:i/>
          <w:color w:val="58595B"/>
          <w:w w:val="95"/>
          <w:sz w:val="18"/>
        </w:rPr>
        <w:t>Lucila</w:t>
      </w:r>
      <w:r>
        <w:rPr>
          <w:i/>
          <w:color w:val="58595B"/>
          <w:spacing w:val="-19"/>
          <w:w w:val="95"/>
          <w:sz w:val="18"/>
        </w:rPr>
        <w:t> </w:t>
      </w:r>
      <w:r>
        <w:rPr>
          <w:i/>
          <w:color w:val="58595B"/>
          <w:w w:val="95"/>
          <w:sz w:val="18"/>
        </w:rPr>
        <w:t>Herrera</w:t>
      </w:r>
      <w:r>
        <w:rPr>
          <w:i/>
          <w:color w:val="58595B"/>
          <w:spacing w:val="-19"/>
          <w:w w:val="95"/>
          <w:sz w:val="18"/>
        </w:rPr>
        <w:t> </w:t>
      </w:r>
      <w:r>
        <w:rPr>
          <w:i/>
          <w:color w:val="58595B"/>
          <w:w w:val="95"/>
          <w:sz w:val="18"/>
        </w:rPr>
        <w:t>Reyes</w:t>
      </w:r>
    </w:p>
    <w:p>
      <w:pPr>
        <w:pStyle w:val="BodyText"/>
        <w:spacing w:before="11"/>
        <w:rPr>
          <w:i/>
          <w:sz w:val="26"/>
        </w:rPr>
      </w:pPr>
    </w:p>
    <w:p>
      <w:pPr>
        <w:pStyle w:val="Heading1"/>
        <w:spacing w:line="321" w:lineRule="exact"/>
        <w:ind w:left="914" w:right="111"/>
        <w:jc w:val="center"/>
        <w:rPr>
          <w:rFonts w:ascii="Times New Roman"/>
        </w:rPr>
      </w:pPr>
      <w:r>
        <w:rPr>
          <w:rFonts w:ascii="Times New Roman"/>
          <w:color w:val="A7A9AC"/>
        </w:rPr>
        <w:t>II</w:t>
      </w:r>
    </w:p>
    <w:p>
      <w:pPr>
        <w:pStyle w:val="BodyText"/>
        <w:tabs>
          <w:tab w:pos="932" w:val="left" w:leader="none"/>
        </w:tabs>
        <w:spacing w:line="165" w:lineRule="auto" w:before="47"/>
        <w:ind w:left="932" w:right="102" w:hanging="513"/>
      </w:pPr>
      <w:r>
        <w:rPr>
          <w:rFonts w:ascii="Candara" w:hAnsi="Candara"/>
          <w:color w:val="808285"/>
          <w:spacing w:val="-8"/>
          <w:w w:val="115"/>
          <w:position w:val="-5"/>
          <w:sz w:val="32"/>
        </w:rPr>
        <w:t>61</w:t>
        <w:tab/>
      </w:r>
      <w:r>
        <w:rPr>
          <w:spacing w:val="9"/>
          <w:w w:val="115"/>
        </w:rPr>
        <w:t>Sustentabilidad </w:t>
      </w:r>
      <w:r>
        <w:rPr>
          <w:spacing w:val="4"/>
          <w:w w:val="115"/>
        </w:rPr>
        <w:t>de  </w:t>
      </w:r>
      <w:r>
        <w:rPr>
          <w:spacing w:val="5"/>
          <w:w w:val="115"/>
        </w:rPr>
        <w:t>la </w:t>
      </w:r>
      <w:r>
        <w:rPr>
          <w:spacing w:val="9"/>
          <w:w w:val="115"/>
        </w:rPr>
        <w:t>pirotecnia </w:t>
      </w:r>
      <w:r>
        <w:rPr>
          <w:spacing w:val="5"/>
          <w:w w:val="115"/>
        </w:rPr>
        <w:t>en </w:t>
      </w:r>
      <w:r>
        <w:rPr>
          <w:spacing w:val="31"/>
          <w:w w:val="115"/>
        </w:rPr>
        <w:t> </w:t>
      </w:r>
      <w:r>
        <w:rPr>
          <w:spacing w:val="6"/>
          <w:w w:val="115"/>
        </w:rPr>
        <w:t>San</w:t>
      </w:r>
      <w:r>
        <w:rPr>
          <w:spacing w:val="37"/>
          <w:w w:val="115"/>
        </w:rPr>
        <w:t> </w:t>
      </w:r>
      <w:r>
        <w:rPr>
          <w:spacing w:val="9"/>
          <w:w w:val="115"/>
        </w:rPr>
        <w:t>Mateo</w:t>
      </w:r>
      <w:r>
        <w:rPr>
          <w:spacing w:val="10"/>
          <w:w w:val="131"/>
        </w:rPr>
        <w:t> </w:t>
      </w:r>
      <w:r>
        <w:rPr>
          <w:spacing w:val="8"/>
          <w:w w:val="115"/>
        </w:rPr>
        <w:t>Tlalchichilpan, Estado </w:t>
      </w:r>
      <w:r>
        <w:rPr>
          <w:spacing w:val="4"/>
          <w:w w:val="115"/>
        </w:rPr>
        <w:t>de  </w:t>
      </w:r>
      <w:r>
        <w:rPr>
          <w:spacing w:val="8"/>
          <w:w w:val="115"/>
        </w:rPr>
        <w:t>México</w:t>
      </w:r>
    </w:p>
    <w:p>
      <w:pPr>
        <w:spacing w:line="254" w:lineRule="auto" w:before="20"/>
        <w:ind w:left="932" w:right="106" w:firstLine="0"/>
        <w:jc w:val="left"/>
        <w:rPr>
          <w:i/>
          <w:sz w:val="18"/>
        </w:rPr>
      </w:pPr>
      <w:r>
        <w:rPr>
          <w:i/>
          <w:color w:val="58595B"/>
          <w:w w:val="95"/>
          <w:sz w:val="18"/>
        </w:rPr>
        <w:t>Ramón</w:t>
      </w:r>
      <w:r>
        <w:rPr>
          <w:i/>
          <w:color w:val="58595B"/>
          <w:spacing w:val="-16"/>
          <w:w w:val="95"/>
          <w:sz w:val="18"/>
        </w:rPr>
        <w:t> </w:t>
      </w:r>
      <w:r>
        <w:rPr>
          <w:i/>
          <w:color w:val="58595B"/>
          <w:w w:val="95"/>
          <w:sz w:val="18"/>
        </w:rPr>
        <w:t>Calderón</w:t>
      </w:r>
      <w:r>
        <w:rPr>
          <w:i/>
          <w:color w:val="58595B"/>
          <w:spacing w:val="-16"/>
          <w:w w:val="95"/>
          <w:sz w:val="18"/>
        </w:rPr>
        <w:t> </w:t>
      </w:r>
      <w:r>
        <w:rPr>
          <w:i/>
          <w:color w:val="58595B"/>
          <w:w w:val="95"/>
          <w:sz w:val="18"/>
        </w:rPr>
        <w:t>Contreras,</w:t>
      </w:r>
      <w:r>
        <w:rPr>
          <w:i/>
          <w:color w:val="58595B"/>
          <w:spacing w:val="-16"/>
          <w:w w:val="95"/>
          <w:sz w:val="18"/>
        </w:rPr>
        <w:t> </w:t>
      </w:r>
      <w:r>
        <w:rPr>
          <w:i/>
          <w:color w:val="58595B"/>
          <w:w w:val="95"/>
          <w:sz w:val="18"/>
        </w:rPr>
        <w:t>Juan</w:t>
      </w:r>
      <w:r>
        <w:rPr>
          <w:i/>
          <w:color w:val="58595B"/>
          <w:spacing w:val="-16"/>
          <w:w w:val="95"/>
          <w:sz w:val="18"/>
        </w:rPr>
        <w:t> </w:t>
      </w:r>
      <w:r>
        <w:rPr>
          <w:i/>
          <w:color w:val="58595B"/>
          <w:w w:val="95"/>
          <w:sz w:val="18"/>
        </w:rPr>
        <w:t>Carlos</w:t>
      </w:r>
      <w:r>
        <w:rPr>
          <w:i/>
          <w:color w:val="58595B"/>
          <w:spacing w:val="-16"/>
          <w:w w:val="95"/>
          <w:sz w:val="18"/>
        </w:rPr>
        <w:t> </w:t>
      </w:r>
      <w:r>
        <w:rPr>
          <w:i/>
          <w:color w:val="58595B"/>
          <w:w w:val="95"/>
          <w:sz w:val="18"/>
        </w:rPr>
        <w:t>Sánchez</w:t>
      </w:r>
      <w:r>
        <w:rPr>
          <w:i/>
          <w:color w:val="58595B"/>
          <w:spacing w:val="-16"/>
          <w:w w:val="95"/>
          <w:sz w:val="18"/>
        </w:rPr>
        <w:t> </w:t>
      </w:r>
      <w:r>
        <w:rPr>
          <w:i/>
          <w:color w:val="58595B"/>
          <w:w w:val="95"/>
          <w:sz w:val="18"/>
        </w:rPr>
        <w:t>Meza,</w:t>
      </w:r>
      <w:r>
        <w:rPr>
          <w:i/>
          <w:color w:val="58595B"/>
          <w:spacing w:val="-16"/>
          <w:w w:val="95"/>
          <w:sz w:val="18"/>
        </w:rPr>
        <w:t> </w:t>
      </w:r>
      <w:r>
        <w:rPr>
          <w:i/>
          <w:color w:val="58595B"/>
          <w:w w:val="95"/>
          <w:sz w:val="18"/>
        </w:rPr>
        <w:t>Víctor</w:t>
      </w:r>
      <w:r>
        <w:rPr>
          <w:i/>
          <w:color w:val="58595B"/>
          <w:spacing w:val="-16"/>
          <w:w w:val="95"/>
          <w:sz w:val="18"/>
        </w:rPr>
        <w:t> </w:t>
      </w:r>
      <w:r>
        <w:rPr>
          <w:i/>
          <w:color w:val="58595B"/>
          <w:w w:val="95"/>
          <w:sz w:val="18"/>
        </w:rPr>
        <w:t>Pacheco </w:t>
      </w:r>
      <w:r>
        <w:rPr>
          <w:i/>
          <w:color w:val="58595B"/>
          <w:w w:val="95"/>
          <w:sz w:val="18"/>
        </w:rPr>
        <w:t>Salazar y Gonzalo Martínez</w:t>
      </w:r>
      <w:r>
        <w:rPr>
          <w:i/>
          <w:color w:val="58595B"/>
          <w:spacing w:val="-24"/>
          <w:w w:val="95"/>
          <w:sz w:val="18"/>
        </w:rPr>
        <w:t> </w:t>
      </w:r>
      <w:r>
        <w:rPr>
          <w:i/>
          <w:color w:val="58595B"/>
          <w:w w:val="95"/>
          <w:sz w:val="18"/>
        </w:rPr>
        <w:t>Barrera</w:t>
      </w:r>
    </w:p>
    <w:p>
      <w:pPr>
        <w:pStyle w:val="BodyText"/>
        <w:spacing w:before="1"/>
        <w:rPr>
          <w:i/>
          <w:sz w:val="15"/>
        </w:rPr>
      </w:pPr>
    </w:p>
    <w:p>
      <w:pPr>
        <w:pStyle w:val="BodyText"/>
        <w:tabs>
          <w:tab w:pos="932" w:val="left" w:leader="none"/>
        </w:tabs>
        <w:spacing w:line="315" w:lineRule="exact" w:before="1"/>
        <w:ind w:left="357" w:right="276"/>
      </w:pPr>
      <w:r>
        <w:rPr>
          <w:rFonts w:ascii="Candara" w:hAnsi="Candara"/>
          <w:color w:val="808285"/>
          <w:spacing w:val="-9"/>
          <w:w w:val="110"/>
          <w:position w:val="-8"/>
          <w:sz w:val="32"/>
        </w:rPr>
        <w:t>89</w:t>
        <w:tab/>
      </w:r>
      <w:r>
        <w:rPr>
          <w:spacing w:val="8"/>
          <w:w w:val="110"/>
        </w:rPr>
        <w:t>La  agrupación  </w:t>
      </w:r>
      <w:r>
        <w:rPr>
          <w:spacing w:val="4"/>
          <w:w w:val="110"/>
        </w:rPr>
        <w:t>de  </w:t>
      </w:r>
      <w:r>
        <w:rPr>
          <w:spacing w:val="9"/>
          <w:w w:val="110"/>
        </w:rPr>
        <w:t>empresas </w:t>
      </w:r>
      <w:r>
        <w:rPr>
          <w:spacing w:val="6"/>
          <w:w w:val="110"/>
        </w:rPr>
        <w:t>vía</w:t>
      </w:r>
      <w:r>
        <w:rPr>
          <w:spacing w:val="-16"/>
          <w:w w:val="110"/>
        </w:rPr>
        <w:t> </w:t>
      </w:r>
      <w:r>
        <w:rPr>
          <w:spacing w:val="7"/>
          <w:w w:val="110"/>
        </w:rPr>
        <w:t>parques</w:t>
      </w:r>
    </w:p>
    <w:p>
      <w:pPr>
        <w:pStyle w:val="BodyText"/>
        <w:spacing w:line="155" w:lineRule="exact"/>
        <w:ind w:left="932" w:right="106"/>
      </w:pPr>
      <w:r>
        <w:rPr>
          <w:spacing w:val="10"/>
          <w:w w:val="118"/>
        </w:rPr>
        <w:t>in</w:t>
      </w:r>
      <w:r>
        <w:rPr>
          <w:spacing w:val="9"/>
          <w:w w:val="118"/>
        </w:rPr>
        <w:t>d</w:t>
      </w:r>
      <w:r>
        <w:rPr>
          <w:spacing w:val="10"/>
          <w:w w:val="117"/>
        </w:rPr>
        <w:t>u</w:t>
      </w:r>
      <w:r>
        <w:rPr>
          <w:spacing w:val="10"/>
          <w:w w:val="142"/>
        </w:rPr>
        <w:t>st</w:t>
      </w:r>
      <w:r>
        <w:rPr>
          <w:spacing w:val="9"/>
          <w:w w:val="162"/>
        </w:rPr>
        <w:t>r</w:t>
      </w:r>
      <w:r>
        <w:rPr>
          <w:spacing w:val="10"/>
          <w:w w:val="107"/>
        </w:rPr>
        <w:t>i</w:t>
      </w:r>
      <w:r>
        <w:rPr>
          <w:spacing w:val="10"/>
          <w:w w:val="128"/>
        </w:rPr>
        <w:t>al</w:t>
      </w:r>
      <w:r>
        <w:rPr>
          <w:spacing w:val="11"/>
          <w:w w:val="128"/>
        </w:rPr>
        <w:t>e</w:t>
      </w:r>
      <w:r>
        <w:rPr>
          <w:spacing w:val="10"/>
          <w:w w:val="108"/>
        </w:rPr>
        <w:t>s</w:t>
      </w:r>
      <w:r>
        <w:rPr>
          <w:w w:val="108"/>
        </w:rPr>
        <w:t>.</w:t>
      </w:r>
      <w:r>
        <w:rPr>
          <w:spacing w:val="14"/>
        </w:rPr>
        <w:t> </w:t>
      </w:r>
      <w:r>
        <w:rPr>
          <w:spacing w:val="10"/>
          <w:w w:val="87"/>
        </w:rPr>
        <w:t>¿</w:t>
      </w:r>
      <w:r>
        <w:rPr>
          <w:spacing w:val="11"/>
          <w:w w:val="87"/>
        </w:rPr>
        <w:t>A</w:t>
      </w:r>
      <w:r>
        <w:rPr>
          <w:w w:val="169"/>
        </w:rPr>
        <w:t>l</w:t>
      </w:r>
      <w:r>
        <w:rPr>
          <w:spacing w:val="10"/>
          <w:w w:val="137"/>
        </w:rPr>
        <w:t>te</w:t>
      </w:r>
      <w:r>
        <w:rPr>
          <w:spacing w:val="9"/>
          <w:w w:val="162"/>
        </w:rPr>
        <w:t>r</w:t>
      </w:r>
      <w:r>
        <w:rPr>
          <w:spacing w:val="10"/>
          <w:w w:val="123"/>
        </w:rPr>
        <w:t>n</w:t>
      </w:r>
      <w:r>
        <w:rPr>
          <w:spacing w:val="5"/>
          <w:w w:val="119"/>
        </w:rPr>
        <w:t>a</w:t>
      </w:r>
      <w:r>
        <w:rPr>
          <w:spacing w:val="10"/>
          <w:w w:val="181"/>
        </w:rPr>
        <w:t>t</w:t>
      </w:r>
      <w:r>
        <w:rPr>
          <w:spacing w:val="10"/>
          <w:w w:val="107"/>
        </w:rPr>
        <w:t>i</w:t>
      </w:r>
      <w:r>
        <w:rPr>
          <w:spacing w:val="1"/>
          <w:w w:val="107"/>
        </w:rPr>
        <w:t>v</w:t>
      </w:r>
      <w:r>
        <w:rPr>
          <w:w w:val="119"/>
        </w:rPr>
        <w:t>a</w:t>
      </w:r>
      <w:r>
        <w:rPr>
          <w:spacing w:val="14"/>
        </w:rPr>
        <w:t> </w:t>
      </w:r>
      <w:r>
        <w:rPr>
          <w:spacing w:val="8"/>
          <w:w w:val="118"/>
        </w:rPr>
        <w:t>d</w:t>
      </w:r>
      <w:r>
        <w:rPr>
          <w:w w:val="110"/>
        </w:rPr>
        <w:t>e</w:t>
      </w:r>
      <w:r>
        <w:rPr>
          <w:spacing w:val="14"/>
        </w:rPr>
        <w:t> </w:t>
      </w:r>
      <w:r>
        <w:rPr>
          <w:spacing w:val="10"/>
          <w:w w:val="116"/>
        </w:rPr>
        <w:t>su</w:t>
      </w:r>
      <w:r>
        <w:rPr>
          <w:spacing w:val="10"/>
          <w:w w:val="135"/>
        </w:rPr>
        <w:t>sten</w:t>
      </w:r>
      <w:r>
        <w:rPr>
          <w:spacing w:val="7"/>
          <w:w w:val="135"/>
        </w:rPr>
        <w:t>t</w:t>
      </w:r>
      <w:r>
        <w:rPr>
          <w:spacing w:val="10"/>
          <w:w w:val="119"/>
        </w:rPr>
        <w:t>abili</w:t>
      </w:r>
      <w:r>
        <w:rPr>
          <w:spacing w:val="7"/>
          <w:w w:val="119"/>
        </w:rPr>
        <w:t>d</w:t>
      </w:r>
      <w:r>
        <w:rPr>
          <w:spacing w:val="10"/>
          <w:w w:val="119"/>
        </w:rPr>
        <w:t>ad</w:t>
      </w:r>
    </w:p>
    <w:p>
      <w:pPr>
        <w:pStyle w:val="BodyText"/>
        <w:spacing w:line="231" w:lineRule="exact"/>
        <w:ind w:left="932" w:right="276"/>
      </w:pPr>
      <w:r>
        <w:rPr>
          <w:w w:val="120"/>
        </w:rPr>
        <w:t>productiva?</w:t>
      </w:r>
    </w:p>
    <w:p>
      <w:pPr>
        <w:spacing w:line="254" w:lineRule="auto" w:before="6"/>
        <w:ind w:left="932" w:right="1890" w:firstLine="0"/>
        <w:jc w:val="left"/>
        <w:rPr>
          <w:i/>
          <w:sz w:val="18"/>
        </w:rPr>
      </w:pPr>
      <w:r>
        <w:rPr>
          <w:i/>
          <w:color w:val="58595B"/>
          <w:w w:val="95"/>
          <w:sz w:val="18"/>
        </w:rPr>
        <w:t>David</w:t>
      </w:r>
      <w:r>
        <w:rPr>
          <w:i/>
          <w:color w:val="58595B"/>
          <w:spacing w:val="-16"/>
          <w:w w:val="95"/>
          <w:sz w:val="18"/>
        </w:rPr>
        <w:t> </w:t>
      </w:r>
      <w:r>
        <w:rPr>
          <w:i/>
          <w:color w:val="58595B"/>
          <w:w w:val="95"/>
          <w:sz w:val="18"/>
        </w:rPr>
        <w:t>Iglesias</w:t>
      </w:r>
      <w:r>
        <w:rPr>
          <w:i/>
          <w:color w:val="58595B"/>
          <w:spacing w:val="-16"/>
          <w:w w:val="95"/>
          <w:sz w:val="18"/>
        </w:rPr>
        <w:t> </w:t>
      </w:r>
      <w:r>
        <w:rPr>
          <w:i/>
          <w:color w:val="58595B"/>
          <w:w w:val="95"/>
          <w:sz w:val="18"/>
        </w:rPr>
        <w:t>Piña,</w:t>
      </w:r>
      <w:r>
        <w:rPr>
          <w:i/>
          <w:color w:val="58595B"/>
          <w:spacing w:val="-16"/>
          <w:w w:val="95"/>
          <w:sz w:val="18"/>
        </w:rPr>
        <w:t> </w:t>
      </w:r>
      <w:r>
        <w:rPr>
          <w:i/>
          <w:color w:val="58595B"/>
          <w:w w:val="95"/>
          <w:sz w:val="18"/>
        </w:rPr>
        <w:t>Fermín</w:t>
      </w:r>
      <w:r>
        <w:rPr>
          <w:i/>
          <w:color w:val="58595B"/>
          <w:spacing w:val="-16"/>
          <w:w w:val="95"/>
          <w:sz w:val="18"/>
        </w:rPr>
        <w:t> </w:t>
      </w:r>
      <w:r>
        <w:rPr>
          <w:i/>
          <w:color w:val="58595B"/>
          <w:w w:val="95"/>
          <w:sz w:val="18"/>
        </w:rPr>
        <w:t>Carreño</w:t>
      </w:r>
      <w:r>
        <w:rPr>
          <w:i/>
          <w:color w:val="58595B"/>
          <w:spacing w:val="-16"/>
          <w:w w:val="95"/>
          <w:sz w:val="18"/>
        </w:rPr>
        <w:t> </w:t>
      </w:r>
      <w:r>
        <w:rPr>
          <w:i/>
          <w:color w:val="58595B"/>
          <w:w w:val="95"/>
          <w:sz w:val="18"/>
        </w:rPr>
        <w:t>Meléndez </w:t>
      </w:r>
      <w:r>
        <w:rPr>
          <w:i/>
          <w:color w:val="58595B"/>
          <w:sz w:val="18"/>
        </w:rPr>
        <w:t>y</w:t>
      </w:r>
      <w:r>
        <w:rPr>
          <w:i/>
          <w:color w:val="58595B"/>
          <w:spacing w:val="-31"/>
          <w:sz w:val="18"/>
        </w:rPr>
        <w:t> </w:t>
      </w:r>
      <w:r>
        <w:rPr>
          <w:i/>
          <w:color w:val="58595B"/>
          <w:sz w:val="18"/>
        </w:rPr>
        <w:t>Alan</w:t>
      </w:r>
      <w:r>
        <w:rPr>
          <w:i/>
          <w:color w:val="58595B"/>
          <w:spacing w:val="-31"/>
          <w:sz w:val="18"/>
        </w:rPr>
        <w:t> </w:t>
      </w:r>
      <w:r>
        <w:rPr>
          <w:i/>
          <w:color w:val="58595B"/>
          <w:sz w:val="18"/>
        </w:rPr>
        <w:t>Noe</w:t>
      </w:r>
      <w:r>
        <w:rPr>
          <w:i/>
          <w:color w:val="58595B"/>
          <w:spacing w:val="-31"/>
          <w:sz w:val="18"/>
        </w:rPr>
        <w:t> </w:t>
      </w:r>
      <w:r>
        <w:rPr>
          <w:i/>
          <w:color w:val="58595B"/>
          <w:sz w:val="18"/>
        </w:rPr>
        <w:t>Jim</w:t>
      </w:r>
      <w:r>
        <w:rPr>
          <w:i/>
          <w:color w:val="58595B"/>
          <w:spacing w:val="-31"/>
          <w:sz w:val="18"/>
        </w:rPr>
        <w:t> </w:t>
      </w:r>
      <w:r>
        <w:rPr>
          <w:i/>
          <w:color w:val="58595B"/>
          <w:sz w:val="18"/>
        </w:rPr>
        <w:t>Carrillo</w:t>
      </w:r>
      <w:r>
        <w:rPr>
          <w:i/>
          <w:color w:val="58595B"/>
          <w:spacing w:val="-31"/>
          <w:sz w:val="18"/>
        </w:rPr>
        <w:t> </w:t>
      </w:r>
      <w:r>
        <w:rPr>
          <w:i/>
          <w:color w:val="58595B"/>
          <w:sz w:val="18"/>
        </w:rPr>
        <w:t>Arteaga</w:t>
      </w:r>
    </w:p>
    <w:p>
      <w:pPr>
        <w:spacing w:after="0" w:line="254" w:lineRule="auto"/>
        <w:jc w:val="left"/>
        <w:rPr>
          <w:sz w:val="18"/>
        </w:rPr>
        <w:sectPr>
          <w:headerReference w:type="default" r:id="rId40"/>
          <w:pgSz w:w="7770" w:h="11630"/>
          <w:pgMar w:header="0" w:footer="0" w:top="1080" w:bottom="280" w:left="1060" w:right="680"/>
        </w:sectPr>
      </w:pPr>
    </w:p>
    <w:p>
      <w:pPr>
        <w:pStyle w:val="Heading1"/>
        <w:spacing w:before="32"/>
        <w:ind w:left="170"/>
      </w:pPr>
      <w:r>
        <w:rPr>
          <w:color w:val="808285"/>
          <w:spacing w:val="-16"/>
        </w:rPr>
        <w:t>115</w:t>
      </w:r>
    </w:p>
    <w:p>
      <w:pPr>
        <w:pStyle w:val="BodyText"/>
        <w:rPr>
          <w:rFonts w:ascii="Candara"/>
          <w:sz w:val="32"/>
        </w:rPr>
      </w:pPr>
    </w:p>
    <w:p>
      <w:pPr>
        <w:pStyle w:val="BodyText"/>
        <w:spacing w:before="3"/>
        <w:rPr>
          <w:rFonts w:ascii="Candara"/>
          <w:sz w:val="44"/>
        </w:rPr>
      </w:pPr>
    </w:p>
    <w:p>
      <w:pPr>
        <w:spacing w:before="1"/>
        <w:ind w:left="132" w:right="-19" w:firstLine="0"/>
        <w:jc w:val="left"/>
        <w:rPr>
          <w:rFonts w:ascii="Candara"/>
          <w:sz w:val="32"/>
        </w:rPr>
      </w:pPr>
      <w:r>
        <w:rPr>
          <w:rFonts w:ascii="Candara"/>
          <w:color w:val="808285"/>
          <w:spacing w:val="-16"/>
          <w:sz w:val="32"/>
        </w:rPr>
        <w:t>137</w:t>
      </w:r>
    </w:p>
    <w:p>
      <w:pPr>
        <w:pStyle w:val="BodyText"/>
        <w:rPr>
          <w:rFonts w:ascii="Candara"/>
          <w:sz w:val="32"/>
        </w:rPr>
      </w:pPr>
    </w:p>
    <w:p>
      <w:pPr>
        <w:pStyle w:val="BodyText"/>
        <w:spacing w:before="2"/>
        <w:rPr>
          <w:rFonts w:ascii="Candara"/>
          <w:sz w:val="26"/>
        </w:rPr>
      </w:pPr>
    </w:p>
    <w:p>
      <w:pPr>
        <w:spacing w:before="1"/>
        <w:ind w:left="106" w:right="-19" w:firstLine="0"/>
        <w:jc w:val="left"/>
        <w:rPr>
          <w:rFonts w:ascii="Candara"/>
          <w:sz w:val="32"/>
        </w:rPr>
      </w:pPr>
      <w:r>
        <w:rPr>
          <w:rFonts w:ascii="Candara"/>
          <w:color w:val="808285"/>
          <w:spacing w:val="-16"/>
          <w:sz w:val="32"/>
        </w:rPr>
        <w:t>159</w:t>
      </w:r>
    </w:p>
    <w:p>
      <w:pPr>
        <w:pStyle w:val="BodyText"/>
        <w:rPr>
          <w:rFonts w:ascii="Candara"/>
          <w:sz w:val="32"/>
        </w:rPr>
      </w:pPr>
    </w:p>
    <w:p>
      <w:pPr>
        <w:pStyle w:val="BodyText"/>
        <w:spacing w:before="3"/>
        <w:rPr>
          <w:rFonts w:ascii="Candara"/>
          <w:sz w:val="28"/>
        </w:rPr>
      </w:pPr>
    </w:p>
    <w:p>
      <w:pPr>
        <w:spacing w:before="0"/>
        <w:ind w:left="112" w:right="-20" w:firstLine="0"/>
        <w:jc w:val="left"/>
        <w:rPr>
          <w:rFonts w:ascii="Candara"/>
          <w:sz w:val="32"/>
        </w:rPr>
      </w:pPr>
      <w:r>
        <w:rPr>
          <w:rFonts w:ascii="Candara"/>
          <w:color w:val="808285"/>
          <w:spacing w:val="-16"/>
          <w:sz w:val="32"/>
        </w:rPr>
        <w:t>187</w:t>
      </w:r>
    </w:p>
    <w:p>
      <w:pPr>
        <w:pStyle w:val="BodyText"/>
        <w:spacing w:line="220" w:lineRule="exact" w:before="144"/>
        <w:ind w:left="106" w:right="38"/>
      </w:pPr>
      <w:r>
        <w:rPr/>
        <w:br w:type="column"/>
      </w:r>
      <w:r>
        <w:rPr>
          <w:w w:val="125"/>
        </w:rPr>
        <w:t>Modelo de comercio internacional del café orgánico para el desarrollo regional</w:t>
      </w:r>
    </w:p>
    <w:p>
      <w:pPr>
        <w:spacing w:before="8"/>
        <w:ind w:left="106" w:right="38" w:firstLine="0"/>
        <w:jc w:val="left"/>
        <w:rPr>
          <w:i/>
          <w:sz w:val="18"/>
        </w:rPr>
      </w:pPr>
      <w:r>
        <w:rPr>
          <w:i/>
          <w:color w:val="58595B"/>
          <w:w w:val="95"/>
          <w:sz w:val="18"/>
        </w:rPr>
        <w:t>Miguel Castillo González, Selene Jiménez Bautista y Darío Ibarra Zavala</w:t>
      </w:r>
    </w:p>
    <w:p>
      <w:pPr>
        <w:pStyle w:val="BodyText"/>
        <w:rPr>
          <w:i/>
          <w:sz w:val="18"/>
        </w:rPr>
      </w:pPr>
    </w:p>
    <w:p>
      <w:pPr>
        <w:pStyle w:val="Heading1"/>
        <w:spacing w:line="345" w:lineRule="exact" w:before="115"/>
        <w:ind w:left="2412" w:right="2506"/>
        <w:jc w:val="center"/>
        <w:rPr>
          <w:rFonts w:ascii="Times New Roman"/>
        </w:rPr>
      </w:pPr>
      <w:r>
        <w:rPr>
          <w:rFonts w:ascii="Times New Roman"/>
          <w:color w:val="A7A9AC"/>
        </w:rPr>
        <w:t>III</w:t>
      </w:r>
    </w:p>
    <w:p>
      <w:pPr>
        <w:pStyle w:val="BodyText"/>
        <w:spacing w:line="218" w:lineRule="auto"/>
        <w:ind w:left="106" w:right="340"/>
      </w:pPr>
      <w:r>
        <w:rPr>
          <w:w w:val="120"/>
        </w:rPr>
        <w:t>La gestión ambiental empresarial: su impacto </w:t>
      </w:r>
      <w:r>
        <w:rPr>
          <w:w w:val="125"/>
        </w:rPr>
        <w:t>en el comportamiento de los trabajadores</w:t>
      </w:r>
    </w:p>
    <w:p>
      <w:pPr>
        <w:spacing w:line="254" w:lineRule="auto" w:before="10"/>
        <w:ind w:left="106" w:right="1013" w:firstLine="0"/>
        <w:jc w:val="left"/>
        <w:rPr>
          <w:i/>
          <w:sz w:val="18"/>
        </w:rPr>
      </w:pPr>
      <w:r>
        <w:rPr>
          <w:i/>
          <w:color w:val="58595B"/>
          <w:w w:val="95"/>
          <w:sz w:val="18"/>
        </w:rPr>
        <w:t>Alma</w:t>
      </w:r>
      <w:r>
        <w:rPr>
          <w:i/>
          <w:color w:val="58595B"/>
          <w:spacing w:val="-17"/>
          <w:w w:val="95"/>
          <w:sz w:val="18"/>
        </w:rPr>
        <w:t> </w:t>
      </w:r>
      <w:r>
        <w:rPr>
          <w:i/>
          <w:color w:val="58595B"/>
          <w:w w:val="95"/>
          <w:sz w:val="18"/>
        </w:rPr>
        <w:t>Angélica</w:t>
      </w:r>
      <w:r>
        <w:rPr>
          <w:i/>
          <w:color w:val="58595B"/>
          <w:spacing w:val="-17"/>
          <w:w w:val="95"/>
          <w:sz w:val="18"/>
        </w:rPr>
        <w:t> </w:t>
      </w:r>
      <w:r>
        <w:rPr>
          <w:i/>
          <w:color w:val="58595B"/>
          <w:spacing w:val="-3"/>
          <w:w w:val="95"/>
          <w:sz w:val="18"/>
        </w:rPr>
        <w:t>Olivares</w:t>
      </w:r>
      <w:r>
        <w:rPr>
          <w:i/>
          <w:color w:val="58595B"/>
          <w:spacing w:val="-17"/>
          <w:w w:val="95"/>
          <w:sz w:val="18"/>
        </w:rPr>
        <w:t> </w:t>
      </w:r>
      <w:r>
        <w:rPr>
          <w:i/>
          <w:color w:val="58595B"/>
          <w:spacing w:val="-3"/>
          <w:w w:val="95"/>
          <w:sz w:val="18"/>
        </w:rPr>
        <w:t>Linares,</w:t>
      </w:r>
      <w:r>
        <w:rPr>
          <w:i/>
          <w:color w:val="58595B"/>
          <w:spacing w:val="-17"/>
          <w:w w:val="95"/>
          <w:sz w:val="18"/>
        </w:rPr>
        <w:t> </w:t>
      </w:r>
      <w:r>
        <w:rPr>
          <w:i/>
          <w:color w:val="58595B"/>
          <w:w w:val="95"/>
          <w:sz w:val="18"/>
        </w:rPr>
        <w:t>Elva</w:t>
      </w:r>
      <w:r>
        <w:rPr>
          <w:i/>
          <w:color w:val="58595B"/>
          <w:spacing w:val="-17"/>
          <w:w w:val="95"/>
          <w:sz w:val="18"/>
        </w:rPr>
        <w:t> </w:t>
      </w:r>
      <w:r>
        <w:rPr>
          <w:i/>
          <w:color w:val="58595B"/>
          <w:w w:val="95"/>
          <w:sz w:val="18"/>
        </w:rPr>
        <w:t>Esther</w:t>
      </w:r>
      <w:r>
        <w:rPr>
          <w:i/>
          <w:color w:val="58595B"/>
          <w:spacing w:val="-17"/>
          <w:w w:val="95"/>
          <w:sz w:val="18"/>
        </w:rPr>
        <w:t> </w:t>
      </w:r>
      <w:r>
        <w:rPr>
          <w:i/>
          <w:color w:val="58595B"/>
          <w:spacing w:val="-4"/>
          <w:w w:val="95"/>
          <w:sz w:val="18"/>
        </w:rPr>
        <w:t>Vargas</w:t>
      </w:r>
      <w:r>
        <w:rPr>
          <w:i/>
          <w:color w:val="58595B"/>
          <w:spacing w:val="-17"/>
          <w:w w:val="95"/>
          <w:sz w:val="18"/>
        </w:rPr>
        <w:t> </w:t>
      </w:r>
      <w:r>
        <w:rPr>
          <w:i/>
          <w:color w:val="58595B"/>
          <w:w w:val="95"/>
          <w:sz w:val="18"/>
        </w:rPr>
        <w:t>Martínez </w:t>
      </w:r>
      <w:r>
        <w:rPr>
          <w:i/>
          <w:color w:val="58595B"/>
          <w:w w:val="95"/>
          <w:sz w:val="18"/>
        </w:rPr>
        <w:t>y</w:t>
      </w:r>
      <w:r>
        <w:rPr>
          <w:i/>
          <w:color w:val="58595B"/>
          <w:spacing w:val="-15"/>
          <w:w w:val="95"/>
          <w:sz w:val="18"/>
        </w:rPr>
        <w:t> </w:t>
      </w:r>
      <w:r>
        <w:rPr>
          <w:i/>
          <w:color w:val="58595B"/>
          <w:w w:val="95"/>
          <w:sz w:val="18"/>
        </w:rPr>
        <w:t>Aristeo</w:t>
      </w:r>
      <w:r>
        <w:rPr>
          <w:i/>
          <w:color w:val="58595B"/>
          <w:spacing w:val="-15"/>
          <w:w w:val="95"/>
          <w:sz w:val="18"/>
        </w:rPr>
        <w:t> </w:t>
      </w:r>
      <w:r>
        <w:rPr>
          <w:i/>
          <w:color w:val="58595B"/>
          <w:w w:val="95"/>
          <w:sz w:val="18"/>
        </w:rPr>
        <w:t>Santos</w:t>
      </w:r>
      <w:r>
        <w:rPr>
          <w:i/>
          <w:color w:val="58595B"/>
          <w:spacing w:val="-15"/>
          <w:w w:val="95"/>
          <w:sz w:val="18"/>
        </w:rPr>
        <w:t> </w:t>
      </w:r>
      <w:r>
        <w:rPr>
          <w:i/>
          <w:color w:val="58595B"/>
          <w:w w:val="95"/>
          <w:sz w:val="18"/>
        </w:rPr>
        <w:t>López</w:t>
      </w:r>
    </w:p>
    <w:p>
      <w:pPr>
        <w:pStyle w:val="BodyText"/>
        <w:spacing w:before="3"/>
        <w:rPr>
          <w:i/>
          <w:sz w:val="18"/>
        </w:rPr>
      </w:pPr>
    </w:p>
    <w:p>
      <w:pPr>
        <w:pStyle w:val="BodyText"/>
        <w:spacing w:line="218" w:lineRule="auto"/>
        <w:ind w:left="106" w:right="38"/>
      </w:pPr>
      <w:r>
        <w:rPr>
          <w:w w:val="115"/>
        </w:rPr>
        <w:t>Cointegración y  causalidad  entre  producción y emisiones de </w:t>
      </w:r>
      <w:r>
        <w:rPr>
          <w:i/>
          <w:w w:val="115"/>
        </w:rPr>
        <w:t>CO</w:t>
      </w:r>
      <w:r>
        <w:rPr>
          <w:i/>
          <w:w w:val="115"/>
          <w:position w:val="-3"/>
        </w:rPr>
        <w:t>2</w:t>
      </w:r>
      <w:r>
        <w:rPr>
          <w:w w:val="115"/>
        </w:rPr>
        <w:t>: evidencia para</w:t>
      </w:r>
    </w:p>
    <w:p>
      <w:pPr>
        <w:pStyle w:val="BodyText"/>
        <w:spacing w:line="184" w:lineRule="exact"/>
        <w:ind w:left="106" w:right="38"/>
      </w:pPr>
      <w:r>
        <w:rPr>
          <w:w w:val="125"/>
        </w:rPr>
        <w:t>Norteamérica</w:t>
      </w:r>
    </w:p>
    <w:p>
      <w:pPr>
        <w:spacing w:before="6"/>
        <w:ind w:left="106" w:right="38" w:firstLine="0"/>
        <w:jc w:val="left"/>
        <w:rPr>
          <w:i/>
          <w:sz w:val="18"/>
        </w:rPr>
      </w:pPr>
      <w:r>
        <w:rPr>
          <w:i/>
          <w:color w:val="58595B"/>
          <w:w w:val="95"/>
          <w:sz w:val="18"/>
        </w:rPr>
        <w:t>Osvaldo U. Becerril Torres y Jessica Álvarez Colín</w:t>
      </w:r>
    </w:p>
    <w:p>
      <w:pPr>
        <w:pStyle w:val="BodyText"/>
        <w:spacing w:before="6"/>
        <w:rPr>
          <w:i/>
          <w:sz w:val="19"/>
        </w:rPr>
      </w:pPr>
    </w:p>
    <w:p>
      <w:pPr>
        <w:pStyle w:val="BodyText"/>
        <w:spacing w:line="220" w:lineRule="exact"/>
        <w:ind w:left="106" w:right="38"/>
      </w:pPr>
      <w:r>
        <w:rPr>
          <w:w w:val="120"/>
        </w:rPr>
        <w:t>Sustentabilidad empresarial. Una visión ética </w:t>
      </w:r>
      <w:r>
        <w:rPr>
          <w:w w:val="125"/>
        </w:rPr>
        <w:t>desde la percepción de los empleados de la</w:t>
      </w:r>
    </w:p>
    <w:p>
      <w:pPr>
        <w:pStyle w:val="BodyText"/>
        <w:spacing w:line="222" w:lineRule="exact"/>
        <w:ind w:left="106" w:right="38"/>
      </w:pPr>
      <w:r>
        <w:rPr>
          <w:w w:val="130"/>
        </w:rPr>
        <w:t>hotelería</w:t>
      </w:r>
    </w:p>
    <w:p>
      <w:pPr>
        <w:spacing w:before="6"/>
        <w:ind w:left="106" w:right="38" w:firstLine="0"/>
        <w:jc w:val="left"/>
        <w:rPr>
          <w:i/>
          <w:sz w:val="18"/>
        </w:rPr>
      </w:pPr>
      <w:r>
        <w:rPr>
          <w:i/>
          <w:color w:val="58595B"/>
          <w:w w:val="95"/>
          <w:sz w:val="18"/>
        </w:rPr>
        <w:t>Alexis Ricardo Hernández Sánchez y Elva Esther Vargas Martínez</w:t>
      </w:r>
    </w:p>
    <w:p>
      <w:pPr>
        <w:spacing w:after="0"/>
        <w:jc w:val="left"/>
        <w:rPr>
          <w:sz w:val="18"/>
        </w:rPr>
        <w:sectPr>
          <w:headerReference w:type="even" r:id="rId41"/>
          <w:pgSz w:w="7770" w:h="11630"/>
          <w:pgMar w:header="0" w:footer="0" w:top="1080" w:bottom="280" w:left="780" w:right="1060"/>
          <w:cols w:num="2" w:equalWidth="0">
            <w:col w:w="504" w:space="148"/>
            <w:col w:w="5278"/>
          </w:cols>
        </w:sectPr>
      </w:pPr>
    </w:p>
    <w:p>
      <w:pPr>
        <w:pStyle w:val="BodyText"/>
        <w:rPr>
          <w:i/>
          <w:sz w:val="20"/>
        </w:rPr>
      </w:pPr>
    </w:p>
    <w:p>
      <w:pPr>
        <w:pStyle w:val="BodyText"/>
        <w:spacing w:before="6"/>
        <w:rPr>
          <w:i/>
          <w:sz w:val="16"/>
        </w:rPr>
      </w:pPr>
    </w:p>
    <w:p>
      <w:pPr>
        <w:pStyle w:val="BodyText"/>
        <w:spacing w:line="307" w:lineRule="auto" w:before="58"/>
        <w:ind w:left="187" w:right="110"/>
        <w:jc w:val="both"/>
      </w:pPr>
      <w:r>
        <w:rPr/>
        <w:t>Una característica de las sociedades contemporáneas es la modifi- cación de sus estilos de vida; lo que ha provocado cambios en sus patrones de consumo y en la demanda masiva de bienes y servicios (muchos de estos no necesarios o inducidos). Dicha dinámica ha generado que el sistema de producción se ajuste a los requerimien- tos tanto de la demanda como del propio mercado. En tal sentido,  se ha acelerado la competencia por el acceso, disposición y uso de algunos recursos, con las consecuentes “externalidades ambienta- les” que ello implica. En otras palabras, las consecuencias se hacen presentes a través de la escasez, el agotamiento, el racionamiento y el encarecimiento de ciertos productos; limitando la satisfacción de necesidades y el cumplimiento de expectativas racionales (presen- tes y</w:t>
      </w:r>
      <w:r>
        <w:rPr>
          <w:spacing w:val="32"/>
        </w:rPr>
        <w:t> </w:t>
      </w:r>
      <w:r>
        <w:rPr/>
        <w:t>futuras).</w:t>
      </w:r>
    </w:p>
    <w:p>
      <w:pPr>
        <w:pStyle w:val="BodyText"/>
        <w:spacing w:line="307" w:lineRule="auto" w:before="1"/>
        <w:ind w:left="187" w:right="111" w:firstLine="240"/>
        <w:jc w:val="both"/>
      </w:pPr>
      <w:r>
        <w:rPr>
          <w:w w:val="105"/>
        </w:rPr>
        <w:t>Este</w:t>
      </w:r>
      <w:r>
        <w:rPr>
          <w:spacing w:val="-11"/>
          <w:w w:val="105"/>
        </w:rPr>
        <w:t> </w:t>
      </w:r>
      <w:r>
        <w:rPr>
          <w:w w:val="105"/>
        </w:rPr>
        <w:t>cúmulo</w:t>
      </w:r>
      <w:r>
        <w:rPr>
          <w:spacing w:val="-11"/>
          <w:w w:val="105"/>
        </w:rPr>
        <w:t> </w:t>
      </w:r>
      <w:r>
        <w:rPr>
          <w:w w:val="105"/>
        </w:rPr>
        <w:t>de</w:t>
      </w:r>
      <w:r>
        <w:rPr>
          <w:spacing w:val="-11"/>
          <w:w w:val="105"/>
        </w:rPr>
        <w:t> </w:t>
      </w:r>
      <w:r>
        <w:rPr>
          <w:w w:val="105"/>
        </w:rPr>
        <w:t>efectos</w:t>
      </w:r>
      <w:r>
        <w:rPr>
          <w:spacing w:val="-11"/>
          <w:w w:val="105"/>
        </w:rPr>
        <w:t> </w:t>
      </w:r>
      <w:r>
        <w:rPr>
          <w:w w:val="105"/>
        </w:rPr>
        <w:t>escalares</w:t>
      </w:r>
      <w:r>
        <w:rPr>
          <w:spacing w:val="-11"/>
          <w:w w:val="105"/>
        </w:rPr>
        <w:t> </w:t>
      </w:r>
      <w:r>
        <w:rPr>
          <w:w w:val="105"/>
        </w:rPr>
        <w:t>ha</w:t>
      </w:r>
      <w:r>
        <w:rPr>
          <w:spacing w:val="-11"/>
          <w:w w:val="105"/>
        </w:rPr>
        <w:t> </w:t>
      </w:r>
      <w:r>
        <w:rPr>
          <w:w w:val="105"/>
        </w:rPr>
        <w:t>llevado</w:t>
      </w:r>
      <w:r>
        <w:rPr>
          <w:spacing w:val="-11"/>
          <w:w w:val="105"/>
        </w:rPr>
        <w:t> </w:t>
      </w:r>
      <w:r>
        <w:rPr>
          <w:w w:val="105"/>
        </w:rPr>
        <w:t>a</w:t>
      </w:r>
      <w:r>
        <w:rPr>
          <w:spacing w:val="-11"/>
          <w:w w:val="105"/>
        </w:rPr>
        <w:t> </w:t>
      </w:r>
      <w:r>
        <w:rPr>
          <w:w w:val="105"/>
        </w:rPr>
        <w:t>que</w:t>
      </w:r>
      <w:r>
        <w:rPr>
          <w:spacing w:val="-11"/>
          <w:w w:val="105"/>
        </w:rPr>
        <w:t> </w:t>
      </w:r>
      <w:r>
        <w:rPr>
          <w:w w:val="105"/>
        </w:rPr>
        <w:t>muchos</w:t>
      </w:r>
      <w:r>
        <w:rPr>
          <w:spacing w:val="-11"/>
          <w:w w:val="105"/>
        </w:rPr>
        <w:t> </w:t>
      </w:r>
      <w:r>
        <w:rPr>
          <w:w w:val="105"/>
        </w:rPr>
        <w:t>con- sumidores y productores replanteen su sistema de producción     y consumo; los cuales han optado por la integración de unidades productivas,</w:t>
      </w:r>
      <w:r>
        <w:rPr>
          <w:spacing w:val="-14"/>
          <w:w w:val="105"/>
        </w:rPr>
        <w:t> </w:t>
      </w:r>
      <w:r>
        <w:rPr>
          <w:w w:val="105"/>
        </w:rPr>
        <w:t>la</w:t>
      </w:r>
      <w:r>
        <w:rPr>
          <w:spacing w:val="-14"/>
          <w:w w:val="105"/>
        </w:rPr>
        <w:t> </w:t>
      </w:r>
      <w:r>
        <w:rPr>
          <w:w w:val="105"/>
        </w:rPr>
        <w:t>adopción</w:t>
      </w:r>
      <w:r>
        <w:rPr>
          <w:spacing w:val="-14"/>
          <w:w w:val="105"/>
        </w:rPr>
        <w:t> </w:t>
      </w:r>
      <w:r>
        <w:rPr>
          <w:w w:val="105"/>
        </w:rPr>
        <w:t>de</w:t>
      </w:r>
      <w:r>
        <w:rPr>
          <w:spacing w:val="-14"/>
          <w:w w:val="105"/>
        </w:rPr>
        <w:t> </w:t>
      </w:r>
      <w:r>
        <w:rPr>
          <w:w w:val="105"/>
        </w:rPr>
        <w:t>programas</w:t>
      </w:r>
      <w:r>
        <w:rPr>
          <w:spacing w:val="-14"/>
          <w:w w:val="105"/>
        </w:rPr>
        <w:t> </w:t>
      </w:r>
      <w:r>
        <w:rPr>
          <w:w w:val="105"/>
        </w:rPr>
        <w:t>de</w:t>
      </w:r>
      <w:r>
        <w:rPr>
          <w:spacing w:val="-14"/>
          <w:w w:val="105"/>
        </w:rPr>
        <w:t> </w:t>
      </w:r>
      <w:r>
        <w:rPr>
          <w:w w:val="105"/>
        </w:rPr>
        <w:t>eficiencia</w:t>
      </w:r>
      <w:r>
        <w:rPr>
          <w:spacing w:val="-14"/>
          <w:w w:val="105"/>
        </w:rPr>
        <w:t> </w:t>
      </w:r>
      <w:r>
        <w:rPr>
          <w:w w:val="105"/>
        </w:rPr>
        <w:t>energética,</w:t>
      </w:r>
      <w:r>
        <w:rPr>
          <w:spacing w:val="-14"/>
          <w:w w:val="105"/>
        </w:rPr>
        <w:t> </w:t>
      </w:r>
      <w:r>
        <w:rPr>
          <w:w w:val="105"/>
        </w:rPr>
        <w:t>el control</w:t>
      </w:r>
      <w:r>
        <w:rPr>
          <w:spacing w:val="-26"/>
          <w:w w:val="105"/>
        </w:rPr>
        <w:t> </w:t>
      </w:r>
      <w:r>
        <w:rPr>
          <w:w w:val="105"/>
        </w:rPr>
        <w:t>de</w:t>
      </w:r>
      <w:r>
        <w:rPr>
          <w:spacing w:val="-26"/>
          <w:w w:val="105"/>
        </w:rPr>
        <w:t> </w:t>
      </w:r>
      <w:r>
        <w:rPr>
          <w:w w:val="105"/>
        </w:rPr>
        <w:t>contaminantes,</w:t>
      </w:r>
      <w:r>
        <w:rPr>
          <w:spacing w:val="-26"/>
          <w:w w:val="105"/>
        </w:rPr>
        <w:t> </w:t>
      </w:r>
      <w:r>
        <w:rPr>
          <w:w w:val="105"/>
        </w:rPr>
        <w:t>la</w:t>
      </w:r>
      <w:r>
        <w:rPr>
          <w:spacing w:val="-26"/>
          <w:w w:val="105"/>
        </w:rPr>
        <w:t> </w:t>
      </w:r>
      <w:r>
        <w:rPr>
          <w:w w:val="105"/>
        </w:rPr>
        <w:t>separación</w:t>
      </w:r>
      <w:r>
        <w:rPr>
          <w:spacing w:val="-26"/>
          <w:w w:val="105"/>
        </w:rPr>
        <w:t> </w:t>
      </w:r>
      <w:r>
        <w:rPr>
          <w:w w:val="105"/>
        </w:rPr>
        <w:t>de</w:t>
      </w:r>
      <w:r>
        <w:rPr>
          <w:spacing w:val="-26"/>
          <w:w w:val="105"/>
        </w:rPr>
        <w:t> </w:t>
      </w:r>
      <w:r>
        <w:rPr>
          <w:w w:val="105"/>
        </w:rPr>
        <w:t>residuos</w:t>
      </w:r>
      <w:r>
        <w:rPr>
          <w:spacing w:val="-26"/>
          <w:w w:val="105"/>
        </w:rPr>
        <w:t> </w:t>
      </w:r>
      <w:r>
        <w:rPr>
          <w:w w:val="105"/>
        </w:rPr>
        <w:t>sólidos</w:t>
      </w:r>
      <w:r>
        <w:rPr>
          <w:spacing w:val="-26"/>
          <w:w w:val="105"/>
        </w:rPr>
        <w:t> </w:t>
      </w:r>
      <w:r>
        <w:rPr>
          <w:w w:val="105"/>
        </w:rPr>
        <w:t>y</w:t>
      </w:r>
      <w:r>
        <w:rPr>
          <w:spacing w:val="-26"/>
          <w:w w:val="105"/>
        </w:rPr>
        <w:t> </w:t>
      </w:r>
      <w:r>
        <w:rPr>
          <w:w w:val="105"/>
        </w:rPr>
        <w:t>la</w:t>
      </w:r>
      <w:r>
        <w:rPr>
          <w:spacing w:val="-26"/>
          <w:w w:val="105"/>
        </w:rPr>
        <w:t> </w:t>
      </w:r>
      <w:r>
        <w:rPr>
          <w:w w:val="105"/>
        </w:rPr>
        <w:t>uti- lización</w:t>
      </w:r>
      <w:r>
        <w:rPr>
          <w:spacing w:val="-28"/>
          <w:w w:val="105"/>
        </w:rPr>
        <w:t> </w:t>
      </w:r>
      <w:r>
        <w:rPr>
          <w:w w:val="105"/>
        </w:rPr>
        <w:t>de</w:t>
      </w:r>
      <w:r>
        <w:rPr>
          <w:spacing w:val="-28"/>
          <w:w w:val="105"/>
        </w:rPr>
        <w:t> </w:t>
      </w:r>
      <w:r>
        <w:rPr>
          <w:w w:val="105"/>
        </w:rPr>
        <w:t>materiales</w:t>
      </w:r>
      <w:r>
        <w:rPr>
          <w:spacing w:val="-28"/>
          <w:w w:val="105"/>
        </w:rPr>
        <w:t> </w:t>
      </w:r>
      <w:r>
        <w:rPr>
          <w:w w:val="105"/>
        </w:rPr>
        <w:t>sucedáneos.</w:t>
      </w:r>
      <w:r>
        <w:rPr>
          <w:spacing w:val="-28"/>
          <w:w w:val="105"/>
        </w:rPr>
        <w:t> </w:t>
      </w:r>
      <w:r>
        <w:rPr>
          <w:w w:val="105"/>
        </w:rPr>
        <w:t>Este</w:t>
      </w:r>
      <w:r>
        <w:rPr>
          <w:spacing w:val="-28"/>
          <w:w w:val="105"/>
        </w:rPr>
        <w:t> </w:t>
      </w:r>
      <w:r>
        <w:rPr>
          <w:w w:val="105"/>
        </w:rPr>
        <w:t>conjunto</w:t>
      </w:r>
      <w:r>
        <w:rPr>
          <w:spacing w:val="-28"/>
          <w:w w:val="105"/>
        </w:rPr>
        <w:t> </w:t>
      </w:r>
      <w:r>
        <w:rPr>
          <w:w w:val="105"/>
        </w:rPr>
        <w:t>de</w:t>
      </w:r>
      <w:r>
        <w:rPr>
          <w:spacing w:val="-28"/>
          <w:w w:val="105"/>
        </w:rPr>
        <w:t> </w:t>
      </w:r>
      <w:r>
        <w:rPr>
          <w:w w:val="105"/>
        </w:rPr>
        <w:t>operaciones</w:t>
      </w:r>
      <w:r>
        <w:rPr>
          <w:spacing w:val="-28"/>
          <w:w w:val="105"/>
        </w:rPr>
        <w:t> </w:t>
      </w:r>
      <w:r>
        <w:rPr>
          <w:w w:val="105"/>
        </w:rPr>
        <w:t>ha permitido transitar, gradualmente, hacia el desarrollo de</w:t>
      </w:r>
      <w:r>
        <w:rPr>
          <w:spacing w:val="-28"/>
          <w:w w:val="105"/>
        </w:rPr>
        <w:t> </w:t>
      </w:r>
      <w:r>
        <w:rPr>
          <w:w w:val="105"/>
        </w:rPr>
        <w:t>modelos de producción más eficientes y sustentables (considerados</w:t>
      </w:r>
      <w:r>
        <w:rPr>
          <w:spacing w:val="28"/>
          <w:w w:val="105"/>
        </w:rPr>
        <w:t> </w:t>
      </w:r>
      <w:r>
        <w:rPr>
          <w:w w:val="105"/>
        </w:rPr>
        <w:t>como</w:t>
      </w:r>
    </w:p>
    <w:p>
      <w:pPr>
        <w:spacing w:after="0" w:line="307" w:lineRule="auto"/>
        <w:jc w:val="both"/>
        <w:sectPr>
          <w:headerReference w:type="default" r:id="rId42"/>
          <w:headerReference w:type="even" r:id="rId43"/>
          <w:footerReference w:type="default" r:id="rId44"/>
          <w:footerReference w:type="even" r:id="rId45"/>
          <w:pgSz w:w="7770" w:h="11630"/>
          <w:pgMar w:header="2753" w:footer="728" w:top="3140" w:bottom="920" w:left="1060" w:right="680"/>
          <w:pgNumType w:start="9"/>
        </w:sectPr>
      </w:pPr>
    </w:p>
    <w:p>
      <w:pPr>
        <w:pStyle w:val="BodyText"/>
        <w:spacing w:before="7"/>
        <w:rPr>
          <w:sz w:val="22"/>
        </w:rPr>
      </w:pPr>
    </w:p>
    <w:p>
      <w:pPr>
        <w:pStyle w:val="BodyText"/>
        <w:spacing w:line="307" w:lineRule="auto" w:before="58"/>
        <w:ind w:left="113" w:right="185"/>
        <w:jc w:val="both"/>
      </w:pPr>
      <w:r>
        <w:rPr/>
        <w:t>“nuevos ambientes productivos contemporáneos”), dada la escasez de algunos recursos ambientales y la excesiva presión que se ejerce sobre el entorno.</w:t>
      </w:r>
    </w:p>
    <w:p>
      <w:pPr>
        <w:pStyle w:val="BodyText"/>
        <w:spacing w:line="307" w:lineRule="auto" w:before="1"/>
        <w:ind w:left="113" w:right="185" w:firstLine="240"/>
        <w:jc w:val="both"/>
      </w:pPr>
      <w:r>
        <w:rPr>
          <w:w w:val="105"/>
        </w:rPr>
        <w:t>En</w:t>
      </w:r>
      <w:r>
        <w:rPr>
          <w:spacing w:val="-24"/>
          <w:w w:val="105"/>
        </w:rPr>
        <w:t> </w:t>
      </w:r>
      <w:r>
        <w:rPr>
          <w:w w:val="105"/>
        </w:rPr>
        <w:t>este</w:t>
      </w:r>
      <w:r>
        <w:rPr>
          <w:spacing w:val="-24"/>
          <w:w w:val="105"/>
        </w:rPr>
        <w:t> </w:t>
      </w:r>
      <w:r>
        <w:rPr>
          <w:w w:val="105"/>
        </w:rPr>
        <w:t>tenor,</w:t>
      </w:r>
      <w:r>
        <w:rPr>
          <w:spacing w:val="-24"/>
          <w:w w:val="105"/>
        </w:rPr>
        <w:t> </w:t>
      </w:r>
      <w:r>
        <w:rPr>
          <w:w w:val="105"/>
        </w:rPr>
        <w:t>el</w:t>
      </w:r>
      <w:r>
        <w:rPr>
          <w:spacing w:val="-24"/>
          <w:w w:val="105"/>
        </w:rPr>
        <w:t> </w:t>
      </w:r>
      <w:r>
        <w:rPr>
          <w:w w:val="105"/>
        </w:rPr>
        <w:t>libro</w:t>
      </w:r>
      <w:r>
        <w:rPr>
          <w:spacing w:val="-24"/>
          <w:w w:val="105"/>
        </w:rPr>
        <w:t> </w:t>
      </w:r>
      <w:r>
        <w:rPr>
          <w:w w:val="105"/>
        </w:rPr>
        <w:t>que</w:t>
      </w:r>
      <w:r>
        <w:rPr>
          <w:spacing w:val="-24"/>
          <w:w w:val="105"/>
        </w:rPr>
        <w:t> </w:t>
      </w:r>
      <w:r>
        <w:rPr>
          <w:w w:val="105"/>
        </w:rPr>
        <w:t>presenta</w:t>
      </w:r>
      <w:r>
        <w:rPr>
          <w:spacing w:val="-24"/>
          <w:w w:val="105"/>
        </w:rPr>
        <w:t> </w:t>
      </w:r>
      <w:r>
        <w:rPr>
          <w:w w:val="105"/>
        </w:rPr>
        <w:t>el</w:t>
      </w:r>
      <w:r>
        <w:rPr>
          <w:spacing w:val="-24"/>
          <w:w w:val="105"/>
        </w:rPr>
        <w:t> </w:t>
      </w:r>
      <w:r>
        <w:rPr>
          <w:w w:val="105"/>
        </w:rPr>
        <w:t>Centro</w:t>
      </w:r>
      <w:r>
        <w:rPr>
          <w:spacing w:val="-24"/>
          <w:w w:val="105"/>
        </w:rPr>
        <w:t> </w:t>
      </w:r>
      <w:r>
        <w:rPr>
          <w:w w:val="105"/>
        </w:rPr>
        <w:t>de</w:t>
      </w:r>
      <w:r>
        <w:rPr>
          <w:spacing w:val="-24"/>
          <w:w w:val="105"/>
        </w:rPr>
        <w:t> </w:t>
      </w:r>
      <w:r>
        <w:rPr>
          <w:w w:val="105"/>
        </w:rPr>
        <w:t>Estudios</w:t>
      </w:r>
      <w:r>
        <w:rPr>
          <w:spacing w:val="-24"/>
          <w:w w:val="105"/>
        </w:rPr>
        <w:t> </w:t>
      </w:r>
      <w:r>
        <w:rPr>
          <w:w w:val="105"/>
        </w:rPr>
        <w:t>e</w:t>
      </w:r>
      <w:r>
        <w:rPr>
          <w:spacing w:val="-24"/>
          <w:w w:val="105"/>
        </w:rPr>
        <w:t> </w:t>
      </w:r>
      <w:r>
        <w:rPr>
          <w:w w:val="105"/>
        </w:rPr>
        <w:t>Inves- tigación</w:t>
      </w:r>
      <w:r>
        <w:rPr>
          <w:spacing w:val="-37"/>
          <w:w w:val="105"/>
        </w:rPr>
        <w:t> </w:t>
      </w:r>
      <w:r>
        <w:rPr>
          <w:w w:val="105"/>
        </w:rPr>
        <w:t>en</w:t>
      </w:r>
      <w:r>
        <w:rPr>
          <w:spacing w:val="-37"/>
          <w:w w:val="105"/>
        </w:rPr>
        <w:t> </w:t>
      </w:r>
      <w:r>
        <w:rPr>
          <w:w w:val="105"/>
        </w:rPr>
        <w:t>Desarrollo</w:t>
      </w:r>
      <w:r>
        <w:rPr>
          <w:spacing w:val="-37"/>
          <w:w w:val="105"/>
        </w:rPr>
        <w:t> </w:t>
      </w:r>
      <w:r>
        <w:rPr>
          <w:w w:val="105"/>
        </w:rPr>
        <w:t>Sustentable,</w:t>
      </w:r>
      <w:r>
        <w:rPr>
          <w:spacing w:val="-37"/>
          <w:w w:val="105"/>
        </w:rPr>
        <w:t> </w:t>
      </w:r>
      <w:r>
        <w:rPr>
          <w:w w:val="105"/>
        </w:rPr>
        <w:t>de</w:t>
      </w:r>
      <w:r>
        <w:rPr>
          <w:spacing w:val="-37"/>
          <w:w w:val="105"/>
        </w:rPr>
        <w:t> </w:t>
      </w:r>
      <w:r>
        <w:rPr>
          <w:w w:val="105"/>
        </w:rPr>
        <w:t>la</w:t>
      </w:r>
      <w:r>
        <w:rPr>
          <w:spacing w:val="-37"/>
          <w:w w:val="105"/>
        </w:rPr>
        <w:t> </w:t>
      </w:r>
      <w:r>
        <w:rPr>
          <w:w w:val="105"/>
        </w:rPr>
        <w:t>Universidad</w:t>
      </w:r>
      <w:r>
        <w:rPr>
          <w:spacing w:val="-37"/>
          <w:w w:val="105"/>
        </w:rPr>
        <w:t> </w:t>
      </w:r>
      <w:r>
        <w:rPr>
          <w:w w:val="105"/>
        </w:rPr>
        <w:t>Autónoma</w:t>
      </w:r>
      <w:r>
        <w:rPr>
          <w:spacing w:val="-37"/>
          <w:w w:val="105"/>
        </w:rPr>
        <w:t> </w:t>
      </w:r>
      <w:r>
        <w:rPr>
          <w:w w:val="105"/>
        </w:rPr>
        <w:t>del Estado</w:t>
      </w:r>
      <w:r>
        <w:rPr>
          <w:spacing w:val="-20"/>
          <w:w w:val="105"/>
        </w:rPr>
        <w:t> </w:t>
      </w:r>
      <w:r>
        <w:rPr>
          <w:w w:val="105"/>
        </w:rPr>
        <w:t>de</w:t>
      </w:r>
      <w:r>
        <w:rPr>
          <w:spacing w:val="-20"/>
          <w:w w:val="105"/>
        </w:rPr>
        <w:t> </w:t>
      </w:r>
      <w:r>
        <w:rPr>
          <w:w w:val="105"/>
        </w:rPr>
        <w:t>México,</w:t>
      </w:r>
      <w:r>
        <w:rPr>
          <w:spacing w:val="-20"/>
          <w:w w:val="105"/>
        </w:rPr>
        <w:t> </w:t>
      </w:r>
      <w:r>
        <w:rPr>
          <w:w w:val="105"/>
        </w:rPr>
        <w:t>versa</w:t>
      </w:r>
      <w:r>
        <w:rPr>
          <w:spacing w:val="-20"/>
          <w:w w:val="105"/>
        </w:rPr>
        <w:t> </w:t>
      </w:r>
      <w:r>
        <w:rPr>
          <w:w w:val="105"/>
        </w:rPr>
        <w:t>sobre</w:t>
      </w:r>
      <w:r>
        <w:rPr>
          <w:spacing w:val="-20"/>
          <w:w w:val="105"/>
        </w:rPr>
        <w:t> </w:t>
      </w:r>
      <w:r>
        <w:rPr>
          <w:w w:val="105"/>
        </w:rPr>
        <w:t>el</w:t>
      </w:r>
      <w:r>
        <w:rPr>
          <w:spacing w:val="-20"/>
          <w:w w:val="105"/>
        </w:rPr>
        <w:t> </w:t>
      </w:r>
      <w:r>
        <w:rPr>
          <w:w w:val="105"/>
        </w:rPr>
        <w:t>análisis</w:t>
      </w:r>
      <w:r>
        <w:rPr>
          <w:spacing w:val="-20"/>
          <w:w w:val="105"/>
        </w:rPr>
        <w:t> </w:t>
      </w:r>
      <w:r>
        <w:rPr>
          <w:w w:val="105"/>
        </w:rPr>
        <w:t>de</w:t>
      </w:r>
      <w:r>
        <w:rPr>
          <w:spacing w:val="-20"/>
          <w:w w:val="105"/>
        </w:rPr>
        <w:t> </w:t>
      </w:r>
      <w:r>
        <w:rPr>
          <w:w w:val="105"/>
        </w:rPr>
        <w:t>la</w:t>
      </w:r>
      <w:r>
        <w:rPr>
          <w:spacing w:val="-20"/>
          <w:w w:val="105"/>
        </w:rPr>
        <w:t> </w:t>
      </w:r>
      <w:r>
        <w:rPr>
          <w:w w:val="105"/>
        </w:rPr>
        <w:t>sustentabilidad</w:t>
      </w:r>
      <w:r>
        <w:rPr>
          <w:spacing w:val="-20"/>
          <w:w w:val="105"/>
        </w:rPr>
        <w:t> </w:t>
      </w:r>
      <w:r>
        <w:rPr>
          <w:w w:val="105"/>
        </w:rPr>
        <w:t>pro- ductiva en diferentes sectores. Los autores enfatizan que no debe considerarse como un modelo o tendencia de moda de las socie- dades contemporáneas, sino como un sistema permanente que involucra</w:t>
      </w:r>
      <w:r>
        <w:rPr>
          <w:spacing w:val="-18"/>
          <w:w w:val="105"/>
        </w:rPr>
        <w:t> </w:t>
      </w:r>
      <w:r>
        <w:rPr>
          <w:w w:val="105"/>
        </w:rPr>
        <w:t>todos</w:t>
      </w:r>
      <w:r>
        <w:rPr>
          <w:spacing w:val="-18"/>
          <w:w w:val="105"/>
        </w:rPr>
        <w:t> </w:t>
      </w:r>
      <w:r>
        <w:rPr>
          <w:w w:val="105"/>
        </w:rPr>
        <w:t>los</w:t>
      </w:r>
      <w:r>
        <w:rPr>
          <w:spacing w:val="-18"/>
          <w:w w:val="105"/>
        </w:rPr>
        <w:t> </w:t>
      </w:r>
      <w:r>
        <w:rPr>
          <w:w w:val="105"/>
        </w:rPr>
        <w:t>componentes</w:t>
      </w:r>
      <w:r>
        <w:rPr>
          <w:spacing w:val="-18"/>
          <w:w w:val="105"/>
        </w:rPr>
        <w:t> </w:t>
      </w:r>
      <w:r>
        <w:rPr>
          <w:w w:val="105"/>
        </w:rPr>
        <w:t>del</w:t>
      </w:r>
      <w:r>
        <w:rPr>
          <w:spacing w:val="-18"/>
          <w:w w:val="105"/>
        </w:rPr>
        <w:t> </w:t>
      </w:r>
      <w:r>
        <w:rPr>
          <w:w w:val="105"/>
        </w:rPr>
        <w:t>territorio,</w:t>
      </w:r>
      <w:r>
        <w:rPr>
          <w:spacing w:val="-18"/>
          <w:w w:val="105"/>
        </w:rPr>
        <w:t> </w:t>
      </w:r>
      <w:r>
        <w:rPr>
          <w:w w:val="105"/>
        </w:rPr>
        <w:t>máxime</w:t>
      </w:r>
      <w:r>
        <w:rPr>
          <w:spacing w:val="-18"/>
          <w:w w:val="105"/>
        </w:rPr>
        <w:t> </w:t>
      </w:r>
      <w:r>
        <w:rPr>
          <w:w w:val="105"/>
        </w:rPr>
        <w:t>porque</w:t>
      </w:r>
      <w:r>
        <w:rPr>
          <w:spacing w:val="-18"/>
          <w:w w:val="105"/>
        </w:rPr>
        <w:t> </w:t>
      </w:r>
      <w:r>
        <w:rPr>
          <w:w w:val="105"/>
        </w:rPr>
        <w:t>las externalidades</w:t>
      </w:r>
      <w:r>
        <w:rPr>
          <w:spacing w:val="-15"/>
          <w:w w:val="105"/>
        </w:rPr>
        <w:t> </w:t>
      </w:r>
      <w:r>
        <w:rPr>
          <w:w w:val="105"/>
        </w:rPr>
        <w:t>negativas</w:t>
      </w:r>
      <w:r>
        <w:rPr>
          <w:spacing w:val="-15"/>
          <w:w w:val="105"/>
        </w:rPr>
        <w:t> </w:t>
      </w:r>
      <w:r>
        <w:rPr>
          <w:w w:val="105"/>
        </w:rPr>
        <w:t>al</w:t>
      </w:r>
      <w:r>
        <w:rPr>
          <w:spacing w:val="-15"/>
          <w:w w:val="105"/>
        </w:rPr>
        <w:t> </w:t>
      </w:r>
      <w:r>
        <w:rPr>
          <w:w w:val="105"/>
        </w:rPr>
        <w:t>ambiente</w:t>
      </w:r>
      <w:r>
        <w:rPr>
          <w:spacing w:val="-15"/>
          <w:w w:val="105"/>
        </w:rPr>
        <w:t> </w:t>
      </w:r>
      <w:r>
        <w:rPr>
          <w:w w:val="105"/>
        </w:rPr>
        <w:t>son</w:t>
      </w:r>
      <w:r>
        <w:rPr>
          <w:spacing w:val="-15"/>
          <w:w w:val="105"/>
        </w:rPr>
        <w:t> </w:t>
      </w:r>
      <w:r>
        <w:rPr>
          <w:w w:val="105"/>
        </w:rPr>
        <w:t>irreversibles</w:t>
      </w:r>
      <w:r>
        <w:rPr>
          <w:spacing w:val="-15"/>
          <w:w w:val="105"/>
        </w:rPr>
        <w:t> </w:t>
      </w:r>
      <w:r>
        <w:rPr>
          <w:w w:val="105"/>
        </w:rPr>
        <w:t>y</w:t>
      </w:r>
      <w:r>
        <w:rPr>
          <w:spacing w:val="-15"/>
          <w:w w:val="105"/>
        </w:rPr>
        <w:t> </w:t>
      </w:r>
      <w:r>
        <w:rPr>
          <w:w w:val="105"/>
        </w:rPr>
        <w:t>sus</w:t>
      </w:r>
      <w:r>
        <w:rPr>
          <w:spacing w:val="-15"/>
          <w:w w:val="105"/>
        </w:rPr>
        <w:t> </w:t>
      </w:r>
      <w:r>
        <w:rPr>
          <w:w w:val="105"/>
        </w:rPr>
        <w:t>reper- cusiones</w:t>
      </w:r>
      <w:r>
        <w:rPr>
          <w:spacing w:val="-30"/>
          <w:w w:val="105"/>
        </w:rPr>
        <w:t> </w:t>
      </w:r>
      <w:r>
        <w:rPr>
          <w:w w:val="105"/>
        </w:rPr>
        <w:t>son</w:t>
      </w:r>
      <w:r>
        <w:rPr>
          <w:spacing w:val="-30"/>
          <w:w w:val="105"/>
        </w:rPr>
        <w:t> </w:t>
      </w:r>
      <w:r>
        <w:rPr>
          <w:w w:val="105"/>
        </w:rPr>
        <w:t>duraderas.</w:t>
      </w:r>
    </w:p>
    <w:p>
      <w:pPr>
        <w:pStyle w:val="BodyText"/>
        <w:spacing w:line="307" w:lineRule="auto" w:before="1"/>
        <w:ind w:left="113" w:right="184" w:firstLine="240"/>
        <w:jc w:val="both"/>
      </w:pPr>
      <w:r>
        <w:rPr>
          <w:w w:val="105"/>
        </w:rPr>
        <w:t>Los casos presentados son una muestra del “transito” hacia nuevos</w:t>
      </w:r>
      <w:r>
        <w:rPr>
          <w:spacing w:val="-6"/>
          <w:w w:val="105"/>
        </w:rPr>
        <w:t> </w:t>
      </w:r>
      <w:r>
        <w:rPr>
          <w:w w:val="105"/>
        </w:rPr>
        <w:t>ambientes</w:t>
      </w:r>
      <w:r>
        <w:rPr>
          <w:spacing w:val="-6"/>
          <w:w w:val="105"/>
        </w:rPr>
        <w:t> </w:t>
      </w:r>
      <w:r>
        <w:rPr>
          <w:w w:val="105"/>
        </w:rPr>
        <w:t>de</w:t>
      </w:r>
      <w:r>
        <w:rPr>
          <w:spacing w:val="-6"/>
          <w:w w:val="105"/>
        </w:rPr>
        <w:t> </w:t>
      </w:r>
      <w:r>
        <w:rPr>
          <w:w w:val="105"/>
        </w:rPr>
        <w:t>producción;</w:t>
      </w:r>
      <w:r>
        <w:rPr>
          <w:spacing w:val="-6"/>
          <w:w w:val="105"/>
        </w:rPr>
        <w:t> </w:t>
      </w:r>
      <w:r>
        <w:rPr>
          <w:w w:val="105"/>
        </w:rPr>
        <w:t>reflejando,</w:t>
      </w:r>
      <w:r>
        <w:rPr>
          <w:spacing w:val="-6"/>
          <w:w w:val="105"/>
        </w:rPr>
        <w:t> </w:t>
      </w:r>
      <w:r>
        <w:rPr>
          <w:w w:val="105"/>
        </w:rPr>
        <w:t>al</w:t>
      </w:r>
      <w:r>
        <w:rPr>
          <w:spacing w:val="-6"/>
          <w:w w:val="105"/>
        </w:rPr>
        <w:t> </w:t>
      </w:r>
      <w:r>
        <w:rPr>
          <w:w w:val="105"/>
        </w:rPr>
        <w:t>mismo</w:t>
      </w:r>
      <w:r>
        <w:rPr>
          <w:spacing w:val="-6"/>
          <w:w w:val="105"/>
        </w:rPr>
        <w:t> </w:t>
      </w:r>
      <w:r>
        <w:rPr>
          <w:w w:val="105"/>
        </w:rPr>
        <w:t>tiempo,</w:t>
      </w:r>
      <w:r>
        <w:rPr>
          <w:spacing w:val="-6"/>
          <w:w w:val="105"/>
        </w:rPr>
        <w:t> </w:t>
      </w:r>
      <w:r>
        <w:rPr>
          <w:w w:val="105"/>
        </w:rPr>
        <w:t>el compromiso de nuestra Universidad no sólo para estudiar temas contemporáneos</w:t>
      </w:r>
      <w:r>
        <w:rPr>
          <w:spacing w:val="-25"/>
          <w:w w:val="105"/>
        </w:rPr>
        <w:t> </w:t>
      </w:r>
      <w:r>
        <w:rPr>
          <w:w w:val="105"/>
        </w:rPr>
        <w:t>que</w:t>
      </w:r>
      <w:r>
        <w:rPr>
          <w:spacing w:val="-25"/>
          <w:w w:val="105"/>
        </w:rPr>
        <w:t> </w:t>
      </w:r>
      <w:r>
        <w:rPr>
          <w:w w:val="105"/>
        </w:rPr>
        <w:t>aquejan</w:t>
      </w:r>
      <w:r>
        <w:rPr>
          <w:spacing w:val="-25"/>
          <w:w w:val="105"/>
        </w:rPr>
        <w:t> </w:t>
      </w:r>
      <w:r>
        <w:rPr>
          <w:w w:val="105"/>
        </w:rPr>
        <w:t>a</w:t>
      </w:r>
      <w:r>
        <w:rPr>
          <w:spacing w:val="-25"/>
          <w:w w:val="105"/>
        </w:rPr>
        <w:t> </w:t>
      </w:r>
      <w:r>
        <w:rPr>
          <w:w w:val="105"/>
        </w:rPr>
        <w:t>la</w:t>
      </w:r>
      <w:r>
        <w:rPr>
          <w:spacing w:val="-25"/>
          <w:w w:val="105"/>
        </w:rPr>
        <w:t> </w:t>
      </w:r>
      <w:r>
        <w:rPr>
          <w:w w:val="105"/>
        </w:rPr>
        <w:t>sociedad,</w:t>
      </w:r>
      <w:r>
        <w:rPr>
          <w:spacing w:val="-25"/>
          <w:w w:val="105"/>
        </w:rPr>
        <w:t> </w:t>
      </w:r>
      <w:r>
        <w:rPr>
          <w:w w:val="105"/>
        </w:rPr>
        <w:t>sino</w:t>
      </w:r>
      <w:r>
        <w:rPr>
          <w:spacing w:val="-25"/>
          <w:w w:val="105"/>
        </w:rPr>
        <w:t> </w:t>
      </w:r>
      <w:r>
        <w:rPr>
          <w:w w:val="105"/>
        </w:rPr>
        <w:t>también,</w:t>
      </w:r>
      <w:r>
        <w:rPr>
          <w:spacing w:val="-25"/>
          <w:w w:val="105"/>
        </w:rPr>
        <w:t> </w:t>
      </w:r>
      <w:r>
        <w:rPr>
          <w:w w:val="105"/>
        </w:rPr>
        <w:t>proponer alternativas</w:t>
      </w:r>
      <w:r>
        <w:rPr>
          <w:spacing w:val="-20"/>
          <w:w w:val="105"/>
        </w:rPr>
        <w:t> </w:t>
      </w:r>
      <w:r>
        <w:rPr>
          <w:w w:val="105"/>
        </w:rPr>
        <w:t>capaces</w:t>
      </w:r>
      <w:r>
        <w:rPr>
          <w:spacing w:val="-20"/>
          <w:w w:val="105"/>
        </w:rPr>
        <w:t> </w:t>
      </w:r>
      <w:r>
        <w:rPr>
          <w:w w:val="105"/>
        </w:rPr>
        <w:t>de</w:t>
      </w:r>
      <w:r>
        <w:rPr>
          <w:spacing w:val="-20"/>
          <w:w w:val="105"/>
        </w:rPr>
        <w:t> </w:t>
      </w:r>
      <w:r>
        <w:rPr>
          <w:w w:val="105"/>
        </w:rPr>
        <w:t>influir</w:t>
      </w:r>
      <w:r>
        <w:rPr>
          <w:spacing w:val="-20"/>
          <w:w w:val="105"/>
        </w:rPr>
        <w:t> </w:t>
      </w:r>
      <w:r>
        <w:rPr>
          <w:w w:val="105"/>
        </w:rPr>
        <w:t>en</w:t>
      </w:r>
      <w:r>
        <w:rPr>
          <w:spacing w:val="-20"/>
          <w:w w:val="105"/>
        </w:rPr>
        <w:t> </w:t>
      </w:r>
      <w:r>
        <w:rPr>
          <w:w w:val="105"/>
        </w:rPr>
        <w:t>la</w:t>
      </w:r>
      <w:r>
        <w:rPr>
          <w:spacing w:val="-20"/>
          <w:w w:val="105"/>
        </w:rPr>
        <w:t> </w:t>
      </w:r>
      <w:r>
        <w:rPr>
          <w:w w:val="105"/>
        </w:rPr>
        <w:t>transformación</w:t>
      </w:r>
      <w:r>
        <w:rPr>
          <w:spacing w:val="-20"/>
          <w:w w:val="105"/>
        </w:rPr>
        <w:t> </w:t>
      </w:r>
      <w:r>
        <w:rPr>
          <w:w w:val="105"/>
        </w:rPr>
        <w:t>del</w:t>
      </w:r>
      <w:r>
        <w:rPr>
          <w:spacing w:val="-20"/>
          <w:w w:val="105"/>
        </w:rPr>
        <w:t> </w:t>
      </w:r>
      <w:r>
        <w:rPr>
          <w:w w:val="105"/>
        </w:rPr>
        <w:t>entorno.</w:t>
      </w:r>
    </w:p>
    <w:p>
      <w:pPr>
        <w:pStyle w:val="BodyText"/>
        <w:spacing w:before="10"/>
        <w:rPr>
          <w:sz w:val="26"/>
        </w:rPr>
      </w:pPr>
    </w:p>
    <w:p>
      <w:pPr>
        <w:spacing w:before="0"/>
        <w:ind w:left="3741" w:right="106" w:firstLine="0"/>
        <w:jc w:val="left"/>
        <w:rPr>
          <w:i/>
          <w:sz w:val="21"/>
        </w:rPr>
      </w:pPr>
      <w:r>
        <w:rPr>
          <w:i/>
          <w:w w:val="95"/>
          <w:sz w:val="21"/>
        </w:rPr>
        <w:t>Fermín Carreño Meléndez</w:t>
      </w:r>
    </w:p>
    <w:p>
      <w:pPr>
        <w:spacing w:after="0"/>
        <w:jc w:val="left"/>
        <w:rPr>
          <w:sz w:val="21"/>
        </w:rPr>
        <w:sectPr>
          <w:pgSz w:w="7770" w:h="11630"/>
          <w:pgMar w:header="688" w:footer="728" w:top="880" w:bottom="920" w:left="680" w:right="1060"/>
        </w:sectPr>
      </w:pPr>
    </w:p>
    <w:p>
      <w:pPr>
        <w:pStyle w:val="BodyText"/>
        <w:spacing w:before="5"/>
        <w:rPr>
          <w:i/>
          <w:sz w:val="19"/>
        </w:rPr>
      </w:pPr>
    </w:p>
    <w:p>
      <w:pPr>
        <w:pStyle w:val="BodyText"/>
        <w:spacing w:line="307" w:lineRule="auto" w:before="58"/>
        <w:ind w:left="187" w:right="111"/>
        <w:jc w:val="both"/>
      </w:pPr>
      <w:r>
        <w:rPr>
          <w:spacing w:val="2"/>
          <w:w w:val="105"/>
        </w:rPr>
        <w:t>La</w:t>
      </w:r>
      <w:r>
        <w:rPr>
          <w:spacing w:val="-7"/>
          <w:w w:val="105"/>
        </w:rPr>
        <w:t> </w:t>
      </w:r>
      <w:r>
        <w:rPr>
          <w:w w:val="105"/>
        </w:rPr>
        <w:t>sustentabilidad</w:t>
      </w:r>
      <w:r>
        <w:rPr>
          <w:spacing w:val="-7"/>
          <w:w w:val="105"/>
        </w:rPr>
        <w:t> </w:t>
      </w:r>
      <w:r>
        <w:rPr>
          <w:w w:val="105"/>
        </w:rPr>
        <w:t>no</w:t>
      </w:r>
      <w:r>
        <w:rPr>
          <w:spacing w:val="-7"/>
          <w:w w:val="105"/>
        </w:rPr>
        <w:t> </w:t>
      </w:r>
      <w:r>
        <w:rPr>
          <w:w w:val="105"/>
        </w:rPr>
        <w:t>sólo</w:t>
      </w:r>
      <w:r>
        <w:rPr>
          <w:spacing w:val="-7"/>
          <w:w w:val="105"/>
        </w:rPr>
        <w:t> </w:t>
      </w:r>
      <w:r>
        <w:rPr>
          <w:w w:val="105"/>
        </w:rPr>
        <w:t>debe</w:t>
      </w:r>
      <w:r>
        <w:rPr>
          <w:spacing w:val="-7"/>
          <w:w w:val="105"/>
        </w:rPr>
        <w:t> </w:t>
      </w:r>
      <w:r>
        <w:rPr>
          <w:w w:val="105"/>
        </w:rPr>
        <w:t>concebirse</w:t>
      </w:r>
      <w:r>
        <w:rPr>
          <w:spacing w:val="-7"/>
          <w:w w:val="105"/>
        </w:rPr>
        <w:t> </w:t>
      </w:r>
      <w:r>
        <w:rPr>
          <w:w w:val="105"/>
        </w:rPr>
        <w:t>como</w:t>
      </w:r>
      <w:r>
        <w:rPr>
          <w:spacing w:val="-7"/>
          <w:w w:val="105"/>
        </w:rPr>
        <w:t> </w:t>
      </w:r>
      <w:r>
        <w:rPr>
          <w:w w:val="105"/>
        </w:rPr>
        <w:t>la</w:t>
      </w:r>
      <w:r>
        <w:rPr>
          <w:spacing w:val="-7"/>
          <w:w w:val="105"/>
        </w:rPr>
        <w:t> </w:t>
      </w:r>
      <w:r>
        <w:rPr>
          <w:w w:val="105"/>
        </w:rPr>
        <w:t>conservación de</w:t>
      </w:r>
      <w:r>
        <w:rPr>
          <w:spacing w:val="-21"/>
          <w:w w:val="105"/>
        </w:rPr>
        <w:t> </w:t>
      </w:r>
      <w:r>
        <w:rPr>
          <w:w w:val="105"/>
        </w:rPr>
        <w:t>satisfactores</w:t>
      </w:r>
      <w:r>
        <w:rPr>
          <w:spacing w:val="-21"/>
          <w:w w:val="105"/>
        </w:rPr>
        <w:t> </w:t>
      </w:r>
      <w:r>
        <w:rPr>
          <w:w w:val="105"/>
        </w:rPr>
        <w:t>presentes</w:t>
      </w:r>
      <w:r>
        <w:rPr>
          <w:spacing w:val="-21"/>
          <w:w w:val="105"/>
        </w:rPr>
        <w:t> </w:t>
      </w:r>
      <w:r>
        <w:rPr>
          <w:w w:val="105"/>
        </w:rPr>
        <w:t>y</w:t>
      </w:r>
      <w:r>
        <w:rPr>
          <w:spacing w:val="-21"/>
          <w:w w:val="105"/>
        </w:rPr>
        <w:t> </w:t>
      </w:r>
      <w:r>
        <w:rPr>
          <w:w w:val="105"/>
        </w:rPr>
        <w:t>futuros</w:t>
      </w:r>
      <w:r>
        <w:rPr>
          <w:spacing w:val="-21"/>
          <w:w w:val="105"/>
        </w:rPr>
        <w:t> </w:t>
      </w:r>
      <w:r>
        <w:rPr>
          <w:w w:val="105"/>
        </w:rPr>
        <w:t>(encaminados</w:t>
      </w:r>
      <w:r>
        <w:rPr>
          <w:spacing w:val="-21"/>
          <w:w w:val="105"/>
        </w:rPr>
        <w:t> </w:t>
      </w:r>
      <w:r>
        <w:rPr>
          <w:w w:val="105"/>
        </w:rPr>
        <w:t>a</w:t>
      </w:r>
      <w:r>
        <w:rPr>
          <w:spacing w:val="-21"/>
          <w:w w:val="105"/>
        </w:rPr>
        <w:t> </w:t>
      </w:r>
      <w:r>
        <w:rPr>
          <w:w w:val="105"/>
        </w:rPr>
        <w:t>cumplir</w:t>
      </w:r>
      <w:r>
        <w:rPr>
          <w:spacing w:val="-21"/>
          <w:w w:val="105"/>
        </w:rPr>
        <w:t> </w:t>
      </w:r>
      <w:r>
        <w:rPr>
          <w:w w:val="105"/>
        </w:rPr>
        <w:t>ciertas expectativas sociales), más bien debe ampliarse esta visión, asu- miendo que deben existir condiciones económicas, ambientales, sociales,</w:t>
      </w:r>
      <w:r>
        <w:rPr>
          <w:spacing w:val="-29"/>
          <w:w w:val="105"/>
        </w:rPr>
        <w:t> </w:t>
      </w:r>
      <w:r>
        <w:rPr>
          <w:w w:val="105"/>
        </w:rPr>
        <w:t>políticas,</w:t>
      </w:r>
      <w:r>
        <w:rPr>
          <w:spacing w:val="-29"/>
          <w:w w:val="105"/>
        </w:rPr>
        <w:t> </w:t>
      </w:r>
      <w:r>
        <w:rPr>
          <w:w w:val="105"/>
        </w:rPr>
        <w:t>culturales</w:t>
      </w:r>
      <w:r>
        <w:rPr>
          <w:spacing w:val="-29"/>
          <w:w w:val="105"/>
        </w:rPr>
        <w:t> </w:t>
      </w:r>
      <w:r>
        <w:rPr>
          <w:w w:val="105"/>
        </w:rPr>
        <w:t>y</w:t>
      </w:r>
      <w:r>
        <w:rPr>
          <w:spacing w:val="-29"/>
          <w:w w:val="105"/>
        </w:rPr>
        <w:t> </w:t>
      </w:r>
      <w:r>
        <w:rPr>
          <w:w w:val="105"/>
        </w:rPr>
        <w:t>educativas</w:t>
      </w:r>
      <w:r>
        <w:rPr>
          <w:spacing w:val="-29"/>
          <w:w w:val="105"/>
        </w:rPr>
        <w:t> </w:t>
      </w:r>
      <w:r>
        <w:rPr>
          <w:w w:val="105"/>
        </w:rPr>
        <w:t>que</w:t>
      </w:r>
      <w:r>
        <w:rPr>
          <w:spacing w:val="-29"/>
          <w:w w:val="105"/>
        </w:rPr>
        <w:t> </w:t>
      </w:r>
      <w:r>
        <w:rPr>
          <w:w w:val="105"/>
        </w:rPr>
        <w:t>permitan</w:t>
      </w:r>
      <w:r>
        <w:rPr>
          <w:spacing w:val="-29"/>
          <w:w w:val="105"/>
        </w:rPr>
        <w:t> </w:t>
      </w:r>
      <w:r>
        <w:rPr>
          <w:w w:val="105"/>
        </w:rPr>
        <w:t>influir</w:t>
      </w:r>
      <w:r>
        <w:rPr>
          <w:spacing w:val="-29"/>
          <w:w w:val="105"/>
        </w:rPr>
        <w:t> </w:t>
      </w:r>
      <w:r>
        <w:rPr>
          <w:w w:val="105"/>
        </w:rPr>
        <w:t>en</w:t>
      </w:r>
      <w:r>
        <w:rPr>
          <w:spacing w:val="-29"/>
          <w:w w:val="105"/>
        </w:rPr>
        <w:t> </w:t>
      </w:r>
      <w:r>
        <w:rPr>
          <w:w w:val="105"/>
        </w:rPr>
        <w:t>la calidad</w:t>
      </w:r>
      <w:r>
        <w:rPr>
          <w:spacing w:val="-26"/>
          <w:w w:val="105"/>
        </w:rPr>
        <w:t> </w:t>
      </w:r>
      <w:r>
        <w:rPr>
          <w:w w:val="105"/>
        </w:rPr>
        <w:t>de</w:t>
      </w:r>
      <w:r>
        <w:rPr>
          <w:spacing w:val="-26"/>
          <w:w w:val="105"/>
        </w:rPr>
        <w:t> </w:t>
      </w:r>
      <w:r>
        <w:rPr>
          <w:w w:val="105"/>
        </w:rPr>
        <w:t>vida</w:t>
      </w:r>
      <w:r>
        <w:rPr>
          <w:spacing w:val="-26"/>
          <w:w w:val="105"/>
        </w:rPr>
        <w:t> </w:t>
      </w:r>
      <w:r>
        <w:rPr>
          <w:w w:val="105"/>
        </w:rPr>
        <w:t>de</w:t>
      </w:r>
      <w:r>
        <w:rPr>
          <w:spacing w:val="-26"/>
          <w:w w:val="105"/>
        </w:rPr>
        <w:t> </w:t>
      </w:r>
      <w:r>
        <w:rPr>
          <w:w w:val="105"/>
        </w:rPr>
        <w:t>las</w:t>
      </w:r>
      <w:r>
        <w:rPr>
          <w:spacing w:val="-26"/>
          <w:w w:val="105"/>
        </w:rPr>
        <w:t> </w:t>
      </w:r>
      <w:r>
        <w:rPr>
          <w:w w:val="105"/>
        </w:rPr>
        <w:t>sociedades;</w:t>
      </w:r>
      <w:r>
        <w:rPr>
          <w:spacing w:val="-26"/>
          <w:w w:val="105"/>
        </w:rPr>
        <w:t> </w:t>
      </w:r>
      <w:r>
        <w:rPr>
          <w:w w:val="105"/>
        </w:rPr>
        <w:t>manteniendo</w:t>
      </w:r>
      <w:r>
        <w:rPr>
          <w:spacing w:val="-26"/>
          <w:w w:val="105"/>
        </w:rPr>
        <w:t> </w:t>
      </w:r>
      <w:r>
        <w:rPr>
          <w:w w:val="105"/>
        </w:rPr>
        <w:t>cierta</w:t>
      </w:r>
      <w:r>
        <w:rPr>
          <w:spacing w:val="-26"/>
          <w:w w:val="105"/>
        </w:rPr>
        <w:t> </w:t>
      </w:r>
      <w:r>
        <w:rPr>
          <w:w w:val="105"/>
        </w:rPr>
        <w:t>sincronía</w:t>
      </w:r>
      <w:r>
        <w:rPr>
          <w:spacing w:val="-26"/>
          <w:w w:val="105"/>
        </w:rPr>
        <w:t> </w:t>
      </w:r>
      <w:r>
        <w:rPr>
          <w:w w:val="105"/>
        </w:rPr>
        <w:t>con el</w:t>
      </w:r>
      <w:r>
        <w:rPr>
          <w:spacing w:val="-15"/>
          <w:w w:val="105"/>
        </w:rPr>
        <w:t> </w:t>
      </w:r>
      <w:r>
        <w:rPr>
          <w:w w:val="105"/>
        </w:rPr>
        <w:t>entorno</w:t>
      </w:r>
      <w:r>
        <w:rPr>
          <w:spacing w:val="-15"/>
          <w:w w:val="105"/>
        </w:rPr>
        <w:t> </w:t>
      </w:r>
      <w:r>
        <w:rPr>
          <w:w w:val="105"/>
        </w:rPr>
        <w:t>y</w:t>
      </w:r>
      <w:r>
        <w:rPr>
          <w:spacing w:val="-15"/>
          <w:w w:val="105"/>
        </w:rPr>
        <w:t> </w:t>
      </w:r>
      <w:r>
        <w:rPr>
          <w:w w:val="105"/>
        </w:rPr>
        <w:t>evitando,</w:t>
      </w:r>
      <w:r>
        <w:rPr>
          <w:spacing w:val="-15"/>
          <w:w w:val="105"/>
        </w:rPr>
        <w:t> </w:t>
      </w:r>
      <w:r>
        <w:rPr>
          <w:w w:val="105"/>
        </w:rPr>
        <w:t>en</w:t>
      </w:r>
      <w:r>
        <w:rPr>
          <w:spacing w:val="-15"/>
          <w:w w:val="105"/>
        </w:rPr>
        <w:t> </w:t>
      </w:r>
      <w:r>
        <w:rPr>
          <w:w w:val="105"/>
        </w:rPr>
        <w:t>lo</w:t>
      </w:r>
      <w:r>
        <w:rPr>
          <w:spacing w:val="-15"/>
          <w:w w:val="105"/>
        </w:rPr>
        <w:t> </w:t>
      </w:r>
      <w:r>
        <w:rPr>
          <w:w w:val="105"/>
        </w:rPr>
        <w:t>posible,</w:t>
      </w:r>
      <w:r>
        <w:rPr>
          <w:spacing w:val="-15"/>
          <w:w w:val="105"/>
        </w:rPr>
        <w:t> </w:t>
      </w:r>
      <w:r>
        <w:rPr>
          <w:w w:val="105"/>
        </w:rPr>
        <w:t>la</w:t>
      </w:r>
      <w:r>
        <w:rPr>
          <w:spacing w:val="-15"/>
          <w:w w:val="105"/>
        </w:rPr>
        <w:t> </w:t>
      </w:r>
      <w:r>
        <w:rPr>
          <w:w w:val="105"/>
        </w:rPr>
        <w:t>presencia</w:t>
      </w:r>
      <w:r>
        <w:rPr>
          <w:spacing w:val="-15"/>
          <w:w w:val="105"/>
        </w:rPr>
        <w:t> </w:t>
      </w:r>
      <w:r>
        <w:rPr>
          <w:w w:val="105"/>
        </w:rPr>
        <w:t>de</w:t>
      </w:r>
      <w:r>
        <w:rPr>
          <w:spacing w:val="-15"/>
          <w:w w:val="105"/>
        </w:rPr>
        <w:t> </w:t>
      </w:r>
      <w:r>
        <w:rPr>
          <w:w w:val="105"/>
        </w:rPr>
        <w:t>externalidades ambientales</w:t>
      </w:r>
      <w:r>
        <w:rPr>
          <w:spacing w:val="-33"/>
          <w:w w:val="105"/>
        </w:rPr>
        <w:t> </w:t>
      </w:r>
      <w:r>
        <w:rPr>
          <w:w w:val="105"/>
        </w:rPr>
        <w:t>negativas</w:t>
      </w:r>
      <w:r>
        <w:rPr>
          <w:spacing w:val="-33"/>
          <w:w w:val="105"/>
        </w:rPr>
        <w:t> </w:t>
      </w:r>
      <w:r>
        <w:rPr>
          <w:w w:val="105"/>
        </w:rPr>
        <w:t>con</w:t>
      </w:r>
      <w:r>
        <w:rPr>
          <w:spacing w:val="-33"/>
          <w:w w:val="105"/>
        </w:rPr>
        <w:t> </w:t>
      </w:r>
      <w:r>
        <w:rPr>
          <w:w w:val="105"/>
        </w:rPr>
        <w:t>sus</w:t>
      </w:r>
      <w:r>
        <w:rPr>
          <w:spacing w:val="-33"/>
          <w:w w:val="105"/>
        </w:rPr>
        <w:t> </w:t>
      </w:r>
      <w:r>
        <w:rPr>
          <w:w w:val="105"/>
        </w:rPr>
        <w:t>consecuentes</w:t>
      </w:r>
      <w:r>
        <w:rPr>
          <w:spacing w:val="-33"/>
          <w:w w:val="105"/>
        </w:rPr>
        <w:t> </w:t>
      </w:r>
      <w:r>
        <w:rPr>
          <w:w w:val="105"/>
        </w:rPr>
        <w:t>repercusiones.</w:t>
      </w:r>
    </w:p>
    <w:p>
      <w:pPr>
        <w:pStyle w:val="BodyText"/>
        <w:spacing w:line="307" w:lineRule="auto" w:before="1"/>
        <w:ind w:left="187" w:right="111" w:firstLine="240"/>
        <w:jc w:val="both"/>
      </w:pPr>
      <w:r>
        <w:rPr>
          <w:spacing w:val="2"/>
        </w:rPr>
        <w:t>La </w:t>
      </w:r>
      <w:r>
        <w:rPr/>
        <w:t>sustentabilidad también debe aplicarse al sistema de produc- ción, buscando impulsar transformaciones graduales de los estilos  y modelos productivos tradicionales a unas de mayor eficiencia. Y donde se incorpore la dimensión ambiental y geográfico-espacial, para crear estructuras productivas más progresivas y equitativas en las sociedades. </w:t>
      </w:r>
      <w:r>
        <w:rPr>
          <w:spacing w:val="-4"/>
        </w:rPr>
        <w:t>Todo </w:t>
      </w:r>
      <w:r>
        <w:rPr/>
        <w:t>esto, como alternativa para revertir las tenden- cias de escasez y agotamiento de los recursos naturales, así como de los desequilibrios globales, cuyos costos permean todos los tejidos humanos.</w:t>
      </w:r>
    </w:p>
    <w:p>
      <w:pPr>
        <w:pStyle w:val="BodyText"/>
        <w:spacing w:line="307" w:lineRule="auto" w:before="1"/>
        <w:ind w:left="187" w:right="111" w:firstLine="240"/>
        <w:jc w:val="both"/>
      </w:pPr>
      <w:r>
        <w:rPr>
          <w:w w:val="105"/>
        </w:rPr>
        <w:t>De</w:t>
      </w:r>
      <w:r>
        <w:rPr>
          <w:spacing w:val="-32"/>
          <w:w w:val="105"/>
        </w:rPr>
        <w:t> </w:t>
      </w:r>
      <w:r>
        <w:rPr>
          <w:w w:val="105"/>
        </w:rPr>
        <w:t>esta</w:t>
      </w:r>
      <w:r>
        <w:rPr>
          <w:spacing w:val="-32"/>
          <w:w w:val="105"/>
        </w:rPr>
        <w:t> </w:t>
      </w:r>
      <w:r>
        <w:rPr>
          <w:w w:val="105"/>
        </w:rPr>
        <w:t>manera,</w:t>
      </w:r>
      <w:r>
        <w:rPr>
          <w:spacing w:val="-32"/>
          <w:w w:val="105"/>
        </w:rPr>
        <w:t> </w:t>
      </w:r>
      <w:r>
        <w:rPr>
          <w:w w:val="105"/>
        </w:rPr>
        <w:t>la</w:t>
      </w:r>
      <w:r>
        <w:rPr>
          <w:spacing w:val="-32"/>
          <w:w w:val="105"/>
        </w:rPr>
        <w:t> </w:t>
      </w:r>
      <w:r>
        <w:rPr>
          <w:w w:val="105"/>
        </w:rPr>
        <w:t>“sustentabilidad</w:t>
      </w:r>
      <w:r>
        <w:rPr>
          <w:spacing w:val="-32"/>
          <w:w w:val="105"/>
        </w:rPr>
        <w:t> </w:t>
      </w:r>
      <w:r>
        <w:rPr>
          <w:w w:val="105"/>
        </w:rPr>
        <w:t>productiva”</w:t>
      </w:r>
      <w:r>
        <w:rPr>
          <w:spacing w:val="-32"/>
          <w:w w:val="105"/>
        </w:rPr>
        <w:t> </w:t>
      </w:r>
      <w:r>
        <w:rPr>
          <w:w w:val="105"/>
        </w:rPr>
        <w:t>se</w:t>
      </w:r>
      <w:r>
        <w:rPr>
          <w:spacing w:val="-32"/>
          <w:w w:val="105"/>
        </w:rPr>
        <w:t> </w:t>
      </w:r>
      <w:r>
        <w:rPr>
          <w:w w:val="105"/>
        </w:rPr>
        <w:t>concibe</w:t>
      </w:r>
      <w:r>
        <w:rPr>
          <w:spacing w:val="-32"/>
          <w:w w:val="105"/>
        </w:rPr>
        <w:t> </w:t>
      </w:r>
      <w:r>
        <w:rPr>
          <w:w w:val="105"/>
        </w:rPr>
        <w:t>como la</w:t>
      </w:r>
      <w:r>
        <w:rPr>
          <w:spacing w:val="-6"/>
          <w:w w:val="105"/>
        </w:rPr>
        <w:t> </w:t>
      </w:r>
      <w:r>
        <w:rPr>
          <w:w w:val="105"/>
        </w:rPr>
        <w:t>generación</w:t>
      </w:r>
      <w:r>
        <w:rPr>
          <w:spacing w:val="-6"/>
          <w:w w:val="105"/>
        </w:rPr>
        <w:t> </w:t>
      </w:r>
      <w:r>
        <w:rPr>
          <w:w w:val="105"/>
        </w:rPr>
        <w:t>de</w:t>
      </w:r>
      <w:r>
        <w:rPr>
          <w:spacing w:val="-6"/>
          <w:w w:val="105"/>
        </w:rPr>
        <w:t> </w:t>
      </w:r>
      <w:r>
        <w:rPr>
          <w:w w:val="105"/>
        </w:rPr>
        <w:t>bienes</w:t>
      </w:r>
      <w:r>
        <w:rPr>
          <w:spacing w:val="-6"/>
          <w:w w:val="105"/>
        </w:rPr>
        <w:t> </w:t>
      </w:r>
      <w:r>
        <w:rPr>
          <w:w w:val="105"/>
        </w:rPr>
        <w:t>y</w:t>
      </w:r>
      <w:r>
        <w:rPr>
          <w:spacing w:val="-6"/>
          <w:w w:val="105"/>
        </w:rPr>
        <w:t> </w:t>
      </w:r>
      <w:r>
        <w:rPr>
          <w:w w:val="105"/>
        </w:rPr>
        <w:t>servicios</w:t>
      </w:r>
      <w:r>
        <w:rPr>
          <w:spacing w:val="-6"/>
          <w:w w:val="105"/>
        </w:rPr>
        <w:t> </w:t>
      </w:r>
      <w:r>
        <w:rPr>
          <w:w w:val="105"/>
        </w:rPr>
        <w:t>con</w:t>
      </w:r>
      <w:r>
        <w:rPr>
          <w:spacing w:val="-6"/>
          <w:w w:val="105"/>
        </w:rPr>
        <w:t> </w:t>
      </w:r>
      <w:r>
        <w:rPr>
          <w:w w:val="105"/>
        </w:rPr>
        <w:t>ciertos</w:t>
      </w:r>
      <w:r>
        <w:rPr>
          <w:spacing w:val="-6"/>
          <w:w w:val="105"/>
        </w:rPr>
        <w:t> </w:t>
      </w:r>
      <w:r>
        <w:rPr>
          <w:w w:val="105"/>
        </w:rPr>
        <w:t>estándares</w:t>
      </w:r>
      <w:r>
        <w:rPr>
          <w:spacing w:val="-6"/>
          <w:w w:val="105"/>
        </w:rPr>
        <w:t> </w:t>
      </w:r>
      <w:r>
        <w:rPr>
          <w:w w:val="105"/>
        </w:rPr>
        <w:t>de</w:t>
      </w:r>
      <w:r>
        <w:rPr>
          <w:spacing w:val="-6"/>
          <w:w w:val="105"/>
        </w:rPr>
        <w:t> </w:t>
      </w:r>
      <w:r>
        <w:rPr>
          <w:w w:val="105"/>
        </w:rPr>
        <w:t>cali- dad,</w:t>
      </w:r>
      <w:r>
        <w:rPr>
          <w:spacing w:val="-19"/>
          <w:w w:val="105"/>
        </w:rPr>
        <w:t> </w:t>
      </w:r>
      <w:r>
        <w:rPr>
          <w:w w:val="105"/>
        </w:rPr>
        <w:t>bajo</w:t>
      </w:r>
      <w:r>
        <w:rPr>
          <w:spacing w:val="-19"/>
          <w:w w:val="105"/>
        </w:rPr>
        <w:t> </w:t>
      </w:r>
      <w:r>
        <w:rPr>
          <w:w w:val="105"/>
        </w:rPr>
        <w:t>un</w:t>
      </w:r>
      <w:r>
        <w:rPr>
          <w:spacing w:val="-19"/>
          <w:w w:val="105"/>
        </w:rPr>
        <w:t> </w:t>
      </w:r>
      <w:r>
        <w:rPr>
          <w:w w:val="105"/>
        </w:rPr>
        <w:t>esquema</w:t>
      </w:r>
      <w:r>
        <w:rPr>
          <w:spacing w:val="-19"/>
          <w:w w:val="105"/>
        </w:rPr>
        <w:t> </w:t>
      </w:r>
      <w:r>
        <w:rPr>
          <w:w w:val="105"/>
        </w:rPr>
        <w:t>de</w:t>
      </w:r>
      <w:r>
        <w:rPr>
          <w:spacing w:val="-19"/>
          <w:w w:val="105"/>
        </w:rPr>
        <w:t> </w:t>
      </w:r>
      <w:r>
        <w:rPr>
          <w:w w:val="105"/>
        </w:rPr>
        <w:t>eficiencia,</w:t>
      </w:r>
      <w:r>
        <w:rPr>
          <w:spacing w:val="-19"/>
          <w:w w:val="105"/>
        </w:rPr>
        <w:t> </w:t>
      </w:r>
      <w:r>
        <w:rPr>
          <w:w w:val="105"/>
        </w:rPr>
        <w:t>rendimiento</w:t>
      </w:r>
      <w:r>
        <w:rPr>
          <w:spacing w:val="-19"/>
          <w:w w:val="105"/>
        </w:rPr>
        <w:t> </w:t>
      </w:r>
      <w:r>
        <w:rPr>
          <w:w w:val="105"/>
        </w:rPr>
        <w:t>y</w:t>
      </w:r>
      <w:r>
        <w:rPr>
          <w:spacing w:val="-19"/>
          <w:w w:val="105"/>
        </w:rPr>
        <w:t> </w:t>
      </w:r>
      <w:r>
        <w:rPr>
          <w:w w:val="105"/>
        </w:rPr>
        <w:t>de</w:t>
      </w:r>
      <w:r>
        <w:rPr>
          <w:spacing w:val="-19"/>
          <w:w w:val="105"/>
        </w:rPr>
        <w:t> </w:t>
      </w:r>
      <w:r>
        <w:rPr>
          <w:w w:val="105"/>
        </w:rPr>
        <w:t>organización inclusiva</w:t>
      </w:r>
      <w:r>
        <w:rPr>
          <w:spacing w:val="-29"/>
          <w:w w:val="105"/>
        </w:rPr>
        <w:t> </w:t>
      </w:r>
      <w:r>
        <w:rPr>
          <w:w w:val="105"/>
        </w:rPr>
        <w:t>e</w:t>
      </w:r>
      <w:r>
        <w:rPr>
          <w:spacing w:val="-29"/>
          <w:w w:val="105"/>
        </w:rPr>
        <w:t> </w:t>
      </w:r>
      <w:r>
        <w:rPr>
          <w:w w:val="105"/>
        </w:rPr>
        <w:t>integrada,</w:t>
      </w:r>
      <w:r>
        <w:rPr>
          <w:spacing w:val="-29"/>
          <w:w w:val="105"/>
        </w:rPr>
        <w:t> </w:t>
      </w:r>
      <w:r>
        <w:rPr>
          <w:w w:val="105"/>
        </w:rPr>
        <w:t>con</w:t>
      </w:r>
      <w:r>
        <w:rPr>
          <w:spacing w:val="-29"/>
          <w:w w:val="105"/>
        </w:rPr>
        <w:t> </w:t>
      </w:r>
      <w:r>
        <w:rPr>
          <w:w w:val="105"/>
        </w:rPr>
        <w:t>baja</w:t>
      </w:r>
      <w:r>
        <w:rPr>
          <w:spacing w:val="-29"/>
          <w:w w:val="105"/>
        </w:rPr>
        <w:t> </w:t>
      </w:r>
      <w:r>
        <w:rPr>
          <w:w w:val="105"/>
        </w:rPr>
        <w:t>presión</w:t>
      </w:r>
      <w:r>
        <w:rPr>
          <w:spacing w:val="-29"/>
          <w:w w:val="105"/>
        </w:rPr>
        <w:t> </w:t>
      </w:r>
      <w:r>
        <w:rPr>
          <w:w w:val="105"/>
        </w:rPr>
        <w:t>al</w:t>
      </w:r>
      <w:r>
        <w:rPr>
          <w:spacing w:val="-29"/>
          <w:w w:val="105"/>
        </w:rPr>
        <w:t> </w:t>
      </w:r>
      <w:r>
        <w:rPr>
          <w:w w:val="105"/>
        </w:rPr>
        <w:t>ambiente</w:t>
      </w:r>
      <w:r>
        <w:rPr>
          <w:spacing w:val="-29"/>
          <w:w w:val="105"/>
        </w:rPr>
        <w:t> </w:t>
      </w:r>
      <w:r>
        <w:rPr>
          <w:w w:val="105"/>
        </w:rPr>
        <w:t>y</w:t>
      </w:r>
      <w:r>
        <w:rPr>
          <w:spacing w:val="-29"/>
          <w:w w:val="105"/>
        </w:rPr>
        <w:t> </w:t>
      </w:r>
      <w:r>
        <w:rPr>
          <w:w w:val="105"/>
        </w:rPr>
        <w:t>uso</w:t>
      </w:r>
      <w:r>
        <w:rPr>
          <w:spacing w:val="-29"/>
          <w:w w:val="105"/>
        </w:rPr>
        <w:t> </w:t>
      </w:r>
      <w:r>
        <w:rPr>
          <w:w w:val="105"/>
        </w:rPr>
        <w:t>racional</w:t>
      </w:r>
      <w:r>
        <w:rPr>
          <w:spacing w:val="-29"/>
          <w:w w:val="105"/>
        </w:rPr>
        <w:t> </w:t>
      </w:r>
      <w:r>
        <w:rPr>
          <w:w w:val="105"/>
        </w:rPr>
        <w:t>de</w:t>
      </w:r>
    </w:p>
    <w:p>
      <w:pPr>
        <w:spacing w:after="0" w:line="307" w:lineRule="auto"/>
        <w:jc w:val="both"/>
        <w:sectPr>
          <w:headerReference w:type="default" r:id="rId46"/>
          <w:headerReference w:type="even" r:id="rId47"/>
          <w:pgSz w:w="7770" w:h="11630"/>
          <w:pgMar w:header="2753" w:footer="728" w:top="3140" w:bottom="920" w:left="1060" w:right="680"/>
        </w:sectPr>
      </w:pPr>
    </w:p>
    <w:p>
      <w:pPr>
        <w:pStyle w:val="BodyText"/>
        <w:spacing w:before="7"/>
        <w:rPr>
          <w:sz w:val="22"/>
        </w:rPr>
      </w:pPr>
    </w:p>
    <w:p>
      <w:pPr>
        <w:pStyle w:val="BodyText"/>
        <w:spacing w:line="307" w:lineRule="auto" w:before="58"/>
        <w:ind w:left="113" w:right="184"/>
        <w:jc w:val="both"/>
      </w:pPr>
      <w:r>
        <w:rPr/>
        <w:t>los recursos, garantizando la estadía y permanencia de los insumos y materiales en el tiempo. Desde esta perspectiva, la producción sustentable y el crecimiento de largo plazo pueden ser explicados por la capacidad que tienen las economías para generar e incorporar conocimientos y tecnologías. De ahí que, la educación y las cualifi- caciones del capital humano, los cambios en la organización de la producción y la calidad institucional, sean elementos nodales para avanzar en la consolidación de este ambiente</w:t>
      </w:r>
      <w:r>
        <w:rPr>
          <w:spacing w:val="51"/>
        </w:rPr>
        <w:t> </w:t>
      </w:r>
      <w:r>
        <w:rPr/>
        <w:t>productivo.</w:t>
      </w:r>
    </w:p>
    <w:p>
      <w:pPr>
        <w:pStyle w:val="BodyText"/>
        <w:spacing w:line="307" w:lineRule="auto" w:before="1"/>
        <w:ind w:left="113" w:right="184" w:firstLine="240"/>
        <w:jc w:val="both"/>
      </w:pPr>
      <w:r>
        <w:rPr/>
        <w:t>En esta obra, se abordan diversos estudios que reflejan la posi- bilidad y viabilidad de crear “ambientes productivos sustentables” en diferentes sectores de actividad. En la primera parte, se argu- menta que el desafío de este enfoque estriba en dar repuesta a los problemas que se presentan en los sistemas agropecuarios: bienes- tar animal, seguridad alimentaria, desertificación, cambio climá- tico, uso eficiente de energía fósil, viabilidad económica y equidad social. Para ello, en el primer texto se realiza una evaluación de la sustentabilidad en “unidades de producción (UP) de bovinos doble propósito” en el Estado de México, a través del método </w:t>
      </w:r>
      <w:r>
        <w:rPr>
          <w:i/>
        </w:rPr>
        <w:t>Indicateur </w:t>
      </w:r>
      <w:r>
        <w:rPr>
          <w:i/>
        </w:rPr>
        <w:t>de Durabilité des Explotations Agricoles </w:t>
      </w:r>
      <w:r>
        <w:rPr/>
        <w:t>(</w:t>
      </w:r>
      <w:r>
        <w:rPr>
          <w:i/>
        </w:rPr>
        <w:t>IDEA</w:t>
      </w:r>
      <w:r>
        <w:rPr/>
        <w:t>). Los autores anali- zan el desempeño de dichas unidades productivas en términos de diversidad, organización del espacio, prácticas agrícolas, calidad   de los productos obtenidos, empleo y servicio, ética y desarrollo humano, viabilidad económica, independencia, transmisibilidad y eficiencia,</w:t>
      </w:r>
      <w:r>
        <w:rPr>
          <w:spacing w:val="-15"/>
        </w:rPr>
        <w:t> </w:t>
      </w:r>
      <w:r>
        <w:rPr/>
        <w:t>distribuidos</w:t>
      </w:r>
      <w:r>
        <w:rPr>
          <w:spacing w:val="-15"/>
        </w:rPr>
        <w:t> </w:t>
      </w:r>
      <w:r>
        <w:rPr/>
        <w:t>en</w:t>
      </w:r>
      <w:r>
        <w:rPr>
          <w:spacing w:val="-15"/>
        </w:rPr>
        <w:t> </w:t>
      </w:r>
      <w:r>
        <w:rPr/>
        <w:t>las</w:t>
      </w:r>
      <w:r>
        <w:rPr>
          <w:spacing w:val="-15"/>
        </w:rPr>
        <w:t> </w:t>
      </w:r>
      <w:r>
        <w:rPr/>
        <w:t>“escalas</w:t>
      </w:r>
      <w:r>
        <w:rPr>
          <w:spacing w:val="-15"/>
        </w:rPr>
        <w:t> </w:t>
      </w:r>
      <w:r>
        <w:rPr/>
        <w:t>económica”,</w:t>
      </w:r>
      <w:r>
        <w:rPr>
          <w:spacing w:val="-15"/>
        </w:rPr>
        <w:t> </w:t>
      </w:r>
      <w:r>
        <w:rPr/>
        <w:t>“agro-ecológica” y</w:t>
      </w:r>
      <w:r>
        <w:rPr>
          <w:spacing w:val="9"/>
        </w:rPr>
        <w:t> </w:t>
      </w:r>
      <w:r>
        <w:rPr/>
        <w:t>“socio-territorial”.</w:t>
      </w:r>
    </w:p>
    <w:p>
      <w:pPr>
        <w:pStyle w:val="BodyText"/>
        <w:spacing w:line="307" w:lineRule="auto" w:before="1"/>
        <w:ind w:left="113" w:right="183" w:firstLine="240"/>
        <w:jc w:val="both"/>
      </w:pPr>
      <w:r>
        <w:rPr>
          <w:w w:val="105"/>
        </w:rPr>
        <w:t>El</w:t>
      </w:r>
      <w:r>
        <w:rPr>
          <w:spacing w:val="-11"/>
          <w:w w:val="105"/>
        </w:rPr>
        <w:t> </w:t>
      </w:r>
      <w:r>
        <w:rPr>
          <w:w w:val="105"/>
        </w:rPr>
        <w:t>siguiente</w:t>
      </w:r>
      <w:r>
        <w:rPr>
          <w:spacing w:val="-11"/>
          <w:w w:val="105"/>
        </w:rPr>
        <w:t> </w:t>
      </w:r>
      <w:r>
        <w:rPr>
          <w:w w:val="105"/>
        </w:rPr>
        <w:t>tema</w:t>
      </w:r>
      <w:r>
        <w:rPr>
          <w:spacing w:val="-11"/>
          <w:w w:val="105"/>
        </w:rPr>
        <w:t> </w:t>
      </w:r>
      <w:r>
        <w:rPr>
          <w:w w:val="105"/>
        </w:rPr>
        <w:t>a</w:t>
      </w:r>
      <w:r>
        <w:rPr>
          <w:spacing w:val="-11"/>
          <w:w w:val="105"/>
        </w:rPr>
        <w:t> </w:t>
      </w:r>
      <w:r>
        <w:rPr>
          <w:w w:val="105"/>
        </w:rPr>
        <w:t>analizar</w:t>
      </w:r>
      <w:r>
        <w:rPr>
          <w:spacing w:val="-11"/>
          <w:w w:val="105"/>
        </w:rPr>
        <w:t> </w:t>
      </w:r>
      <w:r>
        <w:rPr>
          <w:w w:val="105"/>
        </w:rPr>
        <w:t>se</w:t>
      </w:r>
      <w:r>
        <w:rPr>
          <w:spacing w:val="-11"/>
          <w:w w:val="105"/>
        </w:rPr>
        <w:t> </w:t>
      </w:r>
      <w:r>
        <w:rPr>
          <w:w w:val="105"/>
        </w:rPr>
        <w:t>relaciona</w:t>
      </w:r>
      <w:r>
        <w:rPr>
          <w:spacing w:val="-11"/>
          <w:w w:val="105"/>
        </w:rPr>
        <w:t> </w:t>
      </w:r>
      <w:r>
        <w:rPr>
          <w:w w:val="105"/>
        </w:rPr>
        <w:t>con</w:t>
      </w:r>
      <w:r>
        <w:rPr>
          <w:spacing w:val="-11"/>
          <w:w w:val="105"/>
        </w:rPr>
        <w:t> </w:t>
      </w:r>
      <w:r>
        <w:rPr>
          <w:w w:val="105"/>
        </w:rPr>
        <w:t>la</w:t>
      </w:r>
      <w:r>
        <w:rPr>
          <w:spacing w:val="-11"/>
          <w:w w:val="105"/>
        </w:rPr>
        <w:t> </w:t>
      </w:r>
      <w:r>
        <w:rPr>
          <w:w w:val="105"/>
        </w:rPr>
        <w:t>producción</w:t>
      </w:r>
      <w:r>
        <w:rPr>
          <w:spacing w:val="-11"/>
          <w:w w:val="105"/>
        </w:rPr>
        <w:t> </w:t>
      </w:r>
      <w:r>
        <w:rPr>
          <w:w w:val="105"/>
        </w:rPr>
        <w:t>ani- mal y su transformación en alimentos humano, pues al realizarse se genera gran cantidad de subproductos, como las grasas, cuya disposición</w:t>
      </w:r>
      <w:r>
        <w:rPr>
          <w:spacing w:val="-22"/>
          <w:w w:val="105"/>
        </w:rPr>
        <w:t> </w:t>
      </w:r>
      <w:r>
        <w:rPr>
          <w:w w:val="105"/>
        </w:rPr>
        <w:t>incontrolada</w:t>
      </w:r>
      <w:r>
        <w:rPr>
          <w:spacing w:val="-22"/>
          <w:w w:val="105"/>
        </w:rPr>
        <w:t> </w:t>
      </w:r>
      <w:r>
        <w:rPr>
          <w:w w:val="105"/>
        </w:rPr>
        <w:t>se</w:t>
      </w:r>
      <w:r>
        <w:rPr>
          <w:spacing w:val="-22"/>
          <w:w w:val="105"/>
        </w:rPr>
        <w:t> </w:t>
      </w:r>
      <w:r>
        <w:rPr>
          <w:w w:val="105"/>
        </w:rPr>
        <w:t>convierte</w:t>
      </w:r>
      <w:r>
        <w:rPr>
          <w:spacing w:val="-22"/>
          <w:w w:val="105"/>
        </w:rPr>
        <w:t> </w:t>
      </w:r>
      <w:r>
        <w:rPr>
          <w:w w:val="105"/>
        </w:rPr>
        <w:t>en</w:t>
      </w:r>
      <w:r>
        <w:rPr>
          <w:spacing w:val="-22"/>
          <w:w w:val="105"/>
        </w:rPr>
        <w:t> </w:t>
      </w:r>
      <w:r>
        <w:rPr>
          <w:w w:val="105"/>
        </w:rPr>
        <w:t>un</w:t>
      </w:r>
      <w:r>
        <w:rPr>
          <w:spacing w:val="-22"/>
          <w:w w:val="105"/>
        </w:rPr>
        <w:t> </w:t>
      </w:r>
      <w:r>
        <w:rPr>
          <w:w w:val="105"/>
        </w:rPr>
        <w:t>serio</w:t>
      </w:r>
      <w:r>
        <w:rPr>
          <w:spacing w:val="-22"/>
          <w:w w:val="105"/>
        </w:rPr>
        <w:t> </w:t>
      </w:r>
      <w:r>
        <w:rPr>
          <w:w w:val="105"/>
        </w:rPr>
        <w:t>contaminante</w:t>
      </w:r>
      <w:r>
        <w:rPr>
          <w:spacing w:val="-22"/>
          <w:w w:val="105"/>
        </w:rPr>
        <w:t> </w:t>
      </w:r>
      <w:r>
        <w:rPr>
          <w:w w:val="105"/>
        </w:rPr>
        <w:t>del</w:t>
      </w:r>
    </w:p>
    <w:p>
      <w:pPr>
        <w:spacing w:after="0" w:line="307" w:lineRule="auto"/>
        <w:jc w:val="both"/>
        <w:sectPr>
          <w:pgSz w:w="7770" w:h="11630"/>
          <w:pgMar w:header="688" w:footer="728" w:top="880" w:bottom="920" w:left="680" w:right="1060"/>
        </w:sectPr>
      </w:pPr>
    </w:p>
    <w:p>
      <w:pPr>
        <w:spacing w:before="58"/>
        <w:ind w:left="427" w:right="276" w:firstLine="0"/>
        <w:jc w:val="left"/>
        <w:rPr>
          <w:rFonts w:ascii="Candara" w:hAnsi="Candara"/>
          <w:sz w:val="16"/>
        </w:rPr>
      </w:pPr>
      <w:r>
        <w:rPr>
          <w:rFonts w:ascii="Candara" w:hAnsi="Candara"/>
          <w:w w:val="110"/>
          <w:sz w:val="16"/>
        </w:rPr>
        <w:t>Introducción</w:t>
      </w:r>
    </w:p>
    <w:p>
      <w:pPr>
        <w:pStyle w:val="BodyText"/>
        <w:rPr>
          <w:rFonts w:ascii="Candara"/>
          <w:sz w:val="16"/>
        </w:rPr>
      </w:pPr>
    </w:p>
    <w:p>
      <w:pPr>
        <w:pStyle w:val="BodyText"/>
        <w:spacing w:line="307" w:lineRule="auto" w:before="115"/>
        <w:ind w:left="187" w:right="111"/>
        <w:jc w:val="both"/>
      </w:pPr>
      <w:r>
        <w:rPr/>
        <w:t>agua. Se propone la construcción de trampas para grasas mediante  la utilización de fibras naturales, como la pita y el coco, que pue- den retener hasta un 70% de la grasa desechada, evitando así que estas tengan contacto con las aguas de alcantarillados y lleguen a  los ríos, mares y el</w:t>
      </w:r>
      <w:r>
        <w:rPr>
          <w:spacing w:val="5"/>
        </w:rPr>
        <w:t> </w:t>
      </w:r>
      <w:r>
        <w:rPr/>
        <w:t>suelo.</w:t>
      </w:r>
    </w:p>
    <w:p>
      <w:pPr>
        <w:pStyle w:val="BodyText"/>
        <w:spacing w:line="307" w:lineRule="auto" w:before="1"/>
        <w:ind w:left="140" w:right="111" w:firstLine="240"/>
        <w:jc w:val="right"/>
      </w:pPr>
      <w:r>
        <w:rPr/>
        <w:t>En el apartado dos se presentan tres experiencias referentes al</w:t>
      </w:r>
      <w:r>
        <w:rPr>
          <w:w w:val="98"/>
        </w:rPr>
        <w:t> </w:t>
      </w:r>
      <w:r>
        <w:rPr/>
        <w:t>sector industrial. En la primera se analizan las condiciones de pro-</w:t>
      </w:r>
      <w:r>
        <w:rPr>
          <w:w w:val="94"/>
        </w:rPr>
        <w:t> </w:t>
      </w:r>
      <w:r>
        <w:rPr/>
        <w:t>ducción de la industria pirotécnica del Estado de México, con el fin</w:t>
      </w:r>
      <w:r>
        <w:rPr>
          <w:w w:val="100"/>
        </w:rPr>
        <w:t> </w:t>
      </w:r>
      <w:r>
        <w:rPr/>
        <w:t>de determinar si dicha labor es sustentable. Las evidencias mostra-</w:t>
      </w:r>
      <w:r>
        <w:rPr>
          <w:w w:val="94"/>
        </w:rPr>
        <w:t> </w:t>
      </w:r>
      <w:r>
        <w:rPr/>
        <w:t>das por los autores concluyen que tal actividad no es sustentable</w:t>
      </w:r>
      <w:r>
        <w:rPr>
          <w:w w:val="100"/>
        </w:rPr>
        <w:t> </w:t>
      </w:r>
      <w:r>
        <w:rPr/>
        <w:t>por la vulnerabilidad que presenta en su sistema social y productivo.</w:t>
      </w:r>
      <w:r>
        <w:rPr>
          <w:w w:val="98"/>
        </w:rPr>
        <w:t> </w:t>
      </w:r>
      <w:r>
        <w:rPr/>
        <w:t>A pesar de estas ventajas, la desvinculación entre las unidades de</w:t>
      </w:r>
      <w:r>
        <w:rPr>
          <w:w w:val="100"/>
        </w:rPr>
        <w:t> </w:t>
      </w:r>
      <w:r>
        <w:rPr/>
        <w:t>producción dificulta el cierre del ciclo de materiales. Sin embargo,</w:t>
      </w:r>
      <w:r>
        <w:rPr>
          <w:w w:val="98"/>
        </w:rPr>
        <w:t> </w:t>
      </w:r>
      <w:r>
        <w:rPr/>
        <w:t>una de las alternativas con las que se busca resarcir las limitacio-</w:t>
      </w:r>
      <w:r>
        <w:rPr>
          <w:w w:val="94"/>
        </w:rPr>
        <w:t> </w:t>
      </w:r>
      <w:r>
        <w:rPr/>
        <w:t>nes productivas y ambientales, es la articulación e integración de</w:t>
      </w:r>
      <w:r>
        <w:rPr>
          <w:w w:val="100"/>
        </w:rPr>
        <w:t> </w:t>
      </w:r>
      <w:r>
        <w:rPr/>
        <w:t>empresas enraizadas localmente, ya sea en parques o ciudades</w:t>
      </w:r>
      <w:r>
        <w:rPr>
          <w:w w:val="101"/>
        </w:rPr>
        <w:t> </w:t>
      </w:r>
      <w:r>
        <w:rPr/>
        <w:t>industriales, pues contribuyen a configurar estructuras productivas</w:t>
      </w:r>
      <w:r>
        <w:rPr>
          <w:w w:val="103"/>
        </w:rPr>
        <w:t> </w:t>
      </w:r>
      <w:r>
        <w:rPr/>
        <w:t>más sustentables, vinculadas directamente con la maduración  com-</w:t>
      </w:r>
    </w:p>
    <w:p>
      <w:pPr>
        <w:pStyle w:val="BodyText"/>
        <w:spacing w:before="1"/>
        <w:ind w:left="187"/>
        <w:jc w:val="both"/>
      </w:pPr>
      <w:r>
        <w:rPr/>
        <w:t>petitiva de los entornos locales y regionales.</w:t>
      </w:r>
    </w:p>
    <w:p>
      <w:pPr>
        <w:pStyle w:val="BodyText"/>
        <w:spacing w:line="307" w:lineRule="auto" w:before="66"/>
        <w:ind w:left="187" w:right="111" w:firstLine="240"/>
        <w:jc w:val="both"/>
      </w:pPr>
      <w:r>
        <w:rPr/>
        <w:t>Este modelo de integración también es aplicable a los </w:t>
      </w:r>
      <w:r>
        <w:rPr>
          <w:spacing w:val="-3"/>
        </w:rPr>
        <w:t>producto- res </w:t>
      </w:r>
      <w:r>
        <w:rPr/>
        <w:t>rurales de </w:t>
      </w:r>
      <w:r>
        <w:rPr>
          <w:spacing w:val="-3"/>
        </w:rPr>
        <w:t>café orgánico, </w:t>
      </w:r>
      <w:r>
        <w:rPr/>
        <w:t>como la "Unión de Ejidos y </w:t>
      </w:r>
      <w:r>
        <w:rPr>
          <w:spacing w:val="-3"/>
        </w:rPr>
        <w:t>Productores </w:t>
      </w:r>
      <w:r>
        <w:rPr/>
        <w:t>de San Fernando", Chiapas. Aprovechando que dicho </w:t>
      </w:r>
      <w:r>
        <w:rPr>
          <w:spacing w:val="-3"/>
        </w:rPr>
        <w:t>producto </w:t>
      </w:r>
      <w:r>
        <w:rPr/>
        <w:t>es conocido,</w:t>
      </w:r>
      <w:r>
        <w:rPr>
          <w:spacing w:val="-13"/>
        </w:rPr>
        <w:t> </w:t>
      </w:r>
      <w:r>
        <w:rPr/>
        <w:t>resulta</w:t>
      </w:r>
      <w:r>
        <w:rPr>
          <w:spacing w:val="-13"/>
        </w:rPr>
        <w:t> </w:t>
      </w:r>
      <w:r>
        <w:rPr/>
        <w:t>viable</w:t>
      </w:r>
      <w:r>
        <w:rPr>
          <w:spacing w:val="-13"/>
        </w:rPr>
        <w:t> </w:t>
      </w:r>
      <w:r>
        <w:rPr/>
        <w:t>configurar</w:t>
      </w:r>
      <w:r>
        <w:rPr>
          <w:spacing w:val="-13"/>
        </w:rPr>
        <w:t> </w:t>
      </w:r>
      <w:r>
        <w:rPr/>
        <w:t>un</w:t>
      </w:r>
      <w:r>
        <w:rPr>
          <w:spacing w:val="-13"/>
        </w:rPr>
        <w:t> </w:t>
      </w:r>
      <w:r>
        <w:rPr/>
        <w:t>modelo</w:t>
      </w:r>
      <w:r>
        <w:rPr>
          <w:spacing w:val="-13"/>
        </w:rPr>
        <w:t> </w:t>
      </w:r>
      <w:r>
        <w:rPr/>
        <w:t>internacional</w:t>
      </w:r>
      <w:r>
        <w:rPr>
          <w:spacing w:val="-13"/>
        </w:rPr>
        <w:t> </w:t>
      </w:r>
      <w:r>
        <w:rPr/>
        <w:t>de</w:t>
      </w:r>
      <w:r>
        <w:rPr>
          <w:spacing w:val="-13"/>
        </w:rPr>
        <w:t> </w:t>
      </w:r>
      <w:r>
        <w:rPr/>
        <w:t>nego- cios, sin </w:t>
      </w:r>
      <w:r>
        <w:rPr>
          <w:spacing w:val="-3"/>
        </w:rPr>
        <w:t>desatender </w:t>
      </w:r>
      <w:r>
        <w:rPr/>
        <w:t>el </w:t>
      </w:r>
      <w:r>
        <w:rPr>
          <w:spacing w:val="-3"/>
        </w:rPr>
        <w:t>mercado </w:t>
      </w:r>
      <w:r>
        <w:rPr/>
        <w:t>nacional, y permitiendo aglomerar a otros</w:t>
      </w:r>
      <w:r>
        <w:rPr>
          <w:spacing w:val="-13"/>
        </w:rPr>
        <w:t> </w:t>
      </w:r>
      <w:r>
        <w:rPr>
          <w:spacing w:val="-3"/>
        </w:rPr>
        <w:t>productores</w:t>
      </w:r>
      <w:r>
        <w:rPr>
          <w:spacing w:val="-13"/>
        </w:rPr>
        <w:t> </w:t>
      </w:r>
      <w:r>
        <w:rPr/>
        <w:t>de</w:t>
      </w:r>
      <w:r>
        <w:rPr>
          <w:spacing w:val="-13"/>
        </w:rPr>
        <w:t> </w:t>
      </w:r>
      <w:r>
        <w:rPr/>
        <w:t>los</w:t>
      </w:r>
      <w:r>
        <w:rPr>
          <w:spacing w:val="-13"/>
        </w:rPr>
        <w:t> </w:t>
      </w:r>
      <w:r>
        <w:rPr/>
        <w:t>Estados</w:t>
      </w:r>
      <w:r>
        <w:rPr>
          <w:spacing w:val="-13"/>
        </w:rPr>
        <w:t> </w:t>
      </w:r>
      <w:r>
        <w:rPr/>
        <w:t>de</w:t>
      </w:r>
      <w:r>
        <w:rPr>
          <w:spacing w:val="-13"/>
        </w:rPr>
        <w:t> </w:t>
      </w:r>
      <w:r>
        <w:rPr/>
        <w:t>Oaxaca,</w:t>
      </w:r>
      <w:r>
        <w:rPr>
          <w:spacing w:val="-13"/>
        </w:rPr>
        <w:t> </w:t>
      </w:r>
      <w:r>
        <w:rPr/>
        <w:t>Puebla</w:t>
      </w:r>
      <w:r>
        <w:rPr>
          <w:spacing w:val="-13"/>
        </w:rPr>
        <w:t> </w:t>
      </w:r>
      <w:r>
        <w:rPr/>
        <w:t>y</w:t>
      </w:r>
      <w:r>
        <w:rPr>
          <w:spacing w:val="-13"/>
        </w:rPr>
        <w:t> </w:t>
      </w:r>
      <w:r>
        <w:rPr>
          <w:spacing w:val="-3"/>
        </w:rPr>
        <w:t>Veracruz,</w:t>
      </w:r>
      <w:r>
        <w:rPr>
          <w:spacing w:val="-13"/>
        </w:rPr>
        <w:t> </w:t>
      </w:r>
      <w:r>
        <w:rPr/>
        <w:t>cuyas </w:t>
      </w:r>
      <w:r>
        <w:rPr>
          <w:spacing w:val="-3"/>
        </w:rPr>
        <w:t>características </w:t>
      </w:r>
      <w:r>
        <w:rPr/>
        <w:t>sociales y económicas permiten una fácil</w:t>
      </w:r>
      <w:r>
        <w:rPr>
          <w:spacing w:val="-20"/>
        </w:rPr>
        <w:t> </w:t>
      </w:r>
      <w:r>
        <w:rPr/>
        <w:t>adaptación.</w:t>
      </w:r>
    </w:p>
    <w:p>
      <w:pPr>
        <w:pStyle w:val="BodyText"/>
        <w:spacing w:line="307" w:lineRule="auto" w:before="1"/>
        <w:ind w:left="187" w:right="111" w:firstLine="240"/>
        <w:jc w:val="both"/>
      </w:pPr>
      <w:r>
        <w:rPr>
          <w:w w:val="105"/>
        </w:rPr>
        <w:t>Los</w:t>
      </w:r>
      <w:r>
        <w:rPr>
          <w:spacing w:val="-14"/>
          <w:w w:val="105"/>
        </w:rPr>
        <w:t> </w:t>
      </w:r>
      <w:r>
        <w:rPr>
          <w:w w:val="105"/>
        </w:rPr>
        <w:t>textos</w:t>
      </w:r>
      <w:r>
        <w:rPr>
          <w:spacing w:val="-14"/>
          <w:w w:val="105"/>
        </w:rPr>
        <w:t> </w:t>
      </w:r>
      <w:r>
        <w:rPr>
          <w:w w:val="105"/>
        </w:rPr>
        <w:t>que</w:t>
      </w:r>
      <w:r>
        <w:rPr>
          <w:spacing w:val="-14"/>
          <w:w w:val="105"/>
        </w:rPr>
        <w:t> </w:t>
      </w:r>
      <w:r>
        <w:rPr>
          <w:w w:val="105"/>
        </w:rPr>
        <w:t>componen</w:t>
      </w:r>
      <w:r>
        <w:rPr>
          <w:spacing w:val="-14"/>
          <w:w w:val="105"/>
        </w:rPr>
        <w:t> </w:t>
      </w:r>
      <w:r>
        <w:rPr>
          <w:w w:val="105"/>
        </w:rPr>
        <w:t>el</w:t>
      </w:r>
      <w:r>
        <w:rPr>
          <w:spacing w:val="-14"/>
          <w:w w:val="105"/>
        </w:rPr>
        <w:t> </w:t>
      </w:r>
      <w:r>
        <w:rPr>
          <w:w w:val="105"/>
        </w:rPr>
        <w:t>tercer</w:t>
      </w:r>
      <w:r>
        <w:rPr>
          <w:spacing w:val="-14"/>
          <w:w w:val="105"/>
        </w:rPr>
        <w:t> </w:t>
      </w:r>
      <w:r>
        <w:rPr>
          <w:w w:val="105"/>
        </w:rPr>
        <w:t>apartado</w:t>
      </w:r>
      <w:r>
        <w:rPr>
          <w:spacing w:val="-14"/>
          <w:w w:val="105"/>
        </w:rPr>
        <w:t> </w:t>
      </w:r>
      <w:r>
        <w:rPr>
          <w:w w:val="105"/>
        </w:rPr>
        <w:t>se</w:t>
      </w:r>
      <w:r>
        <w:rPr>
          <w:spacing w:val="-14"/>
          <w:w w:val="105"/>
        </w:rPr>
        <w:t> </w:t>
      </w:r>
      <w:r>
        <w:rPr>
          <w:w w:val="105"/>
        </w:rPr>
        <w:t>refieren</w:t>
      </w:r>
      <w:r>
        <w:rPr>
          <w:spacing w:val="-14"/>
          <w:w w:val="105"/>
        </w:rPr>
        <w:t> </w:t>
      </w:r>
      <w:r>
        <w:rPr>
          <w:w w:val="105"/>
        </w:rPr>
        <w:t>a</w:t>
      </w:r>
      <w:r>
        <w:rPr>
          <w:spacing w:val="-14"/>
          <w:w w:val="105"/>
        </w:rPr>
        <w:t> </w:t>
      </w:r>
      <w:r>
        <w:rPr>
          <w:w w:val="105"/>
        </w:rPr>
        <w:t>la</w:t>
      </w:r>
      <w:r>
        <w:rPr>
          <w:spacing w:val="-14"/>
          <w:w w:val="105"/>
        </w:rPr>
        <w:t> </w:t>
      </w:r>
      <w:r>
        <w:rPr>
          <w:w w:val="105"/>
        </w:rPr>
        <w:t>ges- tión</w:t>
      </w:r>
      <w:r>
        <w:rPr>
          <w:spacing w:val="-7"/>
          <w:w w:val="105"/>
        </w:rPr>
        <w:t> </w:t>
      </w:r>
      <w:r>
        <w:rPr>
          <w:w w:val="105"/>
        </w:rPr>
        <w:t>de</w:t>
      </w:r>
      <w:r>
        <w:rPr>
          <w:spacing w:val="-7"/>
          <w:w w:val="105"/>
        </w:rPr>
        <w:t> </w:t>
      </w:r>
      <w:r>
        <w:rPr>
          <w:w w:val="105"/>
        </w:rPr>
        <w:t>servicios</w:t>
      </w:r>
      <w:r>
        <w:rPr>
          <w:spacing w:val="-7"/>
          <w:w w:val="105"/>
        </w:rPr>
        <w:t> </w:t>
      </w:r>
      <w:r>
        <w:rPr>
          <w:w w:val="105"/>
        </w:rPr>
        <w:t>de</w:t>
      </w:r>
      <w:r>
        <w:rPr>
          <w:spacing w:val="-7"/>
          <w:w w:val="105"/>
        </w:rPr>
        <w:t> </w:t>
      </w:r>
      <w:r>
        <w:rPr>
          <w:w w:val="105"/>
        </w:rPr>
        <w:t>las</w:t>
      </w:r>
      <w:r>
        <w:rPr>
          <w:spacing w:val="-7"/>
          <w:w w:val="105"/>
        </w:rPr>
        <w:t> </w:t>
      </w:r>
      <w:r>
        <w:rPr>
          <w:w w:val="105"/>
        </w:rPr>
        <w:t>empresas.</w:t>
      </w:r>
      <w:r>
        <w:rPr>
          <w:spacing w:val="-7"/>
          <w:w w:val="105"/>
        </w:rPr>
        <w:t> </w:t>
      </w:r>
      <w:r>
        <w:rPr>
          <w:w w:val="105"/>
        </w:rPr>
        <w:t>En</w:t>
      </w:r>
      <w:r>
        <w:rPr>
          <w:spacing w:val="-7"/>
          <w:w w:val="105"/>
        </w:rPr>
        <w:t> </w:t>
      </w:r>
      <w:r>
        <w:rPr>
          <w:w w:val="105"/>
        </w:rPr>
        <w:t>el</w:t>
      </w:r>
      <w:r>
        <w:rPr>
          <w:spacing w:val="-7"/>
          <w:w w:val="105"/>
        </w:rPr>
        <w:t> </w:t>
      </w:r>
      <w:r>
        <w:rPr>
          <w:w w:val="105"/>
        </w:rPr>
        <w:t>texto</w:t>
      </w:r>
      <w:r>
        <w:rPr>
          <w:spacing w:val="-7"/>
          <w:w w:val="105"/>
        </w:rPr>
        <w:t> </w:t>
      </w:r>
      <w:r>
        <w:rPr>
          <w:w w:val="105"/>
        </w:rPr>
        <w:t>inicial</w:t>
      </w:r>
      <w:r>
        <w:rPr>
          <w:spacing w:val="-7"/>
          <w:w w:val="105"/>
        </w:rPr>
        <w:t> </w:t>
      </w:r>
      <w:r>
        <w:rPr>
          <w:w w:val="105"/>
        </w:rPr>
        <w:t>se</w:t>
      </w:r>
      <w:r>
        <w:rPr>
          <w:spacing w:val="-7"/>
          <w:w w:val="105"/>
        </w:rPr>
        <w:t> </w:t>
      </w:r>
      <w:r>
        <w:rPr>
          <w:w w:val="105"/>
        </w:rPr>
        <w:t>argumenta que a raíz de la creciente problemática ambiental, las  </w:t>
      </w:r>
      <w:r>
        <w:rPr>
          <w:spacing w:val="47"/>
          <w:w w:val="105"/>
        </w:rPr>
        <w:t> </w:t>
      </w:r>
      <w:r>
        <w:rPr>
          <w:w w:val="105"/>
        </w:rPr>
        <w:t>empresas</w:t>
      </w:r>
    </w:p>
    <w:p>
      <w:pPr>
        <w:spacing w:after="0" w:line="307" w:lineRule="auto"/>
        <w:jc w:val="both"/>
        <w:sectPr>
          <w:headerReference w:type="default" r:id="rId48"/>
          <w:footerReference w:type="default" r:id="rId49"/>
          <w:footerReference w:type="even" r:id="rId50"/>
          <w:pgSz w:w="7770" w:h="11630"/>
          <w:pgMar w:header="0" w:footer="728" w:top="640" w:bottom="920" w:left="1060" w:right="680"/>
          <w:pgNumType w:start="13"/>
        </w:sectPr>
      </w:pPr>
    </w:p>
    <w:p>
      <w:pPr>
        <w:pStyle w:val="BodyText"/>
        <w:spacing w:before="7"/>
        <w:rPr>
          <w:sz w:val="22"/>
        </w:rPr>
      </w:pPr>
    </w:p>
    <w:p>
      <w:pPr>
        <w:pStyle w:val="BodyText"/>
        <w:spacing w:line="307" w:lineRule="auto" w:before="58"/>
        <w:ind w:left="113" w:right="184"/>
        <w:jc w:val="both"/>
      </w:pPr>
      <w:r>
        <w:rPr/>
        <w:t>turísticas hoteleras han establecido acciones de gestión ambiental, como</w:t>
      </w:r>
      <w:r>
        <w:rPr>
          <w:spacing w:val="-6"/>
        </w:rPr>
        <w:t> </w:t>
      </w:r>
      <w:r>
        <w:rPr/>
        <w:t>la</w:t>
      </w:r>
      <w:r>
        <w:rPr>
          <w:spacing w:val="-6"/>
        </w:rPr>
        <w:t> </w:t>
      </w:r>
      <w:r>
        <w:rPr/>
        <w:t>capacitación</w:t>
      </w:r>
      <w:r>
        <w:rPr>
          <w:spacing w:val="-6"/>
        </w:rPr>
        <w:t> </w:t>
      </w:r>
      <w:r>
        <w:rPr/>
        <w:t>del</w:t>
      </w:r>
      <w:r>
        <w:rPr>
          <w:spacing w:val="-6"/>
        </w:rPr>
        <w:t> </w:t>
      </w:r>
      <w:r>
        <w:rPr/>
        <w:t>personal,</w:t>
      </w:r>
      <w:r>
        <w:rPr>
          <w:spacing w:val="-6"/>
        </w:rPr>
        <w:t> </w:t>
      </w:r>
      <w:r>
        <w:rPr/>
        <w:t>a</w:t>
      </w:r>
      <w:r>
        <w:rPr>
          <w:spacing w:val="-6"/>
        </w:rPr>
        <w:t> </w:t>
      </w:r>
      <w:r>
        <w:rPr/>
        <w:t>fin</w:t>
      </w:r>
      <w:r>
        <w:rPr>
          <w:spacing w:val="-6"/>
        </w:rPr>
        <w:t> </w:t>
      </w:r>
      <w:r>
        <w:rPr/>
        <w:t>de</w:t>
      </w:r>
      <w:r>
        <w:rPr>
          <w:spacing w:val="-6"/>
        </w:rPr>
        <w:t> </w:t>
      </w:r>
      <w:r>
        <w:rPr/>
        <w:t>que</w:t>
      </w:r>
      <w:r>
        <w:rPr>
          <w:spacing w:val="-6"/>
        </w:rPr>
        <w:t> </w:t>
      </w:r>
      <w:r>
        <w:rPr/>
        <w:t>generen</w:t>
      </w:r>
      <w:r>
        <w:rPr>
          <w:spacing w:val="-6"/>
        </w:rPr>
        <w:t> </w:t>
      </w:r>
      <w:r>
        <w:rPr/>
        <w:t>conciencia</w:t>
      </w:r>
      <w:r>
        <w:rPr>
          <w:spacing w:val="-6"/>
        </w:rPr>
        <w:t> </w:t>
      </w:r>
      <w:r>
        <w:rPr/>
        <w:t>y acción ambiental a través del reciclaje, la reutilización de desechos o el ahorro de recursos. En este sentido, se destaca la importan-     cia de apoyarse en la psicología ambiental y en el comportamiento organizacional, como mecanismos para identificar los factores que conllevan a que los trabajadores tengan o no un comportamiento pro-ambiental.</w:t>
      </w:r>
      <w:r>
        <w:rPr>
          <w:spacing w:val="-5"/>
        </w:rPr>
        <w:t> </w:t>
      </w:r>
      <w:r>
        <w:rPr/>
        <w:t>Incluso,</w:t>
      </w:r>
      <w:r>
        <w:rPr>
          <w:spacing w:val="-5"/>
        </w:rPr>
        <w:t> </w:t>
      </w:r>
      <w:r>
        <w:rPr/>
        <w:t>en</w:t>
      </w:r>
      <w:r>
        <w:rPr>
          <w:spacing w:val="-5"/>
        </w:rPr>
        <w:t> </w:t>
      </w:r>
      <w:r>
        <w:rPr/>
        <w:t>el</w:t>
      </w:r>
      <w:r>
        <w:rPr>
          <w:spacing w:val="-5"/>
        </w:rPr>
        <w:t> </w:t>
      </w:r>
      <w:r>
        <w:rPr/>
        <w:t>texto</w:t>
      </w:r>
      <w:r>
        <w:rPr>
          <w:spacing w:val="-5"/>
        </w:rPr>
        <w:t> </w:t>
      </w:r>
      <w:r>
        <w:rPr/>
        <w:t>posterior,</w:t>
      </w:r>
      <w:r>
        <w:rPr>
          <w:spacing w:val="-5"/>
        </w:rPr>
        <w:t> </w:t>
      </w:r>
      <w:r>
        <w:rPr/>
        <w:t>se</w:t>
      </w:r>
      <w:r>
        <w:rPr>
          <w:spacing w:val="-5"/>
        </w:rPr>
        <w:t> </w:t>
      </w:r>
      <w:r>
        <w:rPr/>
        <w:t>plasma</w:t>
      </w:r>
      <w:r>
        <w:rPr>
          <w:spacing w:val="-5"/>
        </w:rPr>
        <w:t> </w:t>
      </w:r>
      <w:r>
        <w:rPr/>
        <w:t>que</w:t>
      </w:r>
      <w:r>
        <w:rPr>
          <w:spacing w:val="-5"/>
        </w:rPr>
        <w:t> </w:t>
      </w:r>
      <w:r>
        <w:rPr/>
        <w:t>las</w:t>
      </w:r>
      <w:r>
        <w:rPr>
          <w:spacing w:val="-5"/>
        </w:rPr>
        <w:t> </w:t>
      </w:r>
      <w:r>
        <w:rPr/>
        <w:t>prác- ticas</w:t>
      </w:r>
      <w:r>
        <w:rPr>
          <w:spacing w:val="-4"/>
        </w:rPr>
        <w:t> </w:t>
      </w:r>
      <w:r>
        <w:rPr/>
        <w:t>éticas</w:t>
      </w:r>
      <w:r>
        <w:rPr>
          <w:spacing w:val="-4"/>
        </w:rPr>
        <w:t> </w:t>
      </w:r>
      <w:r>
        <w:rPr/>
        <w:t>de</w:t>
      </w:r>
      <w:r>
        <w:rPr>
          <w:spacing w:val="-4"/>
        </w:rPr>
        <w:t> </w:t>
      </w:r>
      <w:r>
        <w:rPr/>
        <w:t>las</w:t>
      </w:r>
      <w:r>
        <w:rPr>
          <w:spacing w:val="-4"/>
        </w:rPr>
        <w:t> </w:t>
      </w:r>
      <w:r>
        <w:rPr/>
        <w:t>empresas</w:t>
      </w:r>
      <w:r>
        <w:rPr>
          <w:spacing w:val="-4"/>
        </w:rPr>
        <w:t> </w:t>
      </w:r>
      <w:r>
        <w:rPr/>
        <w:t>hoteleras,</w:t>
      </w:r>
      <w:r>
        <w:rPr>
          <w:spacing w:val="-4"/>
        </w:rPr>
        <w:t> </w:t>
      </w:r>
      <w:r>
        <w:rPr/>
        <w:t>como</w:t>
      </w:r>
      <w:r>
        <w:rPr>
          <w:spacing w:val="-4"/>
        </w:rPr>
        <w:t> </w:t>
      </w:r>
      <w:r>
        <w:rPr/>
        <w:t>las</w:t>
      </w:r>
      <w:r>
        <w:rPr>
          <w:spacing w:val="-4"/>
        </w:rPr>
        <w:t> </w:t>
      </w:r>
      <w:r>
        <w:rPr/>
        <w:t>ubicadas</w:t>
      </w:r>
      <w:r>
        <w:rPr>
          <w:spacing w:val="-4"/>
        </w:rPr>
        <w:t> </w:t>
      </w:r>
      <w:r>
        <w:rPr/>
        <w:t>en</w:t>
      </w:r>
      <w:r>
        <w:rPr>
          <w:spacing w:val="-4"/>
        </w:rPr>
        <w:t> </w:t>
      </w:r>
      <w:r>
        <w:rPr/>
        <w:t>Cancún, México, son básicas para el respeto y cuidado del</w:t>
      </w:r>
      <w:r>
        <w:rPr>
          <w:spacing w:val="-8"/>
        </w:rPr>
        <w:t> </w:t>
      </w:r>
      <w:r>
        <w:rPr/>
        <w:t>ambiente.</w:t>
      </w:r>
    </w:p>
    <w:p>
      <w:pPr>
        <w:pStyle w:val="BodyText"/>
        <w:spacing w:line="307" w:lineRule="auto" w:before="1"/>
        <w:ind w:left="113" w:right="184" w:firstLine="240"/>
        <w:jc w:val="both"/>
      </w:pPr>
      <w:r>
        <w:rPr/>
        <w:t>Los avances sobre la sustentabilidad productiva todavía son marginales, pues prevalecen múltiples “externalidades ambientales negativas”, como la emisión de gases de efecto invernadero (dió- xido de carbono), el cual contribuye al calentamiento global y cam- bio climático. </w:t>
      </w:r>
      <w:r>
        <w:rPr>
          <w:spacing w:val="-3"/>
        </w:rPr>
        <w:t>Para  </w:t>
      </w:r>
      <w:r>
        <w:rPr/>
        <w:t>evidenciar dicho fenómeno, en el último texto  se presenta un análisis de cointegración, con el fin de identificar la existencia de una relación de largo plazo entre las tasas de variación de las emisiones de dióxido de carbono y la producción en Canadá, México y Estados</w:t>
      </w:r>
      <w:r>
        <w:rPr>
          <w:spacing w:val="-35"/>
        </w:rPr>
        <w:t> </w:t>
      </w:r>
      <w:r>
        <w:rPr/>
        <w:t>Unidos.</w:t>
      </w:r>
    </w:p>
    <w:p>
      <w:pPr>
        <w:pStyle w:val="BodyText"/>
        <w:spacing w:line="307" w:lineRule="auto" w:before="1"/>
        <w:ind w:left="113" w:right="184" w:firstLine="240"/>
        <w:jc w:val="both"/>
      </w:pPr>
      <w:r>
        <w:rPr>
          <w:w w:val="105"/>
        </w:rPr>
        <w:t>En conclusión, el conjunto de experiencias recopiladas en</w:t>
      </w:r>
      <w:r>
        <w:rPr>
          <w:spacing w:val="-22"/>
          <w:w w:val="105"/>
        </w:rPr>
        <w:t> </w:t>
      </w:r>
      <w:r>
        <w:rPr>
          <w:w w:val="105"/>
        </w:rPr>
        <w:t>este libro</w:t>
      </w:r>
      <w:r>
        <w:rPr>
          <w:spacing w:val="-24"/>
          <w:w w:val="105"/>
        </w:rPr>
        <w:t> </w:t>
      </w:r>
      <w:r>
        <w:rPr>
          <w:w w:val="105"/>
        </w:rPr>
        <w:t>se</w:t>
      </w:r>
      <w:r>
        <w:rPr>
          <w:spacing w:val="-24"/>
          <w:w w:val="105"/>
        </w:rPr>
        <w:t> </w:t>
      </w:r>
      <w:r>
        <w:rPr>
          <w:w w:val="105"/>
        </w:rPr>
        <w:t>encamina</w:t>
      </w:r>
      <w:r>
        <w:rPr>
          <w:spacing w:val="-24"/>
          <w:w w:val="105"/>
        </w:rPr>
        <w:t> </w:t>
      </w:r>
      <w:r>
        <w:rPr>
          <w:w w:val="105"/>
        </w:rPr>
        <w:t>a</w:t>
      </w:r>
      <w:r>
        <w:rPr>
          <w:spacing w:val="-24"/>
          <w:w w:val="105"/>
        </w:rPr>
        <w:t> </w:t>
      </w:r>
      <w:r>
        <w:rPr>
          <w:w w:val="105"/>
        </w:rPr>
        <w:t>fomentar</w:t>
      </w:r>
      <w:r>
        <w:rPr>
          <w:spacing w:val="-24"/>
          <w:w w:val="105"/>
        </w:rPr>
        <w:t> </w:t>
      </w:r>
      <w:r>
        <w:rPr>
          <w:w w:val="105"/>
        </w:rPr>
        <w:t>y</w:t>
      </w:r>
      <w:r>
        <w:rPr>
          <w:spacing w:val="-24"/>
          <w:w w:val="105"/>
        </w:rPr>
        <w:t> </w:t>
      </w:r>
      <w:r>
        <w:rPr>
          <w:w w:val="105"/>
        </w:rPr>
        <w:t>engrandecer</w:t>
      </w:r>
      <w:r>
        <w:rPr>
          <w:spacing w:val="-24"/>
          <w:w w:val="105"/>
        </w:rPr>
        <w:t> </w:t>
      </w:r>
      <w:r>
        <w:rPr>
          <w:w w:val="105"/>
        </w:rPr>
        <w:t>la</w:t>
      </w:r>
      <w:r>
        <w:rPr>
          <w:spacing w:val="-24"/>
          <w:w w:val="105"/>
        </w:rPr>
        <w:t> </w:t>
      </w:r>
      <w:r>
        <w:rPr>
          <w:w w:val="105"/>
        </w:rPr>
        <w:t>producción</w:t>
      </w:r>
      <w:r>
        <w:rPr>
          <w:spacing w:val="-24"/>
          <w:w w:val="105"/>
        </w:rPr>
        <w:t> </w:t>
      </w:r>
      <w:r>
        <w:rPr>
          <w:w w:val="105"/>
        </w:rPr>
        <w:t>sectorial sustentable,</w:t>
      </w:r>
      <w:r>
        <w:rPr>
          <w:spacing w:val="-25"/>
          <w:w w:val="105"/>
        </w:rPr>
        <w:t> </w:t>
      </w:r>
      <w:r>
        <w:rPr>
          <w:w w:val="105"/>
        </w:rPr>
        <w:t>a</w:t>
      </w:r>
      <w:r>
        <w:rPr>
          <w:spacing w:val="-25"/>
          <w:w w:val="105"/>
        </w:rPr>
        <w:t> </w:t>
      </w:r>
      <w:r>
        <w:rPr>
          <w:w w:val="105"/>
        </w:rPr>
        <w:t>través</w:t>
      </w:r>
      <w:r>
        <w:rPr>
          <w:spacing w:val="-25"/>
          <w:w w:val="105"/>
        </w:rPr>
        <w:t> </w:t>
      </w:r>
      <w:r>
        <w:rPr>
          <w:w w:val="105"/>
        </w:rPr>
        <w:t>de</w:t>
      </w:r>
      <w:r>
        <w:rPr>
          <w:spacing w:val="-25"/>
          <w:w w:val="105"/>
        </w:rPr>
        <w:t> </w:t>
      </w:r>
      <w:r>
        <w:rPr>
          <w:w w:val="105"/>
        </w:rPr>
        <w:t>la</w:t>
      </w:r>
      <w:r>
        <w:rPr>
          <w:spacing w:val="-25"/>
          <w:w w:val="105"/>
        </w:rPr>
        <w:t> </w:t>
      </w:r>
      <w:r>
        <w:rPr>
          <w:w w:val="105"/>
        </w:rPr>
        <w:t>articulación</w:t>
      </w:r>
      <w:r>
        <w:rPr>
          <w:spacing w:val="-25"/>
          <w:w w:val="105"/>
        </w:rPr>
        <w:t> </w:t>
      </w:r>
      <w:r>
        <w:rPr>
          <w:w w:val="105"/>
        </w:rPr>
        <w:t>de</w:t>
      </w:r>
      <w:r>
        <w:rPr>
          <w:spacing w:val="-25"/>
          <w:w w:val="105"/>
        </w:rPr>
        <w:t> </w:t>
      </w:r>
      <w:r>
        <w:rPr>
          <w:w w:val="105"/>
        </w:rPr>
        <w:t>las</w:t>
      </w:r>
      <w:r>
        <w:rPr>
          <w:spacing w:val="-25"/>
          <w:w w:val="105"/>
        </w:rPr>
        <w:t> </w:t>
      </w:r>
      <w:r>
        <w:rPr>
          <w:w w:val="105"/>
        </w:rPr>
        <w:t>diversas</w:t>
      </w:r>
      <w:r>
        <w:rPr>
          <w:spacing w:val="-25"/>
          <w:w w:val="105"/>
        </w:rPr>
        <w:t> </w:t>
      </w:r>
      <w:r>
        <w:rPr>
          <w:w w:val="105"/>
        </w:rPr>
        <w:t>etapas</w:t>
      </w:r>
      <w:r>
        <w:rPr>
          <w:spacing w:val="-25"/>
          <w:w w:val="105"/>
        </w:rPr>
        <w:t> </w:t>
      </w:r>
      <w:r>
        <w:rPr>
          <w:w w:val="105"/>
        </w:rPr>
        <w:t>de</w:t>
      </w:r>
      <w:r>
        <w:rPr>
          <w:spacing w:val="-25"/>
          <w:w w:val="105"/>
        </w:rPr>
        <w:t> </w:t>
      </w:r>
      <w:r>
        <w:rPr>
          <w:w w:val="105"/>
        </w:rPr>
        <w:t>pro- ducción,</w:t>
      </w:r>
      <w:r>
        <w:rPr>
          <w:spacing w:val="-23"/>
          <w:w w:val="105"/>
        </w:rPr>
        <w:t> </w:t>
      </w:r>
      <w:r>
        <w:rPr>
          <w:w w:val="105"/>
        </w:rPr>
        <w:t>así</w:t>
      </w:r>
      <w:r>
        <w:rPr>
          <w:spacing w:val="-23"/>
          <w:w w:val="105"/>
        </w:rPr>
        <w:t> </w:t>
      </w:r>
      <w:r>
        <w:rPr>
          <w:w w:val="105"/>
        </w:rPr>
        <w:t>como</w:t>
      </w:r>
      <w:r>
        <w:rPr>
          <w:spacing w:val="-23"/>
          <w:w w:val="105"/>
        </w:rPr>
        <w:t> </w:t>
      </w:r>
      <w:r>
        <w:rPr>
          <w:w w:val="105"/>
        </w:rPr>
        <w:t>mediante</w:t>
      </w:r>
      <w:r>
        <w:rPr>
          <w:spacing w:val="-23"/>
          <w:w w:val="105"/>
        </w:rPr>
        <w:t> </w:t>
      </w:r>
      <w:r>
        <w:rPr>
          <w:w w:val="105"/>
        </w:rPr>
        <w:t>la</w:t>
      </w:r>
      <w:r>
        <w:rPr>
          <w:spacing w:val="-23"/>
          <w:w w:val="105"/>
        </w:rPr>
        <w:t> </w:t>
      </w:r>
      <w:r>
        <w:rPr>
          <w:w w:val="105"/>
        </w:rPr>
        <w:t>vinculación</w:t>
      </w:r>
      <w:r>
        <w:rPr>
          <w:spacing w:val="-23"/>
          <w:w w:val="105"/>
        </w:rPr>
        <w:t> </w:t>
      </w:r>
      <w:r>
        <w:rPr>
          <w:w w:val="105"/>
        </w:rPr>
        <w:t>entre</w:t>
      </w:r>
      <w:r>
        <w:rPr>
          <w:spacing w:val="-23"/>
          <w:w w:val="105"/>
        </w:rPr>
        <w:t> </w:t>
      </w:r>
      <w:r>
        <w:rPr>
          <w:w w:val="105"/>
        </w:rPr>
        <w:t>las</w:t>
      </w:r>
      <w:r>
        <w:rPr>
          <w:spacing w:val="-23"/>
          <w:w w:val="105"/>
        </w:rPr>
        <w:t> </w:t>
      </w:r>
      <w:r>
        <w:rPr>
          <w:w w:val="105"/>
        </w:rPr>
        <w:t>empresas,</w:t>
      </w:r>
      <w:r>
        <w:rPr>
          <w:spacing w:val="-23"/>
          <w:w w:val="105"/>
        </w:rPr>
        <w:t> </w:t>
      </w:r>
      <w:r>
        <w:rPr>
          <w:w w:val="105"/>
        </w:rPr>
        <w:t>a</w:t>
      </w:r>
      <w:r>
        <w:rPr>
          <w:spacing w:val="-23"/>
          <w:w w:val="105"/>
        </w:rPr>
        <w:t> </w:t>
      </w:r>
      <w:r>
        <w:rPr>
          <w:w w:val="105"/>
        </w:rPr>
        <w:t>fin de</w:t>
      </w:r>
      <w:r>
        <w:rPr>
          <w:spacing w:val="-37"/>
          <w:w w:val="105"/>
        </w:rPr>
        <w:t> </w:t>
      </w:r>
      <w:r>
        <w:rPr>
          <w:w w:val="105"/>
        </w:rPr>
        <w:t>promover</w:t>
      </w:r>
      <w:r>
        <w:rPr>
          <w:spacing w:val="-37"/>
          <w:w w:val="105"/>
        </w:rPr>
        <w:t> </w:t>
      </w:r>
      <w:r>
        <w:rPr>
          <w:w w:val="105"/>
        </w:rPr>
        <w:t>mejores</w:t>
      </w:r>
      <w:r>
        <w:rPr>
          <w:spacing w:val="-37"/>
          <w:w w:val="105"/>
        </w:rPr>
        <w:t> </w:t>
      </w:r>
      <w:r>
        <w:rPr>
          <w:w w:val="105"/>
        </w:rPr>
        <w:t>prácticas</w:t>
      </w:r>
      <w:r>
        <w:rPr>
          <w:spacing w:val="-37"/>
          <w:w w:val="105"/>
        </w:rPr>
        <w:t> </w:t>
      </w:r>
      <w:r>
        <w:rPr>
          <w:w w:val="105"/>
        </w:rPr>
        <w:t>productivas.</w:t>
      </w:r>
    </w:p>
    <w:p>
      <w:pPr>
        <w:spacing w:after="0" w:line="307" w:lineRule="auto"/>
        <w:jc w:val="both"/>
        <w:sectPr>
          <w:headerReference w:type="even" r:id="rId51"/>
          <w:pgSz w:w="7770" w:h="11630"/>
          <w:pgMar w:header="688" w:footer="728" w:top="880" w:bottom="920" w:left="680" w:right="10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BodyText"/>
        <w:ind w:left="187" w:right="276"/>
      </w:pPr>
      <w:r>
        <w:rPr/>
        <w:pict>
          <v:shape style="position:absolute;margin-left:58.362202pt;margin-top:-80.587852pt;width:28.85pt;height:89pt;mso-position-horizontal-relative:page;mso-position-vertical-relative:paragraph;z-index:-58816" type="#_x0000_t202" filled="false" stroked="false">
            <v:textbox inset="0,0,0,0">
              <w:txbxContent>
                <w:p>
                  <w:pPr>
                    <w:spacing w:line="1690" w:lineRule="exact" w:before="0"/>
                    <w:ind w:left="0" w:right="0" w:firstLine="0"/>
                    <w:jc w:val="left"/>
                    <w:rPr>
                      <w:sz w:val="178"/>
                    </w:rPr>
                  </w:pPr>
                  <w:r>
                    <w:rPr>
                      <w:color w:val="A7A9AC"/>
                      <w:w w:val="97"/>
                      <w:sz w:val="178"/>
                    </w:rPr>
                    <w:t>I</w:t>
                  </w:r>
                </w:p>
              </w:txbxContent>
            </v:textbox>
            <w10:wrap type="none"/>
          </v:shape>
        </w:pict>
      </w:r>
      <w:r>
        <w:rPr>
          <w:w w:val="95"/>
        </w:rPr>
        <w:t>UTILIZACIÓN DEL MÉTODO </w:t>
      </w:r>
      <w:r>
        <w:rPr>
          <w:i/>
          <w:w w:val="95"/>
        </w:rPr>
        <w:t>IDEA </w:t>
      </w:r>
      <w:r>
        <w:rPr>
          <w:w w:val="95"/>
        </w:rPr>
        <w:t>PARA EVALUAR L A</w:t>
      </w:r>
    </w:p>
    <w:p>
      <w:pPr>
        <w:pStyle w:val="BodyText"/>
        <w:spacing w:line="307" w:lineRule="auto" w:before="66"/>
        <w:ind w:left="187" w:right="276"/>
      </w:pPr>
      <w:r>
        <w:rPr/>
        <w:pict>
          <v:line style="position:absolute;mso-position-horizontal-relative:page;mso-position-vertical-relative:paragraph;z-index:1192;mso-wrap-distance-left:0;mso-wrap-distance-right:0" from="62.362202pt,40.748325pt" to="348.661202pt,40.748325pt" stroked="true" strokeweight=".5pt" strokecolor="#000000">
            <w10:wrap type="topAndBottom"/>
          </v:line>
        </w:pict>
      </w:r>
      <w:r>
        <w:rPr>
          <w:w w:val="95"/>
        </w:rPr>
        <w:t>SUSTENTABILIDAD DE L A GANADERÍA DEL ESTADO DE </w:t>
      </w:r>
      <w:r>
        <w:rPr/>
        <w:t>MÉXICO</w:t>
      </w:r>
    </w:p>
    <w:p>
      <w:pPr>
        <w:spacing w:before="179"/>
        <w:ind w:left="187" w:right="276" w:firstLine="0"/>
        <w:jc w:val="left"/>
        <w:rPr>
          <w:sz w:val="18"/>
        </w:rPr>
      </w:pPr>
      <w:r>
        <w:rPr>
          <w:w w:val="115"/>
          <w:sz w:val="18"/>
        </w:rPr>
        <w:t>Jovel Vences Pérez</w:t>
      </w:r>
    </w:p>
    <w:p>
      <w:pPr>
        <w:spacing w:line="254" w:lineRule="auto" w:before="13"/>
        <w:ind w:left="187" w:right="3120" w:firstLine="0"/>
        <w:jc w:val="left"/>
        <w:rPr>
          <w:sz w:val="18"/>
        </w:rPr>
      </w:pPr>
      <w:r>
        <w:rPr>
          <w:w w:val="120"/>
          <w:sz w:val="18"/>
        </w:rPr>
        <w:t>Adriana</w:t>
      </w:r>
      <w:r>
        <w:rPr>
          <w:spacing w:val="-35"/>
          <w:w w:val="120"/>
          <w:sz w:val="18"/>
        </w:rPr>
        <w:t> </w:t>
      </w:r>
      <w:r>
        <w:rPr>
          <w:w w:val="120"/>
          <w:sz w:val="18"/>
        </w:rPr>
        <w:t>De</w:t>
      </w:r>
      <w:r>
        <w:rPr>
          <w:spacing w:val="-35"/>
          <w:w w:val="120"/>
          <w:sz w:val="18"/>
        </w:rPr>
        <w:t> </w:t>
      </w:r>
      <w:r>
        <w:rPr>
          <w:w w:val="120"/>
          <w:sz w:val="18"/>
        </w:rPr>
        <w:t>Lizt</w:t>
      </w:r>
      <w:r>
        <w:rPr>
          <w:spacing w:val="-35"/>
          <w:w w:val="120"/>
          <w:sz w:val="18"/>
        </w:rPr>
        <w:t> </w:t>
      </w:r>
      <w:r>
        <w:rPr>
          <w:w w:val="120"/>
          <w:sz w:val="18"/>
        </w:rPr>
        <w:t>Nájera</w:t>
      </w:r>
      <w:r>
        <w:rPr>
          <w:spacing w:val="-35"/>
          <w:w w:val="120"/>
          <w:sz w:val="18"/>
        </w:rPr>
        <w:t> </w:t>
      </w:r>
      <w:r>
        <w:rPr>
          <w:w w:val="120"/>
          <w:sz w:val="18"/>
        </w:rPr>
        <w:t>Garduño Benito Albarrán Portillo Samuel Rebollar-Rebollar </w:t>
      </w:r>
      <w:r>
        <w:rPr>
          <w:spacing w:val="-2"/>
          <w:w w:val="120"/>
          <w:sz w:val="18"/>
        </w:rPr>
        <w:t>Anastacio García</w:t>
      </w:r>
      <w:r>
        <w:rPr>
          <w:spacing w:val="-40"/>
          <w:w w:val="120"/>
          <w:sz w:val="18"/>
        </w:rPr>
        <w:t> </w:t>
      </w:r>
      <w:r>
        <w:rPr>
          <w:spacing w:val="-1"/>
          <w:w w:val="120"/>
          <w:sz w:val="18"/>
        </w:rPr>
        <w:t>Martínez</w:t>
      </w:r>
    </w:p>
    <w:p>
      <w:pPr>
        <w:spacing w:line="254" w:lineRule="auto" w:before="1"/>
        <w:ind w:left="187" w:right="2528" w:firstLine="0"/>
        <w:jc w:val="left"/>
        <w:rPr>
          <w:sz w:val="18"/>
        </w:rPr>
      </w:pPr>
      <w:r>
        <w:rPr>
          <w:color w:val="58595B"/>
          <w:sz w:val="18"/>
        </w:rPr>
        <w:t>Universidad Autónoma del Estado de México Centro Universitario UAEM Temascaltepec</w:t>
      </w:r>
    </w:p>
    <w:p>
      <w:pPr>
        <w:pStyle w:val="BodyText"/>
        <w:spacing w:before="2"/>
        <w:rPr>
          <w:sz w:val="19"/>
        </w:rPr>
      </w:pPr>
    </w:p>
    <w:p>
      <w:pPr>
        <w:spacing w:line="254" w:lineRule="auto" w:before="0"/>
        <w:ind w:left="187" w:right="2503" w:firstLine="0"/>
        <w:jc w:val="left"/>
        <w:rPr>
          <w:sz w:val="18"/>
        </w:rPr>
      </w:pPr>
      <w:r>
        <w:rPr>
          <w:w w:val="105"/>
          <w:sz w:val="18"/>
        </w:rPr>
        <w:t>Carlos  Manuel  Arriaga  Jordán </w:t>
      </w:r>
      <w:r>
        <w:rPr>
          <w:color w:val="58595B"/>
          <w:w w:val="105"/>
          <w:sz w:val="18"/>
        </w:rPr>
        <w:t>Universidad</w:t>
      </w:r>
      <w:r>
        <w:rPr>
          <w:color w:val="58595B"/>
          <w:spacing w:val="-30"/>
          <w:w w:val="105"/>
          <w:sz w:val="18"/>
        </w:rPr>
        <w:t> </w:t>
      </w:r>
      <w:r>
        <w:rPr>
          <w:color w:val="58595B"/>
          <w:w w:val="105"/>
          <w:sz w:val="18"/>
        </w:rPr>
        <w:t>Autónoma</w:t>
      </w:r>
      <w:r>
        <w:rPr>
          <w:color w:val="58595B"/>
          <w:spacing w:val="-30"/>
          <w:w w:val="105"/>
          <w:sz w:val="18"/>
        </w:rPr>
        <w:t> </w:t>
      </w:r>
      <w:r>
        <w:rPr>
          <w:color w:val="58595B"/>
          <w:w w:val="105"/>
          <w:sz w:val="18"/>
        </w:rPr>
        <w:t>del</w:t>
      </w:r>
      <w:r>
        <w:rPr>
          <w:color w:val="58595B"/>
          <w:spacing w:val="-30"/>
          <w:w w:val="105"/>
          <w:sz w:val="18"/>
        </w:rPr>
        <w:t> </w:t>
      </w:r>
      <w:r>
        <w:rPr>
          <w:color w:val="58595B"/>
          <w:w w:val="105"/>
          <w:sz w:val="18"/>
        </w:rPr>
        <w:t>Estado</w:t>
      </w:r>
      <w:r>
        <w:rPr>
          <w:color w:val="58595B"/>
          <w:spacing w:val="-30"/>
          <w:w w:val="105"/>
          <w:sz w:val="18"/>
        </w:rPr>
        <w:t> </w:t>
      </w:r>
      <w:r>
        <w:rPr>
          <w:color w:val="58595B"/>
          <w:w w:val="105"/>
          <w:sz w:val="18"/>
        </w:rPr>
        <w:t>de</w:t>
      </w:r>
      <w:r>
        <w:rPr>
          <w:color w:val="58595B"/>
          <w:spacing w:val="-30"/>
          <w:w w:val="105"/>
          <w:sz w:val="18"/>
        </w:rPr>
        <w:t> </w:t>
      </w:r>
      <w:r>
        <w:rPr>
          <w:color w:val="58595B"/>
          <w:w w:val="105"/>
          <w:sz w:val="18"/>
        </w:rPr>
        <w:t>México Instituto</w:t>
      </w:r>
      <w:r>
        <w:rPr>
          <w:color w:val="58595B"/>
          <w:spacing w:val="-31"/>
          <w:w w:val="105"/>
          <w:sz w:val="18"/>
        </w:rPr>
        <w:t> </w:t>
      </w:r>
      <w:r>
        <w:rPr>
          <w:color w:val="58595B"/>
          <w:w w:val="105"/>
          <w:sz w:val="18"/>
        </w:rPr>
        <w:t>en</w:t>
      </w:r>
      <w:r>
        <w:rPr>
          <w:color w:val="58595B"/>
          <w:spacing w:val="-31"/>
          <w:w w:val="105"/>
          <w:sz w:val="18"/>
        </w:rPr>
        <w:t> </w:t>
      </w:r>
      <w:r>
        <w:rPr>
          <w:color w:val="58595B"/>
          <w:w w:val="105"/>
          <w:sz w:val="18"/>
        </w:rPr>
        <w:t>Ciencias</w:t>
      </w:r>
      <w:r>
        <w:rPr>
          <w:color w:val="58595B"/>
          <w:spacing w:val="-31"/>
          <w:w w:val="105"/>
          <w:sz w:val="18"/>
        </w:rPr>
        <w:t> </w:t>
      </w:r>
      <w:r>
        <w:rPr>
          <w:color w:val="58595B"/>
          <w:w w:val="105"/>
          <w:sz w:val="18"/>
        </w:rPr>
        <w:t>Agropecuarias</w:t>
      </w:r>
      <w:r>
        <w:rPr>
          <w:color w:val="58595B"/>
          <w:spacing w:val="-31"/>
          <w:w w:val="105"/>
          <w:sz w:val="18"/>
        </w:rPr>
        <w:t> </w:t>
      </w:r>
      <w:r>
        <w:rPr>
          <w:color w:val="58595B"/>
          <w:w w:val="105"/>
          <w:sz w:val="18"/>
        </w:rPr>
        <w:t>y</w:t>
      </w:r>
      <w:r>
        <w:rPr>
          <w:color w:val="58595B"/>
          <w:spacing w:val="-31"/>
          <w:w w:val="105"/>
          <w:sz w:val="18"/>
        </w:rPr>
        <w:t> </w:t>
      </w:r>
      <w:r>
        <w:rPr>
          <w:color w:val="58595B"/>
          <w:w w:val="105"/>
          <w:sz w:val="18"/>
        </w:rPr>
        <w:t>Rurales</w:t>
      </w:r>
    </w:p>
    <w:p>
      <w:pPr>
        <w:pStyle w:val="BodyText"/>
        <w:rPr>
          <w:sz w:val="18"/>
        </w:rPr>
      </w:pPr>
    </w:p>
    <w:p>
      <w:pPr>
        <w:pStyle w:val="BodyText"/>
        <w:rPr>
          <w:sz w:val="18"/>
        </w:rPr>
      </w:pPr>
    </w:p>
    <w:p>
      <w:pPr>
        <w:pStyle w:val="BodyText"/>
        <w:rPr>
          <w:sz w:val="18"/>
        </w:rPr>
      </w:pPr>
    </w:p>
    <w:p>
      <w:pPr>
        <w:pStyle w:val="BodyText"/>
        <w:spacing w:before="8"/>
        <w:rPr>
          <w:sz w:val="17"/>
        </w:rPr>
      </w:pPr>
    </w:p>
    <w:p>
      <w:pPr>
        <w:pStyle w:val="BodyText"/>
        <w:ind w:left="187" w:right="276"/>
      </w:pPr>
      <w:r>
        <w:rPr>
          <w:w w:val="125"/>
        </w:rPr>
        <w:t>Introducción</w:t>
      </w:r>
    </w:p>
    <w:p>
      <w:pPr>
        <w:pStyle w:val="BodyText"/>
        <w:rPr>
          <w:sz w:val="20"/>
        </w:rPr>
      </w:pPr>
    </w:p>
    <w:p>
      <w:pPr>
        <w:pStyle w:val="BodyText"/>
        <w:spacing w:line="307" w:lineRule="auto" w:before="144"/>
        <w:ind w:left="187" w:right="110"/>
        <w:jc w:val="both"/>
      </w:pPr>
      <w:r>
        <w:rPr>
          <w:w w:val="105"/>
        </w:rPr>
        <w:t>Si</w:t>
      </w:r>
      <w:r>
        <w:rPr>
          <w:spacing w:val="-35"/>
          <w:w w:val="105"/>
        </w:rPr>
        <w:t> </w:t>
      </w:r>
      <w:r>
        <w:rPr>
          <w:w w:val="105"/>
        </w:rPr>
        <w:t>bien</w:t>
      </w:r>
      <w:r>
        <w:rPr>
          <w:spacing w:val="-35"/>
          <w:w w:val="105"/>
        </w:rPr>
        <w:t> </w:t>
      </w:r>
      <w:r>
        <w:rPr>
          <w:w w:val="105"/>
        </w:rPr>
        <w:t>la</w:t>
      </w:r>
      <w:r>
        <w:rPr>
          <w:spacing w:val="-35"/>
          <w:w w:val="105"/>
        </w:rPr>
        <w:t> </w:t>
      </w:r>
      <w:r>
        <w:rPr>
          <w:w w:val="105"/>
        </w:rPr>
        <w:t>sustentabilidad</w:t>
      </w:r>
      <w:r>
        <w:rPr>
          <w:spacing w:val="-35"/>
          <w:w w:val="105"/>
        </w:rPr>
        <w:t> </w:t>
      </w:r>
      <w:r>
        <w:rPr>
          <w:w w:val="105"/>
        </w:rPr>
        <w:t>data</w:t>
      </w:r>
      <w:r>
        <w:rPr>
          <w:spacing w:val="-35"/>
          <w:w w:val="105"/>
        </w:rPr>
        <w:t> </w:t>
      </w:r>
      <w:r>
        <w:rPr>
          <w:w w:val="105"/>
        </w:rPr>
        <w:t>desde</w:t>
      </w:r>
      <w:r>
        <w:rPr>
          <w:spacing w:val="-35"/>
          <w:w w:val="105"/>
        </w:rPr>
        <w:t> </w:t>
      </w:r>
      <w:r>
        <w:rPr>
          <w:w w:val="105"/>
        </w:rPr>
        <w:t>el</w:t>
      </w:r>
      <w:r>
        <w:rPr>
          <w:spacing w:val="-35"/>
          <w:w w:val="105"/>
        </w:rPr>
        <w:t> </w:t>
      </w:r>
      <w:r>
        <w:rPr>
          <w:w w:val="105"/>
        </w:rPr>
        <w:t>siglo</w:t>
      </w:r>
      <w:r>
        <w:rPr>
          <w:spacing w:val="-34"/>
          <w:w w:val="105"/>
        </w:rPr>
        <w:t> </w:t>
      </w:r>
      <w:r>
        <w:rPr>
          <w:spacing w:val="8"/>
          <w:w w:val="105"/>
        </w:rPr>
        <w:t>xviii,</w:t>
      </w:r>
      <w:r>
        <w:rPr>
          <w:spacing w:val="-35"/>
          <w:w w:val="105"/>
        </w:rPr>
        <w:t> </w:t>
      </w:r>
      <w:r>
        <w:rPr>
          <w:w w:val="105"/>
        </w:rPr>
        <w:t>con</w:t>
      </w:r>
      <w:r>
        <w:rPr>
          <w:spacing w:val="-35"/>
          <w:w w:val="105"/>
        </w:rPr>
        <w:t> </w:t>
      </w:r>
      <w:r>
        <w:rPr>
          <w:w w:val="105"/>
        </w:rPr>
        <w:t>la</w:t>
      </w:r>
      <w:r>
        <w:rPr>
          <w:spacing w:val="-35"/>
          <w:w w:val="105"/>
        </w:rPr>
        <w:t> </w:t>
      </w:r>
      <w:r>
        <w:rPr>
          <w:w w:val="105"/>
        </w:rPr>
        <w:t>silvicultura alemana,</w:t>
      </w:r>
      <w:r>
        <w:rPr>
          <w:spacing w:val="-8"/>
          <w:w w:val="105"/>
        </w:rPr>
        <w:t> </w:t>
      </w:r>
      <w:r>
        <w:rPr>
          <w:w w:val="105"/>
        </w:rPr>
        <w:t>el</w:t>
      </w:r>
      <w:r>
        <w:rPr>
          <w:spacing w:val="-8"/>
          <w:w w:val="105"/>
        </w:rPr>
        <w:t> </w:t>
      </w:r>
      <w:r>
        <w:rPr>
          <w:w w:val="105"/>
        </w:rPr>
        <w:t>término</w:t>
      </w:r>
      <w:r>
        <w:rPr>
          <w:spacing w:val="-8"/>
          <w:w w:val="105"/>
        </w:rPr>
        <w:t> </w:t>
      </w:r>
      <w:r>
        <w:rPr>
          <w:w w:val="105"/>
        </w:rPr>
        <w:t>“desarrollo</w:t>
      </w:r>
      <w:r>
        <w:rPr>
          <w:spacing w:val="-8"/>
          <w:w w:val="105"/>
        </w:rPr>
        <w:t> </w:t>
      </w:r>
      <w:r>
        <w:rPr>
          <w:w w:val="105"/>
        </w:rPr>
        <w:t>sustentable”</w:t>
      </w:r>
      <w:r>
        <w:rPr>
          <w:spacing w:val="-8"/>
          <w:w w:val="105"/>
        </w:rPr>
        <w:t> </w:t>
      </w:r>
      <w:r>
        <w:rPr>
          <w:w w:val="105"/>
        </w:rPr>
        <w:t>comenzó</w:t>
      </w:r>
      <w:r>
        <w:rPr>
          <w:spacing w:val="-8"/>
          <w:w w:val="105"/>
        </w:rPr>
        <w:t> </w:t>
      </w:r>
      <w:r>
        <w:rPr>
          <w:w w:val="105"/>
        </w:rPr>
        <w:t>a</w:t>
      </w:r>
      <w:r>
        <w:rPr>
          <w:spacing w:val="-8"/>
          <w:w w:val="105"/>
        </w:rPr>
        <w:t> </w:t>
      </w:r>
      <w:r>
        <w:rPr>
          <w:w w:val="105"/>
        </w:rPr>
        <w:t>ser</w:t>
      </w:r>
      <w:r>
        <w:rPr>
          <w:spacing w:val="-8"/>
          <w:w w:val="105"/>
        </w:rPr>
        <w:t> </w:t>
      </w:r>
      <w:r>
        <w:rPr>
          <w:w w:val="105"/>
        </w:rPr>
        <w:t>deba- tido</w:t>
      </w:r>
      <w:r>
        <w:rPr>
          <w:spacing w:val="-29"/>
          <w:w w:val="105"/>
        </w:rPr>
        <w:t> </w:t>
      </w:r>
      <w:r>
        <w:rPr>
          <w:w w:val="105"/>
        </w:rPr>
        <w:t>públicamente</w:t>
      </w:r>
      <w:r>
        <w:rPr>
          <w:spacing w:val="-29"/>
          <w:w w:val="105"/>
        </w:rPr>
        <w:t> </w:t>
      </w:r>
      <w:r>
        <w:rPr>
          <w:w w:val="105"/>
        </w:rPr>
        <w:t>después</w:t>
      </w:r>
      <w:r>
        <w:rPr>
          <w:spacing w:val="-29"/>
          <w:w w:val="105"/>
        </w:rPr>
        <w:t> </w:t>
      </w:r>
      <w:r>
        <w:rPr>
          <w:w w:val="105"/>
        </w:rPr>
        <w:t>que</w:t>
      </w:r>
      <w:r>
        <w:rPr>
          <w:spacing w:val="-29"/>
          <w:w w:val="105"/>
        </w:rPr>
        <w:t> </w:t>
      </w:r>
      <w:r>
        <w:rPr>
          <w:w w:val="105"/>
        </w:rPr>
        <w:t>en</w:t>
      </w:r>
      <w:r>
        <w:rPr>
          <w:spacing w:val="-29"/>
          <w:w w:val="105"/>
        </w:rPr>
        <w:t> </w:t>
      </w:r>
      <w:r>
        <w:rPr>
          <w:spacing w:val="7"/>
          <w:w w:val="105"/>
        </w:rPr>
        <w:t>1987</w:t>
      </w:r>
      <w:r>
        <w:rPr>
          <w:spacing w:val="-22"/>
          <w:w w:val="105"/>
        </w:rPr>
        <w:t> </w:t>
      </w:r>
      <w:r>
        <w:rPr>
          <w:w w:val="105"/>
        </w:rPr>
        <w:t>la</w:t>
      </w:r>
      <w:r>
        <w:rPr>
          <w:spacing w:val="-29"/>
          <w:w w:val="105"/>
        </w:rPr>
        <w:t> </w:t>
      </w:r>
      <w:r>
        <w:rPr>
          <w:w w:val="105"/>
        </w:rPr>
        <w:t>Comisión</w:t>
      </w:r>
      <w:r>
        <w:rPr>
          <w:spacing w:val="-29"/>
          <w:w w:val="105"/>
        </w:rPr>
        <w:t> </w:t>
      </w:r>
      <w:r>
        <w:rPr>
          <w:w w:val="105"/>
        </w:rPr>
        <w:t>Mundial</w:t>
      </w:r>
      <w:r>
        <w:rPr>
          <w:spacing w:val="-29"/>
          <w:w w:val="105"/>
        </w:rPr>
        <w:t> </w:t>
      </w:r>
      <w:r>
        <w:rPr>
          <w:w w:val="105"/>
        </w:rPr>
        <w:t>sobre </w:t>
      </w:r>
      <w:r>
        <w:rPr/>
        <w:t>el</w:t>
      </w:r>
      <w:r>
        <w:rPr>
          <w:spacing w:val="-17"/>
        </w:rPr>
        <w:t> </w:t>
      </w:r>
      <w:r>
        <w:rPr/>
        <w:t>Medio</w:t>
      </w:r>
      <w:r>
        <w:rPr>
          <w:spacing w:val="-17"/>
        </w:rPr>
        <w:t> </w:t>
      </w:r>
      <w:r>
        <w:rPr/>
        <w:t>Ambiente</w:t>
      </w:r>
      <w:r>
        <w:rPr>
          <w:spacing w:val="-17"/>
        </w:rPr>
        <w:t> </w:t>
      </w:r>
      <w:r>
        <w:rPr/>
        <w:t>y</w:t>
      </w:r>
      <w:r>
        <w:rPr>
          <w:spacing w:val="-17"/>
        </w:rPr>
        <w:t> </w:t>
      </w:r>
      <w:r>
        <w:rPr/>
        <w:t>Desarrollo</w:t>
      </w:r>
      <w:r>
        <w:rPr>
          <w:spacing w:val="-17"/>
        </w:rPr>
        <w:t> </w:t>
      </w:r>
      <w:r>
        <w:rPr/>
        <w:t>(CMED),</w:t>
      </w:r>
      <w:r>
        <w:rPr>
          <w:position w:val="7"/>
          <w:sz w:val="12"/>
        </w:rPr>
        <w:t>1</w:t>
      </w:r>
      <w:r>
        <w:rPr>
          <w:spacing w:val="5"/>
          <w:position w:val="7"/>
          <w:sz w:val="12"/>
        </w:rPr>
        <w:t> </w:t>
      </w:r>
      <w:r>
        <w:rPr/>
        <w:t>lo</w:t>
      </w:r>
      <w:r>
        <w:rPr>
          <w:spacing w:val="-17"/>
        </w:rPr>
        <w:t> </w:t>
      </w:r>
      <w:r>
        <w:rPr/>
        <w:t>definiera</w:t>
      </w:r>
      <w:r>
        <w:rPr>
          <w:spacing w:val="-17"/>
        </w:rPr>
        <w:t> </w:t>
      </w:r>
      <w:r>
        <w:rPr/>
        <w:t>como:</w:t>
      </w:r>
      <w:r>
        <w:rPr>
          <w:spacing w:val="-17"/>
        </w:rPr>
        <w:t> </w:t>
      </w:r>
      <w:r>
        <w:rPr/>
        <w:t>“Satis- </w:t>
      </w:r>
      <w:r>
        <w:rPr>
          <w:w w:val="105"/>
        </w:rPr>
        <w:t>facer</w:t>
      </w:r>
      <w:r>
        <w:rPr>
          <w:spacing w:val="-43"/>
          <w:w w:val="105"/>
        </w:rPr>
        <w:t> </w:t>
      </w:r>
      <w:r>
        <w:rPr>
          <w:w w:val="105"/>
        </w:rPr>
        <w:t>las</w:t>
      </w:r>
      <w:r>
        <w:rPr>
          <w:spacing w:val="-43"/>
          <w:w w:val="105"/>
        </w:rPr>
        <w:t> </w:t>
      </w:r>
      <w:r>
        <w:rPr>
          <w:w w:val="105"/>
        </w:rPr>
        <w:t>necesidades</w:t>
      </w:r>
      <w:r>
        <w:rPr>
          <w:spacing w:val="-43"/>
          <w:w w:val="105"/>
        </w:rPr>
        <w:t> </w:t>
      </w:r>
      <w:r>
        <w:rPr>
          <w:w w:val="105"/>
        </w:rPr>
        <w:t>de</w:t>
      </w:r>
      <w:r>
        <w:rPr>
          <w:spacing w:val="-43"/>
          <w:w w:val="105"/>
        </w:rPr>
        <w:t> </w:t>
      </w:r>
      <w:r>
        <w:rPr>
          <w:w w:val="105"/>
        </w:rPr>
        <w:t>las</w:t>
      </w:r>
      <w:r>
        <w:rPr>
          <w:spacing w:val="-43"/>
          <w:w w:val="105"/>
        </w:rPr>
        <w:t> </w:t>
      </w:r>
      <w:r>
        <w:rPr>
          <w:w w:val="105"/>
        </w:rPr>
        <w:t>generaciones</w:t>
      </w:r>
      <w:r>
        <w:rPr>
          <w:spacing w:val="-43"/>
          <w:w w:val="105"/>
        </w:rPr>
        <w:t> </w:t>
      </w:r>
      <w:r>
        <w:rPr>
          <w:w w:val="105"/>
        </w:rPr>
        <w:t>presentes</w:t>
      </w:r>
      <w:r>
        <w:rPr>
          <w:spacing w:val="-43"/>
          <w:w w:val="105"/>
        </w:rPr>
        <w:t> </w:t>
      </w:r>
      <w:r>
        <w:rPr>
          <w:w w:val="105"/>
        </w:rPr>
        <w:t>sin</w:t>
      </w:r>
      <w:r>
        <w:rPr>
          <w:spacing w:val="-43"/>
          <w:w w:val="105"/>
        </w:rPr>
        <w:t> </w:t>
      </w:r>
      <w:r>
        <w:rPr>
          <w:w w:val="105"/>
        </w:rPr>
        <w:t>comprometer</w:t>
      </w:r>
    </w:p>
    <w:p>
      <w:pPr>
        <w:pStyle w:val="BodyText"/>
        <w:rPr>
          <w:sz w:val="20"/>
        </w:rPr>
      </w:pPr>
    </w:p>
    <w:p>
      <w:pPr>
        <w:pStyle w:val="BodyText"/>
        <w:spacing w:before="4"/>
        <w:rPr>
          <w:sz w:val="22"/>
        </w:rPr>
      </w:pPr>
    </w:p>
    <w:p>
      <w:pPr>
        <w:spacing w:before="0"/>
        <w:ind w:left="187" w:right="276" w:firstLine="0"/>
        <w:jc w:val="left"/>
        <w:rPr>
          <w:sz w:val="18"/>
        </w:rPr>
      </w:pPr>
      <w:r>
        <w:rPr>
          <w:sz w:val="18"/>
        </w:rPr>
        <w:t>1   WCED, por sus siglas en inglés.</w:t>
      </w:r>
    </w:p>
    <w:p>
      <w:pPr>
        <w:spacing w:after="0"/>
        <w:jc w:val="left"/>
        <w:rPr>
          <w:sz w:val="18"/>
        </w:rPr>
        <w:sectPr>
          <w:headerReference w:type="default" r:id="rId52"/>
          <w:pgSz w:w="7770" w:h="11630"/>
          <w:pgMar w:header="0" w:footer="728" w:top="1020" w:bottom="920" w:left="1060" w:right="680"/>
        </w:sectPr>
      </w:pPr>
    </w:p>
    <w:p>
      <w:pPr>
        <w:pStyle w:val="BodyText"/>
        <w:spacing w:before="7"/>
        <w:rPr>
          <w:sz w:val="22"/>
        </w:rPr>
      </w:pPr>
    </w:p>
    <w:p>
      <w:pPr>
        <w:pStyle w:val="BodyText"/>
        <w:spacing w:line="307" w:lineRule="auto" w:before="58"/>
        <w:ind w:left="113" w:right="184"/>
        <w:jc w:val="both"/>
      </w:pPr>
      <w:r>
        <w:rPr>
          <w:w w:val="105"/>
        </w:rPr>
        <w:t>las</w:t>
      </w:r>
      <w:r>
        <w:rPr>
          <w:spacing w:val="-31"/>
          <w:w w:val="105"/>
        </w:rPr>
        <w:t> </w:t>
      </w:r>
      <w:r>
        <w:rPr>
          <w:w w:val="105"/>
        </w:rPr>
        <w:t>posibilidades</w:t>
      </w:r>
      <w:r>
        <w:rPr>
          <w:spacing w:val="-31"/>
          <w:w w:val="105"/>
        </w:rPr>
        <w:t> </w:t>
      </w:r>
      <w:r>
        <w:rPr>
          <w:w w:val="105"/>
        </w:rPr>
        <w:t>de</w:t>
      </w:r>
      <w:r>
        <w:rPr>
          <w:spacing w:val="-31"/>
          <w:w w:val="105"/>
        </w:rPr>
        <w:t> </w:t>
      </w:r>
      <w:r>
        <w:rPr>
          <w:w w:val="105"/>
        </w:rPr>
        <w:t>las</w:t>
      </w:r>
      <w:r>
        <w:rPr>
          <w:spacing w:val="-31"/>
          <w:w w:val="105"/>
        </w:rPr>
        <w:t> </w:t>
      </w:r>
      <w:r>
        <w:rPr>
          <w:w w:val="105"/>
        </w:rPr>
        <w:t>del</w:t>
      </w:r>
      <w:r>
        <w:rPr>
          <w:spacing w:val="-31"/>
          <w:w w:val="105"/>
        </w:rPr>
        <w:t> </w:t>
      </w:r>
      <w:r>
        <w:rPr>
          <w:w w:val="105"/>
        </w:rPr>
        <w:t>futuro</w:t>
      </w:r>
      <w:r>
        <w:rPr>
          <w:spacing w:val="-31"/>
          <w:w w:val="105"/>
        </w:rPr>
        <w:t> </w:t>
      </w:r>
      <w:r>
        <w:rPr>
          <w:w w:val="105"/>
        </w:rPr>
        <w:t>para</w:t>
      </w:r>
      <w:r>
        <w:rPr>
          <w:spacing w:val="-31"/>
          <w:w w:val="105"/>
        </w:rPr>
        <w:t> </w:t>
      </w:r>
      <w:r>
        <w:rPr>
          <w:w w:val="105"/>
        </w:rPr>
        <w:t>atender</w:t>
      </w:r>
      <w:r>
        <w:rPr>
          <w:spacing w:val="-31"/>
          <w:w w:val="105"/>
        </w:rPr>
        <w:t> </w:t>
      </w:r>
      <w:r>
        <w:rPr>
          <w:w w:val="105"/>
        </w:rPr>
        <w:t>sus</w:t>
      </w:r>
      <w:r>
        <w:rPr>
          <w:spacing w:val="-31"/>
          <w:w w:val="105"/>
        </w:rPr>
        <w:t> </w:t>
      </w:r>
      <w:r>
        <w:rPr>
          <w:w w:val="105"/>
        </w:rPr>
        <w:t>propias</w:t>
      </w:r>
      <w:r>
        <w:rPr>
          <w:spacing w:val="-31"/>
          <w:w w:val="105"/>
        </w:rPr>
        <w:t> </w:t>
      </w:r>
      <w:r>
        <w:rPr>
          <w:w w:val="105"/>
        </w:rPr>
        <w:t>necesida- des”.</w:t>
      </w:r>
      <w:r>
        <w:rPr>
          <w:spacing w:val="-26"/>
          <w:w w:val="105"/>
        </w:rPr>
        <w:t> </w:t>
      </w:r>
      <w:r>
        <w:rPr>
          <w:w w:val="105"/>
        </w:rPr>
        <w:t>Se</w:t>
      </w:r>
      <w:r>
        <w:rPr>
          <w:spacing w:val="-26"/>
          <w:w w:val="105"/>
        </w:rPr>
        <w:t> </w:t>
      </w:r>
      <w:r>
        <w:rPr>
          <w:w w:val="105"/>
        </w:rPr>
        <w:t>le</w:t>
      </w:r>
      <w:r>
        <w:rPr>
          <w:spacing w:val="-26"/>
          <w:w w:val="105"/>
        </w:rPr>
        <w:t> </w:t>
      </w:r>
      <w:r>
        <w:rPr>
          <w:w w:val="105"/>
        </w:rPr>
        <w:t>conoció</w:t>
      </w:r>
      <w:r>
        <w:rPr>
          <w:spacing w:val="-26"/>
          <w:w w:val="105"/>
        </w:rPr>
        <w:t> </w:t>
      </w:r>
      <w:r>
        <w:rPr>
          <w:w w:val="105"/>
        </w:rPr>
        <w:t>como</w:t>
      </w:r>
      <w:r>
        <w:rPr>
          <w:spacing w:val="-26"/>
          <w:w w:val="105"/>
        </w:rPr>
        <w:t> </w:t>
      </w:r>
      <w:r>
        <w:rPr>
          <w:w w:val="105"/>
        </w:rPr>
        <w:t>“Informe</w:t>
      </w:r>
      <w:r>
        <w:rPr>
          <w:spacing w:val="-26"/>
          <w:w w:val="105"/>
        </w:rPr>
        <w:t> </w:t>
      </w:r>
      <w:r>
        <w:rPr>
          <w:w w:val="105"/>
        </w:rPr>
        <w:t>de</w:t>
      </w:r>
      <w:r>
        <w:rPr>
          <w:spacing w:val="-26"/>
          <w:w w:val="105"/>
        </w:rPr>
        <w:t> </w:t>
      </w:r>
      <w:r>
        <w:rPr>
          <w:w w:val="105"/>
        </w:rPr>
        <w:t>Bruntland”,</w:t>
      </w:r>
      <w:r>
        <w:rPr>
          <w:spacing w:val="-26"/>
          <w:w w:val="105"/>
        </w:rPr>
        <w:t> </w:t>
      </w:r>
      <w:r>
        <w:rPr>
          <w:w w:val="105"/>
        </w:rPr>
        <w:t>y</w:t>
      </w:r>
      <w:r>
        <w:rPr>
          <w:spacing w:val="-26"/>
          <w:w w:val="105"/>
        </w:rPr>
        <w:t> </w:t>
      </w:r>
      <w:r>
        <w:rPr>
          <w:w w:val="105"/>
        </w:rPr>
        <w:t>marcó</w:t>
      </w:r>
      <w:r>
        <w:rPr>
          <w:spacing w:val="-26"/>
          <w:w w:val="105"/>
        </w:rPr>
        <w:t> </w:t>
      </w:r>
      <w:r>
        <w:rPr>
          <w:w w:val="105"/>
        </w:rPr>
        <w:t>el</w:t>
      </w:r>
      <w:r>
        <w:rPr>
          <w:spacing w:val="-26"/>
          <w:w w:val="105"/>
        </w:rPr>
        <w:t> </w:t>
      </w:r>
      <w:r>
        <w:rPr>
          <w:w w:val="105"/>
        </w:rPr>
        <w:t>punto de</w:t>
      </w:r>
      <w:r>
        <w:rPr>
          <w:spacing w:val="-10"/>
          <w:w w:val="105"/>
        </w:rPr>
        <w:t> </w:t>
      </w:r>
      <w:r>
        <w:rPr>
          <w:w w:val="105"/>
        </w:rPr>
        <w:t>partida,</w:t>
      </w:r>
      <w:r>
        <w:rPr>
          <w:spacing w:val="-10"/>
          <w:w w:val="105"/>
        </w:rPr>
        <w:t> </w:t>
      </w:r>
      <w:r>
        <w:rPr>
          <w:w w:val="105"/>
        </w:rPr>
        <w:t>y</w:t>
      </w:r>
      <w:r>
        <w:rPr>
          <w:spacing w:val="-10"/>
          <w:w w:val="105"/>
        </w:rPr>
        <w:t> </w:t>
      </w:r>
      <w:r>
        <w:rPr>
          <w:w w:val="105"/>
        </w:rPr>
        <w:t>desde</w:t>
      </w:r>
      <w:r>
        <w:rPr>
          <w:spacing w:val="-10"/>
          <w:w w:val="105"/>
        </w:rPr>
        <w:t> </w:t>
      </w:r>
      <w:r>
        <w:rPr>
          <w:w w:val="105"/>
        </w:rPr>
        <w:t>entonces</w:t>
      </w:r>
      <w:r>
        <w:rPr>
          <w:spacing w:val="-10"/>
          <w:w w:val="105"/>
        </w:rPr>
        <w:t> </w:t>
      </w:r>
      <w:r>
        <w:rPr>
          <w:w w:val="105"/>
        </w:rPr>
        <w:t>esta</w:t>
      </w:r>
      <w:r>
        <w:rPr>
          <w:spacing w:val="-10"/>
          <w:w w:val="105"/>
        </w:rPr>
        <w:t> </w:t>
      </w:r>
      <w:r>
        <w:rPr>
          <w:w w:val="105"/>
        </w:rPr>
        <w:t>definición</w:t>
      </w:r>
      <w:r>
        <w:rPr>
          <w:spacing w:val="-10"/>
          <w:w w:val="105"/>
        </w:rPr>
        <w:t> </w:t>
      </w:r>
      <w:r>
        <w:rPr>
          <w:w w:val="105"/>
        </w:rPr>
        <w:t>se</w:t>
      </w:r>
      <w:r>
        <w:rPr>
          <w:spacing w:val="-10"/>
          <w:w w:val="105"/>
        </w:rPr>
        <w:t> </w:t>
      </w:r>
      <w:r>
        <w:rPr>
          <w:w w:val="105"/>
        </w:rPr>
        <w:t>ha</w:t>
      </w:r>
      <w:r>
        <w:rPr>
          <w:spacing w:val="-10"/>
          <w:w w:val="105"/>
        </w:rPr>
        <w:t> </w:t>
      </w:r>
      <w:r>
        <w:rPr>
          <w:w w:val="105"/>
        </w:rPr>
        <w:t>adaptado</w:t>
      </w:r>
      <w:r>
        <w:rPr>
          <w:spacing w:val="-10"/>
          <w:w w:val="105"/>
        </w:rPr>
        <w:t> </w:t>
      </w:r>
      <w:r>
        <w:rPr>
          <w:w w:val="105"/>
        </w:rPr>
        <w:t>a</w:t>
      </w:r>
      <w:r>
        <w:rPr>
          <w:spacing w:val="-10"/>
          <w:w w:val="105"/>
        </w:rPr>
        <w:t> </w:t>
      </w:r>
      <w:r>
        <w:rPr>
          <w:w w:val="105"/>
        </w:rPr>
        <w:t>dife- rentes</w:t>
      </w:r>
      <w:r>
        <w:rPr>
          <w:spacing w:val="-17"/>
          <w:w w:val="105"/>
        </w:rPr>
        <w:t> </w:t>
      </w:r>
      <w:r>
        <w:rPr>
          <w:w w:val="105"/>
        </w:rPr>
        <w:t>ámbitos.</w:t>
      </w:r>
      <w:r>
        <w:rPr>
          <w:spacing w:val="-17"/>
          <w:w w:val="105"/>
        </w:rPr>
        <w:t> </w:t>
      </w:r>
      <w:r>
        <w:rPr>
          <w:spacing w:val="-3"/>
          <w:w w:val="105"/>
        </w:rPr>
        <w:t>Para</w:t>
      </w:r>
      <w:r>
        <w:rPr>
          <w:spacing w:val="-17"/>
          <w:w w:val="105"/>
        </w:rPr>
        <w:t> </w:t>
      </w:r>
      <w:r>
        <w:rPr>
          <w:w w:val="105"/>
        </w:rPr>
        <w:t>el</w:t>
      </w:r>
      <w:r>
        <w:rPr>
          <w:spacing w:val="-17"/>
          <w:w w:val="105"/>
        </w:rPr>
        <w:t> </w:t>
      </w:r>
      <w:r>
        <w:rPr>
          <w:w w:val="105"/>
        </w:rPr>
        <w:t>caso</w:t>
      </w:r>
      <w:r>
        <w:rPr>
          <w:spacing w:val="-17"/>
          <w:w w:val="105"/>
        </w:rPr>
        <w:t> </w:t>
      </w:r>
      <w:r>
        <w:rPr>
          <w:w w:val="105"/>
        </w:rPr>
        <w:t>de</w:t>
      </w:r>
      <w:r>
        <w:rPr>
          <w:spacing w:val="-17"/>
          <w:w w:val="105"/>
        </w:rPr>
        <w:t> </w:t>
      </w:r>
      <w:r>
        <w:rPr>
          <w:w w:val="105"/>
        </w:rPr>
        <w:t>sustentabilidad</w:t>
      </w:r>
      <w:r>
        <w:rPr>
          <w:spacing w:val="-17"/>
          <w:w w:val="105"/>
        </w:rPr>
        <w:t> </w:t>
      </w:r>
      <w:r>
        <w:rPr>
          <w:w w:val="105"/>
        </w:rPr>
        <w:t>agrícola</w:t>
      </w:r>
      <w:r>
        <w:rPr>
          <w:spacing w:val="-17"/>
          <w:w w:val="105"/>
        </w:rPr>
        <w:t> </w:t>
      </w:r>
      <w:r>
        <w:rPr>
          <w:w w:val="105"/>
        </w:rPr>
        <w:t>y</w:t>
      </w:r>
      <w:r>
        <w:rPr>
          <w:spacing w:val="-17"/>
          <w:w w:val="105"/>
        </w:rPr>
        <w:t> </w:t>
      </w:r>
      <w:r>
        <w:rPr>
          <w:w w:val="105"/>
        </w:rPr>
        <w:t>pecuaria, existen</w:t>
      </w:r>
      <w:r>
        <w:rPr>
          <w:spacing w:val="-12"/>
          <w:w w:val="105"/>
        </w:rPr>
        <w:t> </w:t>
      </w:r>
      <w:r>
        <w:rPr>
          <w:w w:val="105"/>
        </w:rPr>
        <w:t>varias</w:t>
      </w:r>
      <w:r>
        <w:rPr>
          <w:spacing w:val="-12"/>
          <w:w w:val="105"/>
        </w:rPr>
        <w:t> </w:t>
      </w:r>
      <w:r>
        <w:rPr>
          <w:w w:val="105"/>
        </w:rPr>
        <w:t>definiciones;</w:t>
      </w:r>
      <w:r>
        <w:rPr>
          <w:spacing w:val="-12"/>
          <w:w w:val="105"/>
        </w:rPr>
        <w:t> </w:t>
      </w:r>
      <w:r>
        <w:rPr>
          <w:w w:val="105"/>
        </w:rPr>
        <w:t>por</w:t>
      </w:r>
      <w:r>
        <w:rPr>
          <w:spacing w:val="-12"/>
          <w:w w:val="105"/>
        </w:rPr>
        <w:t> </w:t>
      </w:r>
      <w:r>
        <w:rPr>
          <w:w w:val="105"/>
        </w:rPr>
        <w:t>ejemplo,</w:t>
      </w:r>
      <w:r>
        <w:rPr>
          <w:spacing w:val="-12"/>
          <w:w w:val="105"/>
        </w:rPr>
        <w:t> </w:t>
      </w:r>
      <w:r>
        <w:rPr>
          <w:w w:val="105"/>
        </w:rPr>
        <w:t>si</w:t>
      </w:r>
      <w:r>
        <w:rPr>
          <w:spacing w:val="-12"/>
          <w:w w:val="105"/>
        </w:rPr>
        <w:t> </w:t>
      </w:r>
      <w:r>
        <w:rPr>
          <w:w w:val="105"/>
        </w:rPr>
        <w:t>se</w:t>
      </w:r>
      <w:r>
        <w:rPr>
          <w:spacing w:val="-12"/>
          <w:w w:val="105"/>
        </w:rPr>
        <w:t> </w:t>
      </w:r>
      <w:r>
        <w:rPr>
          <w:w w:val="105"/>
        </w:rPr>
        <w:t>habla</w:t>
      </w:r>
      <w:r>
        <w:rPr>
          <w:spacing w:val="-12"/>
          <w:w w:val="105"/>
        </w:rPr>
        <w:t> </w:t>
      </w:r>
      <w:r>
        <w:rPr>
          <w:w w:val="105"/>
        </w:rPr>
        <w:t>de</w:t>
      </w:r>
      <w:r>
        <w:rPr>
          <w:spacing w:val="-12"/>
          <w:w w:val="105"/>
        </w:rPr>
        <w:t> </w:t>
      </w:r>
      <w:r>
        <w:rPr>
          <w:w w:val="105"/>
        </w:rPr>
        <w:t>sustentabi- lidad</w:t>
      </w:r>
      <w:r>
        <w:rPr>
          <w:spacing w:val="-10"/>
          <w:w w:val="105"/>
        </w:rPr>
        <w:t> </w:t>
      </w:r>
      <w:r>
        <w:rPr>
          <w:w w:val="105"/>
        </w:rPr>
        <w:t>en</w:t>
      </w:r>
      <w:r>
        <w:rPr>
          <w:spacing w:val="-10"/>
          <w:w w:val="105"/>
        </w:rPr>
        <w:t> </w:t>
      </w:r>
      <w:r>
        <w:rPr>
          <w:w w:val="105"/>
        </w:rPr>
        <w:t>unidades</w:t>
      </w:r>
      <w:r>
        <w:rPr>
          <w:spacing w:val="-10"/>
          <w:w w:val="105"/>
        </w:rPr>
        <w:t> </w:t>
      </w:r>
      <w:r>
        <w:rPr>
          <w:w w:val="105"/>
        </w:rPr>
        <w:t>de</w:t>
      </w:r>
      <w:r>
        <w:rPr>
          <w:spacing w:val="-10"/>
          <w:w w:val="105"/>
        </w:rPr>
        <w:t> </w:t>
      </w:r>
      <w:r>
        <w:rPr>
          <w:w w:val="105"/>
        </w:rPr>
        <w:t>producción,</w:t>
      </w:r>
      <w:r>
        <w:rPr>
          <w:spacing w:val="-10"/>
          <w:w w:val="105"/>
        </w:rPr>
        <w:t> </w:t>
      </w:r>
      <w:r>
        <w:rPr>
          <w:w w:val="105"/>
        </w:rPr>
        <w:t>el</w:t>
      </w:r>
      <w:r>
        <w:rPr>
          <w:spacing w:val="-10"/>
          <w:w w:val="105"/>
        </w:rPr>
        <w:t> </w:t>
      </w:r>
      <w:r>
        <w:rPr>
          <w:w w:val="105"/>
        </w:rPr>
        <w:t>“desarrollo</w:t>
      </w:r>
      <w:r>
        <w:rPr>
          <w:spacing w:val="-10"/>
          <w:w w:val="105"/>
        </w:rPr>
        <w:t> </w:t>
      </w:r>
      <w:r>
        <w:rPr>
          <w:w w:val="105"/>
        </w:rPr>
        <w:t>sustentable”</w:t>
      </w:r>
      <w:r>
        <w:rPr>
          <w:spacing w:val="-10"/>
          <w:w w:val="105"/>
        </w:rPr>
        <w:t> </w:t>
      </w:r>
      <w:r>
        <w:rPr>
          <w:w w:val="105"/>
        </w:rPr>
        <w:t>se</w:t>
      </w:r>
      <w:r>
        <w:rPr>
          <w:spacing w:val="-10"/>
          <w:w w:val="105"/>
        </w:rPr>
        <w:t> </w:t>
      </w:r>
      <w:r>
        <w:rPr>
          <w:w w:val="105"/>
        </w:rPr>
        <w:t>ha definido</w:t>
      </w:r>
      <w:r>
        <w:rPr>
          <w:spacing w:val="-8"/>
          <w:w w:val="105"/>
        </w:rPr>
        <w:t> </w:t>
      </w:r>
      <w:r>
        <w:rPr>
          <w:w w:val="105"/>
        </w:rPr>
        <w:t>como</w:t>
      </w:r>
      <w:r>
        <w:rPr>
          <w:spacing w:val="-8"/>
          <w:w w:val="105"/>
        </w:rPr>
        <w:t> </w:t>
      </w:r>
      <w:r>
        <w:rPr>
          <w:w w:val="105"/>
        </w:rPr>
        <w:t>“dirigir</w:t>
      </w:r>
      <w:r>
        <w:rPr>
          <w:spacing w:val="-8"/>
          <w:w w:val="105"/>
        </w:rPr>
        <w:t> </w:t>
      </w:r>
      <w:r>
        <w:rPr>
          <w:w w:val="105"/>
        </w:rPr>
        <w:t>la</w:t>
      </w:r>
      <w:r>
        <w:rPr>
          <w:spacing w:val="-8"/>
          <w:w w:val="105"/>
        </w:rPr>
        <w:t> </w:t>
      </w:r>
      <w:r>
        <w:rPr>
          <w:w w:val="105"/>
        </w:rPr>
        <w:t>unidad</w:t>
      </w:r>
      <w:r>
        <w:rPr>
          <w:spacing w:val="-8"/>
          <w:w w:val="105"/>
        </w:rPr>
        <w:t> </w:t>
      </w:r>
      <w:r>
        <w:rPr>
          <w:w w:val="105"/>
        </w:rPr>
        <w:t>de</w:t>
      </w:r>
      <w:r>
        <w:rPr>
          <w:spacing w:val="-8"/>
          <w:w w:val="105"/>
        </w:rPr>
        <w:t> </w:t>
      </w:r>
      <w:r>
        <w:rPr>
          <w:w w:val="105"/>
        </w:rPr>
        <w:t>producción</w:t>
      </w:r>
      <w:r>
        <w:rPr>
          <w:spacing w:val="-8"/>
          <w:w w:val="105"/>
        </w:rPr>
        <w:t> </w:t>
      </w:r>
      <w:r>
        <w:rPr>
          <w:w w:val="105"/>
        </w:rPr>
        <w:t>de</w:t>
      </w:r>
      <w:r>
        <w:rPr>
          <w:spacing w:val="-8"/>
          <w:w w:val="105"/>
        </w:rPr>
        <w:t> </w:t>
      </w:r>
      <w:r>
        <w:rPr>
          <w:w w:val="105"/>
        </w:rPr>
        <w:t>tal</w:t>
      </w:r>
      <w:r>
        <w:rPr>
          <w:spacing w:val="-8"/>
          <w:w w:val="105"/>
        </w:rPr>
        <w:t> </w:t>
      </w:r>
      <w:r>
        <w:rPr>
          <w:w w:val="105"/>
        </w:rPr>
        <w:t>manera</w:t>
      </w:r>
      <w:r>
        <w:rPr>
          <w:spacing w:val="-8"/>
          <w:w w:val="105"/>
        </w:rPr>
        <w:t> </w:t>
      </w:r>
      <w:r>
        <w:rPr>
          <w:w w:val="105"/>
        </w:rPr>
        <w:t>que sea</w:t>
      </w:r>
      <w:r>
        <w:rPr>
          <w:spacing w:val="-13"/>
          <w:w w:val="105"/>
        </w:rPr>
        <w:t> </w:t>
      </w:r>
      <w:r>
        <w:rPr>
          <w:w w:val="105"/>
        </w:rPr>
        <w:t>rentable</w:t>
      </w:r>
      <w:r>
        <w:rPr>
          <w:spacing w:val="-13"/>
          <w:w w:val="105"/>
        </w:rPr>
        <w:t> </w:t>
      </w:r>
      <w:r>
        <w:rPr>
          <w:w w:val="105"/>
        </w:rPr>
        <w:t>para</w:t>
      </w:r>
      <w:r>
        <w:rPr>
          <w:spacing w:val="-13"/>
          <w:w w:val="105"/>
        </w:rPr>
        <w:t> </w:t>
      </w:r>
      <w:r>
        <w:rPr>
          <w:w w:val="105"/>
        </w:rPr>
        <w:t>la</w:t>
      </w:r>
      <w:r>
        <w:rPr>
          <w:spacing w:val="-13"/>
          <w:w w:val="105"/>
        </w:rPr>
        <w:t> </w:t>
      </w:r>
      <w:r>
        <w:rPr>
          <w:w w:val="105"/>
        </w:rPr>
        <w:t>generación</w:t>
      </w:r>
      <w:r>
        <w:rPr>
          <w:spacing w:val="-13"/>
          <w:w w:val="105"/>
        </w:rPr>
        <w:t> </w:t>
      </w:r>
      <w:r>
        <w:rPr>
          <w:w w:val="105"/>
        </w:rPr>
        <w:t>actual</w:t>
      </w:r>
      <w:r>
        <w:rPr>
          <w:spacing w:val="-13"/>
          <w:w w:val="105"/>
        </w:rPr>
        <w:t> </w:t>
      </w:r>
      <w:r>
        <w:rPr>
          <w:w w:val="105"/>
        </w:rPr>
        <w:t>y</w:t>
      </w:r>
      <w:r>
        <w:rPr>
          <w:spacing w:val="-13"/>
          <w:w w:val="105"/>
        </w:rPr>
        <w:t> </w:t>
      </w:r>
      <w:r>
        <w:rPr>
          <w:w w:val="105"/>
        </w:rPr>
        <w:t>para</w:t>
      </w:r>
      <w:r>
        <w:rPr>
          <w:spacing w:val="-13"/>
          <w:w w:val="105"/>
        </w:rPr>
        <w:t> </w:t>
      </w:r>
      <w:r>
        <w:rPr>
          <w:w w:val="105"/>
        </w:rPr>
        <w:t>los</w:t>
      </w:r>
      <w:r>
        <w:rPr>
          <w:spacing w:val="-13"/>
          <w:w w:val="105"/>
        </w:rPr>
        <w:t> </w:t>
      </w:r>
      <w:r>
        <w:rPr>
          <w:w w:val="105"/>
        </w:rPr>
        <w:t>próximo</w:t>
      </w:r>
      <w:r>
        <w:rPr>
          <w:spacing w:val="-13"/>
          <w:w w:val="105"/>
        </w:rPr>
        <w:t> </w:t>
      </w:r>
      <w:r>
        <w:rPr>
          <w:w w:val="105"/>
        </w:rPr>
        <w:t>30</w:t>
      </w:r>
      <w:r>
        <w:rPr>
          <w:spacing w:val="-13"/>
          <w:w w:val="105"/>
        </w:rPr>
        <w:t> </w:t>
      </w:r>
      <w:r>
        <w:rPr>
          <w:w w:val="105"/>
        </w:rPr>
        <w:t>años” </w:t>
      </w:r>
      <w:r>
        <w:rPr>
          <w:spacing w:val="-3"/>
          <w:w w:val="105"/>
        </w:rPr>
        <w:t>(CMED,</w:t>
      </w:r>
      <w:r>
        <w:rPr>
          <w:spacing w:val="-16"/>
          <w:w w:val="105"/>
        </w:rPr>
        <w:t> </w:t>
      </w:r>
      <w:r>
        <w:rPr>
          <w:w w:val="105"/>
        </w:rPr>
        <w:t>1987:</w:t>
      </w:r>
      <w:r>
        <w:rPr>
          <w:spacing w:val="-16"/>
          <w:w w:val="105"/>
        </w:rPr>
        <w:t> </w:t>
      </w:r>
      <w:r>
        <w:rPr>
          <w:w w:val="105"/>
        </w:rPr>
        <w:t>27),</w:t>
      </w:r>
      <w:r>
        <w:rPr>
          <w:spacing w:val="-16"/>
          <w:w w:val="105"/>
        </w:rPr>
        <w:t> </w:t>
      </w:r>
      <w:r>
        <w:rPr>
          <w:w w:val="105"/>
        </w:rPr>
        <w:t>donde</w:t>
      </w:r>
      <w:r>
        <w:rPr>
          <w:spacing w:val="-16"/>
          <w:w w:val="105"/>
        </w:rPr>
        <w:t> </w:t>
      </w:r>
      <w:r>
        <w:rPr>
          <w:w w:val="105"/>
        </w:rPr>
        <w:t>no</w:t>
      </w:r>
      <w:r>
        <w:rPr>
          <w:spacing w:val="-16"/>
          <w:w w:val="105"/>
        </w:rPr>
        <w:t> </w:t>
      </w:r>
      <w:r>
        <w:rPr>
          <w:w w:val="105"/>
        </w:rPr>
        <w:t>es</w:t>
      </w:r>
      <w:r>
        <w:rPr>
          <w:spacing w:val="-16"/>
          <w:w w:val="105"/>
        </w:rPr>
        <w:t> </w:t>
      </w:r>
      <w:r>
        <w:rPr>
          <w:w w:val="105"/>
        </w:rPr>
        <w:t>necesario</w:t>
      </w:r>
      <w:r>
        <w:rPr>
          <w:spacing w:val="-16"/>
          <w:w w:val="105"/>
        </w:rPr>
        <w:t> </w:t>
      </w:r>
      <w:r>
        <w:rPr>
          <w:w w:val="105"/>
        </w:rPr>
        <w:t>que</w:t>
      </w:r>
      <w:r>
        <w:rPr>
          <w:spacing w:val="-16"/>
          <w:w w:val="105"/>
        </w:rPr>
        <w:t> </w:t>
      </w:r>
      <w:r>
        <w:rPr>
          <w:w w:val="105"/>
        </w:rPr>
        <w:t>exista</w:t>
      </w:r>
      <w:r>
        <w:rPr>
          <w:spacing w:val="-16"/>
          <w:w w:val="105"/>
        </w:rPr>
        <w:t> </w:t>
      </w:r>
      <w:r>
        <w:rPr>
          <w:w w:val="105"/>
        </w:rPr>
        <w:t>una</w:t>
      </w:r>
      <w:r>
        <w:rPr>
          <w:spacing w:val="-16"/>
          <w:w w:val="105"/>
        </w:rPr>
        <w:t> </w:t>
      </w:r>
      <w:r>
        <w:rPr>
          <w:w w:val="105"/>
        </w:rPr>
        <w:t>continui- dad</w:t>
      </w:r>
      <w:r>
        <w:rPr>
          <w:spacing w:val="-20"/>
          <w:w w:val="105"/>
        </w:rPr>
        <w:t> </w:t>
      </w:r>
      <w:r>
        <w:rPr>
          <w:w w:val="105"/>
        </w:rPr>
        <w:t>familiar,</w:t>
      </w:r>
      <w:r>
        <w:rPr>
          <w:spacing w:val="-20"/>
          <w:w w:val="105"/>
        </w:rPr>
        <w:t> </w:t>
      </w:r>
      <w:r>
        <w:rPr>
          <w:w w:val="105"/>
        </w:rPr>
        <w:t>si</w:t>
      </w:r>
      <w:r>
        <w:rPr>
          <w:spacing w:val="-20"/>
          <w:w w:val="105"/>
        </w:rPr>
        <w:t> </w:t>
      </w:r>
      <w:r>
        <w:rPr>
          <w:w w:val="105"/>
        </w:rPr>
        <w:t>no</w:t>
      </w:r>
      <w:r>
        <w:rPr>
          <w:spacing w:val="-20"/>
          <w:w w:val="105"/>
        </w:rPr>
        <w:t> </w:t>
      </w:r>
      <w:r>
        <w:rPr>
          <w:w w:val="105"/>
        </w:rPr>
        <w:t>que</w:t>
      </w:r>
      <w:r>
        <w:rPr>
          <w:spacing w:val="-20"/>
          <w:w w:val="105"/>
        </w:rPr>
        <w:t> </w:t>
      </w:r>
      <w:r>
        <w:rPr>
          <w:w w:val="105"/>
        </w:rPr>
        <w:t>la</w:t>
      </w:r>
      <w:r>
        <w:rPr>
          <w:spacing w:val="-20"/>
          <w:w w:val="105"/>
        </w:rPr>
        <w:t> </w:t>
      </w:r>
      <w:r>
        <w:rPr>
          <w:w w:val="105"/>
        </w:rPr>
        <w:t>unidad</w:t>
      </w:r>
      <w:r>
        <w:rPr>
          <w:spacing w:val="-20"/>
          <w:w w:val="105"/>
        </w:rPr>
        <w:t> </w:t>
      </w:r>
      <w:r>
        <w:rPr>
          <w:w w:val="105"/>
        </w:rPr>
        <w:t>de</w:t>
      </w:r>
      <w:r>
        <w:rPr>
          <w:spacing w:val="-20"/>
          <w:w w:val="105"/>
        </w:rPr>
        <w:t> </w:t>
      </w:r>
      <w:r>
        <w:rPr>
          <w:w w:val="105"/>
        </w:rPr>
        <w:t>producción</w:t>
      </w:r>
      <w:r>
        <w:rPr>
          <w:spacing w:val="-20"/>
          <w:w w:val="105"/>
        </w:rPr>
        <w:t> </w:t>
      </w:r>
      <w:r>
        <w:rPr>
          <w:w w:val="105"/>
        </w:rPr>
        <w:t>esté</w:t>
      </w:r>
      <w:r>
        <w:rPr>
          <w:spacing w:val="-20"/>
          <w:w w:val="105"/>
        </w:rPr>
        <w:t> </w:t>
      </w:r>
      <w:r>
        <w:rPr>
          <w:w w:val="105"/>
        </w:rPr>
        <w:t>en</w:t>
      </w:r>
      <w:r>
        <w:rPr>
          <w:spacing w:val="-20"/>
          <w:w w:val="105"/>
        </w:rPr>
        <w:t> </w:t>
      </w:r>
      <w:r>
        <w:rPr>
          <w:w w:val="105"/>
        </w:rPr>
        <w:t>condiciones óptimas</w:t>
      </w:r>
      <w:r>
        <w:rPr>
          <w:spacing w:val="-21"/>
          <w:w w:val="105"/>
        </w:rPr>
        <w:t> </w:t>
      </w:r>
      <w:r>
        <w:rPr>
          <w:w w:val="105"/>
        </w:rPr>
        <w:t>para</w:t>
      </w:r>
      <w:r>
        <w:rPr>
          <w:spacing w:val="-21"/>
          <w:w w:val="105"/>
        </w:rPr>
        <w:t> </w:t>
      </w:r>
      <w:r>
        <w:rPr>
          <w:w w:val="105"/>
        </w:rPr>
        <w:t>que</w:t>
      </w:r>
      <w:r>
        <w:rPr>
          <w:spacing w:val="-21"/>
          <w:w w:val="105"/>
        </w:rPr>
        <w:t> </w:t>
      </w:r>
      <w:r>
        <w:rPr>
          <w:w w:val="105"/>
        </w:rPr>
        <w:t>el</w:t>
      </w:r>
      <w:r>
        <w:rPr>
          <w:spacing w:val="-21"/>
          <w:w w:val="105"/>
        </w:rPr>
        <w:t> </w:t>
      </w:r>
      <w:r>
        <w:rPr>
          <w:w w:val="105"/>
        </w:rPr>
        <w:t>sucesor</w:t>
      </w:r>
      <w:r>
        <w:rPr>
          <w:spacing w:val="-21"/>
          <w:w w:val="105"/>
        </w:rPr>
        <w:t> </w:t>
      </w:r>
      <w:r>
        <w:rPr>
          <w:w w:val="105"/>
        </w:rPr>
        <w:t>pueda</w:t>
      </w:r>
      <w:r>
        <w:rPr>
          <w:spacing w:val="-21"/>
          <w:w w:val="105"/>
        </w:rPr>
        <w:t> </w:t>
      </w:r>
      <w:r>
        <w:rPr>
          <w:w w:val="105"/>
        </w:rPr>
        <w:t>continuar.</w:t>
      </w:r>
    </w:p>
    <w:p>
      <w:pPr>
        <w:pStyle w:val="BodyText"/>
        <w:spacing w:line="307" w:lineRule="auto" w:before="1"/>
        <w:ind w:left="113" w:right="183" w:firstLine="240"/>
        <w:jc w:val="both"/>
      </w:pPr>
      <w:r>
        <w:rPr>
          <w:w w:val="105"/>
        </w:rPr>
        <w:t>Una cuarta parte del siglo pasado estuvo marcada por el creci- miento en la producción para cubrir las necesidades de</w:t>
      </w:r>
      <w:r>
        <w:rPr>
          <w:spacing w:val="-35"/>
          <w:w w:val="105"/>
        </w:rPr>
        <w:t> </w:t>
      </w:r>
      <w:r>
        <w:rPr>
          <w:w w:val="105"/>
        </w:rPr>
        <w:t>alimentos de una población en constante crecimiento. Sin embargo, actual- mente uno de cada siete habitantes aun no tienen acceso a die- tas que cubran sus requerimientos de proteína, energía y micro- nutrientes; y se espera un crecimiento de nueve billones para la primera</w:t>
      </w:r>
      <w:r>
        <w:rPr>
          <w:spacing w:val="-5"/>
          <w:w w:val="105"/>
        </w:rPr>
        <w:t> </w:t>
      </w:r>
      <w:r>
        <w:rPr>
          <w:w w:val="105"/>
        </w:rPr>
        <w:t>mitad</w:t>
      </w:r>
      <w:r>
        <w:rPr>
          <w:spacing w:val="-5"/>
          <w:w w:val="105"/>
        </w:rPr>
        <w:t> </w:t>
      </w:r>
      <w:r>
        <w:rPr>
          <w:w w:val="105"/>
        </w:rPr>
        <w:t>de</w:t>
      </w:r>
      <w:r>
        <w:rPr>
          <w:spacing w:val="-5"/>
          <w:w w:val="105"/>
        </w:rPr>
        <w:t> </w:t>
      </w:r>
      <w:r>
        <w:rPr>
          <w:w w:val="105"/>
        </w:rPr>
        <w:t>este</w:t>
      </w:r>
      <w:r>
        <w:rPr>
          <w:spacing w:val="-5"/>
          <w:w w:val="105"/>
        </w:rPr>
        <w:t> </w:t>
      </w:r>
      <w:r>
        <w:rPr>
          <w:w w:val="105"/>
        </w:rPr>
        <w:t>siglo</w:t>
      </w:r>
      <w:r>
        <w:rPr>
          <w:spacing w:val="-5"/>
          <w:w w:val="105"/>
        </w:rPr>
        <w:t> </w:t>
      </w:r>
      <w:r>
        <w:rPr>
          <w:w w:val="105"/>
        </w:rPr>
        <w:t>(Godfray</w:t>
      </w:r>
      <w:r>
        <w:rPr>
          <w:spacing w:val="-5"/>
          <w:w w:val="105"/>
        </w:rPr>
        <w:t> </w:t>
      </w:r>
      <w:r>
        <w:rPr>
          <w:i/>
          <w:w w:val="105"/>
        </w:rPr>
        <w:t>et</w:t>
      </w:r>
      <w:r>
        <w:rPr>
          <w:i/>
          <w:spacing w:val="-9"/>
          <w:w w:val="105"/>
        </w:rPr>
        <w:t> </w:t>
      </w:r>
      <w:r>
        <w:rPr>
          <w:i/>
          <w:w w:val="105"/>
        </w:rPr>
        <w:t>al</w:t>
      </w:r>
      <w:r>
        <w:rPr>
          <w:w w:val="105"/>
        </w:rPr>
        <w:t>.,</w:t>
      </w:r>
      <w:r>
        <w:rPr>
          <w:spacing w:val="-5"/>
          <w:w w:val="105"/>
        </w:rPr>
        <w:t> </w:t>
      </w:r>
      <w:r>
        <w:rPr>
          <w:w w:val="105"/>
        </w:rPr>
        <w:t>2010).</w:t>
      </w:r>
      <w:r>
        <w:rPr>
          <w:spacing w:val="-5"/>
          <w:w w:val="105"/>
        </w:rPr>
        <w:t> </w:t>
      </w:r>
      <w:r>
        <w:rPr>
          <w:w w:val="105"/>
        </w:rPr>
        <w:t>Los</w:t>
      </w:r>
      <w:r>
        <w:rPr>
          <w:spacing w:val="-5"/>
          <w:w w:val="105"/>
        </w:rPr>
        <w:t> </w:t>
      </w:r>
      <w:r>
        <w:rPr>
          <w:w w:val="105"/>
        </w:rPr>
        <w:t>conceptos de</w:t>
      </w:r>
      <w:r>
        <w:rPr>
          <w:spacing w:val="-15"/>
          <w:w w:val="105"/>
        </w:rPr>
        <w:t> </w:t>
      </w:r>
      <w:r>
        <w:rPr>
          <w:w w:val="105"/>
        </w:rPr>
        <w:t>alimento,</w:t>
      </w:r>
      <w:r>
        <w:rPr>
          <w:spacing w:val="-15"/>
          <w:w w:val="105"/>
        </w:rPr>
        <w:t> </w:t>
      </w:r>
      <w:r>
        <w:rPr>
          <w:w w:val="105"/>
        </w:rPr>
        <w:t>energía</w:t>
      </w:r>
      <w:r>
        <w:rPr>
          <w:spacing w:val="-15"/>
          <w:w w:val="105"/>
        </w:rPr>
        <w:t> </w:t>
      </w:r>
      <w:r>
        <w:rPr>
          <w:w w:val="105"/>
        </w:rPr>
        <w:t>y</w:t>
      </w:r>
      <w:r>
        <w:rPr>
          <w:spacing w:val="-15"/>
          <w:w w:val="105"/>
        </w:rPr>
        <w:t> </w:t>
      </w:r>
      <w:r>
        <w:rPr>
          <w:w w:val="105"/>
        </w:rPr>
        <w:t>cambio</w:t>
      </w:r>
      <w:r>
        <w:rPr>
          <w:spacing w:val="-15"/>
          <w:w w:val="105"/>
        </w:rPr>
        <w:t> </w:t>
      </w:r>
      <w:r>
        <w:rPr>
          <w:w w:val="105"/>
        </w:rPr>
        <w:t>climático</w:t>
      </w:r>
      <w:r>
        <w:rPr>
          <w:spacing w:val="-15"/>
          <w:w w:val="105"/>
        </w:rPr>
        <w:t> </w:t>
      </w:r>
      <w:r>
        <w:rPr>
          <w:w w:val="105"/>
        </w:rPr>
        <w:t>son</w:t>
      </w:r>
      <w:r>
        <w:rPr>
          <w:spacing w:val="-15"/>
          <w:w w:val="105"/>
        </w:rPr>
        <w:t> </w:t>
      </w:r>
      <w:r>
        <w:rPr>
          <w:w w:val="105"/>
        </w:rPr>
        <w:t>identificados</w:t>
      </w:r>
      <w:r>
        <w:rPr>
          <w:spacing w:val="-15"/>
          <w:w w:val="105"/>
        </w:rPr>
        <w:t> </w:t>
      </w:r>
      <w:r>
        <w:rPr>
          <w:w w:val="105"/>
        </w:rPr>
        <w:t>con</w:t>
      </w:r>
      <w:r>
        <w:rPr>
          <w:spacing w:val="-15"/>
          <w:w w:val="105"/>
        </w:rPr>
        <w:t> </w:t>
      </w:r>
      <w:r>
        <w:rPr>
          <w:w w:val="105"/>
        </w:rPr>
        <w:t>una fuerte</w:t>
      </w:r>
      <w:r>
        <w:rPr>
          <w:spacing w:val="-7"/>
          <w:w w:val="105"/>
        </w:rPr>
        <w:t> </w:t>
      </w:r>
      <w:r>
        <w:rPr>
          <w:w w:val="105"/>
        </w:rPr>
        <w:t>interdependencia,</w:t>
      </w:r>
      <w:r>
        <w:rPr>
          <w:spacing w:val="-7"/>
          <w:w w:val="105"/>
        </w:rPr>
        <w:t> </w:t>
      </w:r>
      <w:r>
        <w:rPr>
          <w:w w:val="105"/>
        </w:rPr>
        <w:t>y</w:t>
      </w:r>
      <w:r>
        <w:rPr>
          <w:spacing w:val="-7"/>
          <w:w w:val="105"/>
        </w:rPr>
        <w:t> </w:t>
      </w:r>
      <w:r>
        <w:rPr>
          <w:w w:val="105"/>
        </w:rPr>
        <w:t>se</w:t>
      </w:r>
      <w:r>
        <w:rPr>
          <w:spacing w:val="-7"/>
          <w:w w:val="105"/>
        </w:rPr>
        <w:t> </w:t>
      </w:r>
      <w:r>
        <w:rPr>
          <w:w w:val="105"/>
        </w:rPr>
        <w:t>correlacionan</w:t>
      </w:r>
      <w:r>
        <w:rPr>
          <w:spacing w:val="-7"/>
          <w:w w:val="105"/>
        </w:rPr>
        <w:t> </w:t>
      </w:r>
      <w:r>
        <w:rPr>
          <w:w w:val="105"/>
        </w:rPr>
        <w:t>altamente</w:t>
      </w:r>
      <w:r>
        <w:rPr>
          <w:spacing w:val="-7"/>
          <w:w w:val="105"/>
        </w:rPr>
        <w:t> </w:t>
      </w:r>
      <w:r>
        <w:rPr>
          <w:w w:val="105"/>
        </w:rPr>
        <w:t>con</w:t>
      </w:r>
      <w:r>
        <w:rPr>
          <w:spacing w:val="-7"/>
          <w:w w:val="105"/>
        </w:rPr>
        <w:t> </w:t>
      </w:r>
      <w:r>
        <w:rPr>
          <w:w w:val="105"/>
        </w:rPr>
        <w:t>seguri- dad alimentaria, ineficiencia en el uso de fuentes de energía fósil e incertidumbre climática; todo esto producido por deficiencias en el aprovechamiento de la tierra para producción de alimentos </w:t>
      </w:r>
      <w:r>
        <w:rPr/>
        <w:t>(Harvey,</w:t>
      </w:r>
      <w:r>
        <w:rPr>
          <w:spacing w:val="20"/>
        </w:rPr>
        <w:t> </w:t>
      </w:r>
      <w:r>
        <w:rPr/>
        <w:t>2014).</w:t>
      </w:r>
    </w:p>
    <w:p>
      <w:pPr>
        <w:pStyle w:val="BodyText"/>
        <w:spacing w:line="307" w:lineRule="auto" w:before="1"/>
        <w:ind w:left="113" w:right="184" w:firstLine="240"/>
        <w:jc w:val="both"/>
      </w:pPr>
      <w:r>
        <w:rPr>
          <w:w w:val="105"/>
        </w:rPr>
        <w:t>En</w:t>
      </w:r>
      <w:r>
        <w:rPr>
          <w:spacing w:val="-15"/>
          <w:w w:val="105"/>
        </w:rPr>
        <w:t> </w:t>
      </w:r>
      <w:r>
        <w:rPr>
          <w:w w:val="105"/>
        </w:rPr>
        <w:t>respuesta</w:t>
      </w:r>
      <w:r>
        <w:rPr>
          <w:spacing w:val="-15"/>
          <w:w w:val="105"/>
        </w:rPr>
        <w:t> </w:t>
      </w:r>
      <w:r>
        <w:rPr>
          <w:w w:val="105"/>
        </w:rPr>
        <w:t>a</w:t>
      </w:r>
      <w:r>
        <w:rPr>
          <w:spacing w:val="-15"/>
          <w:w w:val="105"/>
        </w:rPr>
        <w:t> </w:t>
      </w:r>
      <w:r>
        <w:rPr>
          <w:w w:val="105"/>
        </w:rPr>
        <w:t>estas</w:t>
      </w:r>
      <w:r>
        <w:rPr>
          <w:spacing w:val="-15"/>
          <w:w w:val="105"/>
        </w:rPr>
        <w:t> </w:t>
      </w:r>
      <w:r>
        <w:rPr>
          <w:w w:val="105"/>
        </w:rPr>
        <w:t>crisis</w:t>
      </w:r>
      <w:r>
        <w:rPr>
          <w:spacing w:val="-15"/>
          <w:w w:val="105"/>
        </w:rPr>
        <w:t> </w:t>
      </w:r>
      <w:r>
        <w:rPr>
          <w:w w:val="105"/>
        </w:rPr>
        <w:t>ambientales</w:t>
      </w:r>
      <w:r>
        <w:rPr>
          <w:spacing w:val="-15"/>
          <w:w w:val="105"/>
        </w:rPr>
        <w:t> </w:t>
      </w:r>
      <w:r>
        <w:rPr>
          <w:w w:val="105"/>
        </w:rPr>
        <w:t>y</w:t>
      </w:r>
      <w:r>
        <w:rPr>
          <w:spacing w:val="-15"/>
          <w:w w:val="105"/>
        </w:rPr>
        <w:t> </w:t>
      </w:r>
      <w:r>
        <w:rPr>
          <w:w w:val="105"/>
        </w:rPr>
        <w:t>desigualdades</w:t>
      </w:r>
      <w:r>
        <w:rPr>
          <w:spacing w:val="-15"/>
          <w:w w:val="105"/>
        </w:rPr>
        <w:t> </w:t>
      </w:r>
      <w:r>
        <w:rPr>
          <w:w w:val="105"/>
        </w:rPr>
        <w:t>sociales desencadenadas</w:t>
      </w:r>
      <w:r>
        <w:rPr>
          <w:spacing w:val="-13"/>
          <w:w w:val="105"/>
        </w:rPr>
        <w:t> </w:t>
      </w:r>
      <w:r>
        <w:rPr>
          <w:w w:val="105"/>
        </w:rPr>
        <w:t>por</w:t>
      </w:r>
      <w:r>
        <w:rPr>
          <w:spacing w:val="-13"/>
          <w:w w:val="105"/>
        </w:rPr>
        <w:t> </w:t>
      </w:r>
      <w:r>
        <w:rPr>
          <w:w w:val="105"/>
        </w:rPr>
        <w:t>el</w:t>
      </w:r>
      <w:r>
        <w:rPr>
          <w:spacing w:val="-13"/>
          <w:w w:val="105"/>
        </w:rPr>
        <w:t> </w:t>
      </w:r>
      <w:r>
        <w:rPr>
          <w:w w:val="105"/>
        </w:rPr>
        <w:t>progreso</w:t>
      </w:r>
      <w:r>
        <w:rPr>
          <w:spacing w:val="-13"/>
          <w:w w:val="105"/>
        </w:rPr>
        <w:t> </w:t>
      </w:r>
      <w:r>
        <w:rPr>
          <w:w w:val="105"/>
        </w:rPr>
        <w:t>global</w:t>
      </w:r>
      <w:r>
        <w:rPr>
          <w:spacing w:val="-13"/>
          <w:w w:val="105"/>
        </w:rPr>
        <w:t> </w:t>
      </w:r>
      <w:r>
        <w:rPr>
          <w:w w:val="105"/>
        </w:rPr>
        <w:t>de</w:t>
      </w:r>
      <w:r>
        <w:rPr>
          <w:spacing w:val="-13"/>
          <w:w w:val="105"/>
        </w:rPr>
        <w:t> </w:t>
      </w:r>
      <w:r>
        <w:rPr>
          <w:w w:val="105"/>
        </w:rPr>
        <w:t>la</w:t>
      </w:r>
      <w:r>
        <w:rPr>
          <w:spacing w:val="-13"/>
          <w:w w:val="105"/>
        </w:rPr>
        <w:t> </w:t>
      </w:r>
      <w:r>
        <w:rPr>
          <w:w w:val="105"/>
        </w:rPr>
        <w:t>sociedad</w:t>
      </w:r>
      <w:r>
        <w:rPr>
          <w:spacing w:val="-13"/>
          <w:w w:val="105"/>
        </w:rPr>
        <w:t> </w:t>
      </w:r>
      <w:r>
        <w:rPr>
          <w:w w:val="105"/>
        </w:rPr>
        <w:t>moderna,</w:t>
      </w:r>
      <w:r>
        <w:rPr>
          <w:spacing w:val="-13"/>
          <w:w w:val="105"/>
        </w:rPr>
        <w:t> </w:t>
      </w:r>
      <w:r>
        <w:rPr>
          <w:w w:val="105"/>
        </w:rPr>
        <w:t>se han</w:t>
      </w:r>
      <w:r>
        <w:rPr>
          <w:spacing w:val="-16"/>
          <w:w w:val="105"/>
        </w:rPr>
        <w:t> </w:t>
      </w:r>
      <w:r>
        <w:rPr>
          <w:w w:val="105"/>
        </w:rPr>
        <w:t>propuesto</w:t>
      </w:r>
      <w:r>
        <w:rPr>
          <w:spacing w:val="-16"/>
          <w:w w:val="105"/>
        </w:rPr>
        <w:t> </w:t>
      </w:r>
      <w:r>
        <w:rPr>
          <w:w w:val="105"/>
        </w:rPr>
        <w:t>modelos</w:t>
      </w:r>
      <w:r>
        <w:rPr>
          <w:spacing w:val="-16"/>
          <w:w w:val="105"/>
        </w:rPr>
        <w:t> </w:t>
      </w:r>
      <w:r>
        <w:rPr>
          <w:w w:val="105"/>
        </w:rPr>
        <w:t>de</w:t>
      </w:r>
      <w:r>
        <w:rPr>
          <w:spacing w:val="-16"/>
          <w:w w:val="105"/>
        </w:rPr>
        <w:t> </w:t>
      </w:r>
      <w:r>
        <w:rPr>
          <w:w w:val="105"/>
        </w:rPr>
        <w:t>desarrollo</w:t>
      </w:r>
      <w:r>
        <w:rPr>
          <w:spacing w:val="-16"/>
          <w:w w:val="105"/>
        </w:rPr>
        <w:t> </w:t>
      </w:r>
      <w:r>
        <w:rPr>
          <w:w w:val="105"/>
        </w:rPr>
        <w:t>sostenible,</w:t>
      </w:r>
      <w:r>
        <w:rPr>
          <w:spacing w:val="-16"/>
          <w:w w:val="105"/>
        </w:rPr>
        <w:t> </w:t>
      </w:r>
      <w:r>
        <w:rPr>
          <w:w w:val="105"/>
        </w:rPr>
        <w:t>desde</w:t>
      </w:r>
      <w:r>
        <w:rPr>
          <w:spacing w:val="-16"/>
          <w:w w:val="105"/>
        </w:rPr>
        <w:t> </w:t>
      </w:r>
      <w:r>
        <w:rPr>
          <w:w w:val="105"/>
        </w:rPr>
        <w:t>un</w:t>
      </w:r>
      <w:r>
        <w:rPr>
          <w:spacing w:val="-16"/>
          <w:w w:val="105"/>
        </w:rPr>
        <w:t> </w:t>
      </w:r>
      <w:r>
        <w:rPr>
          <w:w w:val="105"/>
        </w:rPr>
        <w:t>enfoque de</w:t>
      </w:r>
      <w:r>
        <w:rPr>
          <w:spacing w:val="-31"/>
          <w:w w:val="105"/>
        </w:rPr>
        <w:t> </w:t>
      </w:r>
      <w:r>
        <w:rPr>
          <w:w w:val="105"/>
        </w:rPr>
        <w:t>“equidad”</w:t>
      </w:r>
      <w:r>
        <w:rPr>
          <w:spacing w:val="-33"/>
          <w:w w:val="105"/>
        </w:rPr>
        <w:t> </w:t>
      </w:r>
      <w:r>
        <w:rPr>
          <w:w w:val="105"/>
        </w:rPr>
        <w:t>en</w:t>
      </w:r>
      <w:r>
        <w:rPr>
          <w:spacing w:val="-31"/>
          <w:w w:val="105"/>
        </w:rPr>
        <w:t> </w:t>
      </w:r>
      <w:r>
        <w:rPr>
          <w:w w:val="105"/>
        </w:rPr>
        <w:t>diversas</w:t>
      </w:r>
      <w:r>
        <w:rPr>
          <w:spacing w:val="-31"/>
          <w:w w:val="105"/>
        </w:rPr>
        <w:t> </w:t>
      </w:r>
      <w:r>
        <w:rPr>
          <w:w w:val="105"/>
        </w:rPr>
        <w:t>vertientes</w:t>
      </w:r>
      <w:r>
        <w:rPr>
          <w:i/>
          <w:w w:val="105"/>
        </w:rPr>
        <w:t>:</w:t>
      </w:r>
      <w:r>
        <w:rPr>
          <w:i/>
          <w:spacing w:val="-33"/>
          <w:w w:val="105"/>
        </w:rPr>
        <w:t> </w:t>
      </w:r>
      <w:r>
        <w:rPr>
          <w:w w:val="105"/>
        </w:rPr>
        <w:t>inter</w:t>
      </w:r>
      <w:r>
        <w:rPr>
          <w:spacing w:val="-31"/>
          <w:w w:val="105"/>
        </w:rPr>
        <w:t> </w:t>
      </w:r>
      <w:r>
        <w:rPr>
          <w:w w:val="105"/>
        </w:rPr>
        <w:t>e</w:t>
      </w:r>
      <w:r>
        <w:rPr>
          <w:spacing w:val="-31"/>
          <w:w w:val="105"/>
        </w:rPr>
        <w:t> </w:t>
      </w:r>
      <w:r>
        <w:rPr>
          <w:w w:val="105"/>
        </w:rPr>
        <w:t>intra</w:t>
      </w:r>
      <w:r>
        <w:rPr>
          <w:spacing w:val="-31"/>
          <w:w w:val="105"/>
        </w:rPr>
        <w:t> </w:t>
      </w:r>
      <w:r>
        <w:rPr>
          <w:w w:val="105"/>
        </w:rPr>
        <w:t>generacional;</w:t>
      </w:r>
      <w:r>
        <w:rPr>
          <w:spacing w:val="-31"/>
          <w:w w:val="105"/>
        </w:rPr>
        <w:t> </w:t>
      </w:r>
      <w:r>
        <w:rPr>
          <w:w w:val="105"/>
        </w:rPr>
        <w:t>entre especies</w:t>
      </w:r>
      <w:r>
        <w:rPr>
          <w:spacing w:val="-22"/>
          <w:w w:val="105"/>
        </w:rPr>
        <w:t> </w:t>
      </w:r>
      <w:r>
        <w:rPr>
          <w:w w:val="105"/>
        </w:rPr>
        <w:t>(derecho</w:t>
      </w:r>
      <w:r>
        <w:rPr>
          <w:spacing w:val="-22"/>
          <w:w w:val="105"/>
        </w:rPr>
        <w:t> </w:t>
      </w:r>
      <w:r>
        <w:rPr>
          <w:w w:val="105"/>
        </w:rPr>
        <w:t>que</w:t>
      </w:r>
      <w:r>
        <w:rPr>
          <w:spacing w:val="-22"/>
          <w:w w:val="105"/>
        </w:rPr>
        <w:t> </w:t>
      </w:r>
      <w:r>
        <w:rPr>
          <w:w w:val="105"/>
        </w:rPr>
        <w:t>tienen</w:t>
      </w:r>
      <w:r>
        <w:rPr>
          <w:spacing w:val="-22"/>
          <w:w w:val="105"/>
        </w:rPr>
        <w:t> </w:t>
      </w:r>
      <w:r>
        <w:rPr>
          <w:w w:val="105"/>
        </w:rPr>
        <w:t>otras</w:t>
      </w:r>
      <w:r>
        <w:rPr>
          <w:spacing w:val="-22"/>
          <w:w w:val="105"/>
        </w:rPr>
        <w:t> </w:t>
      </w:r>
      <w:r>
        <w:rPr>
          <w:w w:val="105"/>
        </w:rPr>
        <w:t>especies</w:t>
      </w:r>
      <w:r>
        <w:rPr>
          <w:spacing w:val="-22"/>
          <w:w w:val="105"/>
        </w:rPr>
        <w:t> </w:t>
      </w:r>
      <w:r>
        <w:rPr>
          <w:w w:val="105"/>
        </w:rPr>
        <w:t>a</w:t>
      </w:r>
      <w:r>
        <w:rPr>
          <w:spacing w:val="-22"/>
          <w:w w:val="105"/>
        </w:rPr>
        <w:t> </w:t>
      </w:r>
      <w:r>
        <w:rPr>
          <w:w w:val="105"/>
        </w:rPr>
        <w:t>existir</w:t>
      </w:r>
      <w:r>
        <w:rPr>
          <w:spacing w:val="-22"/>
          <w:w w:val="105"/>
        </w:rPr>
        <w:t> </w:t>
      </w:r>
      <w:r>
        <w:rPr>
          <w:w w:val="105"/>
        </w:rPr>
        <w:t>en</w:t>
      </w:r>
      <w:r>
        <w:rPr>
          <w:spacing w:val="-22"/>
          <w:w w:val="105"/>
        </w:rPr>
        <w:t> </w:t>
      </w:r>
      <w:r>
        <w:rPr>
          <w:w w:val="105"/>
        </w:rPr>
        <w:t>este</w:t>
      </w:r>
      <w:r>
        <w:rPr>
          <w:spacing w:val="-22"/>
          <w:w w:val="105"/>
        </w:rPr>
        <w:t> </w:t>
      </w:r>
      <w:r>
        <w:rPr>
          <w:w w:val="105"/>
        </w:rPr>
        <w:t>planeta</w:t>
      </w:r>
    </w:p>
    <w:p>
      <w:pPr>
        <w:spacing w:after="0" w:line="307" w:lineRule="auto"/>
        <w:jc w:val="both"/>
        <w:sectPr>
          <w:headerReference w:type="even" r:id="rId53"/>
          <w:headerReference w:type="default" r:id="rId54"/>
          <w:footerReference w:type="even" r:id="rId55"/>
          <w:footerReference w:type="default" r:id="rId56"/>
          <w:pgSz w:w="7770" w:h="11630"/>
          <w:pgMar w:header="688" w:footer="728" w:top="880" w:bottom="920" w:left="680" w:right="1060"/>
          <w:pgNumType w:start="16"/>
        </w:sectPr>
      </w:pPr>
    </w:p>
    <w:p>
      <w:pPr>
        <w:pStyle w:val="BodyText"/>
        <w:spacing w:before="7"/>
        <w:rPr>
          <w:sz w:val="22"/>
        </w:rPr>
      </w:pPr>
    </w:p>
    <w:p>
      <w:pPr>
        <w:pStyle w:val="BodyText"/>
        <w:spacing w:line="307" w:lineRule="auto" w:before="58"/>
        <w:ind w:left="187" w:right="111"/>
        <w:jc w:val="both"/>
      </w:pPr>
      <w:r>
        <w:rPr/>
        <w:t>al igual que el ser humano); geográfica (responsabilidad global y diferenciada); en los procesos (democracia y participación en las políticas); dinámica (el desarrollo sustentable es un proceso donde el medioambiente y las sociedades están en un cambio constante, entablando preocupaciones y riegos que necesitan prioridad); de integración (los diferentes principios de la sustentabilidad están encaminados al manejo armonioso  con  ambiente)  y;  normativa  (el desarrollo sostenible es una construcción social y normativa de toma de decisiones, basadas en valores para mantener el desarrollo del presente y del futuro) (Wass </w:t>
      </w:r>
      <w:r>
        <w:rPr>
          <w:i/>
        </w:rPr>
        <w:t>et al.,</w:t>
      </w:r>
      <w:r>
        <w:rPr>
          <w:i/>
          <w:spacing w:val="1"/>
        </w:rPr>
        <w:t> </w:t>
      </w:r>
      <w:r>
        <w:rPr/>
        <w:t>2014).</w:t>
      </w:r>
    </w:p>
    <w:p>
      <w:pPr>
        <w:pStyle w:val="BodyText"/>
        <w:spacing w:line="307" w:lineRule="auto" w:before="1"/>
        <w:ind w:left="187" w:right="110" w:firstLine="240"/>
        <w:jc w:val="both"/>
      </w:pPr>
      <w:r>
        <w:rPr/>
        <w:t>Bajo este enfoque, las actividades agropecuarias son muy diver- sas, diferenciadas por las condiciones de producción, especializa- ción, condiciones agroclimáticas, aspectos culturales y vinculación con el territorio (mantenimiento del suelo, vegetación y actividades sociales) (Marie, 2011). Hay un consenso creciente acerca de que el logro de las actividades agropecuarias sostenibles exige un cambio en la forma de abordar esta orientación, pues desde una visión sis- témica, ha generado controversias y ocasionado problemas ambien- tales</w:t>
      </w:r>
      <w:r>
        <w:rPr>
          <w:spacing w:val="-7"/>
        </w:rPr>
        <w:t> </w:t>
      </w:r>
      <w:r>
        <w:rPr/>
        <w:t>a</w:t>
      </w:r>
      <w:r>
        <w:rPr>
          <w:spacing w:val="-7"/>
        </w:rPr>
        <w:t> </w:t>
      </w:r>
      <w:r>
        <w:rPr/>
        <w:t>distintos</w:t>
      </w:r>
      <w:r>
        <w:rPr>
          <w:spacing w:val="-7"/>
        </w:rPr>
        <w:t> </w:t>
      </w:r>
      <w:r>
        <w:rPr/>
        <w:t>niveles</w:t>
      </w:r>
      <w:r>
        <w:rPr>
          <w:spacing w:val="-7"/>
        </w:rPr>
        <w:t> </w:t>
      </w:r>
      <w:r>
        <w:rPr/>
        <w:t>geográficos,</w:t>
      </w:r>
      <w:r>
        <w:rPr>
          <w:spacing w:val="-7"/>
        </w:rPr>
        <w:t> </w:t>
      </w:r>
      <w:r>
        <w:rPr/>
        <w:t>y</w:t>
      </w:r>
      <w:r>
        <w:rPr>
          <w:spacing w:val="-7"/>
        </w:rPr>
        <w:t> </w:t>
      </w:r>
      <w:r>
        <w:rPr/>
        <w:t>su</w:t>
      </w:r>
      <w:r>
        <w:rPr>
          <w:spacing w:val="-7"/>
        </w:rPr>
        <w:t> </w:t>
      </w:r>
      <w:r>
        <w:rPr/>
        <w:t>impacto</w:t>
      </w:r>
      <w:r>
        <w:rPr>
          <w:spacing w:val="-7"/>
        </w:rPr>
        <w:t> </w:t>
      </w:r>
      <w:r>
        <w:rPr/>
        <w:t>negativo</w:t>
      </w:r>
      <w:r>
        <w:rPr>
          <w:spacing w:val="-7"/>
        </w:rPr>
        <w:t> </w:t>
      </w:r>
      <w:r>
        <w:rPr/>
        <w:t>es</w:t>
      </w:r>
      <w:r>
        <w:rPr>
          <w:spacing w:val="-7"/>
        </w:rPr>
        <w:t> </w:t>
      </w:r>
      <w:r>
        <w:rPr/>
        <w:t>acorde a la escala en que se manifiesta; pudiendo ser global, continental, regional,</w:t>
      </w:r>
      <w:r>
        <w:rPr>
          <w:spacing w:val="-6"/>
        </w:rPr>
        <w:t> </w:t>
      </w:r>
      <w:r>
        <w:rPr/>
        <w:t>nacional,</w:t>
      </w:r>
      <w:r>
        <w:rPr>
          <w:spacing w:val="-6"/>
        </w:rPr>
        <w:t> </w:t>
      </w:r>
      <w:r>
        <w:rPr/>
        <w:t>eco</w:t>
      </w:r>
      <w:r>
        <w:rPr>
          <w:spacing w:val="-6"/>
        </w:rPr>
        <w:t> </w:t>
      </w:r>
      <w:r>
        <w:rPr/>
        <w:t>sistémica</w:t>
      </w:r>
      <w:r>
        <w:rPr>
          <w:spacing w:val="-6"/>
        </w:rPr>
        <w:t> </w:t>
      </w:r>
      <w:r>
        <w:rPr/>
        <w:t>o</w:t>
      </w:r>
      <w:r>
        <w:rPr>
          <w:spacing w:val="-6"/>
        </w:rPr>
        <w:t> </w:t>
      </w:r>
      <w:r>
        <w:rPr/>
        <w:t>local</w:t>
      </w:r>
      <w:r>
        <w:rPr>
          <w:spacing w:val="-6"/>
        </w:rPr>
        <w:t> </w:t>
      </w:r>
      <w:r>
        <w:rPr/>
        <w:t>(Nasca</w:t>
      </w:r>
      <w:r>
        <w:rPr>
          <w:spacing w:val="-6"/>
        </w:rPr>
        <w:t> </w:t>
      </w:r>
      <w:r>
        <w:rPr>
          <w:i/>
        </w:rPr>
        <w:t>et</w:t>
      </w:r>
      <w:r>
        <w:rPr>
          <w:i/>
          <w:spacing w:val="-10"/>
        </w:rPr>
        <w:t> </w:t>
      </w:r>
      <w:r>
        <w:rPr>
          <w:i/>
        </w:rPr>
        <w:t>al</w:t>
      </w:r>
      <w:r>
        <w:rPr/>
        <w:t>.,</w:t>
      </w:r>
      <w:r>
        <w:rPr>
          <w:spacing w:val="-6"/>
        </w:rPr>
        <w:t> </w:t>
      </w:r>
      <w:r>
        <w:rPr/>
        <w:t>2006).</w:t>
      </w:r>
    </w:p>
    <w:p>
      <w:pPr>
        <w:pStyle w:val="BodyText"/>
        <w:spacing w:line="307" w:lineRule="auto" w:before="1"/>
        <w:ind w:left="187" w:right="111" w:firstLine="240"/>
        <w:jc w:val="both"/>
      </w:pPr>
      <w:r>
        <w:rPr/>
        <w:t>Una de las </w:t>
      </w:r>
      <w:r>
        <w:rPr>
          <w:spacing w:val="-3"/>
        </w:rPr>
        <w:t>preocupaciones </w:t>
      </w:r>
      <w:r>
        <w:rPr/>
        <w:t>a </w:t>
      </w:r>
      <w:r>
        <w:rPr>
          <w:spacing w:val="-3"/>
        </w:rPr>
        <w:t>nivel mundial, desde hace </w:t>
      </w:r>
      <w:r>
        <w:rPr/>
        <w:t>años, es la </w:t>
      </w:r>
      <w:r>
        <w:rPr>
          <w:spacing w:val="-3"/>
        </w:rPr>
        <w:t>producción </w:t>
      </w:r>
      <w:r>
        <w:rPr/>
        <w:t>de </w:t>
      </w:r>
      <w:r>
        <w:rPr>
          <w:spacing w:val="-3"/>
        </w:rPr>
        <w:t>alimentos ambiental </w:t>
      </w:r>
      <w:r>
        <w:rPr/>
        <w:t>y </w:t>
      </w:r>
      <w:r>
        <w:rPr>
          <w:spacing w:val="-3"/>
        </w:rPr>
        <w:t>económicamente  sostenibles.  </w:t>
      </w:r>
      <w:r>
        <w:rPr/>
        <w:t>En </w:t>
      </w:r>
      <w:r>
        <w:rPr>
          <w:spacing w:val="-3"/>
        </w:rPr>
        <w:t>este sentido, existen leyes </w:t>
      </w:r>
      <w:r>
        <w:rPr/>
        <w:t>en </w:t>
      </w:r>
      <w:r>
        <w:rPr>
          <w:spacing w:val="-3"/>
        </w:rPr>
        <w:t>diversos países enfocadas </w:t>
      </w:r>
      <w:r>
        <w:rPr/>
        <w:t>al </w:t>
      </w:r>
      <w:r>
        <w:rPr>
          <w:spacing w:val="-3"/>
        </w:rPr>
        <w:t>desarro- </w:t>
      </w:r>
      <w:r>
        <w:rPr/>
        <w:t>llo</w:t>
      </w:r>
      <w:r>
        <w:rPr>
          <w:spacing w:val="-12"/>
        </w:rPr>
        <w:t> </w:t>
      </w:r>
      <w:r>
        <w:rPr>
          <w:spacing w:val="-3"/>
        </w:rPr>
        <w:t>sustentable.</w:t>
      </w:r>
      <w:r>
        <w:rPr>
          <w:spacing w:val="-12"/>
        </w:rPr>
        <w:t> </w:t>
      </w:r>
      <w:r>
        <w:rPr>
          <w:spacing w:val="-3"/>
        </w:rPr>
        <w:t>México</w:t>
      </w:r>
      <w:r>
        <w:rPr>
          <w:spacing w:val="-12"/>
        </w:rPr>
        <w:t> </w:t>
      </w:r>
      <w:r>
        <w:rPr/>
        <w:t>no</w:t>
      </w:r>
      <w:r>
        <w:rPr>
          <w:spacing w:val="-12"/>
        </w:rPr>
        <w:t> </w:t>
      </w:r>
      <w:r>
        <w:rPr/>
        <w:t>es</w:t>
      </w:r>
      <w:r>
        <w:rPr>
          <w:spacing w:val="-12"/>
        </w:rPr>
        <w:t> </w:t>
      </w:r>
      <w:r>
        <w:rPr/>
        <w:t>la</w:t>
      </w:r>
      <w:r>
        <w:rPr>
          <w:spacing w:val="-12"/>
        </w:rPr>
        <w:t> </w:t>
      </w:r>
      <w:r>
        <w:rPr>
          <w:spacing w:val="-3"/>
        </w:rPr>
        <w:t>excepción,</w:t>
      </w:r>
      <w:r>
        <w:rPr>
          <w:spacing w:val="-12"/>
        </w:rPr>
        <w:t> </w:t>
      </w:r>
      <w:r>
        <w:rPr>
          <w:spacing w:val="-3"/>
        </w:rPr>
        <w:t>cuenta</w:t>
      </w:r>
      <w:r>
        <w:rPr>
          <w:spacing w:val="-12"/>
        </w:rPr>
        <w:t> </w:t>
      </w:r>
      <w:r>
        <w:rPr>
          <w:spacing w:val="-3"/>
        </w:rPr>
        <w:t>con</w:t>
      </w:r>
      <w:r>
        <w:rPr>
          <w:spacing w:val="-12"/>
        </w:rPr>
        <w:t> </w:t>
      </w:r>
      <w:r>
        <w:rPr/>
        <w:t>la</w:t>
      </w:r>
      <w:r>
        <w:rPr>
          <w:spacing w:val="-12"/>
        </w:rPr>
        <w:t> </w:t>
      </w:r>
      <w:r>
        <w:rPr/>
        <w:t>Ley</w:t>
      </w:r>
      <w:r>
        <w:rPr>
          <w:spacing w:val="-12"/>
        </w:rPr>
        <w:t> </w:t>
      </w:r>
      <w:r>
        <w:rPr>
          <w:spacing w:val="-3"/>
        </w:rPr>
        <w:t>Nacional </w:t>
      </w:r>
      <w:r>
        <w:rPr/>
        <w:t>de </w:t>
      </w:r>
      <w:r>
        <w:rPr>
          <w:spacing w:val="-3"/>
        </w:rPr>
        <w:t>Desarrollo Rural Sustentable, desde </w:t>
      </w:r>
      <w:r>
        <w:rPr/>
        <w:t>el </w:t>
      </w:r>
      <w:r>
        <w:rPr>
          <w:spacing w:val="-3"/>
        </w:rPr>
        <w:t>2001 </w:t>
      </w:r>
      <w:r>
        <w:rPr>
          <w:spacing w:val="-4"/>
        </w:rPr>
        <w:t>(Fadul </w:t>
      </w:r>
      <w:r>
        <w:rPr>
          <w:i/>
        </w:rPr>
        <w:t>et al.,</w:t>
      </w:r>
      <w:r>
        <w:rPr>
          <w:i/>
          <w:spacing w:val="-3"/>
        </w:rPr>
        <w:t> </w:t>
      </w:r>
      <w:r>
        <w:rPr>
          <w:spacing w:val="-3"/>
        </w:rPr>
        <w:t>2011).</w:t>
      </w:r>
    </w:p>
    <w:p>
      <w:pPr>
        <w:pStyle w:val="BodyText"/>
        <w:spacing w:line="307" w:lineRule="auto" w:before="1"/>
        <w:ind w:left="187" w:right="111" w:firstLine="240"/>
        <w:jc w:val="both"/>
      </w:pPr>
      <w:r>
        <w:rPr>
          <w:spacing w:val="3"/>
          <w:w w:val="105"/>
        </w:rPr>
        <w:t>La</w:t>
      </w:r>
      <w:r>
        <w:rPr>
          <w:spacing w:val="-22"/>
          <w:w w:val="105"/>
        </w:rPr>
        <w:t> </w:t>
      </w:r>
      <w:r>
        <w:rPr>
          <w:w w:val="105"/>
        </w:rPr>
        <w:t>sustentabilidad</w:t>
      </w:r>
      <w:r>
        <w:rPr>
          <w:spacing w:val="-22"/>
          <w:w w:val="105"/>
        </w:rPr>
        <w:t> </w:t>
      </w:r>
      <w:r>
        <w:rPr>
          <w:w w:val="105"/>
        </w:rPr>
        <w:t>es</w:t>
      </w:r>
      <w:r>
        <w:rPr>
          <w:spacing w:val="-22"/>
          <w:w w:val="105"/>
        </w:rPr>
        <w:t> </w:t>
      </w:r>
      <w:r>
        <w:rPr>
          <w:w w:val="105"/>
        </w:rPr>
        <w:t>un</w:t>
      </w:r>
      <w:r>
        <w:rPr>
          <w:spacing w:val="-22"/>
          <w:w w:val="105"/>
        </w:rPr>
        <w:t> </w:t>
      </w:r>
      <w:r>
        <w:rPr>
          <w:w w:val="105"/>
        </w:rPr>
        <w:t>concepto</w:t>
      </w:r>
      <w:r>
        <w:rPr>
          <w:spacing w:val="-22"/>
          <w:w w:val="105"/>
        </w:rPr>
        <w:t> </w:t>
      </w:r>
      <w:r>
        <w:rPr>
          <w:w w:val="105"/>
        </w:rPr>
        <w:t>gradual.</w:t>
      </w:r>
      <w:r>
        <w:rPr>
          <w:spacing w:val="-22"/>
          <w:w w:val="105"/>
        </w:rPr>
        <w:t> </w:t>
      </w:r>
      <w:r>
        <w:rPr>
          <w:w w:val="105"/>
        </w:rPr>
        <w:t>Es</w:t>
      </w:r>
      <w:r>
        <w:rPr>
          <w:spacing w:val="-22"/>
          <w:w w:val="105"/>
        </w:rPr>
        <w:t> </w:t>
      </w:r>
      <w:r>
        <w:rPr>
          <w:w w:val="105"/>
        </w:rPr>
        <w:t>decir,</w:t>
      </w:r>
      <w:r>
        <w:rPr>
          <w:spacing w:val="-22"/>
          <w:w w:val="105"/>
        </w:rPr>
        <w:t> </w:t>
      </w:r>
      <w:r>
        <w:rPr>
          <w:w w:val="105"/>
        </w:rPr>
        <w:t>tiene</w:t>
      </w:r>
      <w:r>
        <w:rPr>
          <w:spacing w:val="-22"/>
          <w:w w:val="105"/>
        </w:rPr>
        <w:t> </w:t>
      </w:r>
      <w:r>
        <w:rPr>
          <w:w w:val="105"/>
        </w:rPr>
        <w:t>carác- ter global pero aplicación local. En términos generales, parte de la necesidad de seguir creciendo en la producción de alimentos</w:t>
      </w:r>
      <w:r>
        <w:rPr>
          <w:spacing w:val="-20"/>
          <w:w w:val="105"/>
        </w:rPr>
        <w:t> </w:t>
      </w:r>
      <w:r>
        <w:rPr>
          <w:w w:val="105"/>
        </w:rPr>
        <w:t>y</w:t>
      </w:r>
    </w:p>
    <w:p>
      <w:pPr>
        <w:spacing w:after="0" w:line="307" w:lineRule="auto"/>
        <w:jc w:val="both"/>
        <w:sectPr>
          <w:pgSz w:w="7770" w:h="11630"/>
          <w:pgMar w:header="688" w:footer="728" w:top="880" w:bottom="920" w:left="1060" w:right="680"/>
        </w:sectPr>
      </w:pPr>
    </w:p>
    <w:p>
      <w:pPr>
        <w:pStyle w:val="BodyText"/>
        <w:spacing w:before="7"/>
        <w:rPr>
          <w:sz w:val="22"/>
        </w:rPr>
      </w:pPr>
    </w:p>
    <w:p>
      <w:pPr>
        <w:pStyle w:val="BodyText"/>
        <w:spacing w:line="307" w:lineRule="auto" w:before="58"/>
        <w:ind w:left="113" w:right="184"/>
        <w:jc w:val="both"/>
      </w:pPr>
      <w:r>
        <w:rPr/>
        <w:t>mantener la cantidad y calidad de los activos naturales involucra- dos en el proceso, respetando los principios de equidad y bienestar social (Jaizme, 2010).</w:t>
      </w:r>
    </w:p>
    <w:p>
      <w:pPr>
        <w:pStyle w:val="BodyText"/>
        <w:spacing w:line="307" w:lineRule="auto" w:before="1"/>
        <w:ind w:left="113" w:right="184" w:firstLine="240"/>
        <w:jc w:val="both"/>
      </w:pPr>
      <w:r>
        <w:rPr/>
        <w:t>Sin embargo, diversos cambios se han presentado en el ambiente socio-económico en que se desarrollan las actividades agropecua- rias, que han afectado la calidad y disponibilidad de los recursos para la producción de alimento, aunque también, han inducido a implementar diversas estrategias para conservar y adaptarse al entorno; todo esto como resultado de cambios importantes e inten- cionales de la conducta humana (Bacigalupe </w:t>
      </w:r>
      <w:r>
        <w:rPr>
          <w:i/>
        </w:rPr>
        <w:t>et al</w:t>
      </w:r>
      <w:r>
        <w:rPr/>
        <w:t>., 2008).</w:t>
      </w:r>
    </w:p>
    <w:p>
      <w:pPr>
        <w:pStyle w:val="BodyText"/>
        <w:spacing w:line="307" w:lineRule="auto" w:before="1"/>
        <w:ind w:left="113" w:right="184" w:firstLine="240"/>
        <w:jc w:val="both"/>
      </w:pPr>
      <w:r>
        <w:rPr>
          <w:w w:val="105"/>
        </w:rPr>
        <w:t>El Instituto Internacional del Desarrollo y Medio Ambiente (IIDMA),</w:t>
      </w:r>
      <w:r>
        <w:rPr>
          <w:spacing w:val="-26"/>
          <w:w w:val="105"/>
        </w:rPr>
        <w:t> </w:t>
      </w:r>
      <w:r>
        <w:rPr>
          <w:w w:val="105"/>
        </w:rPr>
        <w:t>resalta</w:t>
      </w:r>
      <w:r>
        <w:rPr>
          <w:spacing w:val="-26"/>
          <w:w w:val="105"/>
        </w:rPr>
        <w:t> </w:t>
      </w:r>
      <w:r>
        <w:rPr>
          <w:w w:val="105"/>
        </w:rPr>
        <w:t>tres</w:t>
      </w:r>
      <w:r>
        <w:rPr>
          <w:spacing w:val="-26"/>
          <w:w w:val="105"/>
        </w:rPr>
        <w:t> </w:t>
      </w:r>
      <w:r>
        <w:rPr>
          <w:w w:val="105"/>
        </w:rPr>
        <w:t>subsistemas</w:t>
      </w:r>
      <w:r>
        <w:rPr>
          <w:spacing w:val="-26"/>
          <w:w w:val="105"/>
        </w:rPr>
        <w:t> </w:t>
      </w:r>
      <w:r>
        <w:rPr>
          <w:w w:val="105"/>
        </w:rPr>
        <w:t>básicos</w:t>
      </w:r>
      <w:r>
        <w:rPr>
          <w:spacing w:val="-26"/>
          <w:w w:val="105"/>
        </w:rPr>
        <w:t> </w:t>
      </w:r>
      <w:r>
        <w:rPr>
          <w:w w:val="105"/>
        </w:rPr>
        <w:t>en</w:t>
      </w:r>
      <w:r>
        <w:rPr>
          <w:spacing w:val="-26"/>
          <w:w w:val="105"/>
        </w:rPr>
        <w:t> </w:t>
      </w:r>
      <w:r>
        <w:rPr>
          <w:w w:val="105"/>
        </w:rPr>
        <w:t>los</w:t>
      </w:r>
      <w:r>
        <w:rPr>
          <w:spacing w:val="-26"/>
          <w:w w:val="105"/>
        </w:rPr>
        <w:t> </w:t>
      </w:r>
      <w:r>
        <w:rPr>
          <w:w w:val="105"/>
        </w:rPr>
        <w:t>sistemas</w:t>
      </w:r>
      <w:r>
        <w:rPr>
          <w:spacing w:val="-26"/>
          <w:w w:val="105"/>
        </w:rPr>
        <w:t> </w:t>
      </w:r>
      <w:r>
        <w:rPr>
          <w:w w:val="105"/>
        </w:rPr>
        <w:t>producti- vos:</w:t>
      </w:r>
      <w:r>
        <w:rPr>
          <w:spacing w:val="-26"/>
          <w:w w:val="105"/>
        </w:rPr>
        <w:t> </w:t>
      </w:r>
      <w:r>
        <w:rPr>
          <w:w w:val="105"/>
        </w:rPr>
        <w:t>el</w:t>
      </w:r>
      <w:r>
        <w:rPr>
          <w:spacing w:val="-26"/>
          <w:w w:val="105"/>
        </w:rPr>
        <w:t> </w:t>
      </w:r>
      <w:r>
        <w:rPr>
          <w:w w:val="105"/>
        </w:rPr>
        <w:t>biológico,</w:t>
      </w:r>
      <w:r>
        <w:rPr>
          <w:spacing w:val="-26"/>
          <w:w w:val="105"/>
        </w:rPr>
        <w:t> </w:t>
      </w:r>
      <w:r>
        <w:rPr>
          <w:w w:val="105"/>
        </w:rPr>
        <w:t>el</w:t>
      </w:r>
      <w:r>
        <w:rPr>
          <w:spacing w:val="-26"/>
          <w:w w:val="105"/>
        </w:rPr>
        <w:t> </w:t>
      </w:r>
      <w:r>
        <w:rPr>
          <w:w w:val="105"/>
        </w:rPr>
        <w:t>social</w:t>
      </w:r>
      <w:r>
        <w:rPr>
          <w:spacing w:val="-26"/>
          <w:w w:val="105"/>
        </w:rPr>
        <w:t> </w:t>
      </w:r>
      <w:r>
        <w:rPr>
          <w:w w:val="105"/>
        </w:rPr>
        <w:t>y</w:t>
      </w:r>
      <w:r>
        <w:rPr>
          <w:spacing w:val="-26"/>
          <w:w w:val="105"/>
        </w:rPr>
        <w:t> </w:t>
      </w:r>
      <w:r>
        <w:rPr>
          <w:w w:val="105"/>
        </w:rPr>
        <w:t>el</w:t>
      </w:r>
      <w:r>
        <w:rPr>
          <w:spacing w:val="-26"/>
          <w:w w:val="105"/>
        </w:rPr>
        <w:t> </w:t>
      </w:r>
      <w:r>
        <w:rPr>
          <w:w w:val="105"/>
        </w:rPr>
        <w:t>económico;</w:t>
      </w:r>
      <w:r>
        <w:rPr>
          <w:spacing w:val="-26"/>
          <w:w w:val="105"/>
        </w:rPr>
        <w:t> </w:t>
      </w:r>
      <w:r>
        <w:rPr>
          <w:w w:val="105"/>
        </w:rPr>
        <w:t>ampliamente</w:t>
      </w:r>
      <w:r>
        <w:rPr>
          <w:spacing w:val="-26"/>
          <w:w w:val="105"/>
        </w:rPr>
        <w:t> </w:t>
      </w:r>
      <w:r>
        <w:rPr>
          <w:w w:val="105"/>
        </w:rPr>
        <w:t>considera- dos</w:t>
      </w:r>
      <w:r>
        <w:rPr>
          <w:spacing w:val="-17"/>
          <w:w w:val="105"/>
        </w:rPr>
        <w:t> </w:t>
      </w:r>
      <w:r>
        <w:rPr>
          <w:w w:val="105"/>
        </w:rPr>
        <w:t>en</w:t>
      </w:r>
      <w:r>
        <w:rPr>
          <w:spacing w:val="-17"/>
          <w:w w:val="105"/>
        </w:rPr>
        <w:t> </w:t>
      </w:r>
      <w:r>
        <w:rPr>
          <w:w w:val="105"/>
        </w:rPr>
        <w:t>enfoques</w:t>
      </w:r>
      <w:r>
        <w:rPr>
          <w:spacing w:val="-17"/>
          <w:w w:val="105"/>
        </w:rPr>
        <w:t> </w:t>
      </w:r>
      <w:r>
        <w:rPr>
          <w:w w:val="105"/>
        </w:rPr>
        <w:t>analíticos</w:t>
      </w:r>
      <w:r>
        <w:rPr>
          <w:spacing w:val="-17"/>
          <w:w w:val="105"/>
        </w:rPr>
        <w:t> </w:t>
      </w:r>
      <w:r>
        <w:rPr>
          <w:w w:val="105"/>
        </w:rPr>
        <w:t>específicos,</w:t>
      </w:r>
      <w:r>
        <w:rPr>
          <w:spacing w:val="-17"/>
          <w:w w:val="105"/>
        </w:rPr>
        <w:t> </w:t>
      </w:r>
      <w:r>
        <w:rPr>
          <w:w w:val="105"/>
        </w:rPr>
        <w:t>interdisciplinarios,</w:t>
      </w:r>
      <w:r>
        <w:rPr>
          <w:spacing w:val="-17"/>
          <w:w w:val="105"/>
        </w:rPr>
        <w:t> </w:t>
      </w:r>
      <w:r>
        <w:rPr>
          <w:w w:val="105"/>
        </w:rPr>
        <w:t>o</w:t>
      </w:r>
      <w:r>
        <w:rPr>
          <w:spacing w:val="-17"/>
          <w:w w:val="105"/>
        </w:rPr>
        <w:t> </w:t>
      </w:r>
      <w:r>
        <w:rPr>
          <w:w w:val="105"/>
        </w:rPr>
        <w:t>como una</w:t>
      </w:r>
      <w:r>
        <w:rPr>
          <w:spacing w:val="-22"/>
          <w:w w:val="105"/>
        </w:rPr>
        <w:t> </w:t>
      </w:r>
      <w:r>
        <w:rPr>
          <w:w w:val="105"/>
        </w:rPr>
        <w:t>necesidad</w:t>
      </w:r>
      <w:r>
        <w:rPr>
          <w:spacing w:val="-22"/>
          <w:w w:val="105"/>
        </w:rPr>
        <w:t> </w:t>
      </w:r>
      <w:r>
        <w:rPr>
          <w:w w:val="105"/>
        </w:rPr>
        <w:t>de</w:t>
      </w:r>
      <w:r>
        <w:rPr>
          <w:spacing w:val="-22"/>
          <w:w w:val="105"/>
        </w:rPr>
        <w:t> </w:t>
      </w:r>
      <w:r>
        <w:rPr>
          <w:w w:val="105"/>
        </w:rPr>
        <w:t>enfoques</w:t>
      </w:r>
      <w:r>
        <w:rPr>
          <w:spacing w:val="-22"/>
          <w:w w:val="105"/>
        </w:rPr>
        <w:t> </w:t>
      </w:r>
      <w:r>
        <w:rPr>
          <w:w w:val="105"/>
        </w:rPr>
        <w:t>sistémicos</w:t>
      </w:r>
      <w:r>
        <w:rPr>
          <w:spacing w:val="-22"/>
          <w:w w:val="105"/>
        </w:rPr>
        <w:t> </w:t>
      </w:r>
      <w:r>
        <w:rPr>
          <w:w w:val="105"/>
        </w:rPr>
        <w:t>y</w:t>
      </w:r>
      <w:r>
        <w:rPr>
          <w:spacing w:val="-22"/>
          <w:w w:val="105"/>
        </w:rPr>
        <w:t> </w:t>
      </w:r>
      <w:r>
        <w:rPr>
          <w:w w:val="105"/>
        </w:rPr>
        <w:t>holísticos</w:t>
      </w:r>
      <w:r>
        <w:rPr>
          <w:spacing w:val="-22"/>
          <w:w w:val="105"/>
        </w:rPr>
        <w:t> </w:t>
      </w:r>
      <w:r>
        <w:rPr>
          <w:w w:val="105"/>
        </w:rPr>
        <w:t>(Marie,</w:t>
      </w:r>
      <w:r>
        <w:rPr>
          <w:spacing w:val="-22"/>
          <w:w w:val="105"/>
        </w:rPr>
        <w:t> </w:t>
      </w:r>
      <w:r>
        <w:rPr>
          <w:w w:val="105"/>
        </w:rPr>
        <w:t>2011).</w:t>
      </w:r>
    </w:p>
    <w:p>
      <w:pPr>
        <w:pStyle w:val="BodyText"/>
        <w:spacing w:line="307" w:lineRule="auto" w:before="1"/>
        <w:ind w:left="113" w:right="184" w:firstLine="240"/>
        <w:jc w:val="both"/>
      </w:pPr>
      <w:r>
        <w:rPr>
          <w:w w:val="105"/>
        </w:rPr>
        <w:t>En este tenor, existen diferentes herramientas para evaluar la sustentabilidad</w:t>
      </w:r>
      <w:r>
        <w:rPr>
          <w:spacing w:val="-34"/>
          <w:w w:val="105"/>
        </w:rPr>
        <w:t> </w:t>
      </w:r>
      <w:r>
        <w:rPr>
          <w:w w:val="105"/>
        </w:rPr>
        <w:t>de</w:t>
      </w:r>
      <w:r>
        <w:rPr>
          <w:spacing w:val="-34"/>
          <w:w w:val="105"/>
        </w:rPr>
        <w:t> </w:t>
      </w:r>
      <w:r>
        <w:rPr>
          <w:w w:val="105"/>
        </w:rPr>
        <w:t>unidades</w:t>
      </w:r>
      <w:r>
        <w:rPr>
          <w:spacing w:val="-34"/>
          <w:w w:val="105"/>
        </w:rPr>
        <w:t> </w:t>
      </w:r>
      <w:r>
        <w:rPr>
          <w:w w:val="105"/>
        </w:rPr>
        <w:t>de</w:t>
      </w:r>
      <w:r>
        <w:rPr>
          <w:spacing w:val="-34"/>
          <w:w w:val="105"/>
        </w:rPr>
        <w:t> </w:t>
      </w:r>
      <w:r>
        <w:rPr>
          <w:w w:val="105"/>
        </w:rPr>
        <w:t>producción</w:t>
      </w:r>
      <w:r>
        <w:rPr>
          <w:spacing w:val="-34"/>
          <w:w w:val="105"/>
        </w:rPr>
        <w:t> </w:t>
      </w:r>
      <w:r>
        <w:rPr>
          <w:w w:val="105"/>
        </w:rPr>
        <w:t>(UP)</w:t>
      </w:r>
      <w:r>
        <w:rPr>
          <w:spacing w:val="-34"/>
          <w:w w:val="105"/>
        </w:rPr>
        <w:t> </w:t>
      </w:r>
      <w:r>
        <w:rPr>
          <w:w w:val="105"/>
        </w:rPr>
        <w:t>ganaderas,</w:t>
      </w:r>
      <w:r>
        <w:rPr>
          <w:spacing w:val="-34"/>
          <w:w w:val="105"/>
        </w:rPr>
        <w:t> </w:t>
      </w:r>
      <w:r>
        <w:rPr>
          <w:w w:val="105"/>
        </w:rPr>
        <w:t>basadas en el análisis de indicadores que consideran las diferentes activi- dades practicadas en estas (Van Calker </w:t>
      </w:r>
      <w:r>
        <w:rPr>
          <w:i/>
          <w:w w:val="105"/>
        </w:rPr>
        <w:t>et al., </w:t>
      </w:r>
      <w:r>
        <w:rPr>
          <w:w w:val="105"/>
        </w:rPr>
        <w:t>2005; </w:t>
      </w:r>
      <w:r>
        <w:rPr>
          <w:spacing w:val="-2"/>
          <w:w w:val="105"/>
        </w:rPr>
        <w:t>Parent </w:t>
      </w:r>
      <w:r>
        <w:rPr>
          <w:i/>
          <w:w w:val="105"/>
        </w:rPr>
        <w:t>et al., </w:t>
      </w:r>
      <w:r>
        <w:rPr>
          <w:w w:val="105"/>
        </w:rPr>
        <w:t>2010),</w:t>
      </w:r>
      <w:r>
        <w:rPr>
          <w:spacing w:val="-42"/>
          <w:w w:val="105"/>
        </w:rPr>
        <w:t> </w:t>
      </w:r>
      <w:r>
        <w:rPr>
          <w:w w:val="105"/>
        </w:rPr>
        <w:t>e</w:t>
      </w:r>
      <w:r>
        <w:rPr>
          <w:spacing w:val="-42"/>
          <w:w w:val="105"/>
        </w:rPr>
        <w:t> </w:t>
      </w:r>
      <w:r>
        <w:rPr>
          <w:w w:val="105"/>
        </w:rPr>
        <w:t>incluyen</w:t>
      </w:r>
      <w:r>
        <w:rPr>
          <w:spacing w:val="-42"/>
          <w:w w:val="105"/>
        </w:rPr>
        <w:t> </w:t>
      </w:r>
      <w:r>
        <w:rPr>
          <w:w w:val="105"/>
        </w:rPr>
        <w:t>aspectos:</w:t>
      </w:r>
      <w:r>
        <w:rPr>
          <w:spacing w:val="-42"/>
          <w:w w:val="105"/>
        </w:rPr>
        <w:t> </w:t>
      </w:r>
      <w:r>
        <w:rPr>
          <w:w w:val="105"/>
        </w:rPr>
        <w:t>económicos,</w:t>
      </w:r>
      <w:r>
        <w:rPr>
          <w:spacing w:val="-42"/>
          <w:w w:val="105"/>
        </w:rPr>
        <w:t> </w:t>
      </w:r>
      <w:r>
        <w:rPr>
          <w:w w:val="105"/>
        </w:rPr>
        <w:t>sociales</w:t>
      </w:r>
      <w:r>
        <w:rPr>
          <w:spacing w:val="-42"/>
          <w:w w:val="105"/>
        </w:rPr>
        <w:t> </w:t>
      </w:r>
      <w:r>
        <w:rPr>
          <w:w w:val="105"/>
        </w:rPr>
        <w:t>y</w:t>
      </w:r>
      <w:r>
        <w:rPr>
          <w:spacing w:val="-42"/>
          <w:w w:val="105"/>
        </w:rPr>
        <w:t> </w:t>
      </w:r>
      <w:r>
        <w:rPr>
          <w:w w:val="105"/>
        </w:rPr>
        <w:t>ambientales.</w:t>
      </w:r>
      <w:r>
        <w:rPr>
          <w:spacing w:val="-42"/>
          <w:w w:val="105"/>
        </w:rPr>
        <w:t> </w:t>
      </w:r>
      <w:r>
        <w:rPr>
          <w:spacing w:val="-3"/>
          <w:w w:val="105"/>
        </w:rPr>
        <w:t>Par- </w:t>
      </w:r>
      <w:r>
        <w:rPr>
          <w:w w:val="105"/>
        </w:rPr>
        <w:t>tiendo</w:t>
      </w:r>
      <w:r>
        <w:rPr>
          <w:spacing w:val="-31"/>
          <w:w w:val="105"/>
        </w:rPr>
        <w:t> </w:t>
      </w:r>
      <w:r>
        <w:rPr>
          <w:w w:val="105"/>
        </w:rPr>
        <w:t>de</w:t>
      </w:r>
      <w:r>
        <w:rPr>
          <w:spacing w:val="-31"/>
          <w:w w:val="105"/>
        </w:rPr>
        <w:t> </w:t>
      </w:r>
      <w:r>
        <w:rPr>
          <w:w w:val="105"/>
        </w:rPr>
        <w:t>que</w:t>
      </w:r>
      <w:r>
        <w:rPr>
          <w:spacing w:val="-31"/>
          <w:w w:val="105"/>
        </w:rPr>
        <w:t> </w:t>
      </w:r>
      <w:r>
        <w:rPr>
          <w:w w:val="105"/>
        </w:rPr>
        <w:t>la</w:t>
      </w:r>
      <w:r>
        <w:rPr>
          <w:spacing w:val="-31"/>
          <w:w w:val="105"/>
        </w:rPr>
        <w:t> </w:t>
      </w:r>
      <w:r>
        <w:rPr>
          <w:w w:val="105"/>
        </w:rPr>
        <w:t>ganadería</w:t>
      </w:r>
      <w:r>
        <w:rPr>
          <w:spacing w:val="-31"/>
          <w:w w:val="105"/>
        </w:rPr>
        <w:t> </w:t>
      </w:r>
      <w:r>
        <w:rPr>
          <w:w w:val="105"/>
        </w:rPr>
        <w:t>es</w:t>
      </w:r>
      <w:r>
        <w:rPr>
          <w:spacing w:val="-31"/>
          <w:w w:val="105"/>
        </w:rPr>
        <w:t> </w:t>
      </w:r>
      <w:r>
        <w:rPr>
          <w:w w:val="105"/>
        </w:rPr>
        <w:t>una</w:t>
      </w:r>
      <w:r>
        <w:rPr>
          <w:spacing w:val="-31"/>
          <w:w w:val="105"/>
        </w:rPr>
        <w:t> </w:t>
      </w:r>
      <w:r>
        <w:rPr>
          <w:w w:val="105"/>
        </w:rPr>
        <w:t>de</w:t>
      </w:r>
      <w:r>
        <w:rPr>
          <w:spacing w:val="-31"/>
          <w:w w:val="105"/>
        </w:rPr>
        <w:t> </w:t>
      </w:r>
      <w:r>
        <w:rPr>
          <w:w w:val="105"/>
        </w:rPr>
        <w:t>las</w:t>
      </w:r>
      <w:r>
        <w:rPr>
          <w:spacing w:val="-31"/>
          <w:w w:val="105"/>
        </w:rPr>
        <w:t> </w:t>
      </w:r>
      <w:r>
        <w:rPr>
          <w:w w:val="105"/>
        </w:rPr>
        <w:t>actividades</w:t>
      </w:r>
      <w:r>
        <w:rPr>
          <w:spacing w:val="-31"/>
          <w:w w:val="105"/>
        </w:rPr>
        <w:t> </w:t>
      </w:r>
      <w:r>
        <w:rPr>
          <w:w w:val="105"/>
        </w:rPr>
        <w:t>económicas</w:t>
      </w:r>
      <w:r>
        <w:rPr>
          <w:spacing w:val="-31"/>
          <w:w w:val="105"/>
        </w:rPr>
        <w:t> </w:t>
      </w:r>
      <w:r>
        <w:rPr>
          <w:w w:val="105"/>
        </w:rPr>
        <w:t>más importantes</w:t>
      </w:r>
      <w:r>
        <w:rPr>
          <w:spacing w:val="-21"/>
          <w:w w:val="105"/>
        </w:rPr>
        <w:t> </w:t>
      </w:r>
      <w:r>
        <w:rPr>
          <w:w w:val="105"/>
        </w:rPr>
        <w:t>en</w:t>
      </w:r>
      <w:r>
        <w:rPr>
          <w:spacing w:val="-21"/>
          <w:w w:val="105"/>
        </w:rPr>
        <w:t> </w:t>
      </w:r>
      <w:r>
        <w:rPr>
          <w:w w:val="105"/>
        </w:rPr>
        <w:t>México,</w:t>
      </w:r>
      <w:r>
        <w:rPr>
          <w:spacing w:val="-21"/>
          <w:w w:val="105"/>
        </w:rPr>
        <w:t> </w:t>
      </w:r>
      <w:r>
        <w:rPr>
          <w:w w:val="105"/>
        </w:rPr>
        <w:t>sobre</w:t>
      </w:r>
      <w:r>
        <w:rPr>
          <w:spacing w:val="-21"/>
          <w:w w:val="105"/>
        </w:rPr>
        <w:t> </w:t>
      </w:r>
      <w:r>
        <w:rPr>
          <w:w w:val="105"/>
        </w:rPr>
        <w:t>todo</w:t>
      </w:r>
      <w:r>
        <w:rPr>
          <w:spacing w:val="-21"/>
          <w:w w:val="105"/>
        </w:rPr>
        <w:t> </w:t>
      </w:r>
      <w:r>
        <w:rPr>
          <w:w w:val="105"/>
        </w:rPr>
        <w:t>la</w:t>
      </w:r>
      <w:r>
        <w:rPr>
          <w:spacing w:val="-21"/>
          <w:w w:val="105"/>
        </w:rPr>
        <w:t> </w:t>
      </w:r>
      <w:r>
        <w:rPr>
          <w:w w:val="105"/>
        </w:rPr>
        <w:t>“ganadería</w:t>
      </w:r>
      <w:r>
        <w:rPr>
          <w:spacing w:val="-21"/>
          <w:w w:val="105"/>
        </w:rPr>
        <w:t> </w:t>
      </w:r>
      <w:r>
        <w:rPr>
          <w:w w:val="105"/>
        </w:rPr>
        <w:t>doble</w:t>
      </w:r>
      <w:r>
        <w:rPr>
          <w:spacing w:val="-21"/>
          <w:w w:val="105"/>
        </w:rPr>
        <w:t> </w:t>
      </w:r>
      <w:r>
        <w:rPr>
          <w:w w:val="105"/>
        </w:rPr>
        <w:t>propósito”, ampliamente</w:t>
      </w:r>
      <w:r>
        <w:rPr>
          <w:spacing w:val="-31"/>
          <w:w w:val="105"/>
        </w:rPr>
        <w:t> </w:t>
      </w:r>
      <w:r>
        <w:rPr>
          <w:w w:val="105"/>
        </w:rPr>
        <w:t>distribuida</w:t>
      </w:r>
      <w:r>
        <w:rPr>
          <w:spacing w:val="-31"/>
          <w:w w:val="105"/>
        </w:rPr>
        <w:t> </w:t>
      </w:r>
      <w:r>
        <w:rPr>
          <w:w w:val="105"/>
        </w:rPr>
        <w:t>en</w:t>
      </w:r>
      <w:r>
        <w:rPr>
          <w:spacing w:val="-31"/>
          <w:w w:val="105"/>
        </w:rPr>
        <w:t> </w:t>
      </w:r>
      <w:r>
        <w:rPr>
          <w:w w:val="105"/>
        </w:rPr>
        <w:t>los</w:t>
      </w:r>
      <w:r>
        <w:rPr>
          <w:spacing w:val="-31"/>
          <w:w w:val="105"/>
        </w:rPr>
        <w:t> </w:t>
      </w:r>
      <w:r>
        <w:rPr>
          <w:w w:val="105"/>
        </w:rPr>
        <w:t>trópicos</w:t>
      </w:r>
      <w:r>
        <w:rPr>
          <w:spacing w:val="-31"/>
          <w:w w:val="105"/>
        </w:rPr>
        <w:t> </w:t>
      </w:r>
      <w:r>
        <w:rPr>
          <w:w w:val="105"/>
        </w:rPr>
        <w:t>secos</w:t>
      </w:r>
      <w:r>
        <w:rPr>
          <w:spacing w:val="-31"/>
          <w:w w:val="105"/>
        </w:rPr>
        <w:t> </w:t>
      </w:r>
      <w:r>
        <w:rPr>
          <w:w w:val="105"/>
        </w:rPr>
        <w:t>y</w:t>
      </w:r>
      <w:r>
        <w:rPr>
          <w:spacing w:val="-31"/>
          <w:w w:val="105"/>
        </w:rPr>
        <w:t> </w:t>
      </w:r>
      <w:r>
        <w:rPr>
          <w:w w:val="105"/>
        </w:rPr>
        <w:t>húmedos</w:t>
      </w:r>
      <w:r>
        <w:rPr>
          <w:spacing w:val="-31"/>
          <w:w w:val="105"/>
        </w:rPr>
        <w:t> </w:t>
      </w:r>
      <w:r>
        <w:rPr>
          <w:w w:val="105"/>
        </w:rPr>
        <w:t>de</w:t>
      </w:r>
      <w:r>
        <w:rPr>
          <w:spacing w:val="-31"/>
          <w:w w:val="105"/>
        </w:rPr>
        <w:t> </w:t>
      </w:r>
      <w:r>
        <w:rPr>
          <w:w w:val="105"/>
        </w:rPr>
        <w:t>las</w:t>
      </w:r>
      <w:r>
        <w:rPr>
          <w:spacing w:val="-31"/>
          <w:w w:val="105"/>
        </w:rPr>
        <w:t> </w:t>
      </w:r>
      <w:r>
        <w:rPr>
          <w:w w:val="105"/>
        </w:rPr>
        <w:t>cos- tas</w:t>
      </w:r>
      <w:r>
        <w:rPr>
          <w:spacing w:val="-33"/>
          <w:w w:val="105"/>
        </w:rPr>
        <w:t> </w:t>
      </w:r>
      <w:r>
        <w:rPr>
          <w:w w:val="105"/>
        </w:rPr>
        <w:t>del</w:t>
      </w:r>
      <w:r>
        <w:rPr>
          <w:spacing w:val="-33"/>
          <w:w w:val="105"/>
        </w:rPr>
        <w:t> </w:t>
      </w:r>
      <w:r>
        <w:rPr>
          <w:w w:val="105"/>
        </w:rPr>
        <w:t>Océano</w:t>
      </w:r>
      <w:r>
        <w:rPr>
          <w:spacing w:val="-33"/>
          <w:w w:val="105"/>
        </w:rPr>
        <w:t> </w:t>
      </w:r>
      <w:r>
        <w:rPr>
          <w:w w:val="105"/>
        </w:rPr>
        <w:t>Pacífico</w:t>
      </w:r>
      <w:r>
        <w:rPr>
          <w:spacing w:val="-33"/>
          <w:w w:val="105"/>
        </w:rPr>
        <w:t> </w:t>
      </w:r>
      <w:r>
        <w:rPr>
          <w:w w:val="105"/>
        </w:rPr>
        <w:t>y</w:t>
      </w:r>
      <w:r>
        <w:rPr>
          <w:spacing w:val="-33"/>
          <w:w w:val="105"/>
        </w:rPr>
        <w:t> </w:t>
      </w:r>
      <w:r>
        <w:rPr>
          <w:w w:val="105"/>
        </w:rPr>
        <w:t>Golfo</w:t>
      </w:r>
      <w:r>
        <w:rPr>
          <w:spacing w:val="-33"/>
          <w:w w:val="105"/>
        </w:rPr>
        <w:t> </w:t>
      </w:r>
      <w:r>
        <w:rPr>
          <w:w w:val="105"/>
        </w:rPr>
        <w:t>de</w:t>
      </w:r>
      <w:r>
        <w:rPr>
          <w:spacing w:val="-33"/>
          <w:w w:val="105"/>
        </w:rPr>
        <w:t> </w:t>
      </w:r>
      <w:r>
        <w:rPr>
          <w:w w:val="105"/>
        </w:rPr>
        <w:t>México</w:t>
      </w:r>
      <w:r>
        <w:rPr>
          <w:spacing w:val="-33"/>
          <w:w w:val="105"/>
        </w:rPr>
        <w:t> </w:t>
      </w:r>
      <w:r>
        <w:rPr>
          <w:w w:val="105"/>
        </w:rPr>
        <w:t>(Rojo-Rubio</w:t>
      </w:r>
      <w:r>
        <w:rPr>
          <w:spacing w:val="-33"/>
          <w:w w:val="105"/>
        </w:rPr>
        <w:t> </w:t>
      </w:r>
      <w:r>
        <w:rPr>
          <w:i/>
          <w:w w:val="105"/>
        </w:rPr>
        <w:t>et</w:t>
      </w:r>
      <w:r>
        <w:rPr>
          <w:i/>
          <w:spacing w:val="-35"/>
          <w:w w:val="105"/>
        </w:rPr>
        <w:t> </w:t>
      </w:r>
      <w:r>
        <w:rPr>
          <w:i/>
          <w:w w:val="105"/>
        </w:rPr>
        <w:t>al.,</w:t>
      </w:r>
      <w:r>
        <w:rPr>
          <w:i/>
          <w:spacing w:val="-35"/>
          <w:w w:val="105"/>
        </w:rPr>
        <w:t> </w:t>
      </w:r>
      <w:r>
        <w:rPr>
          <w:w w:val="105"/>
        </w:rPr>
        <w:t>2013; INEGI,</w:t>
      </w:r>
      <w:r>
        <w:rPr>
          <w:spacing w:val="-21"/>
          <w:w w:val="105"/>
        </w:rPr>
        <w:t> </w:t>
      </w:r>
      <w:r>
        <w:rPr>
          <w:w w:val="105"/>
        </w:rPr>
        <w:t>2014),</w:t>
      </w:r>
      <w:r>
        <w:rPr>
          <w:spacing w:val="-21"/>
          <w:w w:val="105"/>
        </w:rPr>
        <w:t> </w:t>
      </w:r>
      <w:r>
        <w:rPr>
          <w:w w:val="105"/>
        </w:rPr>
        <w:t>el</w:t>
      </w:r>
      <w:r>
        <w:rPr>
          <w:spacing w:val="-21"/>
          <w:w w:val="105"/>
        </w:rPr>
        <w:t> </w:t>
      </w:r>
      <w:r>
        <w:rPr>
          <w:w w:val="105"/>
        </w:rPr>
        <w:t>objetivo</w:t>
      </w:r>
      <w:r>
        <w:rPr>
          <w:spacing w:val="-21"/>
          <w:w w:val="105"/>
        </w:rPr>
        <w:t> </w:t>
      </w:r>
      <w:r>
        <w:rPr>
          <w:w w:val="105"/>
        </w:rPr>
        <w:t>del</w:t>
      </w:r>
      <w:r>
        <w:rPr>
          <w:spacing w:val="-21"/>
          <w:w w:val="105"/>
        </w:rPr>
        <w:t> </w:t>
      </w:r>
      <w:r>
        <w:rPr>
          <w:w w:val="105"/>
        </w:rPr>
        <w:t>trabajo</w:t>
      </w:r>
      <w:r>
        <w:rPr>
          <w:spacing w:val="-21"/>
          <w:w w:val="105"/>
        </w:rPr>
        <w:t> </w:t>
      </w:r>
      <w:r>
        <w:rPr>
          <w:w w:val="105"/>
        </w:rPr>
        <w:t>fue</w:t>
      </w:r>
      <w:r>
        <w:rPr>
          <w:spacing w:val="-21"/>
          <w:w w:val="105"/>
        </w:rPr>
        <w:t> </w:t>
      </w:r>
      <w:r>
        <w:rPr>
          <w:w w:val="105"/>
        </w:rPr>
        <w:t>evaluar</w:t>
      </w:r>
      <w:r>
        <w:rPr>
          <w:spacing w:val="-21"/>
          <w:w w:val="105"/>
        </w:rPr>
        <w:t> </w:t>
      </w:r>
      <w:r>
        <w:rPr>
          <w:w w:val="105"/>
        </w:rPr>
        <w:t>la</w:t>
      </w:r>
      <w:r>
        <w:rPr>
          <w:spacing w:val="-21"/>
          <w:w w:val="105"/>
        </w:rPr>
        <w:t> </w:t>
      </w:r>
      <w:r>
        <w:rPr>
          <w:w w:val="105"/>
        </w:rPr>
        <w:t>sustentabilidad de UP de ganado bovino en condiciones de trópico, utilizando el </w:t>
      </w:r>
      <w:r>
        <w:rPr/>
        <w:t>método</w:t>
      </w:r>
      <w:r>
        <w:rPr>
          <w:spacing w:val="-16"/>
        </w:rPr>
        <w:t> </w:t>
      </w:r>
      <w:r>
        <w:rPr>
          <w:i/>
        </w:rPr>
        <w:t>IDEA</w:t>
      </w:r>
      <w:r>
        <w:rPr/>
        <w:t>.</w:t>
      </w:r>
    </w:p>
    <w:p>
      <w:pPr>
        <w:spacing w:after="0" w:line="307" w:lineRule="auto"/>
        <w:jc w:val="both"/>
        <w:sectPr>
          <w:pgSz w:w="7770" w:h="11630"/>
          <w:pgMar w:header="688" w:footer="728" w:top="880" w:bottom="920" w:left="680" w:right="1060"/>
        </w:sectPr>
      </w:pPr>
    </w:p>
    <w:p>
      <w:pPr>
        <w:pStyle w:val="BodyText"/>
        <w:spacing w:before="7"/>
        <w:rPr>
          <w:sz w:val="22"/>
        </w:rPr>
      </w:pPr>
    </w:p>
    <w:p>
      <w:pPr>
        <w:pStyle w:val="ListParagraph"/>
        <w:numPr>
          <w:ilvl w:val="0"/>
          <w:numId w:val="1"/>
        </w:numPr>
        <w:tabs>
          <w:tab w:pos="428" w:val="left" w:leader="none"/>
        </w:tabs>
        <w:spacing w:line="240" w:lineRule="auto" w:before="58" w:after="0"/>
        <w:ind w:left="427" w:right="0" w:hanging="240"/>
        <w:jc w:val="both"/>
        <w:rPr>
          <w:i/>
          <w:sz w:val="21"/>
        </w:rPr>
      </w:pPr>
      <w:r>
        <w:rPr>
          <w:i/>
          <w:sz w:val="21"/>
        </w:rPr>
        <w:t>Metodología</w:t>
      </w:r>
    </w:p>
    <w:p>
      <w:pPr>
        <w:pStyle w:val="BodyText"/>
        <w:rPr>
          <w:i/>
          <w:sz w:val="20"/>
        </w:rPr>
      </w:pPr>
    </w:p>
    <w:p>
      <w:pPr>
        <w:pStyle w:val="BodyText"/>
        <w:spacing w:line="307" w:lineRule="auto" w:before="144"/>
        <w:ind w:left="187" w:right="110"/>
        <w:jc w:val="both"/>
      </w:pPr>
      <w:r>
        <w:rPr>
          <w:spacing w:val="2"/>
        </w:rPr>
        <w:t>La</w:t>
      </w:r>
      <w:r>
        <w:rPr>
          <w:spacing w:val="-12"/>
        </w:rPr>
        <w:t> </w:t>
      </w:r>
      <w:r>
        <w:rPr/>
        <w:t>investigación</w:t>
      </w:r>
      <w:r>
        <w:rPr>
          <w:spacing w:val="-12"/>
        </w:rPr>
        <w:t> </w:t>
      </w:r>
      <w:r>
        <w:rPr/>
        <w:t>se</w:t>
      </w:r>
      <w:r>
        <w:rPr>
          <w:spacing w:val="-12"/>
        </w:rPr>
        <w:t> </w:t>
      </w:r>
      <w:r>
        <w:rPr/>
        <w:t>realizó</w:t>
      </w:r>
      <w:r>
        <w:rPr>
          <w:spacing w:val="-12"/>
        </w:rPr>
        <w:t> </w:t>
      </w:r>
      <w:r>
        <w:rPr/>
        <w:t>en</w:t>
      </w:r>
      <w:r>
        <w:rPr>
          <w:spacing w:val="-12"/>
        </w:rPr>
        <w:t> </w:t>
      </w:r>
      <w:r>
        <w:rPr/>
        <w:t>el</w:t>
      </w:r>
      <w:r>
        <w:rPr>
          <w:spacing w:val="-12"/>
        </w:rPr>
        <w:t> </w:t>
      </w:r>
      <w:r>
        <w:rPr/>
        <w:t>municipio</w:t>
      </w:r>
      <w:r>
        <w:rPr>
          <w:spacing w:val="-12"/>
        </w:rPr>
        <w:t> </w:t>
      </w:r>
      <w:r>
        <w:rPr/>
        <w:t>de</w:t>
      </w:r>
      <w:r>
        <w:rPr>
          <w:spacing w:val="-12"/>
        </w:rPr>
        <w:t> </w:t>
      </w:r>
      <w:r>
        <w:rPr/>
        <w:t>Tlatlaya,</w:t>
      </w:r>
      <w:r>
        <w:rPr>
          <w:spacing w:val="-12"/>
        </w:rPr>
        <w:t> </w:t>
      </w:r>
      <w:r>
        <w:rPr/>
        <w:t>localizado</w:t>
      </w:r>
      <w:r>
        <w:rPr>
          <w:spacing w:val="-12"/>
        </w:rPr>
        <w:t> </w:t>
      </w:r>
      <w:r>
        <w:rPr/>
        <w:t>en la</w:t>
      </w:r>
      <w:r>
        <w:rPr>
          <w:spacing w:val="-7"/>
        </w:rPr>
        <w:t> </w:t>
      </w:r>
      <w:r>
        <w:rPr/>
        <w:t>zona</w:t>
      </w:r>
      <w:r>
        <w:rPr>
          <w:spacing w:val="-7"/>
        </w:rPr>
        <w:t> </w:t>
      </w:r>
      <w:r>
        <w:rPr/>
        <w:t>suroeste</w:t>
      </w:r>
      <w:r>
        <w:rPr>
          <w:spacing w:val="-7"/>
        </w:rPr>
        <w:t> </w:t>
      </w:r>
      <w:r>
        <w:rPr/>
        <w:t>del</w:t>
      </w:r>
      <w:r>
        <w:rPr>
          <w:spacing w:val="-7"/>
        </w:rPr>
        <w:t> </w:t>
      </w:r>
      <w:r>
        <w:rPr/>
        <w:t>Estado</w:t>
      </w:r>
      <w:r>
        <w:rPr>
          <w:spacing w:val="-7"/>
        </w:rPr>
        <w:t> </w:t>
      </w:r>
      <w:r>
        <w:rPr/>
        <w:t>de</w:t>
      </w:r>
      <w:r>
        <w:rPr>
          <w:spacing w:val="-7"/>
        </w:rPr>
        <w:t> </w:t>
      </w:r>
      <w:r>
        <w:rPr/>
        <w:t>México,</w:t>
      </w:r>
      <w:r>
        <w:rPr>
          <w:spacing w:val="-7"/>
        </w:rPr>
        <w:t> </w:t>
      </w:r>
      <w:r>
        <w:rPr/>
        <w:t>dentro</w:t>
      </w:r>
      <w:r>
        <w:rPr>
          <w:spacing w:val="-7"/>
        </w:rPr>
        <w:t> </w:t>
      </w:r>
      <w:r>
        <w:rPr/>
        <w:t>de</w:t>
      </w:r>
      <w:r>
        <w:rPr>
          <w:spacing w:val="-7"/>
        </w:rPr>
        <w:t> </w:t>
      </w:r>
      <w:r>
        <w:rPr/>
        <w:t>la</w:t>
      </w:r>
      <w:r>
        <w:rPr>
          <w:spacing w:val="-7"/>
        </w:rPr>
        <w:t> </w:t>
      </w:r>
      <w:r>
        <w:rPr/>
        <w:t>región</w:t>
      </w:r>
      <w:r>
        <w:rPr>
          <w:spacing w:val="-7"/>
        </w:rPr>
        <w:t> </w:t>
      </w:r>
      <w:r>
        <w:rPr/>
        <w:t>socioeco- nómica no. X; forma parte del distrito judicial No. IX con sede en Tejupilco (Tlatlaya, Amatepec, Luvianos, Tejupilco, Temascaltepec y San Simón de Guerrero). Geográficamente se ubica en las coor- denadas geográficas 18°22´ y 18°41´ N y 100°04´y 100°27´O, a</w:t>
      </w:r>
      <w:r>
        <w:rPr>
          <w:spacing w:val="-31"/>
        </w:rPr>
        <w:t> </w:t>
      </w:r>
      <w:r>
        <w:rPr/>
        <w:t>una altitud entre 300 y 2, 400 msnm. Su territorio asciende a 798.92 km</w:t>
      </w:r>
      <w:r>
        <w:rPr>
          <w:position w:val="7"/>
          <w:sz w:val="12"/>
        </w:rPr>
        <w:t>2</w:t>
      </w:r>
      <w:r>
        <w:rPr/>
        <w:t>, que representan 3.5% total estatal (INEGI, </w:t>
      </w:r>
      <w:r>
        <w:rPr>
          <w:spacing w:val="22"/>
        </w:rPr>
        <w:t> </w:t>
      </w:r>
      <w:r>
        <w:rPr/>
        <w:t>2014).</w:t>
      </w:r>
    </w:p>
    <w:p>
      <w:pPr>
        <w:pStyle w:val="BodyText"/>
        <w:spacing w:line="307" w:lineRule="auto" w:before="1"/>
        <w:ind w:left="187" w:right="111" w:firstLine="240"/>
        <w:jc w:val="both"/>
      </w:pPr>
      <w:r>
        <w:rPr>
          <w:spacing w:val="-3"/>
        </w:rPr>
        <w:t>Para </w:t>
      </w:r>
      <w:r>
        <w:rPr/>
        <w:t>la obtención de la muestra de productores, se realizó un muestreo por intención o bola de nieve, de acuerdo a Joseph-Cas- tillo (2009), y la información se obtuvo mediante una encuesta estructurada, aplicada por entrevista directa a ganaderos de 29 unidades de producción (UP), durante 2013. Es importante resaltar que se obtuvo el registro de 193 UP en dos asociaciones: Asocia- ción Ganadera </w:t>
      </w:r>
      <w:r>
        <w:rPr>
          <w:spacing w:val="-3"/>
        </w:rPr>
        <w:t>Pedro </w:t>
      </w:r>
      <w:r>
        <w:rPr/>
        <w:t>Asencio de Alquisiras y Asociación Ganadera Local</w:t>
      </w:r>
      <w:r>
        <w:rPr>
          <w:spacing w:val="-12"/>
        </w:rPr>
        <w:t> </w:t>
      </w:r>
      <w:r>
        <w:rPr/>
        <w:t>General</w:t>
      </w:r>
      <w:r>
        <w:rPr>
          <w:spacing w:val="-12"/>
        </w:rPr>
        <w:t> </w:t>
      </w:r>
      <w:r>
        <w:rPr/>
        <w:t>la</w:t>
      </w:r>
      <w:r>
        <w:rPr>
          <w:spacing w:val="-12"/>
        </w:rPr>
        <w:t> </w:t>
      </w:r>
      <w:r>
        <w:rPr/>
        <w:t>Frontera</w:t>
      </w:r>
      <w:r>
        <w:rPr>
          <w:spacing w:val="-12"/>
        </w:rPr>
        <w:t> </w:t>
      </w:r>
      <w:r>
        <w:rPr/>
        <w:t>del</w:t>
      </w:r>
      <w:r>
        <w:rPr>
          <w:spacing w:val="-12"/>
        </w:rPr>
        <w:t> </w:t>
      </w:r>
      <w:r>
        <w:rPr/>
        <w:t>Municipio</w:t>
      </w:r>
      <w:r>
        <w:rPr>
          <w:spacing w:val="-12"/>
        </w:rPr>
        <w:t> </w:t>
      </w:r>
      <w:r>
        <w:rPr/>
        <w:t>de</w:t>
      </w:r>
      <w:r>
        <w:rPr>
          <w:spacing w:val="-12"/>
        </w:rPr>
        <w:t> </w:t>
      </w:r>
      <w:r>
        <w:rPr/>
        <w:t>Tlatlaya.</w:t>
      </w:r>
      <w:r>
        <w:rPr>
          <w:spacing w:val="-12"/>
        </w:rPr>
        <w:t> </w:t>
      </w:r>
      <w:r>
        <w:rPr>
          <w:spacing w:val="2"/>
        </w:rPr>
        <w:t>La</w:t>
      </w:r>
      <w:r>
        <w:rPr>
          <w:spacing w:val="-12"/>
        </w:rPr>
        <w:t> </w:t>
      </w:r>
      <w:r>
        <w:rPr/>
        <w:t>información se analizó mediante el método IDEA (</w:t>
      </w:r>
      <w:r>
        <w:rPr>
          <w:i/>
        </w:rPr>
        <w:t>Indicateurs de Durabilité des </w:t>
      </w:r>
      <w:r>
        <w:rPr>
          <w:i/>
        </w:rPr>
        <w:t>Exploitations Agricoles, </w:t>
      </w:r>
      <w:r>
        <w:rPr/>
        <w:t>en español: “Indicadores de la Sustentabili- dad de las Explotaciones Agrícolas”) (Vilain </w:t>
      </w:r>
      <w:r>
        <w:rPr>
          <w:i/>
        </w:rPr>
        <w:t>et al</w:t>
      </w:r>
      <w:r>
        <w:rPr/>
        <w:t>., 2008; Zahm </w:t>
      </w:r>
      <w:r>
        <w:rPr>
          <w:i/>
        </w:rPr>
        <w:t>et </w:t>
      </w:r>
      <w:r>
        <w:rPr>
          <w:i/>
        </w:rPr>
        <w:t>al</w:t>
      </w:r>
      <w:r>
        <w:rPr/>
        <w:t>., 2008); el cual está integrado por 16 objetivos, además de tres “escalas</w:t>
      </w:r>
      <w:r>
        <w:rPr>
          <w:spacing w:val="-6"/>
        </w:rPr>
        <w:t> </w:t>
      </w:r>
      <w:r>
        <w:rPr/>
        <w:t>de</w:t>
      </w:r>
      <w:r>
        <w:rPr>
          <w:spacing w:val="-6"/>
        </w:rPr>
        <w:t> </w:t>
      </w:r>
      <w:r>
        <w:rPr/>
        <w:t>la</w:t>
      </w:r>
      <w:r>
        <w:rPr>
          <w:spacing w:val="-6"/>
        </w:rPr>
        <w:t> </w:t>
      </w:r>
      <w:r>
        <w:rPr/>
        <w:t>sustentabilidad”:</w:t>
      </w:r>
      <w:r>
        <w:rPr>
          <w:spacing w:val="-6"/>
        </w:rPr>
        <w:t> </w:t>
      </w:r>
      <w:r>
        <w:rPr/>
        <w:t>la</w:t>
      </w:r>
      <w:r>
        <w:rPr>
          <w:spacing w:val="-6"/>
        </w:rPr>
        <w:t> </w:t>
      </w:r>
      <w:r>
        <w:rPr/>
        <w:t>socio-territorial,</w:t>
      </w:r>
      <w:r>
        <w:rPr>
          <w:spacing w:val="-6"/>
        </w:rPr>
        <w:t> </w:t>
      </w:r>
      <w:r>
        <w:rPr/>
        <w:t>la</w:t>
      </w:r>
      <w:r>
        <w:rPr>
          <w:spacing w:val="-6"/>
        </w:rPr>
        <w:t> </w:t>
      </w:r>
      <w:r>
        <w:rPr/>
        <w:t>económica</w:t>
      </w:r>
      <w:r>
        <w:rPr>
          <w:spacing w:val="-6"/>
        </w:rPr>
        <w:t> </w:t>
      </w:r>
      <w:r>
        <w:rPr/>
        <w:t>y</w:t>
      </w:r>
      <w:r>
        <w:rPr>
          <w:spacing w:val="-6"/>
        </w:rPr>
        <w:t> </w:t>
      </w:r>
      <w:r>
        <w:rPr/>
        <w:t>la agro-ecológica. Cada escala está integrada con tres o cuatro compo- nentes que hacen un total de 10. Y cada componente está integrado por un total de 42 indicadores. El método se modificó y ajustó, ya que fue elaborado en Francia en condiciones diferentes a las de la zona de estudio. </w:t>
      </w:r>
      <w:r>
        <w:rPr>
          <w:spacing w:val="-3"/>
        </w:rPr>
        <w:t>Para </w:t>
      </w:r>
      <w:r>
        <w:rPr/>
        <w:t>el indicador “Proceso de calidad (B1)”, fue considerada</w:t>
      </w:r>
      <w:r>
        <w:rPr>
          <w:spacing w:val="25"/>
        </w:rPr>
        <w:t> </w:t>
      </w:r>
      <w:r>
        <w:rPr/>
        <w:t>la</w:t>
      </w:r>
      <w:r>
        <w:rPr>
          <w:spacing w:val="25"/>
        </w:rPr>
        <w:t> </w:t>
      </w:r>
      <w:r>
        <w:rPr/>
        <w:t>norma</w:t>
      </w:r>
      <w:r>
        <w:rPr>
          <w:spacing w:val="25"/>
        </w:rPr>
        <w:t> </w:t>
      </w:r>
      <w:r>
        <w:rPr/>
        <w:t>mexicana</w:t>
      </w:r>
      <w:r>
        <w:rPr>
          <w:spacing w:val="25"/>
        </w:rPr>
        <w:t> </w:t>
      </w:r>
      <w:r>
        <w:rPr/>
        <w:t>sobre</w:t>
      </w:r>
      <w:r>
        <w:rPr>
          <w:spacing w:val="25"/>
        </w:rPr>
        <w:t> </w:t>
      </w:r>
      <w:r>
        <w:rPr/>
        <w:t>la</w:t>
      </w:r>
      <w:r>
        <w:rPr>
          <w:spacing w:val="25"/>
        </w:rPr>
        <w:t> </w:t>
      </w:r>
      <w:r>
        <w:rPr/>
        <w:t>calidad</w:t>
      </w:r>
      <w:r>
        <w:rPr>
          <w:spacing w:val="25"/>
        </w:rPr>
        <w:t> </w:t>
      </w:r>
      <w:r>
        <w:rPr/>
        <w:t>de</w:t>
      </w:r>
      <w:r>
        <w:rPr>
          <w:spacing w:val="25"/>
        </w:rPr>
        <w:t> </w:t>
      </w:r>
      <w:r>
        <w:rPr/>
        <w:t>la</w:t>
      </w:r>
      <w:r>
        <w:rPr>
          <w:spacing w:val="25"/>
        </w:rPr>
        <w:t> </w:t>
      </w:r>
      <w:r>
        <w:rPr/>
        <w:t>leche;</w:t>
      </w:r>
      <w:r>
        <w:rPr>
          <w:spacing w:val="25"/>
        </w:rPr>
        <w:t> </w:t>
      </w:r>
      <w:r>
        <w:rPr/>
        <w:t>para</w:t>
      </w:r>
    </w:p>
    <w:p>
      <w:pPr>
        <w:spacing w:after="0" w:line="307" w:lineRule="auto"/>
        <w:jc w:val="both"/>
        <w:sectPr>
          <w:pgSz w:w="7770" w:h="11630"/>
          <w:pgMar w:header="688" w:footer="728" w:top="880" w:bottom="920" w:left="1060" w:right="680"/>
        </w:sectPr>
      </w:pPr>
    </w:p>
    <w:p>
      <w:pPr>
        <w:pStyle w:val="BodyText"/>
        <w:spacing w:before="7"/>
        <w:rPr>
          <w:sz w:val="22"/>
        </w:rPr>
      </w:pPr>
    </w:p>
    <w:p>
      <w:pPr>
        <w:pStyle w:val="BodyText"/>
        <w:spacing w:line="307" w:lineRule="auto" w:before="58"/>
        <w:ind w:left="113" w:right="184"/>
        <w:jc w:val="both"/>
      </w:pPr>
      <w:r>
        <w:rPr/>
        <w:t>el</w:t>
      </w:r>
      <w:r>
        <w:rPr>
          <w:spacing w:val="-9"/>
        </w:rPr>
        <w:t> </w:t>
      </w:r>
      <w:r>
        <w:rPr/>
        <w:t>indicador</w:t>
      </w:r>
      <w:r>
        <w:rPr>
          <w:spacing w:val="-9"/>
        </w:rPr>
        <w:t> </w:t>
      </w:r>
      <w:r>
        <w:rPr/>
        <w:t>“Pesticidas</w:t>
      </w:r>
      <w:r>
        <w:rPr>
          <w:spacing w:val="-9"/>
        </w:rPr>
        <w:t> </w:t>
      </w:r>
      <w:r>
        <w:rPr/>
        <w:t>(A14)”,</w:t>
      </w:r>
      <w:r>
        <w:rPr>
          <w:spacing w:val="-9"/>
        </w:rPr>
        <w:t> </w:t>
      </w:r>
      <w:r>
        <w:rPr/>
        <w:t>se</w:t>
      </w:r>
      <w:r>
        <w:rPr>
          <w:spacing w:val="-9"/>
        </w:rPr>
        <w:t> </w:t>
      </w:r>
      <w:r>
        <w:rPr/>
        <w:t>consideraron</w:t>
      </w:r>
      <w:r>
        <w:rPr>
          <w:spacing w:val="-9"/>
        </w:rPr>
        <w:t> </w:t>
      </w:r>
      <w:r>
        <w:rPr/>
        <w:t>las</w:t>
      </w:r>
      <w:r>
        <w:rPr>
          <w:spacing w:val="-9"/>
        </w:rPr>
        <w:t> </w:t>
      </w:r>
      <w:r>
        <w:rPr/>
        <w:t>especificaciones del</w:t>
      </w:r>
      <w:r>
        <w:rPr>
          <w:spacing w:val="-6"/>
        </w:rPr>
        <w:t> </w:t>
      </w:r>
      <w:r>
        <w:rPr/>
        <w:t>INE</w:t>
      </w:r>
      <w:r>
        <w:rPr>
          <w:spacing w:val="-6"/>
        </w:rPr>
        <w:t> </w:t>
      </w:r>
      <w:r>
        <w:rPr/>
        <w:t>(1991)</w:t>
      </w:r>
      <w:r>
        <w:rPr>
          <w:spacing w:val="-6"/>
        </w:rPr>
        <w:t> </w:t>
      </w:r>
      <w:r>
        <w:rPr/>
        <w:t>y</w:t>
      </w:r>
      <w:r>
        <w:rPr>
          <w:spacing w:val="-6"/>
        </w:rPr>
        <w:t> </w:t>
      </w:r>
      <w:r>
        <w:rPr/>
        <w:t>COFOCALEC</w:t>
      </w:r>
      <w:r>
        <w:rPr>
          <w:spacing w:val="-6"/>
        </w:rPr>
        <w:t> </w:t>
      </w:r>
      <w:r>
        <w:rPr/>
        <w:t>(2004).</w:t>
      </w:r>
      <w:r>
        <w:rPr>
          <w:spacing w:val="-6"/>
        </w:rPr>
        <w:t> </w:t>
      </w:r>
      <w:r>
        <w:rPr/>
        <w:t>Finalmente,</w:t>
      </w:r>
      <w:r>
        <w:rPr>
          <w:spacing w:val="-6"/>
        </w:rPr>
        <w:t> </w:t>
      </w:r>
      <w:r>
        <w:rPr/>
        <w:t>los</w:t>
      </w:r>
      <w:r>
        <w:rPr>
          <w:spacing w:val="-6"/>
        </w:rPr>
        <w:t> </w:t>
      </w:r>
      <w:r>
        <w:rPr/>
        <w:t>indicadores “Sensibilidad</w:t>
      </w:r>
      <w:r>
        <w:rPr>
          <w:spacing w:val="-17"/>
        </w:rPr>
        <w:t> </w:t>
      </w:r>
      <w:r>
        <w:rPr/>
        <w:t>a</w:t>
      </w:r>
      <w:r>
        <w:rPr>
          <w:spacing w:val="-17"/>
        </w:rPr>
        <w:t> </w:t>
      </w:r>
      <w:r>
        <w:rPr/>
        <w:t>ayudas”,</w:t>
      </w:r>
      <w:r>
        <w:rPr>
          <w:spacing w:val="-17"/>
        </w:rPr>
        <w:t> </w:t>
      </w:r>
      <w:r>
        <w:rPr/>
        <w:t>así</w:t>
      </w:r>
      <w:r>
        <w:rPr>
          <w:spacing w:val="-17"/>
        </w:rPr>
        <w:t> </w:t>
      </w:r>
      <w:r>
        <w:rPr/>
        <w:t>como</w:t>
      </w:r>
      <w:r>
        <w:rPr>
          <w:spacing w:val="-17"/>
        </w:rPr>
        <w:t> </w:t>
      </w:r>
      <w:r>
        <w:rPr/>
        <w:t>“Eficiencia</w:t>
      </w:r>
      <w:r>
        <w:rPr>
          <w:spacing w:val="-17"/>
        </w:rPr>
        <w:t> </w:t>
      </w:r>
      <w:r>
        <w:rPr/>
        <w:t>del</w:t>
      </w:r>
      <w:r>
        <w:rPr>
          <w:spacing w:val="-17"/>
        </w:rPr>
        <w:t> </w:t>
      </w:r>
      <w:r>
        <w:rPr/>
        <w:t>proceso</w:t>
      </w:r>
      <w:r>
        <w:rPr>
          <w:spacing w:val="-17"/>
        </w:rPr>
        <w:t> </w:t>
      </w:r>
      <w:r>
        <w:rPr/>
        <w:t>productivo (C4 y C6)”, se determinaron de acuerdo al análisis de presupuestos parciales (Espinoza </w:t>
      </w:r>
      <w:r>
        <w:rPr>
          <w:i/>
        </w:rPr>
        <w:t>et al., </w:t>
      </w:r>
      <w:r>
        <w:rPr/>
        <w:t>2007). Cuatro indicadores no se incluye- ron ya que no se cuenta con información suficiente para determi- narlos, por ejemplo: “Valorización y conservación del patrimonio genético (A4)”, “Contribución a desafíos ambientales (A9)”, “Ser- vicios y actitudes múltiples (B8)” y “Valorización del patrimonio y </w:t>
      </w:r>
      <w:r>
        <w:rPr>
          <w:w w:val="95"/>
        </w:rPr>
        <w:t>paisaje</w:t>
      </w:r>
      <w:r>
        <w:rPr>
          <w:spacing w:val="13"/>
          <w:w w:val="95"/>
        </w:rPr>
        <w:t> </w:t>
      </w:r>
      <w:r>
        <w:rPr>
          <w:w w:val="95"/>
        </w:rPr>
        <w:t>(B2)”.</w:t>
      </w:r>
    </w:p>
    <w:p>
      <w:pPr>
        <w:pStyle w:val="BodyText"/>
        <w:spacing w:before="10"/>
        <w:rPr>
          <w:sz w:val="26"/>
        </w:rPr>
      </w:pPr>
    </w:p>
    <w:p>
      <w:pPr>
        <w:pStyle w:val="ListParagraph"/>
        <w:numPr>
          <w:ilvl w:val="0"/>
          <w:numId w:val="1"/>
        </w:numPr>
        <w:tabs>
          <w:tab w:pos="354" w:val="left" w:leader="none"/>
        </w:tabs>
        <w:spacing w:line="240" w:lineRule="auto" w:before="0" w:after="0"/>
        <w:ind w:left="353" w:right="0" w:hanging="240"/>
        <w:jc w:val="both"/>
        <w:rPr>
          <w:i/>
          <w:sz w:val="21"/>
        </w:rPr>
      </w:pPr>
      <w:r>
        <w:rPr>
          <w:i/>
          <w:sz w:val="21"/>
        </w:rPr>
        <w:t>Resultados</w:t>
      </w:r>
    </w:p>
    <w:p>
      <w:pPr>
        <w:pStyle w:val="BodyText"/>
        <w:rPr>
          <w:i/>
          <w:sz w:val="20"/>
        </w:rPr>
      </w:pPr>
    </w:p>
    <w:p>
      <w:pPr>
        <w:pStyle w:val="ListParagraph"/>
        <w:numPr>
          <w:ilvl w:val="1"/>
          <w:numId w:val="1"/>
        </w:numPr>
        <w:tabs>
          <w:tab w:pos="429" w:val="left" w:leader="none"/>
        </w:tabs>
        <w:spacing w:line="307" w:lineRule="auto" w:before="144" w:after="0"/>
        <w:ind w:left="113" w:right="871" w:firstLine="0"/>
        <w:jc w:val="left"/>
        <w:rPr>
          <w:i/>
          <w:sz w:val="21"/>
        </w:rPr>
      </w:pPr>
      <w:r>
        <w:rPr>
          <w:i/>
          <w:w w:val="95"/>
          <w:sz w:val="21"/>
        </w:rPr>
        <w:t>Caracterización</w:t>
      </w:r>
      <w:r>
        <w:rPr>
          <w:i/>
          <w:spacing w:val="-20"/>
          <w:w w:val="95"/>
          <w:sz w:val="21"/>
        </w:rPr>
        <w:t> </w:t>
      </w:r>
      <w:r>
        <w:rPr>
          <w:i/>
          <w:w w:val="95"/>
          <w:sz w:val="21"/>
        </w:rPr>
        <w:t>estructural</w:t>
      </w:r>
      <w:r>
        <w:rPr>
          <w:i/>
          <w:spacing w:val="-20"/>
          <w:w w:val="95"/>
          <w:sz w:val="21"/>
        </w:rPr>
        <w:t> </w:t>
      </w:r>
      <w:r>
        <w:rPr>
          <w:i/>
          <w:w w:val="95"/>
          <w:sz w:val="21"/>
        </w:rPr>
        <w:t>y</w:t>
      </w:r>
      <w:r>
        <w:rPr>
          <w:i/>
          <w:spacing w:val="-20"/>
          <w:w w:val="95"/>
          <w:sz w:val="21"/>
        </w:rPr>
        <w:t> </w:t>
      </w:r>
      <w:r>
        <w:rPr>
          <w:i/>
          <w:w w:val="95"/>
          <w:sz w:val="21"/>
        </w:rPr>
        <w:t>económica</w:t>
      </w:r>
      <w:r>
        <w:rPr>
          <w:i/>
          <w:spacing w:val="-20"/>
          <w:w w:val="95"/>
          <w:sz w:val="21"/>
        </w:rPr>
        <w:t> </w:t>
      </w:r>
      <w:r>
        <w:rPr>
          <w:i/>
          <w:w w:val="95"/>
          <w:sz w:val="21"/>
        </w:rPr>
        <w:t>de</w:t>
      </w:r>
      <w:r>
        <w:rPr>
          <w:i/>
          <w:spacing w:val="-20"/>
          <w:w w:val="95"/>
          <w:sz w:val="21"/>
        </w:rPr>
        <w:t> </w:t>
      </w:r>
      <w:r>
        <w:rPr>
          <w:i/>
          <w:w w:val="95"/>
          <w:sz w:val="21"/>
        </w:rPr>
        <w:t>las</w:t>
      </w:r>
      <w:r>
        <w:rPr>
          <w:i/>
          <w:spacing w:val="-20"/>
          <w:w w:val="95"/>
          <w:sz w:val="21"/>
        </w:rPr>
        <w:t> </w:t>
      </w:r>
      <w:r>
        <w:rPr>
          <w:i/>
          <w:w w:val="95"/>
          <w:sz w:val="21"/>
        </w:rPr>
        <w:t>Unidades</w:t>
      </w:r>
      <w:r>
        <w:rPr>
          <w:i/>
          <w:spacing w:val="-20"/>
          <w:w w:val="95"/>
          <w:sz w:val="21"/>
        </w:rPr>
        <w:t> </w:t>
      </w:r>
      <w:r>
        <w:rPr>
          <w:i/>
          <w:w w:val="95"/>
          <w:sz w:val="21"/>
        </w:rPr>
        <w:t>de </w:t>
      </w:r>
      <w:r>
        <w:rPr>
          <w:i/>
          <w:w w:val="90"/>
          <w:sz w:val="21"/>
        </w:rPr>
        <w:t>Producción</w:t>
      </w:r>
      <w:r>
        <w:rPr>
          <w:i/>
          <w:spacing w:val="3"/>
          <w:w w:val="90"/>
          <w:sz w:val="21"/>
        </w:rPr>
        <w:t> </w:t>
      </w:r>
      <w:r>
        <w:rPr>
          <w:i/>
          <w:w w:val="90"/>
          <w:sz w:val="21"/>
        </w:rPr>
        <w:t>(UP)</w:t>
      </w:r>
    </w:p>
    <w:p>
      <w:pPr>
        <w:pStyle w:val="BodyText"/>
        <w:spacing w:before="10"/>
        <w:rPr>
          <w:i/>
          <w:sz w:val="26"/>
        </w:rPr>
      </w:pPr>
    </w:p>
    <w:p>
      <w:pPr>
        <w:pStyle w:val="BodyText"/>
        <w:spacing w:line="307" w:lineRule="auto"/>
        <w:ind w:left="113" w:right="184"/>
        <w:jc w:val="both"/>
      </w:pPr>
      <w:r>
        <w:rPr>
          <w:w w:val="105"/>
        </w:rPr>
        <w:t>Las principales características estructurales de las “Unidades de Producción</w:t>
      </w:r>
      <w:r>
        <w:rPr>
          <w:spacing w:val="-25"/>
          <w:w w:val="105"/>
        </w:rPr>
        <w:t> </w:t>
      </w:r>
      <w:r>
        <w:rPr>
          <w:w w:val="105"/>
        </w:rPr>
        <w:t>(UP)</w:t>
      </w:r>
      <w:r>
        <w:rPr>
          <w:spacing w:val="-21"/>
          <w:w w:val="105"/>
        </w:rPr>
        <w:t> </w:t>
      </w:r>
      <w:r>
        <w:rPr>
          <w:w w:val="105"/>
        </w:rPr>
        <w:t>doble</w:t>
      </w:r>
      <w:r>
        <w:rPr>
          <w:spacing w:val="-21"/>
          <w:w w:val="105"/>
        </w:rPr>
        <w:t> </w:t>
      </w:r>
      <w:r>
        <w:rPr>
          <w:w w:val="105"/>
        </w:rPr>
        <w:t>propósito”,</w:t>
      </w:r>
      <w:r>
        <w:rPr>
          <w:spacing w:val="-21"/>
          <w:w w:val="105"/>
        </w:rPr>
        <w:t> </w:t>
      </w:r>
      <w:r>
        <w:rPr>
          <w:w w:val="105"/>
        </w:rPr>
        <w:t>se</w:t>
      </w:r>
      <w:r>
        <w:rPr>
          <w:spacing w:val="-21"/>
          <w:w w:val="105"/>
        </w:rPr>
        <w:t> </w:t>
      </w:r>
      <w:r>
        <w:rPr>
          <w:w w:val="105"/>
        </w:rPr>
        <w:t>muestran</w:t>
      </w:r>
      <w:r>
        <w:rPr>
          <w:spacing w:val="-21"/>
          <w:w w:val="105"/>
        </w:rPr>
        <w:t> </w:t>
      </w:r>
      <w:r>
        <w:rPr>
          <w:w w:val="105"/>
        </w:rPr>
        <w:t>en</w:t>
      </w:r>
      <w:r>
        <w:rPr>
          <w:spacing w:val="-21"/>
          <w:w w:val="105"/>
        </w:rPr>
        <w:t> </w:t>
      </w:r>
      <w:r>
        <w:rPr>
          <w:w w:val="105"/>
        </w:rPr>
        <w:t>cuadro</w:t>
      </w:r>
      <w:r>
        <w:rPr>
          <w:spacing w:val="-21"/>
          <w:w w:val="105"/>
        </w:rPr>
        <w:t> </w:t>
      </w:r>
      <w:r>
        <w:rPr>
          <w:w w:val="105"/>
        </w:rPr>
        <w:t>1.</w:t>
      </w:r>
      <w:r>
        <w:rPr>
          <w:spacing w:val="-21"/>
          <w:w w:val="105"/>
        </w:rPr>
        <w:t> </w:t>
      </w:r>
      <w:r>
        <w:rPr>
          <w:w w:val="105"/>
        </w:rPr>
        <w:t>El</w:t>
      </w:r>
      <w:r>
        <w:rPr>
          <w:spacing w:val="-21"/>
          <w:w w:val="105"/>
        </w:rPr>
        <w:t> </w:t>
      </w:r>
      <w:r>
        <w:rPr>
          <w:w w:val="105"/>
        </w:rPr>
        <w:t>sis- tema doble propósito en función de la muestra de UP estudiadas, se</w:t>
      </w:r>
      <w:r>
        <w:rPr>
          <w:spacing w:val="-11"/>
          <w:w w:val="105"/>
        </w:rPr>
        <w:t> </w:t>
      </w:r>
      <w:r>
        <w:rPr>
          <w:w w:val="105"/>
        </w:rPr>
        <w:t>ha</w:t>
      </w:r>
      <w:r>
        <w:rPr>
          <w:spacing w:val="-11"/>
          <w:w w:val="105"/>
        </w:rPr>
        <w:t> </w:t>
      </w:r>
      <w:r>
        <w:rPr>
          <w:w w:val="105"/>
        </w:rPr>
        <w:t>practicado</w:t>
      </w:r>
      <w:r>
        <w:rPr>
          <w:spacing w:val="-11"/>
          <w:w w:val="105"/>
        </w:rPr>
        <w:t> </w:t>
      </w:r>
      <w:r>
        <w:rPr>
          <w:w w:val="105"/>
        </w:rPr>
        <w:t>durante</w:t>
      </w:r>
      <w:r>
        <w:rPr>
          <w:spacing w:val="-11"/>
          <w:w w:val="105"/>
        </w:rPr>
        <w:t> </w:t>
      </w:r>
      <w:r>
        <w:rPr>
          <w:w w:val="105"/>
        </w:rPr>
        <w:t>más</w:t>
      </w:r>
      <w:r>
        <w:rPr>
          <w:spacing w:val="-11"/>
          <w:w w:val="105"/>
        </w:rPr>
        <w:t> </w:t>
      </w:r>
      <w:r>
        <w:rPr>
          <w:w w:val="105"/>
        </w:rPr>
        <w:t>de</w:t>
      </w:r>
      <w:r>
        <w:rPr>
          <w:spacing w:val="-11"/>
          <w:w w:val="105"/>
        </w:rPr>
        <w:t> </w:t>
      </w:r>
      <w:r>
        <w:rPr>
          <w:w w:val="105"/>
        </w:rPr>
        <w:t>60</w:t>
      </w:r>
      <w:r>
        <w:rPr>
          <w:spacing w:val="-11"/>
          <w:w w:val="105"/>
        </w:rPr>
        <w:t> </w:t>
      </w:r>
      <w:r>
        <w:rPr>
          <w:w w:val="105"/>
        </w:rPr>
        <w:t>años</w:t>
      </w:r>
      <w:r>
        <w:rPr>
          <w:spacing w:val="-11"/>
          <w:w w:val="105"/>
        </w:rPr>
        <w:t> </w:t>
      </w:r>
      <w:r>
        <w:rPr>
          <w:w w:val="105"/>
        </w:rPr>
        <w:t>y</w:t>
      </w:r>
      <w:r>
        <w:rPr>
          <w:spacing w:val="-11"/>
          <w:w w:val="105"/>
        </w:rPr>
        <w:t> </w:t>
      </w:r>
      <w:r>
        <w:rPr>
          <w:w w:val="105"/>
        </w:rPr>
        <w:t>gestionado</w:t>
      </w:r>
      <w:r>
        <w:rPr>
          <w:spacing w:val="-11"/>
          <w:w w:val="105"/>
        </w:rPr>
        <w:t> </w:t>
      </w:r>
      <w:r>
        <w:rPr>
          <w:w w:val="105"/>
        </w:rPr>
        <w:t>por</w:t>
      </w:r>
      <w:r>
        <w:rPr>
          <w:spacing w:val="-11"/>
          <w:w w:val="105"/>
        </w:rPr>
        <w:t> </w:t>
      </w:r>
      <w:r>
        <w:rPr>
          <w:w w:val="105"/>
        </w:rPr>
        <w:t>ganade- ros</w:t>
      </w:r>
      <w:r>
        <w:rPr>
          <w:spacing w:val="-10"/>
          <w:w w:val="105"/>
        </w:rPr>
        <w:t> </w:t>
      </w:r>
      <w:r>
        <w:rPr>
          <w:w w:val="105"/>
        </w:rPr>
        <w:t>de</w:t>
      </w:r>
      <w:r>
        <w:rPr>
          <w:spacing w:val="-10"/>
          <w:w w:val="105"/>
        </w:rPr>
        <w:t> </w:t>
      </w:r>
      <w:r>
        <w:rPr>
          <w:w w:val="105"/>
        </w:rPr>
        <w:t>59</w:t>
      </w:r>
      <w:r>
        <w:rPr>
          <w:spacing w:val="-10"/>
          <w:w w:val="105"/>
        </w:rPr>
        <w:t> </w:t>
      </w:r>
      <w:r>
        <w:rPr>
          <w:w w:val="105"/>
        </w:rPr>
        <w:t>años</w:t>
      </w:r>
      <w:r>
        <w:rPr>
          <w:spacing w:val="-10"/>
          <w:w w:val="105"/>
        </w:rPr>
        <w:t> </w:t>
      </w:r>
      <w:r>
        <w:rPr>
          <w:w w:val="105"/>
        </w:rPr>
        <w:t>de</w:t>
      </w:r>
      <w:r>
        <w:rPr>
          <w:spacing w:val="-10"/>
          <w:w w:val="105"/>
        </w:rPr>
        <w:t> </w:t>
      </w:r>
      <w:r>
        <w:rPr>
          <w:w w:val="105"/>
        </w:rPr>
        <w:t>edad</w:t>
      </w:r>
      <w:r>
        <w:rPr>
          <w:spacing w:val="-10"/>
          <w:w w:val="105"/>
        </w:rPr>
        <w:t> </w:t>
      </w:r>
      <w:r>
        <w:rPr>
          <w:w w:val="105"/>
        </w:rPr>
        <w:t>en</w:t>
      </w:r>
      <w:r>
        <w:rPr>
          <w:spacing w:val="-10"/>
          <w:w w:val="105"/>
        </w:rPr>
        <w:t> </w:t>
      </w:r>
      <w:r>
        <w:rPr>
          <w:w w:val="105"/>
        </w:rPr>
        <w:t>promedio.</w:t>
      </w:r>
      <w:r>
        <w:rPr>
          <w:spacing w:val="-10"/>
          <w:w w:val="105"/>
        </w:rPr>
        <w:t> </w:t>
      </w:r>
      <w:r>
        <w:rPr>
          <w:w w:val="105"/>
        </w:rPr>
        <w:t>Existe</w:t>
      </w:r>
      <w:r>
        <w:rPr>
          <w:spacing w:val="-10"/>
          <w:w w:val="105"/>
        </w:rPr>
        <w:t> </w:t>
      </w:r>
      <w:r>
        <w:rPr>
          <w:w w:val="105"/>
        </w:rPr>
        <w:t>un</w:t>
      </w:r>
      <w:r>
        <w:rPr>
          <w:spacing w:val="-10"/>
          <w:w w:val="105"/>
        </w:rPr>
        <w:t> </w:t>
      </w:r>
      <w:r>
        <w:rPr>
          <w:w w:val="105"/>
        </w:rPr>
        <w:t>elevado</w:t>
      </w:r>
      <w:r>
        <w:rPr>
          <w:spacing w:val="-10"/>
          <w:w w:val="105"/>
        </w:rPr>
        <w:t> </w:t>
      </w:r>
      <w:r>
        <w:rPr>
          <w:w w:val="105"/>
        </w:rPr>
        <w:t>porcentaje de</w:t>
      </w:r>
      <w:r>
        <w:rPr>
          <w:spacing w:val="-15"/>
          <w:w w:val="105"/>
        </w:rPr>
        <w:t> </w:t>
      </w:r>
      <w:r>
        <w:rPr>
          <w:w w:val="105"/>
        </w:rPr>
        <w:t>ganaderos</w:t>
      </w:r>
      <w:r>
        <w:rPr>
          <w:spacing w:val="-15"/>
          <w:w w:val="105"/>
        </w:rPr>
        <w:t> </w:t>
      </w:r>
      <w:r>
        <w:rPr>
          <w:w w:val="105"/>
        </w:rPr>
        <w:t>que</w:t>
      </w:r>
      <w:r>
        <w:rPr>
          <w:spacing w:val="-15"/>
          <w:w w:val="105"/>
        </w:rPr>
        <w:t> </w:t>
      </w:r>
      <w:r>
        <w:rPr>
          <w:w w:val="105"/>
        </w:rPr>
        <w:t>no</w:t>
      </w:r>
      <w:r>
        <w:rPr>
          <w:spacing w:val="-15"/>
          <w:w w:val="105"/>
        </w:rPr>
        <w:t> </w:t>
      </w:r>
      <w:r>
        <w:rPr>
          <w:w w:val="105"/>
        </w:rPr>
        <w:t>tienen</w:t>
      </w:r>
      <w:r>
        <w:rPr>
          <w:spacing w:val="-15"/>
          <w:w w:val="105"/>
        </w:rPr>
        <w:t> </w:t>
      </w:r>
      <w:r>
        <w:rPr>
          <w:w w:val="105"/>
        </w:rPr>
        <w:t>estudios</w:t>
      </w:r>
      <w:r>
        <w:rPr>
          <w:spacing w:val="-15"/>
          <w:w w:val="105"/>
        </w:rPr>
        <w:t> </w:t>
      </w:r>
      <w:r>
        <w:rPr>
          <w:w w:val="105"/>
        </w:rPr>
        <w:t>(35%),</w:t>
      </w:r>
      <w:r>
        <w:rPr>
          <w:spacing w:val="-15"/>
          <w:w w:val="105"/>
        </w:rPr>
        <w:t> </w:t>
      </w:r>
      <w:r>
        <w:rPr>
          <w:w w:val="105"/>
        </w:rPr>
        <w:t>aunque</w:t>
      </w:r>
      <w:r>
        <w:rPr>
          <w:spacing w:val="-15"/>
          <w:w w:val="105"/>
        </w:rPr>
        <w:t> </w:t>
      </w:r>
      <w:r>
        <w:rPr>
          <w:w w:val="105"/>
        </w:rPr>
        <w:t>más</w:t>
      </w:r>
      <w:r>
        <w:rPr>
          <w:spacing w:val="-15"/>
          <w:w w:val="105"/>
        </w:rPr>
        <w:t> </w:t>
      </w:r>
      <w:r>
        <w:rPr>
          <w:w w:val="105"/>
        </w:rPr>
        <w:t>de</w:t>
      </w:r>
      <w:r>
        <w:rPr>
          <w:spacing w:val="-14"/>
          <w:w w:val="105"/>
        </w:rPr>
        <w:t> </w:t>
      </w:r>
      <w:r>
        <w:rPr>
          <w:w w:val="105"/>
        </w:rPr>
        <w:t>64%</w:t>
      </w:r>
      <w:r>
        <w:rPr>
          <w:spacing w:val="-15"/>
          <w:w w:val="105"/>
        </w:rPr>
        <w:t> </w:t>
      </w:r>
      <w:r>
        <w:rPr>
          <w:w w:val="105"/>
        </w:rPr>
        <w:t>sí cuenta con algún nivel educativo, principalmente de primaria, un porcentaje</w:t>
      </w:r>
      <w:r>
        <w:rPr>
          <w:spacing w:val="-29"/>
          <w:w w:val="105"/>
        </w:rPr>
        <w:t> </w:t>
      </w:r>
      <w:r>
        <w:rPr>
          <w:w w:val="105"/>
        </w:rPr>
        <w:t>discreto</w:t>
      </w:r>
      <w:r>
        <w:rPr>
          <w:spacing w:val="-29"/>
          <w:w w:val="105"/>
        </w:rPr>
        <w:t> </w:t>
      </w:r>
      <w:r>
        <w:rPr>
          <w:w w:val="105"/>
        </w:rPr>
        <w:t>cuenta</w:t>
      </w:r>
      <w:r>
        <w:rPr>
          <w:spacing w:val="-29"/>
          <w:w w:val="105"/>
        </w:rPr>
        <w:t> </w:t>
      </w:r>
      <w:r>
        <w:rPr>
          <w:w w:val="105"/>
        </w:rPr>
        <w:t>con</w:t>
      </w:r>
      <w:r>
        <w:rPr>
          <w:spacing w:val="-29"/>
          <w:w w:val="105"/>
        </w:rPr>
        <w:t> </w:t>
      </w:r>
      <w:r>
        <w:rPr>
          <w:w w:val="105"/>
        </w:rPr>
        <w:t>estudios</w:t>
      </w:r>
      <w:r>
        <w:rPr>
          <w:spacing w:val="-29"/>
          <w:w w:val="105"/>
        </w:rPr>
        <w:t> </w:t>
      </w:r>
      <w:r>
        <w:rPr>
          <w:w w:val="105"/>
        </w:rPr>
        <w:t>profesionales.</w:t>
      </w:r>
    </w:p>
    <w:p>
      <w:pPr>
        <w:pStyle w:val="BodyText"/>
        <w:spacing w:line="307" w:lineRule="auto" w:before="1"/>
        <w:ind w:left="113" w:right="184" w:firstLine="240"/>
        <w:jc w:val="both"/>
      </w:pPr>
      <w:r>
        <w:rPr/>
        <w:t>En relación a la disponibilidad de tierra, un elevado porcentaje es propiedad, aunque estas UP se caracterizan por el arrendamiento   de tierra (14% del total), destinada principalmente a la alimenta- ción del ganado. Destaca la presencia de superficies forrajeras (SF), más del 88% de la tierra se destina al cultivo de forraje,</w:t>
      </w:r>
      <w:r>
        <w:rPr>
          <w:spacing w:val="-1"/>
        </w:rPr>
        <w:t> </w:t>
      </w:r>
      <w:r>
        <w:rPr/>
        <w:t>agostaderos</w:t>
      </w:r>
    </w:p>
    <w:p>
      <w:pPr>
        <w:spacing w:after="0" w:line="307" w:lineRule="auto"/>
        <w:jc w:val="both"/>
        <w:sectPr>
          <w:footerReference w:type="even" r:id="rId57"/>
          <w:footerReference w:type="default" r:id="rId58"/>
          <w:pgSz w:w="7770" w:h="11630"/>
          <w:pgMar w:footer="728" w:header="688" w:top="880" w:bottom="920" w:left="680" w:right="1060"/>
        </w:sectPr>
      </w:pPr>
    </w:p>
    <w:p>
      <w:pPr>
        <w:pStyle w:val="BodyText"/>
        <w:spacing w:before="7"/>
        <w:rPr>
          <w:sz w:val="22"/>
        </w:rPr>
      </w:pPr>
    </w:p>
    <w:p>
      <w:pPr>
        <w:pStyle w:val="BodyText"/>
        <w:spacing w:line="307" w:lineRule="auto" w:before="58"/>
        <w:ind w:left="187" w:right="106"/>
      </w:pPr>
      <w:r>
        <w:rPr>
          <w:w w:val="105"/>
        </w:rPr>
        <w:t>y</w:t>
      </w:r>
      <w:r>
        <w:rPr>
          <w:spacing w:val="-37"/>
          <w:w w:val="105"/>
        </w:rPr>
        <w:t> </w:t>
      </w:r>
      <w:r>
        <w:rPr>
          <w:w w:val="105"/>
        </w:rPr>
        <w:t>pastizales,</w:t>
      </w:r>
      <w:r>
        <w:rPr>
          <w:spacing w:val="-37"/>
          <w:w w:val="105"/>
        </w:rPr>
        <w:t> </w:t>
      </w:r>
      <w:r>
        <w:rPr>
          <w:w w:val="105"/>
        </w:rPr>
        <w:t>con</w:t>
      </w:r>
      <w:r>
        <w:rPr>
          <w:spacing w:val="-37"/>
          <w:w w:val="105"/>
        </w:rPr>
        <w:t> </w:t>
      </w:r>
      <w:r>
        <w:rPr>
          <w:w w:val="105"/>
        </w:rPr>
        <w:t>aprovechamiento</w:t>
      </w:r>
      <w:r>
        <w:rPr>
          <w:spacing w:val="-37"/>
          <w:w w:val="105"/>
        </w:rPr>
        <w:t> </w:t>
      </w:r>
      <w:r>
        <w:rPr>
          <w:w w:val="105"/>
        </w:rPr>
        <w:t>agroforestal.</w:t>
      </w:r>
      <w:r>
        <w:rPr>
          <w:spacing w:val="-37"/>
          <w:w w:val="105"/>
        </w:rPr>
        <w:t> </w:t>
      </w:r>
      <w:r>
        <w:rPr>
          <w:w w:val="105"/>
        </w:rPr>
        <w:t>Un</w:t>
      </w:r>
      <w:r>
        <w:rPr>
          <w:spacing w:val="-37"/>
          <w:w w:val="105"/>
        </w:rPr>
        <w:t> </w:t>
      </w:r>
      <w:r>
        <w:rPr>
          <w:w w:val="105"/>
        </w:rPr>
        <w:t>bajo</w:t>
      </w:r>
      <w:r>
        <w:rPr>
          <w:spacing w:val="-37"/>
          <w:w w:val="105"/>
        </w:rPr>
        <w:t> </w:t>
      </w:r>
      <w:r>
        <w:rPr>
          <w:w w:val="105"/>
        </w:rPr>
        <w:t>porcentaje, se</w:t>
      </w:r>
      <w:r>
        <w:rPr>
          <w:spacing w:val="-29"/>
          <w:w w:val="105"/>
        </w:rPr>
        <w:t> </w:t>
      </w:r>
      <w:r>
        <w:rPr>
          <w:w w:val="105"/>
        </w:rPr>
        <w:t>destina</w:t>
      </w:r>
      <w:r>
        <w:rPr>
          <w:spacing w:val="-29"/>
          <w:w w:val="105"/>
        </w:rPr>
        <w:t> </w:t>
      </w:r>
      <w:r>
        <w:rPr>
          <w:w w:val="105"/>
        </w:rPr>
        <w:t>a</w:t>
      </w:r>
      <w:r>
        <w:rPr>
          <w:spacing w:val="-29"/>
          <w:w w:val="105"/>
        </w:rPr>
        <w:t> </w:t>
      </w:r>
      <w:r>
        <w:rPr>
          <w:w w:val="105"/>
        </w:rPr>
        <w:t>cultivos</w:t>
      </w:r>
      <w:r>
        <w:rPr>
          <w:spacing w:val="-29"/>
          <w:w w:val="105"/>
        </w:rPr>
        <w:t> </w:t>
      </w:r>
      <w:r>
        <w:rPr>
          <w:w w:val="105"/>
        </w:rPr>
        <w:t>agrícolas,</w:t>
      </w:r>
      <w:r>
        <w:rPr>
          <w:spacing w:val="-29"/>
          <w:w w:val="105"/>
        </w:rPr>
        <w:t> </w:t>
      </w:r>
      <w:r>
        <w:rPr>
          <w:w w:val="105"/>
        </w:rPr>
        <w:t>principalmente</w:t>
      </w:r>
      <w:r>
        <w:rPr>
          <w:spacing w:val="-29"/>
          <w:w w:val="105"/>
        </w:rPr>
        <w:t> </w:t>
      </w:r>
      <w:r>
        <w:rPr>
          <w:w w:val="105"/>
        </w:rPr>
        <w:t>maíz</w:t>
      </w:r>
      <w:r>
        <w:rPr>
          <w:spacing w:val="-29"/>
          <w:w w:val="105"/>
        </w:rPr>
        <w:t> </w:t>
      </w:r>
      <w:r>
        <w:rPr>
          <w:w w:val="105"/>
        </w:rPr>
        <w:t>y</w:t>
      </w:r>
      <w:r>
        <w:rPr>
          <w:spacing w:val="-29"/>
          <w:w w:val="105"/>
        </w:rPr>
        <w:t> </w:t>
      </w:r>
      <w:r>
        <w:rPr>
          <w:w w:val="105"/>
        </w:rPr>
        <w:t>sorgo.</w:t>
      </w:r>
    </w:p>
    <w:p>
      <w:pPr>
        <w:pStyle w:val="BodyText"/>
        <w:spacing w:line="307" w:lineRule="auto" w:before="1"/>
        <w:ind w:left="187" w:right="110" w:firstLine="240"/>
        <w:jc w:val="both"/>
      </w:pPr>
      <w:r>
        <w:rPr>
          <w:spacing w:val="2"/>
          <w:w w:val="105"/>
        </w:rPr>
        <w:t>La</w:t>
      </w:r>
      <w:r>
        <w:rPr>
          <w:spacing w:val="-15"/>
          <w:w w:val="105"/>
        </w:rPr>
        <w:t> </w:t>
      </w:r>
      <w:r>
        <w:rPr>
          <w:w w:val="105"/>
        </w:rPr>
        <w:t>mano</w:t>
      </w:r>
      <w:r>
        <w:rPr>
          <w:spacing w:val="-15"/>
          <w:w w:val="105"/>
        </w:rPr>
        <w:t> </w:t>
      </w:r>
      <w:r>
        <w:rPr>
          <w:w w:val="105"/>
        </w:rPr>
        <w:t>de</w:t>
      </w:r>
      <w:r>
        <w:rPr>
          <w:spacing w:val="-15"/>
          <w:w w:val="105"/>
        </w:rPr>
        <w:t> </w:t>
      </w:r>
      <w:r>
        <w:rPr>
          <w:w w:val="105"/>
        </w:rPr>
        <w:t>obra</w:t>
      </w:r>
      <w:r>
        <w:rPr>
          <w:spacing w:val="-15"/>
          <w:w w:val="105"/>
        </w:rPr>
        <w:t> </w:t>
      </w:r>
      <w:r>
        <w:rPr>
          <w:w w:val="105"/>
        </w:rPr>
        <w:t>(UTA)</w:t>
      </w:r>
      <w:r>
        <w:rPr>
          <w:spacing w:val="-15"/>
          <w:w w:val="105"/>
        </w:rPr>
        <w:t> </w:t>
      </w:r>
      <w:r>
        <w:rPr>
          <w:w w:val="105"/>
        </w:rPr>
        <w:t>en</w:t>
      </w:r>
      <w:r>
        <w:rPr>
          <w:spacing w:val="-15"/>
          <w:w w:val="105"/>
        </w:rPr>
        <w:t> </w:t>
      </w:r>
      <w:r>
        <w:rPr>
          <w:w w:val="105"/>
        </w:rPr>
        <w:t>las</w:t>
      </w:r>
      <w:r>
        <w:rPr>
          <w:spacing w:val="-15"/>
          <w:w w:val="105"/>
        </w:rPr>
        <w:t> </w:t>
      </w:r>
      <w:r>
        <w:rPr>
          <w:w w:val="105"/>
        </w:rPr>
        <w:t>UP</w:t>
      </w:r>
      <w:r>
        <w:rPr>
          <w:spacing w:val="-15"/>
          <w:w w:val="105"/>
        </w:rPr>
        <w:t> </w:t>
      </w:r>
      <w:r>
        <w:rPr>
          <w:w w:val="105"/>
        </w:rPr>
        <w:t>es</w:t>
      </w:r>
      <w:r>
        <w:rPr>
          <w:spacing w:val="-15"/>
          <w:w w:val="105"/>
        </w:rPr>
        <w:t> </w:t>
      </w:r>
      <w:r>
        <w:rPr>
          <w:w w:val="105"/>
        </w:rPr>
        <w:t>principalmente</w:t>
      </w:r>
      <w:r>
        <w:rPr>
          <w:spacing w:val="-15"/>
          <w:w w:val="105"/>
        </w:rPr>
        <w:t> </w:t>
      </w:r>
      <w:r>
        <w:rPr>
          <w:w w:val="105"/>
        </w:rPr>
        <w:t>familiar,</w:t>
      </w:r>
      <w:r>
        <w:rPr>
          <w:spacing w:val="-15"/>
          <w:w w:val="105"/>
        </w:rPr>
        <w:t> </w:t>
      </w:r>
      <w:r>
        <w:rPr>
          <w:w w:val="105"/>
        </w:rPr>
        <w:t>y un bajo porcentaje es contratada, principalmente por la presencia de hatos</w:t>
      </w:r>
      <w:r>
        <w:rPr>
          <w:spacing w:val="-37"/>
          <w:w w:val="105"/>
        </w:rPr>
        <w:t> </w:t>
      </w:r>
      <w:r>
        <w:rPr>
          <w:w w:val="105"/>
        </w:rPr>
        <w:t>grandes.</w:t>
      </w:r>
    </w:p>
    <w:p>
      <w:pPr>
        <w:pStyle w:val="BodyText"/>
        <w:spacing w:line="307" w:lineRule="auto" w:before="1"/>
        <w:ind w:left="187" w:right="111" w:firstLine="240"/>
        <w:jc w:val="both"/>
      </w:pPr>
      <w:r>
        <w:rPr>
          <w:w w:val="105"/>
        </w:rPr>
        <w:t>En</w:t>
      </w:r>
      <w:r>
        <w:rPr>
          <w:spacing w:val="-19"/>
          <w:w w:val="105"/>
        </w:rPr>
        <w:t> </w:t>
      </w:r>
      <w:r>
        <w:rPr>
          <w:w w:val="105"/>
        </w:rPr>
        <w:t>relación</w:t>
      </w:r>
      <w:r>
        <w:rPr>
          <w:spacing w:val="-18"/>
          <w:w w:val="105"/>
        </w:rPr>
        <w:t> </w:t>
      </w:r>
      <w:r>
        <w:rPr>
          <w:w w:val="105"/>
        </w:rPr>
        <w:t>a</w:t>
      </w:r>
      <w:r>
        <w:rPr>
          <w:spacing w:val="-19"/>
          <w:w w:val="105"/>
        </w:rPr>
        <w:t> </w:t>
      </w:r>
      <w:r>
        <w:rPr>
          <w:w w:val="105"/>
        </w:rPr>
        <w:t>la</w:t>
      </w:r>
      <w:r>
        <w:rPr>
          <w:spacing w:val="-19"/>
          <w:w w:val="105"/>
        </w:rPr>
        <w:t> </w:t>
      </w:r>
      <w:r>
        <w:rPr>
          <w:w w:val="105"/>
        </w:rPr>
        <w:t>estructura</w:t>
      </w:r>
      <w:r>
        <w:rPr>
          <w:spacing w:val="-19"/>
          <w:w w:val="105"/>
        </w:rPr>
        <w:t> </w:t>
      </w:r>
      <w:r>
        <w:rPr>
          <w:w w:val="105"/>
        </w:rPr>
        <w:t>del</w:t>
      </w:r>
      <w:r>
        <w:rPr>
          <w:spacing w:val="-18"/>
          <w:w w:val="105"/>
        </w:rPr>
        <w:t> </w:t>
      </w:r>
      <w:r>
        <w:rPr>
          <w:w w:val="105"/>
        </w:rPr>
        <w:t>hato,</w:t>
      </w:r>
      <w:r>
        <w:rPr>
          <w:spacing w:val="-19"/>
          <w:w w:val="105"/>
        </w:rPr>
        <w:t> </w:t>
      </w:r>
      <w:r>
        <w:rPr>
          <w:w w:val="105"/>
        </w:rPr>
        <w:t>estas</w:t>
      </w:r>
      <w:r>
        <w:rPr>
          <w:spacing w:val="-18"/>
          <w:w w:val="105"/>
        </w:rPr>
        <w:t> </w:t>
      </w:r>
      <w:r>
        <w:rPr>
          <w:w w:val="105"/>
        </w:rPr>
        <w:t>UP</w:t>
      </w:r>
      <w:r>
        <w:rPr>
          <w:spacing w:val="-19"/>
          <w:w w:val="105"/>
        </w:rPr>
        <w:t> </w:t>
      </w:r>
      <w:r>
        <w:rPr>
          <w:w w:val="105"/>
        </w:rPr>
        <w:t>de</w:t>
      </w:r>
      <w:r>
        <w:rPr>
          <w:spacing w:val="-18"/>
          <w:w w:val="105"/>
        </w:rPr>
        <w:t> </w:t>
      </w:r>
      <w:r>
        <w:rPr>
          <w:w w:val="105"/>
        </w:rPr>
        <w:t>producción</w:t>
      </w:r>
      <w:r>
        <w:rPr>
          <w:spacing w:val="-19"/>
          <w:w w:val="105"/>
        </w:rPr>
        <w:t> </w:t>
      </w:r>
      <w:r>
        <w:rPr>
          <w:w w:val="105"/>
        </w:rPr>
        <w:t>pro- media 40 unidades ganaderas totales, de las cuales 24 son vacas. Sin</w:t>
      </w:r>
      <w:r>
        <w:rPr>
          <w:spacing w:val="-9"/>
          <w:w w:val="105"/>
        </w:rPr>
        <w:t> </w:t>
      </w:r>
      <w:r>
        <w:rPr>
          <w:w w:val="105"/>
        </w:rPr>
        <w:t>embargo,</w:t>
      </w:r>
      <w:r>
        <w:rPr>
          <w:spacing w:val="-9"/>
          <w:w w:val="105"/>
        </w:rPr>
        <w:t> </w:t>
      </w:r>
      <w:r>
        <w:rPr>
          <w:w w:val="105"/>
        </w:rPr>
        <w:t>existe</w:t>
      </w:r>
      <w:r>
        <w:rPr>
          <w:spacing w:val="-9"/>
          <w:w w:val="105"/>
        </w:rPr>
        <w:t> </w:t>
      </w:r>
      <w:r>
        <w:rPr>
          <w:w w:val="105"/>
        </w:rPr>
        <w:t>la</w:t>
      </w:r>
      <w:r>
        <w:rPr>
          <w:spacing w:val="-9"/>
          <w:w w:val="105"/>
        </w:rPr>
        <w:t> </w:t>
      </w:r>
      <w:r>
        <w:rPr>
          <w:w w:val="105"/>
        </w:rPr>
        <w:t>presencia</w:t>
      </w:r>
      <w:r>
        <w:rPr>
          <w:spacing w:val="-9"/>
          <w:w w:val="105"/>
        </w:rPr>
        <w:t> </w:t>
      </w:r>
      <w:r>
        <w:rPr>
          <w:w w:val="105"/>
        </w:rPr>
        <w:t>de</w:t>
      </w:r>
      <w:r>
        <w:rPr>
          <w:spacing w:val="-9"/>
          <w:w w:val="105"/>
        </w:rPr>
        <w:t> </w:t>
      </w:r>
      <w:r>
        <w:rPr>
          <w:w w:val="105"/>
        </w:rPr>
        <w:t>otros</w:t>
      </w:r>
      <w:r>
        <w:rPr>
          <w:spacing w:val="-9"/>
          <w:w w:val="105"/>
        </w:rPr>
        <w:t> </w:t>
      </w:r>
      <w:r>
        <w:rPr>
          <w:w w:val="105"/>
        </w:rPr>
        <w:t>animales</w:t>
      </w:r>
      <w:r>
        <w:rPr>
          <w:spacing w:val="-9"/>
          <w:w w:val="105"/>
        </w:rPr>
        <w:t> </w:t>
      </w:r>
      <w:r>
        <w:rPr>
          <w:w w:val="105"/>
        </w:rPr>
        <w:t>como</w:t>
      </w:r>
      <w:r>
        <w:rPr>
          <w:spacing w:val="-9"/>
          <w:w w:val="105"/>
        </w:rPr>
        <w:t> </w:t>
      </w:r>
      <w:r>
        <w:rPr>
          <w:w w:val="105"/>
        </w:rPr>
        <w:t>ovinos</w:t>
      </w:r>
      <w:r>
        <w:rPr>
          <w:spacing w:val="-9"/>
          <w:w w:val="105"/>
        </w:rPr>
        <w:t> </w:t>
      </w:r>
      <w:r>
        <w:rPr>
          <w:w w:val="105"/>
        </w:rPr>
        <w:t>y cabras,</w:t>
      </w:r>
      <w:r>
        <w:rPr>
          <w:spacing w:val="-28"/>
          <w:w w:val="105"/>
        </w:rPr>
        <w:t> </w:t>
      </w:r>
      <w:r>
        <w:rPr>
          <w:w w:val="105"/>
        </w:rPr>
        <w:t>aunque</w:t>
      </w:r>
      <w:r>
        <w:rPr>
          <w:spacing w:val="-28"/>
          <w:w w:val="105"/>
        </w:rPr>
        <w:t> </w:t>
      </w:r>
      <w:r>
        <w:rPr>
          <w:w w:val="105"/>
        </w:rPr>
        <w:t>en</w:t>
      </w:r>
      <w:r>
        <w:rPr>
          <w:spacing w:val="-28"/>
          <w:w w:val="105"/>
        </w:rPr>
        <w:t> </w:t>
      </w:r>
      <w:r>
        <w:rPr>
          <w:w w:val="105"/>
        </w:rPr>
        <w:t>baja</w:t>
      </w:r>
      <w:r>
        <w:rPr>
          <w:spacing w:val="-28"/>
          <w:w w:val="105"/>
        </w:rPr>
        <w:t> </w:t>
      </w:r>
      <w:r>
        <w:rPr>
          <w:w w:val="105"/>
        </w:rPr>
        <w:t>proporción.</w:t>
      </w:r>
    </w:p>
    <w:p>
      <w:pPr>
        <w:pStyle w:val="BodyText"/>
        <w:spacing w:line="307" w:lineRule="auto" w:before="1"/>
        <w:ind w:left="187" w:right="110" w:firstLine="240"/>
        <w:jc w:val="both"/>
      </w:pPr>
      <w:r>
        <w:rPr/>
        <w:t>En el cuadro 2, se muestran los principales ingresos, costos de producción e indicadores económicos de la ganadería. Se observa que el principal ingreso proviene de la venta de animales. En este rubro, la venta de terneros(as) es importante, así como la venta de hembras para reemplazo. En este sistema de producción la venta de animales engordados es discreta.</w:t>
      </w:r>
    </w:p>
    <w:p>
      <w:pPr>
        <w:pStyle w:val="BodyText"/>
        <w:spacing w:before="10"/>
        <w:rPr>
          <w:sz w:val="20"/>
        </w:rPr>
      </w:pPr>
    </w:p>
    <w:p>
      <w:pPr>
        <w:spacing w:line="193" w:lineRule="exact" w:before="0"/>
        <w:ind w:left="193" w:right="111" w:firstLine="0"/>
        <w:jc w:val="center"/>
        <w:rPr>
          <w:sz w:val="18"/>
        </w:rPr>
      </w:pPr>
      <w:r>
        <w:rPr>
          <w:w w:val="115"/>
          <w:sz w:val="18"/>
        </w:rPr>
        <w:t>Cuadro 1.</w:t>
      </w:r>
    </w:p>
    <w:p>
      <w:pPr>
        <w:spacing w:line="193" w:lineRule="exact" w:before="0" w:after="45"/>
        <w:ind w:left="184" w:right="111" w:firstLine="0"/>
        <w:jc w:val="center"/>
        <w:rPr>
          <w:sz w:val="18"/>
        </w:rPr>
      </w:pPr>
      <w:r>
        <w:rPr>
          <w:sz w:val="18"/>
        </w:rPr>
        <w:t>Características socioeconómicas</w:t>
      </w:r>
    </w:p>
    <w:tbl>
      <w:tblPr>
        <w:tblW w:w="0" w:type="auto"/>
        <w:jc w:val="left"/>
        <w:tblInd w:w="18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330"/>
        <w:gridCol w:w="1878"/>
        <w:gridCol w:w="1513"/>
      </w:tblGrid>
      <w:tr>
        <w:trPr>
          <w:trHeight w:val="293" w:hRule="exact"/>
        </w:trPr>
        <w:tc>
          <w:tcPr>
            <w:tcW w:w="2330" w:type="dxa"/>
            <w:tcBorders>
              <w:left w:val="nil"/>
              <w:right w:val="nil"/>
            </w:tcBorders>
          </w:tcPr>
          <w:p>
            <w:pPr>
              <w:pStyle w:val="TableParagraph"/>
              <w:spacing w:before="42"/>
              <w:ind w:left="637"/>
              <w:rPr>
                <w:sz w:val="18"/>
              </w:rPr>
            </w:pPr>
            <w:r>
              <w:rPr>
                <w:w w:val="105"/>
                <w:sz w:val="18"/>
              </w:rPr>
              <w:t>Características</w:t>
            </w:r>
          </w:p>
        </w:tc>
        <w:tc>
          <w:tcPr>
            <w:tcW w:w="1878" w:type="dxa"/>
            <w:tcBorders>
              <w:left w:val="nil"/>
              <w:right w:val="nil"/>
            </w:tcBorders>
          </w:tcPr>
          <w:p>
            <w:pPr/>
          </w:p>
        </w:tc>
        <w:tc>
          <w:tcPr>
            <w:tcW w:w="1513" w:type="dxa"/>
            <w:tcBorders>
              <w:left w:val="nil"/>
              <w:right w:val="nil"/>
            </w:tcBorders>
          </w:tcPr>
          <w:p>
            <w:pPr>
              <w:pStyle w:val="TableParagraph"/>
              <w:spacing w:before="42"/>
              <w:ind w:left="516" w:right="496"/>
              <w:jc w:val="center"/>
              <w:rPr>
                <w:sz w:val="18"/>
              </w:rPr>
            </w:pPr>
            <w:r>
              <w:rPr>
                <w:sz w:val="18"/>
              </w:rPr>
              <w:t>UPDP</w:t>
            </w:r>
          </w:p>
        </w:tc>
      </w:tr>
      <w:tr>
        <w:trPr>
          <w:trHeight w:val="318" w:hRule="exact"/>
        </w:trPr>
        <w:tc>
          <w:tcPr>
            <w:tcW w:w="2330" w:type="dxa"/>
            <w:tcBorders>
              <w:left w:val="nil"/>
              <w:bottom w:val="nil"/>
              <w:right w:val="nil"/>
            </w:tcBorders>
          </w:tcPr>
          <w:p>
            <w:pPr>
              <w:pStyle w:val="TableParagraph"/>
              <w:spacing w:before="42"/>
              <w:ind w:left="79"/>
              <w:rPr>
                <w:sz w:val="18"/>
              </w:rPr>
            </w:pPr>
            <w:r>
              <w:rPr>
                <w:sz w:val="18"/>
              </w:rPr>
              <w:t>Unidades de Producción (UP)</w:t>
            </w:r>
          </w:p>
        </w:tc>
        <w:tc>
          <w:tcPr>
            <w:tcW w:w="1878" w:type="dxa"/>
            <w:tcBorders>
              <w:left w:val="nil"/>
              <w:bottom w:val="nil"/>
              <w:right w:val="nil"/>
            </w:tcBorders>
          </w:tcPr>
          <w:p>
            <w:pPr/>
          </w:p>
        </w:tc>
        <w:tc>
          <w:tcPr>
            <w:tcW w:w="1513" w:type="dxa"/>
            <w:tcBorders>
              <w:left w:val="nil"/>
              <w:bottom w:val="nil"/>
              <w:right w:val="nil"/>
            </w:tcBorders>
          </w:tcPr>
          <w:p>
            <w:pPr>
              <w:pStyle w:val="TableParagraph"/>
              <w:spacing w:before="42"/>
              <w:ind w:left="516" w:right="496"/>
              <w:jc w:val="center"/>
              <w:rPr>
                <w:sz w:val="18"/>
              </w:rPr>
            </w:pPr>
            <w:r>
              <w:rPr>
                <w:w w:val="105"/>
                <w:sz w:val="18"/>
              </w:rPr>
              <w:t>29.00</w:t>
            </w:r>
          </w:p>
        </w:tc>
      </w:tr>
      <w:tr>
        <w:trPr>
          <w:trHeight w:val="293" w:hRule="exact"/>
        </w:trPr>
        <w:tc>
          <w:tcPr>
            <w:tcW w:w="2330" w:type="dxa"/>
            <w:tcBorders>
              <w:top w:val="nil"/>
              <w:left w:val="nil"/>
              <w:bottom w:val="nil"/>
              <w:right w:val="nil"/>
            </w:tcBorders>
          </w:tcPr>
          <w:p>
            <w:pPr>
              <w:pStyle w:val="TableParagraph"/>
              <w:ind w:left="79"/>
              <w:rPr>
                <w:sz w:val="18"/>
              </w:rPr>
            </w:pPr>
            <w:r>
              <w:rPr>
                <w:sz w:val="18"/>
              </w:rPr>
              <w:t>Antigüedad de la UP (años)</w:t>
            </w:r>
          </w:p>
        </w:tc>
        <w:tc>
          <w:tcPr>
            <w:tcW w:w="1878" w:type="dxa"/>
            <w:tcBorders>
              <w:top w:val="nil"/>
              <w:left w:val="nil"/>
              <w:bottom w:val="nil"/>
              <w:right w:val="nil"/>
            </w:tcBorders>
          </w:tcPr>
          <w:p>
            <w:pPr/>
          </w:p>
        </w:tc>
        <w:tc>
          <w:tcPr>
            <w:tcW w:w="1513" w:type="dxa"/>
            <w:tcBorders>
              <w:top w:val="nil"/>
              <w:left w:val="nil"/>
              <w:bottom w:val="nil"/>
              <w:right w:val="nil"/>
            </w:tcBorders>
          </w:tcPr>
          <w:p>
            <w:pPr>
              <w:pStyle w:val="TableParagraph"/>
              <w:ind w:left="516" w:right="496"/>
              <w:jc w:val="center"/>
              <w:rPr>
                <w:sz w:val="18"/>
              </w:rPr>
            </w:pPr>
            <w:r>
              <w:rPr>
                <w:w w:val="105"/>
                <w:sz w:val="18"/>
              </w:rPr>
              <w:t>63.07</w:t>
            </w:r>
          </w:p>
        </w:tc>
      </w:tr>
      <w:tr>
        <w:trPr>
          <w:trHeight w:val="880" w:hRule="exact"/>
        </w:trPr>
        <w:tc>
          <w:tcPr>
            <w:tcW w:w="2330" w:type="dxa"/>
            <w:tcBorders>
              <w:top w:val="nil"/>
              <w:left w:val="nil"/>
              <w:bottom w:val="nil"/>
              <w:right w:val="nil"/>
            </w:tcBorders>
          </w:tcPr>
          <w:p>
            <w:pPr>
              <w:pStyle w:val="TableParagraph"/>
              <w:spacing w:line="340" w:lineRule="auto"/>
              <w:ind w:left="79" w:right="891"/>
              <w:rPr>
                <w:sz w:val="18"/>
              </w:rPr>
            </w:pPr>
            <w:r>
              <w:rPr>
                <w:sz w:val="18"/>
              </w:rPr>
              <w:t>Edad del ganadero Escolaridad</w:t>
            </w:r>
          </w:p>
        </w:tc>
        <w:tc>
          <w:tcPr>
            <w:tcW w:w="1878" w:type="dxa"/>
            <w:tcBorders>
              <w:top w:val="nil"/>
              <w:left w:val="nil"/>
              <w:bottom w:val="nil"/>
              <w:right w:val="nil"/>
            </w:tcBorders>
          </w:tcPr>
          <w:p>
            <w:pPr>
              <w:pStyle w:val="TableParagraph"/>
              <w:spacing w:before="0"/>
              <w:rPr>
                <w:sz w:val="18"/>
              </w:rPr>
            </w:pPr>
          </w:p>
          <w:p>
            <w:pPr>
              <w:pStyle w:val="TableParagraph"/>
              <w:spacing w:before="0"/>
              <w:rPr>
                <w:sz w:val="18"/>
              </w:rPr>
            </w:pPr>
          </w:p>
          <w:p>
            <w:pPr>
              <w:pStyle w:val="TableParagraph"/>
              <w:spacing w:before="9"/>
              <w:rPr>
                <w:sz w:val="16"/>
              </w:rPr>
            </w:pPr>
          </w:p>
          <w:p>
            <w:pPr>
              <w:pStyle w:val="TableParagraph"/>
              <w:spacing w:before="0"/>
              <w:ind w:left="103"/>
              <w:rPr>
                <w:i/>
                <w:sz w:val="18"/>
              </w:rPr>
            </w:pPr>
            <w:r>
              <w:rPr>
                <w:i/>
                <w:w w:val="95"/>
                <w:sz w:val="18"/>
              </w:rPr>
              <w:t>% Ninguno</w:t>
            </w:r>
          </w:p>
        </w:tc>
        <w:tc>
          <w:tcPr>
            <w:tcW w:w="1513" w:type="dxa"/>
            <w:tcBorders>
              <w:top w:val="nil"/>
              <w:left w:val="nil"/>
              <w:bottom w:val="nil"/>
              <w:right w:val="nil"/>
            </w:tcBorders>
          </w:tcPr>
          <w:p>
            <w:pPr>
              <w:pStyle w:val="TableParagraph"/>
              <w:ind w:left="516" w:right="496"/>
              <w:jc w:val="center"/>
              <w:rPr>
                <w:sz w:val="18"/>
              </w:rPr>
            </w:pPr>
            <w:r>
              <w:rPr>
                <w:w w:val="105"/>
                <w:sz w:val="18"/>
              </w:rPr>
              <w:t>59.72</w:t>
            </w:r>
          </w:p>
          <w:p>
            <w:pPr>
              <w:pStyle w:val="TableParagraph"/>
              <w:spacing w:before="0"/>
              <w:rPr>
                <w:sz w:val="18"/>
              </w:rPr>
            </w:pPr>
          </w:p>
          <w:p>
            <w:pPr>
              <w:pStyle w:val="TableParagraph"/>
              <w:spacing w:before="11"/>
              <w:rPr>
                <w:sz w:val="14"/>
              </w:rPr>
            </w:pPr>
          </w:p>
          <w:p>
            <w:pPr>
              <w:pStyle w:val="TableParagraph"/>
              <w:spacing w:before="0"/>
              <w:ind w:left="516" w:right="495"/>
              <w:jc w:val="center"/>
              <w:rPr>
                <w:sz w:val="18"/>
              </w:rPr>
            </w:pPr>
            <w:r>
              <w:rPr>
                <w:w w:val="105"/>
                <w:sz w:val="18"/>
              </w:rPr>
              <w:t>35.72</w:t>
            </w:r>
          </w:p>
        </w:tc>
      </w:tr>
      <w:tr>
        <w:trPr>
          <w:trHeight w:val="295" w:hRule="exact"/>
        </w:trPr>
        <w:tc>
          <w:tcPr>
            <w:tcW w:w="2330" w:type="dxa"/>
            <w:tcBorders>
              <w:top w:val="nil"/>
              <w:left w:val="nil"/>
              <w:bottom w:val="nil"/>
              <w:right w:val="nil"/>
            </w:tcBorders>
          </w:tcPr>
          <w:p>
            <w:pPr/>
          </w:p>
        </w:tc>
        <w:tc>
          <w:tcPr>
            <w:tcW w:w="1878" w:type="dxa"/>
            <w:tcBorders>
              <w:top w:val="nil"/>
              <w:left w:val="nil"/>
              <w:bottom w:val="nil"/>
              <w:right w:val="nil"/>
            </w:tcBorders>
          </w:tcPr>
          <w:p>
            <w:pPr>
              <w:pStyle w:val="TableParagraph"/>
              <w:ind w:left="103"/>
              <w:rPr>
                <w:i/>
                <w:sz w:val="18"/>
              </w:rPr>
            </w:pPr>
            <w:r>
              <w:rPr>
                <w:i/>
                <w:w w:val="95"/>
                <w:sz w:val="18"/>
              </w:rPr>
              <w:t>% Primarios</w:t>
            </w:r>
          </w:p>
        </w:tc>
        <w:tc>
          <w:tcPr>
            <w:tcW w:w="1513" w:type="dxa"/>
            <w:tcBorders>
              <w:top w:val="nil"/>
              <w:left w:val="nil"/>
              <w:bottom w:val="nil"/>
              <w:right w:val="nil"/>
            </w:tcBorders>
          </w:tcPr>
          <w:p>
            <w:pPr>
              <w:pStyle w:val="TableParagraph"/>
              <w:ind w:left="516" w:right="495"/>
              <w:jc w:val="center"/>
              <w:rPr>
                <w:sz w:val="18"/>
              </w:rPr>
            </w:pPr>
            <w:r>
              <w:rPr>
                <w:w w:val="105"/>
                <w:sz w:val="18"/>
              </w:rPr>
              <w:t>46.43</w:t>
            </w:r>
          </w:p>
        </w:tc>
      </w:tr>
      <w:tr>
        <w:trPr>
          <w:trHeight w:val="295" w:hRule="exact"/>
        </w:trPr>
        <w:tc>
          <w:tcPr>
            <w:tcW w:w="2330" w:type="dxa"/>
            <w:tcBorders>
              <w:top w:val="nil"/>
              <w:left w:val="nil"/>
              <w:bottom w:val="nil"/>
              <w:right w:val="nil"/>
            </w:tcBorders>
          </w:tcPr>
          <w:p>
            <w:pPr/>
          </w:p>
        </w:tc>
        <w:tc>
          <w:tcPr>
            <w:tcW w:w="1878" w:type="dxa"/>
            <w:tcBorders>
              <w:top w:val="nil"/>
              <w:left w:val="nil"/>
              <w:bottom w:val="nil"/>
              <w:right w:val="nil"/>
            </w:tcBorders>
          </w:tcPr>
          <w:p>
            <w:pPr>
              <w:pStyle w:val="TableParagraph"/>
              <w:spacing w:before="22"/>
              <w:ind w:left="103"/>
              <w:rPr>
                <w:i/>
                <w:sz w:val="18"/>
              </w:rPr>
            </w:pPr>
            <w:r>
              <w:rPr>
                <w:i/>
                <w:w w:val="95"/>
                <w:sz w:val="18"/>
              </w:rPr>
              <w:t>% Secundarios</w:t>
            </w:r>
          </w:p>
        </w:tc>
        <w:tc>
          <w:tcPr>
            <w:tcW w:w="1513" w:type="dxa"/>
            <w:tcBorders>
              <w:top w:val="nil"/>
              <w:left w:val="nil"/>
              <w:bottom w:val="nil"/>
              <w:right w:val="nil"/>
            </w:tcBorders>
          </w:tcPr>
          <w:p>
            <w:pPr>
              <w:pStyle w:val="TableParagraph"/>
              <w:spacing w:before="22"/>
              <w:ind w:left="516" w:right="495"/>
              <w:jc w:val="center"/>
              <w:rPr>
                <w:sz w:val="18"/>
              </w:rPr>
            </w:pPr>
            <w:r>
              <w:rPr>
                <w:w w:val="105"/>
                <w:sz w:val="18"/>
              </w:rPr>
              <w:t>10.71</w:t>
            </w:r>
          </w:p>
        </w:tc>
      </w:tr>
      <w:tr>
        <w:trPr>
          <w:trHeight w:val="293" w:hRule="exact"/>
        </w:trPr>
        <w:tc>
          <w:tcPr>
            <w:tcW w:w="2330" w:type="dxa"/>
            <w:tcBorders>
              <w:top w:val="nil"/>
              <w:left w:val="nil"/>
              <w:bottom w:val="nil"/>
              <w:right w:val="nil"/>
            </w:tcBorders>
          </w:tcPr>
          <w:p>
            <w:pPr/>
          </w:p>
        </w:tc>
        <w:tc>
          <w:tcPr>
            <w:tcW w:w="1878" w:type="dxa"/>
            <w:tcBorders>
              <w:top w:val="nil"/>
              <w:left w:val="nil"/>
              <w:bottom w:val="nil"/>
              <w:right w:val="nil"/>
            </w:tcBorders>
          </w:tcPr>
          <w:p>
            <w:pPr>
              <w:pStyle w:val="TableParagraph"/>
              <w:ind w:left="103"/>
              <w:rPr>
                <w:i/>
                <w:sz w:val="18"/>
              </w:rPr>
            </w:pPr>
            <w:r>
              <w:rPr>
                <w:i/>
                <w:w w:val="95"/>
                <w:sz w:val="18"/>
              </w:rPr>
              <w:t>% Superiores</w:t>
            </w:r>
          </w:p>
        </w:tc>
        <w:tc>
          <w:tcPr>
            <w:tcW w:w="1513" w:type="dxa"/>
            <w:tcBorders>
              <w:top w:val="nil"/>
              <w:left w:val="nil"/>
              <w:bottom w:val="nil"/>
              <w:right w:val="nil"/>
            </w:tcBorders>
          </w:tcPr>
          <w:p>
            <w:pPr>
              <w:pStyle w:val="TableParagraph"/>
              <w:ind w:left="516" w:right="495"/>
              <w:jc w:val="center"/>
              <w:rPr>
                <w:sz w:val="18"/>
              </w:rPr>
            </w:pPr>
            <w:r>
              <w:rPr>
                <w:w w:val="105"/>
                <w:sz w:val="18"/>
              </w:rPr>
              <w:t>7.14</w:t>
            </w:r>
          </w:p>
        </w:tc>
      </w:tr>
      <w:tr>
        <w:trPr>
          <w:trHeight w:val="293" w:hRule="exact"/>
        </w:trPr>
        <w:tc>
          <w:tcPr>
            <w:tcW w:w="2330" w:type="dxa"/>
            <w:tcBorders>
              <w:top w:val="nil"/>
              <w:left w:val="nil"/>
              <w:bottom w:val="nil"/>
              <w:right w:val="nil"/>
            </w:tcBorders>
          </w:tcPr>
          <w:p>
            <w:pPr>
              <w:pStyle w:val="TableParagraph"/>
              <w:ind w:left="80"/>
              <w:rPr>
                <w:sz w:val="18"/>
              </w:rPr>
            </w:pPr>
            <w:r>
              <w:rPr>
                <w:sz w:val="18"/>
              </w:rPr>
              <w:t>ha de superficie total</w:t>
            </w:r>
          </w:p>
        </w:tc>
        <w:tc>
          <w:tcPr>
            <w:tcW w:w="1878" w:type="dxa"/>
            <w:tcBorders>
              <w:top w:val="nil"/>
              <w:left w:val="nil"/>
              <w:bottom w:val="nil"/>
              <w:right w:val="nil"/>
            </w:tcBorders>
          </w:tcPr>
          <w:p>
            <w:pPr/>
          </w:p>
        </w:tc>
        <w:tc>
          <w:tcPr>
            <w:tcW w:w="1513" w:type="dxa"/>
            <w:tcBorders>
              <w:top w:val="nil"/>
              <w:left w:val="nil"/>
              <w:bottom w:val="nil"/>
              <w:right w:val="nil"/>
            </w:tcBorders>
          </w:tcPr>
          <w:p>
            <w:pPr>
              <w:pStyle w:val="TableParagraph"/>
              <w:ind w:left="516" w:right="495"/>
              <w:jc w:val="center"/>
              <w:rPr>
                <w:sz w:val="18"/>
              </w:rPr>
            </w:pPr>
            <w:r>
              <w:rPr>
                <w:w w:val="105"/>
                <w:sz w:val="18"/>
              </w:rPr>
              <w:t>58.03</w:t>
            </w:r>
          </w:p>
        </w:tc>
      </w:tr>
      <w:tr>
        <w:trPr>
          <w:trHeight w:val="293" w:hRule="exact"/>
        </w:trPr>
        <w:tc>
          <w:tcPr>
            <w:tcW w:w="2330" w:type="dxa"/>
            <w:tcBorders>
              <w:top w:val="nil"/>
              <w:left w:val="nil"/>
              <w:bottom w:val="nil"/>
              <w:right w:val="nil"/>
            </w:tcBorders>
          </w:tcPr>
          <w:p>
            <w:pPr/>
          </w:p>
        </w:tc>
        <w:tc>
          <w:tcPr>
            <w:tcW w:w="1878" w:type="dxa"/>
            <w:tcBorders>
              <w:top w:val="nil"/>
              <w:left w:val="nil"/>
              <w:bottom w:val="nil"/>
              <w:right w:val="nil"/>
            </w:tcBorders>
          </w:tcPr>
          <w:p>
            <w:pPr>
              <w:pStyle w:val="TableParagraph"/>
              <w:ind w:left="103"/>
              <w:rPr>
                <w:i/>
                <w:sz w:val="18"/>
              </w:rPr>
            </w:pPr>
            <w:r>
              <w:rPr>
                <w:i/>
                <w:w w:val="90"/>
                <w:sz w:val="18"/>
              </w:rPr>
              <w:t>% Propiedad</w:t>
            </w:r>
          </w:p>
        </w:tc>
        <w:tc>
          <w:tcPr>
            <w:tcW w:w="1513" w:type="dxa"/>
            <w:tcBorders>
              <w:top w:val="nil"/>
              <w:left w:val="nil"/>
              <w:bottom w:val="nil"/>
              <w:right w:val="nil"/>
            </w:tcBorders>
          </w:tcPr>
          <w:p>
            <w:pPr>
              <w:pStyle w:val="TableParagraph"/>
              <w:ind w:left="516" w:right="495"/>
              <w:jc w:val="center"/>
              <w:rPr>
                <w:sz w:val="18"/>
              </w:rPr>
            </w:pPr>
            <w:r>
              <w:rPr>
                <w:w w:val="105"/>
                <w:sz w:val="18"/>
              </w:rPr>
              <w:t>85.51</w:t>
            </w:r>
          </w:p>
        </w:tc>
      </w:tr>
      <w:tr>
        <w:trPr>
          <w:trHeight w:val="337" w:hRule="exact"/>
        </w:trPr>
        <w:tc>
          <w:tcPr>
            <w:tcW w:w="2330" w:type="dxa"/>
            <w:tcBorders>
              <w:top w:val="nil"/>
              <w:left w:val="nil"/>
              <w:bottom w:val="nil"/>
              <w:right w:val="nil"/>
            </w:tcBorders>
          </w:tcPr>
          <w:p>
            <w:pPr/>
          </w:p>
        </w:tc>
        <w:tc>
          <w:tcPr>
            <w:tcW w:w="1878" w:type="dxa"/>
            <w:tcBorders>
              <w:top w:val="nil"/>
              <w:left w:val="nil"/>
              <w:bottom w:val="nil"/>
              <w:right w:val="nil"/>
            </w:tcBorders>
          </w:tcPr>
          <w:p>
            <w:pPr>
              <w:pStyle w:val="TableParagraph"/>
              <w:ind w:left="103"/>
              <w:rPr>
                <w:i/>
                <w:sz w:val="18"/>
              </w:rPr>
            </w:pPr>
            <w:r>
              <w:rPr>
                <w:i/>
                <w:w w:val="95"/>
                <w:sz w:val="18"/>
              </w:rPr>
              <w:t>% Arrendamiento</w:t>
            </w:r>
          </w:p>
        </w:tc>
        <w:tc>
          <w:tcPr>
            <w:tcW w:w="1513" w:type="dxa"/>
            <w:tcBorders>
              <w:top w:val="nil"/>
              <w:left w:val="nil"/>
              <w:bottom w:val="nil"/>
              <w:right w:val="nil"/>
            </w:tcBorders>
          </w:tcPr>
          <w:p>
            <w:pPr>
              <w:pStyle w:val="TableParagraph"/>
              <w:ind w:left="516" w:right="495"/>
              <w:jc w:val="center"/>
              <w:rPr>
                <w:sz w:val="18"/>
              </w:rPr>
            </w:pPr>
            <w:r>
              <w:rPr>
                <w:w w:val="105"/>
                <w:sz w:val="18"/>
              </w:rPr>
              <w:t>14.49</w:t>
            </w:r>
          </w:p>
        </w:tc>
      </w:tr>
    </w:tbl>
    <w:p>
      <w:pPr>
        <w:spacing w:after="0"/>
        <w:jc w:val="center"/>
        <w:rPr>
          <w:sz w:val="18"/>
        </w:rPr>
        <w:sectPr>
          <w:pgSz w:w="7770" w:h="11630"/>
          <w:pgMar w:header="688" w:footer="728" w:top="880" w:bottom="920" w:left="1060" w:right="680"/>
        </w:sectPr>
      </w:pPr>
    </w:p>
    <w:p>
      <w:pPr>
        <w:pStyle w:val="BodyText"/>
        <w:spacing w:before="6"/>
        <w:rPr>
          <w:sz w:val="29"/>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25"/>
        <w:gridCol w:w="2323"/>
        <w:gridCol w:w="1373"/>
      </w:tblGrid>
      <w:tr>
        <w:trPr>
          <w:trHeight w:val="337" w:hRule="exact"/>
        </w:trPr>
        <w:tc>
          <w:tcPr>
            <w:tcW w:w="2025" w:type="dxa"/>
            <w:vMerge w:val="restart"/>
          </w:tcPr>
          <w:p>
            <w:pPr/>
          </w:p>
        </w:tc>
        <w:tc>
          <w:tcPr>
            <w:tcW w:w="2323" w:type="dxa"/>
          </w:tcPr>
          <w:p>
            <w:pPr>
              <w:pStyle w:val="TableParagraph"/>
              <w:spacing w:before="64"/>
              <w:ind w:left="408"/>
              <w:rPr>
                <w:i/>
                <w:sz w:val="18"/>
              </w:rPr>
            </w:pPr>
            <w:r>
              <w:rPr>
                <w:i/>
                <w:w w:val="95"/>
                <w:sz w:val="18"/>
              </w:rPr>
              <w:t>% Cultivos agrícola</w:t>
            </w:r>
          </w:p>
        </w:tc>
        <w:tc>
          <w:tcPr>
            <w:tcW w:w="1373" w:type="dxa"/>
          </w:tcPr>
          <w:p>
            <w:pPr>
              <w:pStyle w:val="TableParagraph"/>
              <w:spacing w:before="64"/>
              <w:ind w:right="531"/>
              <w:jc w:val="right"/>
              <w:rPr>
                <w:sz w:val="18"/>
              </w:rPr>
            </w:pPr>
            <w:r>
              <w:rPr>
                <w:sz w:val="18"/>
              </w:rPr>
              <w:t>11.53</w:t>
            </w:r>
          </w:p>
        </w:tc>
      </w:tr>
      <w:tr>
        <w:trPr>
          <w:trHeight w:val="293" w:hRule="exact"/>
        </w:trPr>
        <w:tc>
          <w:tcPr>
            <w:tcW w:w="2025" w:type="dxa"/>
            <w:vMerge/>
          </w:tcPr>
          <w:p>
            <w:pPr/>
          </w:p>
        </w:tc>
        <w:tc>
          <w:tcPr>
            <w:tcW w:w="2323" w:type="dxa"/>
          </w:tcPr>
          <w:p>
            <w:pPr>
              <w:pStyle w:val="TableParagraph"/>
              <w:ind w:left="408"/>
              <w:rPr>
                <w:i/>
                <w:sz w:val="18"/>
              </w:rPr>
            </w:pPr>
            <w:r>
              <w:rPr>
                <w:i/>
                <w:w w:val="95"/>
                <w:sz w:val="18"/>
              </w:rPr>
              <w:t>% Superficie forrajera</w:t>
            </w:r>
          </w:p>
        </w:tc>
        <w:tc>
          <w:tcPr>
            <w:tcW w:w="1373" w:type="dxa"/>
          </w:tcPr>
          <w:p>
            <w:pPr>
              <w:pStyle w:val="TableParagraph"/>
              <w:ind w:right="531"/>
              <w:jc w:val="right"/>
              <w:rPr>
                <w:sz w:val="18"/>
              </w:rPr>
            </w:pPr>
            <w:r>
              <w:rPr>
                <w:sz w:val="18"/>
              </w:rPr>
              <w:t>38.89</w:t>
            </w:r>
          </w:p>
        </w:tc>
      </w:tr>
      <w:tr>
        <w:trPr>
          <w:trHeight w:val="293" w:hRule="exact"/>
        </w:trPr>
        <w:tc>
          <w:tcPr>
            <w:tcW w:w="2025" w:type="dxa"/>
            <w:vMerge/>
          </w:tcPr>
          <w:p>
            <w:pPr/>
          </w:p>
        </w:tc>
        <w:tc>
          <w:tcPr>
            <w:tcW w:w="2323" w:type="dxa"/>
          </w:tcPr>
          <w:p>
            <w:pPr>
              <w:pStyle w:val="TableParagraph"/>
              <w:ind w:left="408"/>
              <w:rPr>
                <w:i/>
                <w:sz w:val="18"/>
              </w:rPr>
            </w:pPr>
            <w:r>
              <w:rPr>
                <w:i/>
                <w:w w:val="95"/>
                <w:sz w:val="18"/>
              </w:rPr>
              <w:t>% Agostadero</w:t>
            </w:r>
          </w:p>
        </w:tc>
        <w:tc>
          <w:tcPr>
            <w:tcW w:w="1373" w:type="dxa"/>
          </w:tcPr>
          <w:p>
            <w:pPr>
              <w:pStyle w:val="TableParagraph"/>
              <w:ind w:right="531"/>
              <w:jc w:val="right"/>
              <w:rPr>
                <w:sz w:val="18"/>
              </w:rPr>
            </w:pPr>
            <w:r>
              <w:rPr>
                <w:sz w:val="18"/>
              </w:rPr>
              <w:t>39.27</w:t>
            </w:r>
          </w:p>
        </w:tc>
      </w:tr>
      <w:tr>
        <w:trPr>
          <w:trHeight w:val="293" w:hRule="exact"/>
        </w:trPr>
        <w:tc>
          <w:tcPr>
            <w:tcW w:w="2025" w:type="dxa"/>
            <w:vMerge/>
          </w:tcPr>
          <w:p>
            <w:pPr/>
          </w:p>
        </w:tc>
        <w:tc>
          <w:tcPr>
            <w:tcW w:w="2323" w:type="dxa"/>
          </w:tcPr>
          <w:p>
            <w:pPr>
              <w:pStyle w:val="TableParagraph"/>
              <w:ind w:left="408"/>
              <w:rPr>
                <w:i/>
                <w:sz w:val="18"/>
              </w:rPr>
            </w:pPr>
            <w:r>
              <w:rPr>
                <w:i/>
                <w:w w:val="95"/>
                <w:sz w:val="18"/>
              </w:rPr>
              <w:t>% Monte agroforestal</w:t>
            </w:r>
          </w:p>
        </w:tc>
        <w:tc>
          <w:tcPr>
            <w:tcW w:w="1373" w:type="dxa"/>
          </w:tcPr>
          <w:p>
            <w:pPr>
              <w:pStyle w:val="TableParagraph"/>
              <w:ind w:right="531"/>
              <w:jc w:val="right"/>
              <w:rPr>
                <w:sz w:val="18"/>
              </w:rPr>
            </w:pPr>
            <w:r>
              <w:rPr>
                <w:sz w:val="18"/>
              </w:rPr>
              <w:t>10.31</w:t>
            </w:r>
          </w:p>
        </w:tc>
      </w:tr>
      <w:tr>
        <w:trPr>
          <w:trHeight w:val="293" w:hRule="exact"/>
        </w:trPr>
        <w:tc>
          <w:tcPr>
            <w:tcW w:w="2025" w:type="dxa"/>
          </w:tcPr>
          <w:p>
            <w:pPr>
              <w:pStyle w:val="TableParagraph"/>
              <w:ind w:left="80"/>
              <w:rPr>
                <w:sz w:val="18"/>
              </w:rPr>
            </w:pPr>
            <w:r>
              <w:rPr>
                <w:sz w:val="18"/>
              </w:rPr>
              <w:t>Mano de Obra (UTA)</w:t>
            </w:r>
          </w:p>
        </w:tc>
        <w:tc>
          <w:tcPr>
            <w:tcW w:w="2323" w:type="dxa"/>
          </w:tcPr>
          <w:p>
            <w:pPr/>
          </w:p>
        </w:tc>
        <w:tc>
          <w:tcPr>
            <w:tcW w:w="1373" w:type="dxa"/>
          </w:tcPr>
          <w:p>
            <w:pPr>
              <w:pStyle w:val="TableParagraph"/>
              <w:ind w:right="579"/>
              <w:jc w:val="right"/>
              <w:rPr>
                <w:sz w:val="18"/>
              </w:rPr>
            </w:pPr>
            <w:r>
              <w:rPr>
                <w:sz w:val="18"/>
              </w:rPr>
              <w:t>1.59</w:t>
            </w:r>
          </w:p>
        </w:tc>
      </w:tr>
      <w:tr>
        <w:trPr>
          <w:trHeight w:val="293" w:hRule="exact"/>
        </w:trPr>
        <w:tc>
          <w:tcPr>
            <w:tcW w:w="2025" w:type="dxa"/>
          </w:tcPr>
          <w:p>
            <w:pPr/>
          </w:p>
        </w:tc>
        <w:tc>
          <w:tcPr>
            <w:tcW w:w="2323" w:type="dxa"/>
          </w:tcPr>
          <w:p>
            <w:pPr>
              <w:pStyle w:val="TableParagraph"/>
              <w:ind w:left="408"/>
              <w:rPr>
                <w:i/>
                <w:sz w:val="18"/>
              </w:rPr>
            </w:pPr>
            <w:r>
              <w:rPr>
                <w:i/>
                <w:w w:val="95"/>
                <w:sz w:val="18"/>
              </w:rPr>
              <w:t>% UTA familiar</w:t>
            </w:r>
          </w:p>
        </w:tc>
        <w:tc>
          <w:tcPr>
            <w:tcW w:w="1373" w:type="dxa"/>
          </w:tcPr>
          <w:p>
            <w:pPr>
              <w:pStyle w:val="TableParagraph"/>
              <w:ind w:right="531"/>
              <w:jc w:val="right"/>
              <w:rPr>
                <w:sz w:val="18"/>
              </w:rPr>
            </w:pPr>
            <w:r>
              <w:rPr>
                <w:sz w:val="18"/>
              </w:rPr>
              <w:t>91.71</w:t>
            </w:r>
          </w:p>
        </w:tc>
      </w:tr>
      <w:tr>
        <w:trPr>
          <w:trHeight w:val="293" w:hRule="exact"/>
        </w:trPr>
        <w:tc>
          <w:tcPr>
            <w:tcW w:w="2025" w:type="dxa"/>
          </w:tcPr>
          <w:p>
            <w:pPr/>
          </w:p>
        </w:tc>
        <w:tc>
          <w:tcPr>
            <w:tcW w:w="2323" w:type="dxa"/>
          </w:tcPr>
          <w:p>
            <w:pPr>
              <w:pStyle w:val="TableParagraph"/>
              <w:ind w:left="408"/>
              <w:rPr>
                <w:i/>
                <w:sz w:val="18"/>
              </w:rPr>
            </w:pPr>
            <w:r>
              <w:rPr>
                <w:i/>
                <w:w w:val="95"/>
                <w:sz w:val="18"/>
              </w:rPr>
              <w:t>% UTA contratada</w:t>
            </w:r>
          </w:p>
        </w:tc>
        <w:tc>
          <w:tcPr>
            <w:tcW w:w="1373" w:type="dxa"/>
          </w:tcPr>
          <w:p>
            <w:pPr>
              <w:pStyle w:val="TableParagraph"/>
              <w:ind w:right="579"/>
              <w:jc w:val="right"/>
              <w:rPr>
                <w:sz w:val="18"/>
              </w:rPr>
            </w:pPr>
            <w:r>
              <w:rPr>
                <w:sz w:val="18"/>
              </w:rPr>
              <w:t>8.29</w:t>
            </w:r>
          </w:p>
        </w:tc>
      </w:tr>
      <w:tr>
        <w:trPr>
          <w:trHeight w:val="268" w:hRule="exact"/>
        </w:trPr>
        <w:tc>
          <w:tcPr>
            <w:tcW w:w="2025" w:type="dxa"/>
            <w:tcBorders>
              <w:bottom w:val="single" w:sz="2" w:space="0" w:color="000000"/>
            </w:tcBorders>
          </w:tcPr>
          <w:p>
            <w:pPr>
              <w:pStyle w:val="TableParagraph"/>
              <w:ind w:left="80"/>
              <w:rPr>
                <w:sz w:val="18"/>
              </w:rPr>
            </w:pPr>
            <w:r>
              <w:rPr>
                <w:sz w:val="18"/>
              </w:rPr>
              <w:t>Número de vacas</w:t>
            </w:r>
          </w:p>
        </w:tc>
        <w:tc>
          <w:tcPr>
            <w:tcW w:w="2323" w:type="dxa"/>
            <w:tcBorders>
              <w:bottom w:val="single" w:sz="2" w:space="0" w:color="000000"/>
            </w:tcBorders>
          </w:tcPr>
          <w:p>
            <w:pPr/>
          </w:p>
        </w:tc>
        <w:tc>
          <w:tcPr>
            <w:tcW w:w="1373" w:type="dxa"/>
            <w:tcBorders>
              <w:bottom w:val="single" w:sz="2" w:space="0" w:color="000000"/>
            </w:tcBorders>
          </w:tcPr>
          <w:p>
            <w:pPr>
              <w:pStyle w:val="TableParagraph"/>
              <w:ind w:right="531"/>
              <w:jc w:val="right"/>
              <w:rPr>
                <w:sz w:val="18"/>
              </w:rPr>
            </w:pPr>
            <w:r>
              <w:rPr>
                <w:sz w:val="18"/>
              </w:rPr>
              <w:t>26.10</w:t>
            </w:r>
          </w:p>
        </w:tc>
      </w:tr>
    </w:tbl>
    <w:p>
      <w:pPr>
        <w:spacing w:line="196" w:lineRule="exact" w:before="38"/>
        <w:ind w:left="2278" w:right="106" w:firstLine="0"/>
        <w:jc w:val="left"/>
        <w:rPr>
          <w:sz w:val="18"/>
        </w:rPr>
      </w:pPr>
      <w:r>
        <w:rPr>
          <w:sz w:val="18"/>
        </w:rPr>
        <w:t>UPDP: Unidades de Producción Doble Propósito.</w:t>
      </w:r>
    </w:p>
    <w:p>
      <w:pPr>
        <w:spacing w:line="197" w:lineRule="exact" w:before="0"/>
        <w:ind w:left="113" w:right="276" w:firstLine="0"/>
        <w:jc w:val="left"/>
        <w:rPr>
          <w:rFonts w:ascii="Candara" w:hAnsi="Candara"/>
          <w:sz w:val="17"/>
        </w:rPr>
      </w:pPr>
      <w:r>
        <w:rPr>
          <w:rFonts w:ascii="Candara" w:hAnsi="Candara"/>
          <w:b/>
          <w:sz w:val="17"/>
        </w:rPr>
        <w:t>Fuente: </w:t>
      </w:r>
      <w:r>
        <w:rPr>
          <w:rFonts w:ascii="Candara" w:hAnsi="Candara"/>
          <w:sz w:val="17"/>
        </w:rPr>
        <w:t>Elaboración propia.</w:t>
      </w:r>
    </w:p>
    <w:p>
      <w:pPr>
        <w:pStyle w:val="BodyText"/>
        <w:rPr>
          <w:rFonts w:ascii="Candara"/>
          <w:sz w:val="20"/>
        </w:rPr>
      </w:pPr>
    </w:p>
    <w:p>
      <w:pPr>
        <w:pStyle w:val="BodyText"/>
        <w:spacing w:before="10"/>
        <w:rPr>
          <w:rFonts w:ascii="Candara"/>
          <w:sz w:val="16"/>
        </w:rPr>
      </w:pPr>
    </w:p>
    <w:p>
      <w:pPr>
        <w:pStyle w:val="BodyText"/>
        <w:spacing w:line="309" w:lineRule="auto" w:before="1"/>
        <w:ind w:left="113" w:right="184" w:firstLine="240"/>
        <w:jc w:val="both"/>
      </w:pPr>
      <w:r>
        <w:rPr>
          <w:w w:val="105"/>
        </w:rPr>
        <w:t>Asimismo,</w:t>
      </w:r>
      <w:r>
        <w:rPr>
          <w:spacing w:val="-35"/>
          <w:w w:val="105"/>
        </w:rPr>
        <w:t> </w:t>
      </w:r>
      <w:r>
        <w:rPr>
          <w:w w:val="105"/>
        </w:rPr>
        <w:t>los</w:t>
      </w:r>
      <w:r>
        <w:rPr>
          <w:spacing w:val="-35"/>
          <w:w w:val="105"/>
        </w:rPr>
        <w:t> </w:t>
      </w:r>
      <w:r>
        <w:rPr>
          <w:w w:val="105"/>
        </w:rPr>
        <w:t>ingresos</w:t>
      </w:r>
      <w:r>
        <w:rPr>
          <w:spacing w:val="-35"/>
          <w:w w:val="105"/>
        </w:rPr>
        <w:t> </w:t>
      </w:r>
      <w:r>
        <w:rPr>
          <w:w w:val="105"/>
        </w:rPr>
        <w:t>por</w:t>
      </w:r>
      <w:r>
        <w:rPr>
          <w:spacing w:val="-35"/>
          <w:w w:val="105"/>
        </w:rPr>
        <w:t> </w:t>
      </w:r>
      <w:r>
        <w:rPr>
          <w:w w:val="105"/>
        </w:rPr>
        <w:t>venta</w:t>
      </w:r>
      <w:r>
        <w:rPr>
          <w:spacing w:val="-35"/>
          <w:w w:val="105"/>
        </w:rPr>
        <w:t> </w:t>
      </w:r>
      <w:r>
        <w:rPr>
          <w:w w:val="105"/>
        </w:rPr>
        <w:t>de</w:t>
      </w:r>
      <w:r>
        <w:rPr>
          <w:spacing w:val="-35"/>
          <w:w w:val="105"/>
        </w:rPr>
        <w:t> </w:t>
      </w:r>
      <w:r>
        <w:rPr>
          <w:w w:val="105"/>
        </w:rPr>
        <w:t>leche</w:t>
      </w:r>
      <w:r>
        <w:rPr>
          <w:spacing w:val="-35"/>
          <w:w w:val="105"/>
        </w:rPr>
        <w:t> </w:t>
      </w:r>
      <w:r>
        <w:rPr>
          <w:w w:val="105"/>
        </w:rPr>
        <w:t>también</w:t>
      </w:r>
      <w:r>
        <w:rPr>
          <w:spacing w:val="-35"/>
          <w:w w:val="105"/>
        </w:rPr>
        <w:t> </w:t>
      </w:r>
      <w:r>
        <w:rPr>
          <w:w w:val="105"/>
        </w:rPr>
        <w:t>son</w:t>
      </w:r>
      <w:r>
        <w:rPr>
          <w:spacing w:val="-35"/>
          <w:w w:val="105"/>
        </w:rPr>
        <w:t> </w:t>
      </w:r>
      <w:r>
        <w:rPr>
          <w:w w:val="105"/>
        </w:rPr>
        <w:t>importan- tes.</w:t>
      </w:r>
      <w:r>
        <w:rPr>
          <w:spacing w:val="-22"/>
          <w:w w:val="105"/>
        </w:rPr>
        <w:t> </w:t>
      </w:r>
      <w:r>
        <w:rPr>
          <w:w w:val="105"/>
        </w:rPr>
        <w:t>El</w:t>
      </w:r>
      <w:r>
        <w:rPr>
          <w:spacing w:val="-22"/>
          <w:w w:val="105"/>
        </w:rPr>
        <w:t> </w:t>
      </w:r>
      <w:r>
        <w:rPr>
          <w:w w:val="105"/>
        </w:rPr>
        <w:t>sistema</w:t>
      </w:r>
      <w:r>
        <w:rPr>
          <w:spacing w:val="-22"/>
          <w:w w:val="105"/>
        </w:rPr>
        <w:t> </w:t>
      </w:r>
      <w:r>
        <w:rPr>
          <w:w w:val="105"/>
        </w:rPr>
        <w:t>produce</w:t>
      </w:r>
      <w:r>
        <w:rPr>
          <w:spacing w:val="-22"/>
          <w:w w:val="105"/>
        </w:rPr>
        <w:t> </w:t>
      </w:r>
      <w:r>
        <w:rPr>
          <w:w w:val="105"/>
        </w:rPr>
        <w:t>un</w:t>
      </w:r>
      <w:r>
        <w:rPr>
          <w:spacing w:val="-22"/>
          <w:w w:val="105"/>
        </w:rPr>
        <w:t> </w:t>
      </w:r>
      <w:r>
        <w:rPr>
          <w:w w:val="105"/>
        </w:rPr>
        <w:t>promedio</w:t>
      </w:r>
      <w:r>
        <w:rPr>
          <w:spacing w:val="-22"/>
          <w:w w:val="105"/>
        </w:rPr>
        <w:t> </w:t>
      </w:r>
      <w:r>
        <w:rPr>
          <w:w w:val="105"/>
        </w:rPr>
        <w:t>de</w:t>
      </w:r>
      <w:r>
        <w:rPr>
          <w:spacing w:val="-22"/>
          <w:w w:val="105"/>
        </w:rPr>
        <w:t> </w:t>
      </w:r>
      <w:r>
        <w:rPr>
          <w:w w:val="105"/>
        </w:rPr>
        <w:t>5,431.21</w:t>
      </w:r>
      <w:r>
        <w:rPr>
          <w:spacing w:val="-22"/>
          <w:w w:val="105"/>
        </w:rPr>
        <w:t> </w:t>
      </w:r>
      <w:r>
        <w:rPr>
          <w:w w:val="105"/>
        </w:rPr>
        <w:t>litros</w:t>
      </w:r>
      <w:r>
        <w:rPr>
          <w:spacing w:val="-22"/>
          <w:w w:val="105"/>
        </w:rPr>
        <w:t> </w:t>
      </w:r>
      <w:r>
        <w:rPr>
          <w:w w:val="105"/>
        </w:rPr>
        <w:t>de</w:t>
      </w:r>
      <w:r>
        <w:rPr>
          <w:spacing w:val="-22"/>
          <w:w w:val="105"/>
        </w:rPr>
        <w:t> </w:t>
      </w:r>
      <w:r>
        <w:rPr>
          <w:w w:val="105"/>
        </w:rPr>
        <w:t>leche</w:t>
      </w:r>
      <w:r>
        <w:rPr>
          <w:spacing w:val="-22"/>
          <w:w w:val="105"/>
        </w:rPr>
        <w:t> </w:t>
      </w:r>
      <w:r>
        <w:rPr>
          <w:w w:val="105"/>
        </w:rPr>
        <w:t>por año</w:t>
      </w:r>
      <w:r>
        <w:rPr>
          <w:spacing w:val="-5"/>
          <w:w w:val="105"/>
        </w:rPr>
        <w:t> </w:t>
      </w:r>
      <w:r>
        <w:rPr>
          <w:w w:val="105"/>
        </w:rPr>
        <w:t>(un</w:t>
      </w:r>
      <w:r>
        <w:rPr>
          <w:spacing w:val="-5"/>
          <w:w w:val="105"/>
        </w:rPr>
        <w:t> </w:t>
      </w:r>
      <w:r>
        <w:rPr>
          <w:w w:val="105"/>
        </w:rPr>
        <w:t>promedio</w:t>
      </w:r>
      <w:r>
        <w:rPr>
          <w:spacing w:val="-5"/>
          <w:w w:val="105"/>
        </w:rPr>
        <w:t> </w:t>
      </w:r>
      <w:r>
        <w:rPr>
          <w:w w:val="105"/>
        </w:rPr>
        <w:t>de</w:t>
      </w:r>
      <w:r>
        <w:rPr>
          <w:spacing w:val="-5"/>
          <w:w w:val="105"/>
        </w:rPr>
        <w:t> </w:t>
      </w:r>
      <w:r>
        <w:rPr>
          <w:w w:val="105"/>
        </w:rPr>
        <w:t>5</w:t>
      </w:r>
      <w:r>
        <w:rPr>
          <w:spacing w:val="-5"/>
          <w:w w:val="105"/>
        </w:rPr>
        <w:t> </w:t>
      </w:r>
      <w:r>
        <w:rPr>
          <w:w w:val="105"/>
        </w:rPr>
        <w:t>litros</w:t>
      </w:r>
      <w:r>
        <w:rPr>
          <w:spacing w:val="-5"/>
          <w:w w:val="105"/>
        </w:rPr>
        <w:t> </w:t>
      </w:r>
      <w:r>
        <w:rPr>
          <w:w w:val="105"/>
        </w:rPr>
        <w:t>por</w:t>
      </w:r>
      <w:r>
        <w:rPr>
          <w:spacing w:val="-5"/>
          <w:w w:val="105"/>
        </w:rPr>
        <w:t> </w:t>
      </w:r>
      <w:r>
        <w:rPr>
          <w:w w:val="105"/>
        </w:rPr>
        <w:t>vaca</w:t>
      </w:r>
      <w:r>
        <w:rPr>
          <w:spacing w:val="-5"/>
          <w:w w:val="105"/>
        </w:rPr>
        <w:t> </w:t>
      </w:r>
      <w:r>
        <w:rPr>
          <w:w w:val="105"/>
        </w:rPr>
        <w:t>por</w:t>
      </w:r>
      <w:r>
        <w:rPr>
          <w:spacing w:val="-5"/>
          <w:w w:val="105"/>
        </w:rPr>
        <w:t> </w:t>
      </w:r>
      <w:r>
        <w:rPr>
          <w:w w:val="105"/>
        </w:rPr>
        <w:t>día,</w:t>
      </w:r>
      <w:r>
        <w:rPr>
          <w:spacing w:val="-5"/>
          <w:w w:val="105"/>
        </w:rPr>
        <w:t> </w:t>
      </w:r>
      <w:r>
        <w:rPr>
          <w:spacing w:val="-3"/>
          <w:w w:val="105"/>
        </w:rPr>
        <w:t>durante</w:t>
      </w:r>
      <w:r>
        <w:rPr>
          <w:spacing w:val="-5"/>
          <w:w w:val="105"/>
        </w:rPr>
        <w:t> </w:t>
      </w:r>
      <w:r>
        <w:rPr>
          <w:w w:val="105"/>
        </w:rPr>
        <w:t>un</w:t>
      </w:r>
      <w:r>
        <w:rPr>
          <w:spacing w:val="-5"/>
          <w:w w:val="105"/>
        </w:rPr>
        <w:t> </w:t>
      </w:r>
      <w:r>
        <w:rPr>
          <w:w w:val="105"/>
        </w:rPr>
        <w:t>periodo promedio</w:t>
      </w:r>
      <w:r>
        <w:rPr>
          <w:spacing w:val="-34"/>
          <w:w w:val="105"/>
        </w:rPr>
        <w:t> </w:t>
      </w:r>
      <w:r>
        <w:rPr>
          <w:w w:val="105"/>
        </w:rPr>
        <w:t>de</w:t>
      </w:r>
      <w:r>
        <w:rPr>
          <w:spacing w:val="-34"/>
          <w:w w:val="105"/>
        </w:rPr>
        <w:t> </w:t>
      </w:r>
      <w:r>
        <w:rPr>
          <w:w w:val="105"/>
        </w:rPr>
        <w:t>dos</w:t>
      </w:r>
      <w:r>
        <w:rPr>
          <w:spacing w:val="-34"/>
          <w:w w:val="105"/>
        </w:rPr>
        <w:t> </w:t>
      </w:r>
      <w:r>
        <w:rPr>
          <w:w w:val="105"/>
        </w:rPr>
        <w:t>meses,</w:t>
      </w:r>
      <w:r>
        <w:rPr>
          <w:spacing w:val="-34"/>
          <w:w w:val="105"/>
        </w:rPr>
        <w:t> </w:t>
      </w:r>
      <w:r>
        <w:rPr>
          <w:w w:val="105"/>
        </w:rPr>
        <w:t>distribuidos</w:t>
      </w:r>
      <w:r>
        <w:rPr>
          <w:spacing w:val="-34"/>
          <w:w w:val="105"/>
        </w:rPr>
        <w:t> </w:t>
      </w:r>
      <w:r>
        <w:rPr>
          <w:w w:val="105"/>
        </w:rPr>
        <w:t>a</w:t>
      </w:r>
      <w:r>
        <w:rPr>
          <w:spacing w:val="-34"/>
          <w:w w:val="105"/>
        </w:rPr>
        <w:t> </w:t>
      </w:r>
      <w:r>
        <w:rPr>
          <w:w w:val="105"/>
        </w:rPr>
        <w:t>lo</w:t>
      </w:r>
      <w:r>
        <w:rPr>
          <w:spacing w:val="-34"/>
          <w:w w:val="105"/>
        </w:rPr>
        <w:t> </w:t>
      </w:r>
      <w:r>
        <w:rPr>
          <w:w w:val="105"/>
        </w:rPr>
        <w:t>largo</w:t>
      </w:r>
      <w:r>
        <w:rPr>
          <w:spacing w:val="-34"/>
          <w:w w:val="105"/>
        </w:rPr>
        <w:t> </w:t>
      </w:r>
      <w:r>
        <w:rPr>
          <w:w w:val="105"/>
        </w:rPr>
        <w:t>del</w:t>
      </w:r>
      <w:r>
        <w:rPr>
          <w:spacing w:val="-34"/>
          <w:w w:val="105"/>
        </w:rPr>
        <w:t> </w:t>
      </w:r>
      <w:r>
        <w:rPr>
          <w:w w:val="105"/>
        </w:rPr>
        <w:t>año),</w:t>
      </w:r>
      <w:r>
        <w:rPr>
          <w:spacing w:val="-34"/>
          <w:w w:val="105"/>
        </w:rPr>
        <w:t> </w:t>
      </w:r>
      <w:r>
        <w:rPr>
          <w:w w:val="105"/>
        </w:rPr>
        <w:t>de</w:t>
      </w:r>
      <w:r>
        <w:rPr>
          <w:spacing w:val="-34"/>
          <w:w w:val="105"/>
        </w:rPr>
        <w:t> </w:t>
      </w:r>
      <w:r>
        <w:rPr>
          <w:w w:val="105"/>
        </w:rPr>
        <w:t>los</w:t>
      </w:r>
      <w:r>
        <w:rPr>
          <w:spacing w:val="-34"/>
          <w:w w:val="105"/>
        </w:rPr>
        <w:t> </w:t>
      </w:r>
      <w:r>
        <w:rPr>
          <w:w w:val="105"/>
        </w:rPr>
        <w:t>cuales solo</w:t>
      </w:r>
      <w:r>
        <w:rPr>
          <w:spacing w:val="-30"/>
          <w:w w:val="105"/>
        </w:rPr>
        <w:t> </w:t>
      </w:r>
      <w:r>
        <w:rPr>
          <w:w w:val="105"/>
        </w:rPr>
        <w:t>3.3%</w:t>
      </w:r>
      <w:r>
        <w:rPr>
          <w:spacing w:val="-30"/>
          <w:w w:val="105"/>
        </w:rPr>
        <w:t> </w:t>
      </w:r>
      <w:r>
        <w:rPr>
          <w:w w:val="105"/>
        </w:rPr>
        <w:t>se</w:t>
      </w:r>
      <w:r>
        <w:rPr>
          <w:spacing w:val="-30"/>
          <w:w w:val="105"/>
        </w:rPr>
        <w:t> </w:t>
      </w:r>
      <w:r>
        <w:rPr>
          <w:w w:val="105"/>
        </w:rPr>
        <w:t>vende</w:t>
      </w:r>
      <w:r>
        <w:rPr>
          <w:spacing w:val="-30"/>
          <w:w w:val="105"/>
        </w:rPr>
        <w:t> </w:t>
      </w:r>
      <w:r>
        <w:rPr>
          <w:w w:val="105"/>
        </w:rPr>
        <w:t>como</w:t>
      </w:r>
      <w:r>
        <w:rPr>
          <w:spacing w:val="-30"/>
          <w:w w:val="105"/>
        </w:rPr>
        <w:t> </w:t>
      </w:r>
      <w:r>
        <w:rPr>
          <w:w w:val="105"/>
        </w:rPr>
        <w:t>leche</w:t>
      </w:r>
      <w:r>
        <w:rPr>
          <w:spacing w:val="-30"/>
          <w:w w:val="105"/>
        </w:rPr>
        <w:t> </w:t>
      </w:r>
      <w:r>
        <w:rPr>
          <w:w w:val="105"/>
        </w:rPr>
        <w:t>bronca,</w:t>
      </w:r>
      <w:r>
        <w:rPr>
          <w:spacing w:val="-30"/>
          <w:w w:val="105"/>
        </w:rPr>
        <w:t> </w:t>
      </w:r>
      <w:r>
        <w:rPr>
          <w:w w:val="105"/>
        </w:rPr>
        <w:t>directamente</w:t>
      </w:r>
      <w:r>
        <w:rPr>
          <w:spacing w:val="-30"/>
          <w:w w:val="105"/>
        </w:rPr>
        <w:t> </w:t>
      </w:r>
      <w:r>
        <w:rPr>
          <w:w w:val="105"/>
        </w:rPr>
        <w:t>al</w:t>
      </w:r>
      <w:r>
        <w:rPr>
          <w:spacing w:val="-30"/>
          <w:w w:val="105"/>
        </w:rPr>
        <w:t> </w:t>
      </w:r>
      <w:r>
        <w:rPr>
          <w:w w:val="105"/>
        </w:rPr>
        <w:t>consumidor ($5</w:t>
      </w:r>
      <w:r>
        <w:rPr>
          <w:spacing w:val="-17"/>
          <w:w w:val="105"/>
        </w:rPr>
        <w:t> </w:t>
      </w:r>
      <w:r>
        <w:rPr>
          <w:w w:val="105"/>
        </w:rPr>
        <w:t>a</w:t>
      </w:r>
      <w:r>
        <w:rPr>
          <w:spacing w:val="-17"/>
          <w:w w:val="105"/>
        </w:rPr>
        <w:t> </w:t>
      </w:r>
      <w:r>
        <w:rPr>
          <w:w w:val="105"/>
        </w:rPr>
        <w:t>$6/L).</w:t>
      </w:r>
      <w:r>
        <w:rPr>
          <w:spacing w:val="-17"/>
          <w:w w:val="105"/>
        </w:rPr>
        <w:t> </w:t>
      </w:r>
      <w:r>
        <w:rPr>
          <w:w w:val="105"/>
        </w:rPr>
        <w:t>El</w:t>
      </w:r>
      <w:r>
        <w:rPr>
          <w:spacing w:val="-17"/>
          <w:w w:val="105"/>
        </w:rPr>
        <w:t> </w:t>
      </w:r>
      <w:r>
        <w:rPr>
          <w:spacing w:val="-3"/>
          <w:w w:val="105"/>
        </w:rPr>
        <w:t>resto</w:t>
      </w:r>
      <w:r>
        <w:rPr>
          <w:spacing w:val="-17"/>
          <w:w w:val="105"/>
        </w:rPr>
        <w:t> </w:t>
      </w:r>
      <w:r>
        <w:rPr>
          <w:w w:val="105"/>
        </w:rPr>
        <w:t>se</w:t>
      </w:r>
      <w:r>
        <w:rPr>
          <w:spacing w:val="-17"/>
          <w:w w:val="105"/>
        </w:rPr>
        <w:t> </w:t>
      </w:r>
      <w:r>
        <w:rPr>
          <w:w w:val="105"/>
        </w:rPr>
        <w:t>destina</w:t>
      </w:r>
      <w:r>
        <w:rPr>
          <w:spacing w:val="-17"/>
          <w:w w:val="105"/>
        </w:rPr>
        <w:t> </w:t>
      </w:r>
      <w:r>
        <w:rPr>
          <w:w w:val="105"/>
        </w:rPr>
        <w:t>a</w:t>
      </w:r>
      <w:r>
        <w:rPr>
          <w:spacing w:val="-17"/>
          <w:w w:val="105"/>
        </w:rPr>
        <w:t> </w:t>
      </w:r>
      <w:r>
        <w:rPr>
          <w:w w:val="105"/>
        </w:rPr>
        <w:t>la</w:t>
      </w:r>
      <w:r>
        <w:rPr>
          <w:spacing w:val="-17"/>
          <w:w w:val="105"/>
        </w:rPr>
        <w:t> </w:t>
      </w:r>
      <w:r>
        <w:rPr>
          <w:w w:val="105"/>
        </w:rPr>
        <w:t>producción</w:t>
      </w:r>
      <w:r>
        <w:rPr>
          <w:spacing w:val="-17"/>
          <w:w w:val="105"/>
        </w:rPr>
        <w:t> </w:t>
      </w:r>
      <w:r>
        <w:rPr>
          <w:w w:val="105"/>
        </w:rPr>
        <w:t>de</w:t>
      </w:r>
      <w:r>
        <w:rPr>
          <w:spacing w:val="-17"/>
          <w:w w:val="105"/>
        </w:rPr>
        <w:t> </w:t>
      </w:r>
      <w:r>
        <w:rPr>
          <w:w w:val="105"/>
        </w:rPr>
        <w:t>queso,</w:t>
      </w:r>
      <w:r>
        <w:rPr>
          <w:spacing w:val="-17"/>
          <w:w w:val="105"/>
        </w:rPr>
        <w:t> </w:t>
      </w:r>
      <w:r>
        <w:rPr>
          <w:w w:val="105"/>
        </w:rPr>
        <w:t>principal- mente</w:t>
      </w:r>
      <w:r>
        <w:rPr>
          <w:spacing w:val="-37"/>
          <w:w w:val="105"/>
        </w:rPr>
        <w:t> </w:t>
      </w:r>
      <w:r>
        <w:rPr>
          <w:spacing w:val="-3"/>
          <w:w w:val="105"/>
        </w:rPr>
        <w:t>durante</w:t>
      </w:r>
      <w:r>
        <w:rPr>
          <w:spacing w:val="-37"/>
          <w:w w:val="105"/>
        </w:rPr>
        <w:t> </w:t>
      </w:r>
      <w:r>
        <w:rPr>
          <w:w w:val="105"/>
        </w:rPr>
        <w:t>el</w:t>
      </w:r>
      <w:r>
        <w:rPr>
          <w:spacing w:val="-37"/>
          <w:w w:val="105"/>
        </w:rPr>
        <w:t> </w:t>
      </w:r>
      <w:r>
        <w:rPr>
          <w:w w:val="105"/>
        </w:rPr>
        <w:t>periodo</w:t>
      </w:r>
      <w:r>
        <w:rPr>
          <w:spacing w:val="-37"/>
          <w:w w:val="105"/>
        </w:rPr>
        <w:t> </w:t>
      </w:r>
      <w:r>
        <w:rPr>
          <w:w w:val="105"/>
        </w:rPr>
        <w:t>de</w:t>
      </w:r>
      <w:r>
        <w:rPr>
          <w:spacing w:val="-37"/>
          <w:w w:val="105"/>
        </w:rPr>
        <w:t> </w:t>
      </w:r>
      <w:r>
        <w:rPr>
          <w:w w:val="105"/>
        </w:rPr>
        <w:t>lluvia,</w:t>
      </w:r>
      <w:r>
        <w:rPr>
          <w:spacing w:val="-37"/>
          <w:w w:val="105"/>
        </w:rPr>
        <w:t> </w:t>
      </w:r>
      <w:r>
        <w:rPr>
          <w:w w:val="105"/>
        </w:rPr>
        <w:t>cuando</w:t>
      </w:r>
      <w:r>
        <w:rPr>
          <w:spacing w:val="-37"/>
          <w:w w:val="105"/>
        </w:rPr>
        <w:t> </w:t>
      </w:r>
      <w:r>
        <w:rPr>
          <w:w w:val="105"/>
        </w:rPr>
        <w:t>incrementa</w:t>
      </w:r>
      <w:r>
        <w:rPr>
          <w:spacing w:val="-37"/>
          <w:w w:val="105"/>
        </w:rPr>
        <w:t> </w:t>
      </w:r>
      <w:r>
        <w:rPr>
          <w:w w:val="105"/>
        </w:rPr>
        <w:t>la</w:t>
      </w:r>
      <w:r>
        <w:rPr>
          <w:spacing w:val="-37"/>
          <w:w w:val="105"/>
        </w:rPr>
        <w:t> </w:t>
      </w:r>
      <w:r>
        <w:rPr>
          <w:w w:val="105"/>
        </w:rPr>
        <w:t>producción de</w:t>
      </w:r>
      <w:r>
        <w:rPr>
          <w:spacing w:val="-25"/>
          <w:w w:val="105"/>
        </w:rPr>
        <w:t> </w:t>
      </w:r>
      <w:r>
        <w:rPr>
          <w:w w:val="105"/>
        </w:rPr>
        <w:t>forraje.</w:t>
      </w:r>
      <w:r>
        <w:rPr>
          <w:spacing w:val="-25"/>
          <w:w w:val="105"/>
        </w:rPr>
        <w:t> </w:t>
      </w:r>
      <w:r>
        <w:rPr>
          <w:w w:val="105"/>
        </w:rPr>
        <w:t>En</w:t>
      </w:r>
      <w:r>
        <w:rPr>
          <w:spacing w:val="-25"/>
          <w:w w:val="105"/>
        </w:rPr>
        <w:t> </w:t>
      </w:r>
      <w:r>
        <w:rPr>
          <w:w w:val="105"/>
        </w:rPr>
        <w:t>promedio</w:t>
      </w:r>
      <w:r>
        <w:rPr>
          <w:spacing w:val="-25"/>
          <w:w w:val="105"/>
        </w:rPr>
        <w:t> </w:t>
      </w:r>
      <w:r>
        <w:rPr>
          <w:w w:val="105"/>
        </w:rPr>
        <w:t>se</w:t>
      </w:r>
      <w:r>
        <w:rPr>
          <w:spacing w:val="-25"/>
          <w:w w:val="105"/>
        </w:rPr>
        <w:t> </w:t>
      </w:r>
      <w:r>
        <w:rPr>
          <w:w w:val="105"/>
        </w:rPr>
        <w:t>llegan</w:t>
      </w:r>
      <w:r>
        <w:rPr>
          <w:spacing w:val="-25"/>
          <w:w w:val="105"/>
        </w:rPr>
        <w:t> </w:t>
      </w:r>
      <w:r>
        <w:rPr>
          <w:w w:val="105"/>
        </w:rPr>
        <w:t>a</w:t>
      </w:r>
      <w:r>
        <w:rPr>
          <w:spacing w:val="-25"/>
          <w:w w:val="105"/>
        </w:rPr>
        <w:t> </w:t>
      </w:r>
      <w:r>
        <w:rPr>
          <w:w w:val="105"/>
        </w:rPr>
        <w:t>elaborar</w:t>
      </w:r>
      <w:r>
        <w:rPr>
          <w:spacing w:val="-25"/>
          <w:w w:val="105"/>
        </w:rPr>
        <w:t> </w:t>
      </w:r>
      <w:r>
        <w:rPr>
          <w:w w:val="105"/>
        </w:rPr>
        <w:t>400</w:t>
      </w:r>
      <w:r>
        <w:rPr>
          <w:spacing w:val="-25"/>
          <w:w w:val="105"/>
        </w:rPr>
        <w:t> </w:t>
      </w:r>
      <w:r>
        <w:rPr>
          <w:w w:val="105"/>
        </w:rPr>
        <w:t>kg</w:t>
      </w:r>
      <w:r>
        <w:rPr>
          <w:spacing w:val="-25"/>
          <w:w w:val="105"/>
        </w:rPr>
        <w:t> </w:t>
      </w:r>
      <w:r>
        <w:rPr>
          <w:w w:val="105"/>
        </w:rPr>
        <w:t>de</w:t>
      </w:r>
      <w:r>
        <w:rPr>
          <w:spacing w:val="-25"/>
          <w:w w:val="105"/>
        </w:rPr>
        <w:t> </w:t>
      </w:r>
      <w:r>
        <w:rPr>
          <w:w w:val="105"/>
        </w:rPr>
        <w:t>queso,</w:t>
      </w:r>
      <w:r>
        <w:rPr>
          <w:spacing w:val="-25"/>
          <w:w w:val="105"/>
        </w:rPr>
        <w:t> </w:t>
      </w:r>
      <w:r>
        <w:rPr>
          <w:w w:val="105"/>
        </w:rPr>
        <w:t>que</w:t>
      </w:r>
      <w:r>
        <w:rPr>
          <w:spacing w:val="-25"/>
          <w:w w:val="105"/>
        </w:rPr>
        <w:t> </w:t>
      </w:r>
      <w:r>
        <w:rPr>
          <w:w w:val="105"/>
        </w:rPr>
        <w:t>se venden</w:t>
      </w:r>
      <w:r>
        <w:rPr>
          <w:spacing w:val="-26"/>
          <w:w w:val="105"/>
        </w:rPr>
        <w:t> </w:t>
      </w:r>
      <w:r>
        <w:rPr>
          <w:w w:val="105"/>
        </w:rPr>
        <w:t>a</w:t>
      </w:r>
      <w:r>
        <w:rPr>
          <w:spacing w:val="-26"/>
          <w:w w:val="105"/>
        </w:rPr>
        <w:t> </w:t>
      </w:r>
      <w:r>
        <w:rPr>
          <w:w w:val="105"/>
        </w:rPr>
        <w:t>$200/kg.</w:t>
      </w:r>
      <w:r>
        <w:rPr>
          <w:spacing w:val="-26"/>
          <w:w w:val="105"/>
        </w:rPr>
        <w:t> </w:t>
      </w:r>
      <w:r>
        <w:rPr>
          <w:w w:val="105"/>
        </w:rPr>
        <w:t>Bajo</w:t>
      </w:r>
      <w:r>
        <w:rPr>
          <w:spacing w:val="-26"/>
          <w:w w:val="105"/>
        </w:rPr>
        <w:t> </w:t>
      </w:r>
      <w:r>
        <w:rPr>
          <w:w w:val="105"/>
        </w:rPr>
        <w:t>este</w:t>
      </w:r>
      <w:r>
        <w:rPr>
          <w:spacing w:val="-26"/>
          <w:w w:val="105"/>
        </w:rPr>
        <w:t> </w:t>
      </w:r>
      <w:r>
        <w:rPr>
          <w:w w:val="105"/>
        </w:rPr>
        <w:t>esquema</w:t>
      </w:r>
      <w:r>
        <w:rPr>
          <w:spacing w:val="-26"/>
          <w:w w:val="105"/>
        </w:rPr>
        <w:t> </w:t>
      </w:r>
      <w:r>
        <w:rPr>
          <w:w w:val="105"/>
        </w:rPr>
        <w:t>el</w:t>
      </w:r>
      <w:r>
        <w:rPr>
          <w:spacing w:val="-26"/>
          <w:w w:val="105"/>
        </w:rPr>
        <w:t> </w:t>
      </w:r>
      <w:r>
        <w:rPr>
          <w:w w:val="105"/>
        </w:rPr>
        <w:t>costo</w:t>
      </w:r>
      <w:r>
        <w:rPr>
          <w:spacing w:val="-26"/>
          <w:w w:val="105"/>
        </w:rPr>
        <w:t> </w:t>
      </w:r>
      <w:r>
        <w:rPr>
          <w:w w:val="105"/>
        </w:rPr>
        <w:t>del</w:t>
      </w:r>
      <w:r>
        <w:rPr>
          <w:spacing w:val="-26"/>
          <w:w w:val="105"/>
        </w:rPr>
        <w:t> </w:t>
      </w:r>
      <w:r>
        <w:rPr>
          <w:w w:val="105"/>
        </w:rPr>
        <w:t>litro</w:t>
      </w:r>
      <w:r>
        <w:rPr>
          <w:spacing w:val="-26"/>
          <w:w w:val="105"/>
        </w:rPr>
        <w:t> </w:t>
      </w:r>
      <w:r>
        <w:rPr>
          <w:w w:val="105"/>
        </w:rPr>
        <w:t>de</w:t>
      </w:r>
      <w:r>
        <w:rPr>
          <w:spacing w:val="-26"/>
          <w:w w:val="105"/>
        </w:rPr>
        <w:t> </w:t>
      </w:r>
      <w:r>
        <w:rPr>
          <w:w w:val="105"/>
        </w:rPr>
        <w:t>leche</w:t>
      </w:r>
      <w:r>
        <w:rPr>
          <w:spacing w:val="-26"/>
          <w:w w:val="105"/>
        </w:rPr>
        <w:t> </w:t>
      </w:r>
      <w:r>
        <w:rPr>
          <w:w w:val="105"/>
        </w:rPr>
        <w:t>pro- media</w:t>
      </w:r>
      <w:r>
        <w:rPr>
          <w:spacing w:val="-22"/>
          <w:w w:val="105"/>
        </w:rPr>
        <w:t> </w:t>
      </w:r>
      <w:r>
        <w:rPr>
          <w:w w:val="105"/>
        </w:rPr>
        <w:t>$5.5/L</w:t>
      </w:r>
      <w:r>
        <w:rPr>
          <w:spacing w:val="-22"/>
          <w:w w:val="105"/>
        </w:rPr>
        <w:t> </w:t>
      </w:r>
      <w:r>
        <w:rPr>
          <w:w w:val="105"/>
        </w:rPr>
        <w:t>y</w:t>
      </w:r>
      <w:r>
        <w:rPr>
          <w:spacing w:val="-22"/>
          <w:w w:val="105"/>
        </w:rPr>
        <w:t> </w:t>
      </w:r>
      <w:r>
        <w:rPr>
          <w:w w:val="105"/>
        </w:rPr>
        <w:t>el</w:t>
      </w:r>
      <w:r>
        <w:rPr>
          <w:spacing w:val="-22"/>
          <w:w w:val="105"/>
        </w:rPr>
        <w:t> </w:t>
      </w:r>
      <w:r>
        <w:rPr>
          <w:w w:val="105"/>
        </w:rPr>
        <w:t>Margen</w:t>
      </w:r>
      <w:r>
        <w:rPr>
          <w:spacing w:val="-22"/>
          <w:w w:val="105"/>
        </w:rPr>
        <w:t> </w:t>
      </w:r>
      <w:r>
        <w:rPr>
          <w:w w:val="105"/>
        </w:rPr>
        <w:t>Neto</w:t>
      </w:r>
      <w:r>
        <w:rPr>
          <w:spacing w:val="-22"/>
          <w:w w:val="105"/>
        </w:rPr>
        <w:t> </w:t>
      </w:r>
      <w:r>
        <w:rPr>
          <w:w w:val="105"/>
        </w:rPr>
        <w:t>promedio</w:t>
      </w:r>
      <w:r>
        <w:rPr>
          <w:spacing w:val="-22"/>
          <w:w w:val="105"/>
        </w:rPr>
        <w:t> </w:t>
      </w:r>
      <w:r>
        <w:rPr>
          <w:w w:val="105"/>
        </w:rPr>
        <w:t>es</w:t>
      </w:r>
      <w:r>
        <w:rPr>
          <w:spacing w:val="-22"/>
          <w:w w:val="105"/>
        </w:rPr>
        <w:t> </w:t>
      </w:r>
      <w:r>
        <w:rPr>
          <w:w w:val="105"/>
        </w:rPr>
        <w:t>de</w:t>
      </w:r>
      <w:r>
        <w:rPr>
          <w:spacing w:val="-22"/>
          <w:w w:val="105"/>
        </w:rPr>
        <w:t> </w:t>
      </w:r>
      <w:r>
        <w:rPr>
          <w:w w:val="105"/>
        </w:rPr>
        <w:t>$4.1/L</w:t>
      </w:r>
      <w:r>
        <w:rPr>
          <w:spacing w:val="-22"/>
          <w:w w:val="105"/>
        </w:rPr>
        <w:t> </w:t>
      </w:r>
      <w:r>
        <w:rPr>
          <w:w w:val="105"/>
        </w:rPr>
        <w:t>de</w:t>
      </w:r>
      <w:r>
        <w:rPr>
          <w:spacing w:val="-22"/>
          <w:w w:val="105"/>
        </w:rPr>
        <w:t> </w:t>
      </w:r>
      <w:r>
        <w:rPr>
          <w:w w:val="105"/>
        </w:rPr>
        <w:t>leche.</w:t>
      </w:r>
      <w:r>
        <w:rPr>
          <w:spacing w:val="-22"/>
          <w:w w:val="105"/>
        </w:rPr>
        <w:t> </w:t>
      </w:r>
      <w:r>
        <w:rPr>
          <w:w w:val="105"/>
        </w:rPr>
        <w:t>Lo que</w:t>
      </w:r>
      <w:r>
        <w:rPr>
          <w:spacing w:val="-39"/>
          <w:w w:val="105"/>
        </w:rPr>
        <w:t> </w:t>
      </w:r>
      <w:r>
        <w:rPr>
          <w:w w:val="105"/>
        </w:rPr>
        <w:t>supone</w:t>
      </w:r>
      <w:r>
        <w:rPr>
          <w:spacing w:val="-39"/>
          <w:w w:val="105"/>
        </w:rPr>
        <w:t> </w:t>
      </w:r>
      <w:r>
        <w:rPr>
          <w:w w:val="105"/>
        </w:rPr>
        <w:t>una</w:t>
      </w:r>
      <w:r>
        <w:rPr>
          <w:spacing w:val="-39"/>
          <w:w w:val="105"/>
        </w:rPr>
        <w:t> </w:t>
      </w:r>
      <w:r>
        <w:rPr>
          <w:w w:val="105"/>
        </w:rPr>
        <w:t>ganancia</w:t>
      </w:r>
      <w:r>
        <w:rPr>
          <w:spacing w:val="-39"/>
          <w:w w:val="105"/>
        </w:rPr>
        <w:t> </w:t>
      </w:r>
      <w:r>
        <w:rPr>
          <w:w w:val="105"/>
        </w:rPr>
        <w:t>de</w:t>
      </w:r>
      <w:r>
        <w:rPr>
          <w:spacing w:val="-39"/>
          <w:w w:val="105"/>
        </w:rPr>
        <w:t> </w:t>
      </w:r>
      <w:r>
        <w:rPr>
          <w:w w:val="105"/>
        </w:rPr>
        <w:t>74.5%/L</w:t>
      </w:r>
      <w:r>
        <w:rPr>
          <w:spacing w:val="-39"/>
          <w:w w:val="105"/>
        </w:rPr>
        <w:t> </w:t>
      </w:r>
      <w:r>
        <w:rPr>
          <w:w w:val="105"/>
        </w:rPr>
        <w:t>de</w:t>
      </w:r>
      <w:r>
        <w:rPr>
          <w:spacing w:val="-39"/>
          <w:w w:val="105"/>
        </w:rPr>
        <w:t> </w:t>
      </w:r>
      <w:r>
        <w:rPr>
          <w:w w:val="105"/>
        </w:rPr>
        <w:t>leche</w:t>
      </w:r>
      <w:r>
        <w:rPr>
          <w:spacing w:val="-39"/>
          <w:w w:val="105"/>
        </w:rPr>
        <w:t> </w:t>
      </w:r>
      <w:r>
        <w:rPr>
          <w:w w:val="105"/>
        </w:rPr>
        <w:t>vendida.</w:t>
      </w:r>
      <w:r>
        <w:rPr>
          <w:spacing w:val="-39"/>
          <w:w w:val="105"/>
        </w:rPr>
        <w:t> </w:t>
      </w:r>
      <w:r>
        <w:rPr>
          <w:w w:val="105"/>
        </w:rPr>
        <w:t>Mientras</w:t>
      </w:r>
      <w:r>
        <w:rPr>
          <w:spacing w:val="-39"/>
          <w:w w:val="105"/>
        </w:rPr>
        <w:t> </w:t>
      </w:r>
      <w:r>
        <w:rPr>
          <w:w w:val="105"/>
        </w:rPr>
        <w:t>que el</w:t>
      </w:r>
      <w:r>
        <w:rPr>
          <w:spacing w:val="-30"/>
          <w:w w:val="105"/>
        </w:rPr>
        <w:t> </w:t>
      </w:r>
      <w:r>
        <w:rPr>
          <w:w w:val="105"/>
        </w:rPr>
        <w:t>costo</w:t>
      </w:r>
      <w:r>
        <w:rPr>
          <w:spacing w:val="-30"/>
          <w:w w:val="105"/>
        </w:rPr>
        <w:t> </w:t>
      </w:r>
      <w:r>
        <w:rPr>
          <w:w w:val="105"/>
        </w:rPr>
        <w:t>de</w:t>
      </w:r>
      <w:r>
        <w:rPr>
          <w:spacing w:val="-30"/>
          <w:w w:val="105"/>
        </w:rPr>
        <w:t> </w:t>
      </w:r>
      <w:r>
        <w:rPr>
          <w:w w:val="105"/>
        </w:rPr>
        <w:t>la</w:t>
      </w:r>
      <w:r>
        <w:rPr>
          <w:spacing w:val="-30"/>
          <w:w w:val="105"/>
        </w:rPr>
        <w:t> </w:t>
      </w:r>
      <w:r>
        <w:rPr>
          <w:w w:val="105"/>
        </w:rPr>
        <w:t>alimentación</w:t>
      </w:r>
      <w:r>
        <w:rPr>
          <w:spacing w:val="-30"/>
          <w:w w:val="105"/>
        </w:rPr>
        <w:t> </w:t>
      </w:r>
      <w:r>
        <w:rPr>
          <w:w w:val="105"/>
        </w:rPr>
        <w:t>supuso</w:t>
      </w:r>
      <w:r>
        <w:rPr>
          <w:spacing w:val="-30"/>
          <w:w w:val="105"/>
        </w:rPr>
        <w:t> </w:t>
      </w:r>
      <w:r>
        <w:rPr>
          <w:w w:val="105"/>
        </w:rPr>
        <w:t>51%</w:t>
      </w:r>
      <w:r>
        <w:rPr>
          <w:spacing w:val="-30"/>
          <w:w w:val="105"/>
        </w:rPr>
        <w:t> </w:t>
      </w:r>
      <w:r>
        <w:rPr>
          <w:w w:val="105"/>
        </w:rPr>
        <w:t>de</w:t>
      </w:r>
      <w:r>
        <w:rPr>
          <w:spacing w:val="-30"/>
          <w:w w:val="105"/>
        </w:rPr>
        <w:t> </w:t>
      </w:r>
      <w:r>
        <w:rPr>
          <w:w w:val="105"/>
        </w:rPr>
        <w:t>los</w:t>
      </w:r>
      <w:r>
        <w:rPr>
          <w:spacing w:val="-30"/>
          <w:w w:val="105"/>
        </w:rPr>
        <w:t> </w:t>
      </w:r>
      <w:r>
        <w:rPr>
          <w:w w:val="105"/>
        </w:rPr>
        <w:t>costos</w:t>
      </w:r>
      <w:r>
        <w:rPr>
          <w:spacing w:val="-30"/>
          <w:w w:val="105"/>
        </w:rPr>
        <w:t> </w:t>
      </w:r>
      <w:r>
        <w:rPr>
          <w:w w:val="105"/>
        </w:rPr>
        <w:t>totales.</w:t>
      </w:r>
    </w:p>
    <w:p>
      <w:pPr>
        <w:pStyle w:val="BodyText"/>
        <w:spacing w:line="309" w:lineRule="auto" w:before="3"/>
        <w:ind w:left="113" w:right="184" w:firstLine="240"/>
        <w:jc w:val="both"/>
      </w:pPr>
      <w:r>
        <w:rPr>
          <w:spacing w:val="2"/>
          <w:w w:val="105"/>
        </w:rPr>
        <w:t>La</w:t>
      </w:r>
      <w:r>
        <w:rPr>
          <w:spacing w:val="-12"/>
          <w:w w:val="105"/>
        </w:rPr>
        <w:t> </w:t>
      </w:r>
      <w:r>
        <w:rPr>
          <w:w w:val="105"/>
        </w:rPr>
        <w:t>venta</w:t>
      </w:r>
      <w:r>
        <w:rPr>
          <w:spacing w:val="-12"/>
          <w:w w:val="105"/>
        </w:rPr>
        <w:t> </w:t>
      </w:r>
      <w:r>
        <w:rPr>
          <w:w w:val="105"/>
        </w:rPr>
        <w:t>de</w:t>
      </w:r>
      <w:r>
        <w:rPr>
          <w:spacing w:val="-12"/>
          <w:w w:val="105"/>
        </w:rPr>
        <w:t> </w:t>
      </w:r>
      <w:r>
        <w:rPr>
          <w:w w:val="105"/>
        </w:rPr>
        <w:t>ovinos</w:t>
      </w:r>
      <w:r>
        <w:rPr>
          <w:spacing w:val="-12"/>
          <w:w w:val="105"/>
        </w:rPr>
        <w:t> </w:t>
      </w:r>
      <w:r>
        <w:rPr>
          <w:w w:val="105"/>
        </w:rPr>
        <w:t>y</w:t>
      </w:r>
      <w:r>
        <w:rPr>
          <w:spacing w:val="-12"/>
          <w:w w:val="105"/>
        </w:rPr>
        <w:t> </w:t>
      </w:r>
      <w:r>
        <w:rPr>
          <w:w w:val="105"/>
        </w:rPr>
        <w:t>caprinos</w:t>
      </w:r>
      <w:r>
        <w:rPr>
          <w:spacing w:val="-12"/>
          <w:w w:val="105"/>
        </w:rPr>
        <w:t> </w:t>
      </w:r>
      <w:r>
        <w:rPr>
          <w:w w:val="105"/>
        </w:rPr>
        <w:t>(otras</w:t>
      </w:r>
      <w:r>
        <w:rPr>
          <w:spacing w:val="-12"/>
          <w:w w:val="105"/>
        </w:rPr>
        <w:t> </w:t>
      </w:r>
      <w:r>
        <w:rPr>
          <w:w w:val="105"/>
        </w:rPr>
        <w:t>ventas)</w:t>
      </w:r>
      <w:r>
        <w:rPr>
          <w:spacing w:val="-12"/>
          <w:w w:val="105"/>
        </w:rPr>
        <w:t> </w:t>
      </w:r>
      <w:r>
        <w:rPr>
          <w:w w:val="105"/>
        </w:rPr>
        <w:t>son</w:t>
      </w:r>
      <w:r>
        <w:rPr>
          <w:spacing w:val="-12"/>
          <w:w w:val="105"/>
        </w:rPr>
        <w:t> </w:t>
      </w:r>
      <w:r>
        <w:rPr>
          <w:w w:val="105"/>
        </w:rPr>
        <w:t>de</w:t>
      </w:r>
      <w:r>
        <w:rPr>
          <w:spacing w:val="-12"/>
          <w:w w:val="105"/>
        </w:rPr>
        <w:t> </w:t>
      </w:r>
      <w:r>
        <w:rPr>
          <w:w w:val="105"/>
        </w:rPr>
        <w:t>baja</w:t>
      </w:r>
      <w:r>
        <w:rPr>
          <w:spacing w:val="-12"/>
          <w:w w:val="105"/>
        </w:rPr>
        <w:t> </w:t>
      </w:r>
      <w:r>
        <w:rPr>
          <w:w w:val="105"/>
        </w:rPr>
        <w:t>impor- tancia en estas </w:t>
      </w:r>
      <w:r>
        <w:rPr>
          <w:spacing w:val="-11"/>
          <w:w w:val="105"/>
        </w:rPr>
        <w:t>UP, </w:t>
      </w:r>
      <w:r>
        <w:rPr>
          <w:w w:val="105"/>
        </w:rPr>
        <w:t>y los subsidios a la ganadería representan 5% del</w:t>
      </w:r>
      <w:r>
        <w:rPr>
          <w:spacing w:val="-25"/>
          <w:w w:val="105"/>
        </w:rPr>
        <w:t> </w:t>
      </w:r>
      <w:r>
        <w:rPr>
          <w:w w:val="105"/>
        </w:rPr>
        <w:t>ingreso</w:t>
      </w:r>
      <w:r>
        <w:rPr>
          <w:spacing w:val="-25"/>
          <w:w w:val="105"/>
        </w:rPr>
        <w:t> </w:t>
      </w:r>
      <w:r>
        <w:rPr>
          <w:w w:val="105"/>
        </w:rPr>
        <w:t>total,</w:t>
      </w:r>
      <w:r>
        <w:rPr>
          <w:spacing w:val="-25"/>
          <w:w w:val="105"/>
        </w:rPr>
        <w:t> </w:t>
      </w:r>
      <w:r>
        <w:rPr>
          <w:w w:val="105"/>
        </w:rPr>
        <w:t>que</w:t>
      </w:r>
      <w:r>
        <w:rPr>
          <w:spacing w:val="-25"/>
          <w:w w:val="105"/>
        </w:rPr>
        <w:t> </w:t>
      </w:r>
      <w:r>
        <w:rPr>
          <w:w w:val="105"/>
        </w:rPr>
        <w:t>se</w:t>
      </w:r>
      <w:r>
        <w:rPr>
          <w:spacing w:val="-25"/>
          <w:w w:val="105"/>
        </w:rPr>
        <w:t> </w:t>
      </w:r>
      <w:r>
        <w:rPr>
          <w:w w:val="105"/>
        </w:rPr>
        <w:t>proporcionan</w:t>
      </w:r>
      <w:r>
        <w:rPr>
          <w:spacing w:val="-25"/>
          <w:w w:val="105"/>
        </w:rPr>
        <w:t> </w:t>
      </w:r>
      <w:r>
        <w:rPr>
          <w:w w:val="105"/>
        </w:rPr>
        <w:t>al</w:t>
      </w:r>
      <w:r>
        <w:rPr>
          <w:spacing w:val="-25"/>
          <w:w w:val="105"/>
        </w:rPr>
        <w:t> </w:t>
      </w:r>
      <w:r>
        <w:rPr>
          <w:w w:val="105"/>
        </w:rPr>
        <w:t>ganadero</w:t>
      </w:r>
      <w:r>
        <w:rPr>
          <w:spacing w:val="-25"/>
          <w:w w:val="105"/>
        </w:rPr>
        <w:t> </w:t>
      </w:r>
      <w:r>
        <w:rPr>
          <w:w w:val="105"/>
        </w:rPr>
        <w:t>en</w:t>
      </w:r>
      <w:r>
        <w:rPr>
          <w:spacing w:val="-25"/>
          <w:w w:val="105"/>
        </w:rPr>
        <w:t> </w:t>
      </w:r>
      <w:r>
        <w:rPr>
          <w:w w:val="105"/>
        </w:rPr>
        <w:t>los</w:t>
      </w:r>
      <w:r>
        <w:rPr>
          <w:spacing w:val="-25"/>
          <w:w w:val="105"/>
        </w:rPr>
        <w:t> </w:t>
      </w:r>
      <w:r>
        <w:rPr>
          <w:w w:val="105"/>
        </w:rPr>
        <w:t>programas </w:t>
      </w:r>
      <w:r>
        <w:rPr/>
        <w:t>gubernamentales de “ganado</w:t>
      </w:r>
      <w:r>
        <w:rPr>
          <w:spacing w:val="28"/>
        </w:rPr>
        <w:t> </w:t>
      </w:r>
      <w:r>
        <w:rPr/>
        <w:t>mejor”.</w:t>
      </w:r>
    </w:p>
    <w:p>
      <w:pPr>
        <w:pStyle w:val="BodyText"/>
        <w:spacing w:line="241" w:lineRule="exact"/>
        <w:ind w:left="353" w:right="106"/>
      </w:pPr>
      <w:r>
        <w:rPr/>
        <w:t>En función del MB</w:t>
      </w:r>
      <w:r>
        <w:rPr>
          <w:position w:val="7"/>
          <w:sz w:val="12"/>
        </w:rPr>
        <w:t>-</w:t>
      </w:r>
      <w:r>
        <w:rPr/>
        <w:t>1 y MN</w:t>
      </w:r>
      <w:r>
        <w:rPr>
          <w:position w:val="7"/>
          <w:sz w:val="12"/>
        </w:rPr>
        <w:t>-1</w:t>
      </w:r>
      <w:r>
        <w:rPr/>
        <w:t>, se observó un ingreso en las UP de</w:t>
      </w:r>
    </w:p>
    <w:p>
      <w:pPr>
        <w:pStyle w:val="BodyText"/>
        <w:spacing w:before="65"/>
        <w:ind w:left="113" w:right="36"/>
      </w:pPr>
      <w:r>
        <w:rPr>
          <w:w w:val="105"/>
        </w:rPr>
        <w:t>$236.6 y $217.3 por día, respectivamente. Finalmente en relación</w:t>
      </w:r>
    </w:p>
    <w:p>
      <w:pPr>
        <w:spacing w:after="0"/>
        <w:sectPr>
          <w:footerReference w:type="even" r:id="rId59"/>
          <w:footerReference w:type="default" r:id="rId60"/>
          <w:pgSz w:w="7770" w:h="11630"/>
          <w:pgMar w:footer="728" w:header="688" w:top="880" w:bottom="920" w:left="680" w:right="1060"/>
          <w:pgNumType w:start="22"/>
        </w:sectPr>
      </w:pPr>
    </w:p>
    <w:p>
      <w:pPr>
        <w:pStyle w:val="BodyText"/>
        <w:spacing w:before="1"/>
        <w:rPr>
          <w:sz w:val="22"/>
        </w:rPr>
      </w:pPr>
    </w:p>
    <w:p>
      <w:pPr>
        <w:pStyle w:val="BodyText"/>
        <w:spacing w:before="64"/>
        <w:ind w:left="184" w:right="111"/>
        <w:jc w:val="center"/>
      </w:pPr>
      <w:r>
        <w:rPr/>
        <w:t>a  los  indicadores  económicos  unitarios,  se  observó  un  MN</w:t>
      </w:r>
      <w:r>
        <w:rPr>
          <w:position w:val="7"/>
          <w:sz w:val="12"/>
        </w:rPr>
        <w:t>-1  </w:t>
      </w:r>
      <w:r>
        <w:rPr/>
        <w:t>de</w:t>
      </w:r>
    </w:p>
    <w:p>
      <w:pPr>
        <w:pStyle w:val="BodyText"/>
        <w:spacing w:before="66"/>
        <w:ind w:left="187" w:right="276"/>
      </w:pPr>
      <w:r>
        <w:rPr/>
        <w:t>$2,046.22 ha SAU</w:t>
      </w:r>
      <w:r>
        <w:rPr>
          <w:position w:val="7"/>
          <w:sz w:val="12"/>
        </w:rPr>
        <w:t>-1</w:t>
      </w:r>
      <w:r>
        <w:rPr/>
        <w:t>, $3,326.48 vaca</w:t>
      </w:r>
      <w:r>
        <w:rPr>
          <w:position w:val="7"/>
          <w:sz w:val="12"/>
        </w:rPr>
        <w:t>-1 </w:t>
      </w:r>
      <w:r>
        <w:rPr/>
        <w:t>y $47,940.28 UTA</w:t>
      </w:r>
      <w:r>
        <w:rPr>
          <w:position w:val="7"/>
          <w:sz w:val="12"/>
        </w:rPr>
        <w:t>-1</w:t>
      </w:r>
      <w:r>
        <w:rPr/>
        <w:t>.</w:t>
      </w:r>
    </w:p>
    <w:p>
      <w:pPr>
        <w:pStyle w:val="BodyText"/>
        <w:spacing w:before="10"/>
        <w:rPr>
          <w:sz w:val="23"/>
        </w:rPr>
      </w:pPr>
    </w:p>
    <w:p>
      <w:pPr>
        <w:spacing w:line="193" w:lineRule="exact" w:before="0"/>
        <w:ind w:left="193" w:right="111" w:firstLine="0"/>
        <w:jc w:val="center"/>
        <w:rPr>
          <w:sz w:val="18"/>
        </w:rPr>
      </w:pPr>
      <w:r>
        <w:rPr>
          <w:w w:val="115"/>
          <w:sz w:val="18"/>
        </w:rPr>
        <w:t>Cuadro 2.</w:t>
      </w:r>
    </w:p>
    <w:p>
      <w:pPr>
        <w:spacing w:line="193" w:lineRule="exact" w:before="0" w:after="45"/>
        <w:ind w:left="184" w:right="111" w:firstLine="0"/>
        <w:jc w:val="center"/>
        <w:rPr>
          <w:sz w:val="18"/>
        </w:rPr>
      </w:pPr>
      <w:r>
        <w:rPr>
          <w:sz w:val="18"/>
        </w:rPr>
        <w:t>Principales ingresos, costos de producción e indicadores económicos en las UP</w:t>
      </w:r>
    </w:p>
    <w:tbl>
      <w:tblPr>
        <w:tblW w:w="0" w:type="auto"/>
        <w:jc w:val="left"/>
        <w:tblInd w:w="19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014"/>
        <w:gridCol w:w="1316"/>
        <w:gridCol w:w="1396"/>
      </w:tblGrid>
      <w:tr>
        <w:trPr>
          <w:trHeight w:val="300" w:hRule="exact"/>
        </w:trPr>
        <w:tc>
          <w:tcPr>
            <w:tcW w:w="3014" w:type="dxa"/>
            <w:tcBorders>
              <w:left w:val="nil"/>
              <w:right w:val="nil"/>
            </w:tcBorders>
          </w:tcPr>
          <w:p>
            <w:pPr>
              <w:pStyle w:val="TableParagraph"/>
              <w:spacing w:before="46"/>
              <w:ind w:left="1127" w:right="1156"/>
              <w:jc w:val="center"/>
              <w:rPr>
                <w:sz w:val="18"/>
              </w:rPr>
            </w:pPr>
            <w:r>
              <w:rPr>
                <w:sz w:val="18"/>
              </w:rPr>
              <w:t>Indicador</w:t>
            </w:r>
          </w:p>
        </w:tc>
        <w:tc>
          <w:tcPr>
            <w:tcW w:w="1316" w:type="dxa"/>
            <w:tcBorders>
              <w:left w:val="nil"/>
              <w:right w:val="nil"/>
            </w:tcBorders>
          </w:tcPr>
          <w:p>
            <w:pPr>
              <w:pStyle w:val="TableParagraph"/>
              <w:spacing w:before="46"/>
              <w:ind w:left="259"/>
              <w:rPr>
                <w:sz w:val="18"/>
              </w:rPr>
            </w:pPr>
            <w:r>
              <w:rPr>
                <w:w w:val="105"/>
                <w:sz w:val="18"/>
              </w:rPr>
              <w:t>Cantidad</w:t>
            </w:r>
          </w:p>
        </w:tc>
        <w:tc>
          <w:tcPr>
            <w:tcW w:w="1396" w:type="dxa"/>
            <w:tcBorders>
              <w:left w:val="nil"/>
              <w:right w:val="nil"/>
            </w:tcBorders>
          </w:tcPr>
          <w:p>
            <w:pPr>
              <w:pStyle w:val="TableParagraph"/>
              <w:spacing w:before="46"/>
              <w:ind w:left="144" w:right="237"/>
              <w:jc w:val="center"/>
              <w:rPr>
                <w:sz w:val="18"/>
              </w:rPr>
            </w:pPr>
            <w:r>
              <w:rPr>
                <w:sz w:val="18"/>
              </w:rPr>
              <w:t>% sobre el IT</w:t>
            </w:r>
          </w:p>
        </w:tc>
      </w:tr>
      <w:tr>
        <w:trPr>
          <w:trHeight w:val="321" w:hRule="exact"/>
        </w:trPr>
        <w:tc>
          <w:tcPr>
            <w:tcW w:w="3014" w:type="dxa"/>
            <w:tcBorders>
              <w:left w:val="nil"/>
              <w:bottom w:val="nil"/>
              <w:right w:val="nil"/>
            </w:tcBorders>
          </w:tcPr>
          <w:p>
            <w:pPr>
              <w:pStyle w:val="TableParagraph"/>
              <w:spacing w:before="42"/>
              <w:ind w:left="81"/>
              <w:rPr>
                <w:sz w:val="18"/>
              </w:rPr>
            </w:pPr>
            <w:r>
              <w:rPr>
                <w:w w:val="105"/>
                <w:sz w:val="18"/>
              </w:rPr>
              <w:t>Ingreso por venta de bovinos</w:t>
            </w:r>
          </w:p>
        </w:tc>
        <w:tc>
          <w:tcPr>
            <w:tcW w:w="1316" w:type="dxa"/>
            <w:tcBorders>
              <w:left w:val="nil"/>
              <w:bottom w:val="nil"/>
              <w:right w:val="nil"/>
            </w:tcBorders>
          </w:tcPr>
          <w:p>
            <w:pPr>
              <w:pStyle w:val="TableParagraph"/>
              <w:spacing w:before="42"/>
              <w:ind w:right="174"/>
              <w:jc w:val="right"/>
              <w:rPr>
                <w:sz w:val="18"/>
              </w:rPr>
            </w:pPr>
            <w:r>
              <w:rPr>
                <w:sz w:val="18"/>
              </w:rPr>
              <w:t>109,275.00</w:t>
            </w:r>
          </w:p>
        </w:tc>
        <w:tc>
          <w:tcPr>
            <w:tcW w:w="1396" w:type="dxa"/>
            <w:tcBorders>
              <w:left w:val="nil"/>
              <w:bottom w:val="nil"/>
              <w:right w:val="nil"/>
            </w:tcBorders>
          </w:tcPr>
          <w:p>
            <w:pPr>
              <w:pStyle w:val="TableParagraph"/>
              <w:spacing w:before="42"/>
              <w:ind w:left="144" w:right="237"/>
              <w:jc w:val="center"/>
              <w:rPr>
                <w:sz w:val="18"/>
              </w:rPr>
            </w:pPr>
            <w:r>
              <w:rPr>
                <w:w w:val="105"/>
                <w:sz w:val="18"/>
              </w:rPr>
              <w:t>79.16</w:t>
            </w:r>
          </w:p>
        </w:tc>
      </w:tr>
      <w:tr>
        <w:trPr>
          <w:trHeight w:val="240" w:hRule="exact"/>
        </w:trPr>
        <w:tc>
          <w:tcPr>
            <w:tcW w:w="3014" w:type="dxa"/>
            <w:tcBorders>
              <w:top w:val="nil"/>
              <w:left w:val="nil"/>
              <w:bottom w:val="nil"/>
              <w:right w:val="nil"/>
            </w:tcBorders>
          </w:tcPr>
          <w:p>
            <w:pPr>
              <w:pStyle w:val="TableParagraph"/>
              <w:spacing w:before="24"/>
              <w:ind w:left="81"/>
              <w:rPr>
                <w:sz w:val="18"/>
              </w:rPr>
            </w:pPr>
            <w:r>
              <w:rPr>
                <w:w w:val="105"/>
                <w:sz w:val="18"/>
              </w:rPr>
              <w:t>Ingreso por venta de ovinos y</w:t>
            </w:r>
          </w:p>
        </w:tc>
        <w:tc>
          <w:tcPr>
            <w:tcW w:w="1316" w:type="dxa"/>
            <w:tcBorders>
              <w:top w:val="nil"/>
              <w:left w:val="nil"/>
              <w:bottom w:val="nil"/>
              <w:right w:val="nil"/>
            </w:tcBorders>
          </w:tcPr>
          <w:p>
            <w:pPr>
              <w:pStyle w:val="TableParagraph"/>
              <w:spacing w:before="24"/>
              <w:ind w:right="174"/>
              <w:jc w:val="right"/>
              <w:rPr>
                <w:sz w:val="18"/>
              </w:rPr>
            </w:pPr>
            <w:r>
              <w:rPr>
                <w:w w:val="105"/>
                <w:sz w:val="18"/>
              </w:rPr>
              <w:t>323.59</w:t>
            </w:r>
          </w:p>
        </w:tc>
        <w:tc>
          <w:tcPr>
            <w:tcW w:w="1396" w:type="dxa"/>
            <w:tcBorders>
              <w:top w:val="nil"/>
              <w:left w:val="nil"/>
              <w:bottom w:val="nil"/>
              <w:right w:val="nil"/>
            </w:tcBorders>
          </w:tcPr>
          <w:p>
            <w:pPr>
              <w:pStyle w:val="TableParagraph"/>
              <w:spacing w:before="24"/>
              <w:ind w:left="144" w:right="237"/>
              <w:jc w:val="center"/>
              <w:rPr>
                <w:sz w:val="18"/>
              </w:rPr>
            </w:pPr>
            <w:r>
              <w:rPr>
                <w:w w:val="105"/>
                <w:sz w:val="18"/>
              </w:rPr>
              <w:t>0.23</w:t>
            </w:r>
          </w:p>
        </w:tc>
      </w:tr>
      <w:tr>
        <w:trPr>
          <w:trHeight w:val="237" w:hRule="exact"/>
        </w:trPr>
        <w:tc>
          <w:tcPr>
            <w:tcW w:w="3014" w:type="dxa"/>
            <w:tcBorders>
              <w:top w:val="nil"/>
              <w:left w:val="nil"/>
              <w:bottom w:val="nil"/>
              <w:right w:val="nil"/>
            </w:tcBorders>
          </w:tcPr>
          <w:p>
            <w:pPr>
              <w:pStyle w:val="TableParagraph"/>
              <w:spacing w:line="171" w:lineRule="exact" w:before="0"/>
              <w:ind w:left="81"/>
              <w:rPr>
                <w:sz w:val="18"/>
              </w:rPr>
            </w:pPr>
            <w:r>
              <w:rPr>
                <w:w w:val="105"/>
                <w:sz w:val="18"/>
              </w:rPr>
              <w:t>caprinos</w:t>
            </w:r>
          </w:p>
        </w:tc>
        <w:tc>
          <w:tcPr>
            <w:tcW w:w="1316" w:type="dxa"/>
            <w:tcBorders>
              <w:top w:val="nil"/>
              <w:left w:val="nil"/>
              <w:bottom w:val="nil"/>
              <w:right w:val="nil"/>
            </w:tcBorders>
          </w:tcPr>
          <w:p>
            <w:pPr/>
          </w:p>
        </w:tc>
        <w:tc>
          <w:tcPr>
            <w:tcW w:w="1396" w:type="dxa"/>
            <w:tcBorders>
              <w:top w:val="nil"/>
              <w:left w:val="nil"/>
              <w:bottom w:val="nil"/>
              <w:right w:val="nil"/>
            </w:tcBorders>
          </w:tcPr>
          <w:p>
            <w:pPr/>
          </w:p>
        </w:tc>
      </w:tr>
      <w:tr>
        <w:trPr>
          <w:trHeight w:val="297" w:hRule="exact"/>
        </w:trPr>
        <w:tc>
          <w:tcPr>
            <w:tcW w:w="3014" w:type="dxa"/>
            <w:tcBorders>
              <w:top w:val="nil"/>
              <w:left w:val="nil"/>
              <w:bottom w:val="nil"/>
              <w:right w:val="nil"/>
            </w:tcBorders>
          </w:tcPr>
          <w:p>
            <w:pPr>
              <w:pStyle w:val="TableParagraph"/>
              <w:ind w:left="81"/>
              <w:rPr>
                <w:sz w:val="18"/>
              </w:rPr>
            </w:pPr>
            <w:r>
              <w:rPr>
                <w:w w:val="105"/>
                <w:sz w:val="18"/>
              </w:rPr>
              <w:t>Ingreso por venta de leche y queso</w:t>
            </w:r>
          </w:p>
        </w:tc>
        <w:tc>
          <w:tcPr>
            <w:tcW w:w="1316" w:type="dxa"/>
            <w:tcBorders>
              <w:top w:val="nil"/>
              <w:left w:val="nil"/>
              <w:bottom w:val="nil"/>
              <w:right w:val="nil"/>
            </w:tcBorders>
          </w:tcPr>
          <w:p>
            <w:pPr>
              <w:pStyle w:val="TableParagraph"/>
              <w:ind w:right="174"/>
              <w:jc w:val="right"/>
              <w:rPr>
                <w:sz w:val="18"/>
              </w:rPr>
            </w:pPr>
            <w:r>
              <w:rPr>
                <w:sz w:val="18"/>
              </w:rPr>
              <w:t>21,395.17</w:t>
            </w:r>
          </w:p>
        </w:tc>
        <w:tc>
          <w:tcPr>
            <w:tcW w:w="1396" w:type="dxa"/>
            <w:tcBorders>
              <w:top w:val="nil"/>
              <w:left w:val="nil"/>
              <w:bottom w:val="nil"/>
              <w:right w:val="nil"/>
            </w:tcBorders>
          </w:tcPr>
          <w:p>
            <w:pPr>
              <w:pStyle w:val="TableParagraph"/>
              <w:ind w:left="144" w:right="237"/>
              <w:jc w:val="center"/>
              <w:rPr>
                <w:sz w:val="18"/>
              </w:rPr>
            </w:pPr>
            <w:r>
              <w:rPr>
                <w:w w:val="105"/>
                <w:sz w:val="18"/>
              </w:rPr>
              <w:t>15.50</w:t>
            </w:r>
          </w:p>
        </w:tc>
      </w:tr>
      <w:tr>
        <w:trPr>
          <w:trHeight w:val="300" w:hRule="exact"/>
        </w:trPr>
        <w:tc>
          <w:tcPr>
            <w:tcW w:w="3014" w:type="dxa"/>
            <w:tcBorders>
              <w:top w:val="nil"/>
              <w:left w:val="nil"/>
              <w:bottom w:val="nil"/>
              <w:right w:val="nil"/>
            </w:tcBorders>
          </w:tcPr>
          <w:p>
            <w:pPr>
              <w:pStyle w:val="TableParagraph"/>
              <w:spacing w:before="24"/>
              <w:ind w:left="81"/>
              <w:rPr>
                <w:sz w:val="18"/>
              </w:rPr>
            </w:pPr>
            <w:r>
              <w:rPr>
                <w:w w:val="105"/>
                <w:sz w:val="18"/>
              </w:rPr>
              <w:t>Ingreso por subsidios</w:t>
            </w:r>
          </w:p>
        </w:tc>
        <w:tc>
          <w:tcPr>
            <w:tcW w:w="1316" w:type="dxa"/>
            <w:tcBorders>
              <w:top w:val="nil"/>
              <w:left w:val="nil"/>
              <w:bottom w:val="nil"/>
              <w:right w:val="nil"/>
            </w:tcBorders>
          </w:tcPr>
          <w:p>
            <w:pPr>
              <w:pStyle w:val="TableParagraph"/>
              <w:spacing w:before="24"/>
              <w:ind w:right="174"/>
              <w:jc w:val="right"/>
              <w:rPr>
                <w:sz w:val="18"/>
              </w:rPr>
            </w:pPr>
            <w:r>
              <w:rPr>
                <w:sz w:val="18"/>
              </w:rPr>
              <w:t>7,048.97</w:t>
            </w:r>
          </w:p>
        </w:tc>
        <w:tc>
          <w:tcPr>
            <w:tcW w:w="1396" w:type="dxa"/>
            <w:tcBorders>
              <w:top w:val="nil"/>
              <w:left w:val="nil"/>
              <w:bottom w:val="nil"/>
              <w:right w:val="nil"/>
            </w:tcBorders>
          </w:tcPr>
          <w:p>
            <w:pPr>
              <w:pStyle w:val="TableParagraph"/>
              <w:spacing w:before="24"/>
              <w:ind w:left="144" w:right="237"/>
              <w:jc w:val="center"/>
              <w:rPr>
                <w:sz w:val="18"/>
              </w:rPr>
            </w:pPr>
            <w:r>
              <w:rPr>
                <w:w w:val="105"/>
                <w:sz w:val="18"/>
              </w:rPr>
              <w:t>5.11</w:t>
            </w:r>
          </w:p>
        </w:tc>
      </w:tr>
      <w:tr>
        <w:trPr>
          <w:trHeight w:val="300" w:hRule="exact"/>
        </w:trPr>
        <w:tc>
          <w:tcPr>
            <w:tcW w:w="3014" w:type="dxa"/>
            <w:tcBorders>
              <w:top w:val="nil"/>
              <w:left w:val="nil"/>
              <w:bottom w:val="nil"/>
              <w:right w:val="nil"/>
            </w:tcBorders>
          </w:tcPr>
          <w:p>
            <w:pPr>
              <w:pStyle w:val="TableParagraph"/>
              <w:spacing w:before="24"/>
              <w:ind w:left="81"/>
              <w:rPr>
                <w:sz w:val="18"/>
              </w:rPr>
            </w:pPr>
            <w:r>
              <w:rPr>
                <w:w w:val="105"/>
                <w:sz w:val="18"/>
              </w:rPr>
              <w:t>Ingreso total por venta de productos</w:t>
            </w:r>
          </w:p>
        </w:tc>
        <w:tc>
          <w:tcPr>
            <w:tcW w:w="1316" w:type="dxa"/>
            <w:tcBorders>
              <w:top w:val="nil"/>
              <w:left w:val="nil"/>
              <w:bottom w:val="nil"/>
              <w:right w:val="nil"/>
            </w:tcBorders>
          </w:tcPr>
          <w:p>
            <w:pPr>
              <w:pStyle w:val="TableParagraph"/>
              <w:spacing w:before="24"/>
              <w:ind w:right="174"/>
              <w:jc w:val="right"/>
              <w:rPr>
                <w:sz w:val="18"/>
              </w:rPr>
            </w:pPr>
            <w:r>
              <w:rPr>
                <w:sz w:val="18"/>
              </w:rPr>
              <w:t>130,993.76</w:t>
            </w:r>
          </w:p>
        </w:tc>
        <w:tc>
          <w:tcPr>
            <w:tcW w:w="1396" w:type="dxa"/>
            <w:tcBorders>
              <w:top w:val="nil"/>
              <w:left w:val="nil"/>
              <w:bottom w:val="nil"/>
              <w:right w:val="nil"/>
            </w:tcBorders>
          </w:tcPr>
          <w:p>
            <w:pPr/>
          </w:p>
        </w:tc>
      </w:tr>
      <w:tr>
        <w:trPr>
          <w:trHeight w:val="300" w:hRule="exact"/>
        </w:trPr>
        <w:tc>
          <w:tcPr>
            <w:tcW w:w="3014" w:type="dxa"/>
            <w:tcBorders>
              <w:top w:val="nil"/>
              <w:left w:val="nil"/>
              <w:bottom w:val="nil"/>
              <w:right w:val="nil"/>
            </w:tcBorders>
          </w:tcPr>
          <w:p>
            <w:pPr>
              <w:pStyle w:val="TableParagraph"/>
              <w:spacing w:before="24"/>
              <w:ind w:left="81"/>
              <w:rPr>
                <w:sz w:val="18"/>
              </w:rPr>
            </w:pPr>
            <w:r>
              <w:rPr>
                <w:w w:val="105"/>
                <w:sz w:val="18"/>
              </w:rPr>
              <w:t>Ingreso total (IT)</w:t>
            </w:r>
          </w:p>
        </w:tc>
        <w:tc>
          <w:tcPr>
            <w:tcW w:w="1316" w:type="dxa"/>
            <w:tcBorders>
              <w:top w:val="nil"/>
              <w:left w:val="nil"/>
              <w:bottom w:val="nil"/>
              <w:right w:val="nil"/>
            </w:tcBorders>
          </w:tcPr>
          <w:p>
            <w:pPr>
              <w:pStyle w:val="TableParagraph"/>
              <w:spacing w:before="24"/>
              <w:ind w:right="174"/>
              <w:jc w:val="right"/>
              <w:rPr>
                <w:sz w:val="18"/>
              </w:rPr>
            </w:pPr>
            <w:r>
              <w:rPr>
                <w:sz w:val="18"/>
              </w:rPr>
              <w:t>138,042.72</w:t>
            </w:r>
          </w:p>
        </w:tc>
        <w:tc>
          <w:tcPr>
            <w:tcW w:w="1396" w:type="dxa"/>
            <w:tcBorders>
              <w:top w:val="nil"/>
              <w:left w:val="nil"/>
              <w:bottom w:val="nil"/>
              <w:right w:val="nil"/>
            </w:tcBorders>
          </w:tcPr>
          <w:p>
            <w:pPr/>
          </w:p>
        </w:tc>
      </w:tr>
      <w:tr>
        <w:trPr>
          <w:trHeight w:val="297" w:hRule="exact"/>
        </w:trPr>
        <w:tc>
          <w:tcPr>
            <w:tcW w:w="3014" w:type="dxa"/>
            <w:tcBorders>
              <w:top w:val="nil"/>
              <w:left w:val="nil"/>
              <w:bottom w:val="nil"/>
              <w:right w:val="nil"/>
            </w:tcBorders>
          </w:tcPr>
          <w:p>
            <w:pPr>
              <w:pStyle w:val="TableParagraph"/>
              <w:spacing w:before="24"/>
              <w:ind w:left="81"/>
              <w:rPr>
                <w:sz w:val="18"/>
              </w:rPr>
            </w:pPr>
            <w:r>
              <w:rPr>
                <w:sz w:val="18"/>
              </w:rPr>
              <w:t>Costos total de producción (CT)</w:t>
            </w:r>
          </w:p>
        </w:tc>
        <w:tc>
          <w:tcPr>
            <w:tcW w:w="1316" w:type="dxa"/>
            <w:tcBorders>
              <w:top w:val="nil"/>
              <w:left w:val="nil"/>
              <w:bottom w:val="nil"/>
              <w:right w:val="nil"/>
            </w:tcBorders>
          </w:tcPr>
          <w:p>
            <w:pPr>
              <w:pStyle w:val="TableParagraph"/>
              <w:spacing w:before="24"/>
              <w:ind w:right="174"/>
              <w:jc w:val="right"/>
              <w:rPr>
                <w:sz w:val="18"/>
              </w:rPr>
            </w:pPr>
            <w:r>
              <w:rPr>
                <w:sz w:val="18"/>
              </w:rPr>
              <w:t>51,689.97</w:t>
            </w:r>
          </w:p>
        </w:tc>
        <w:tc>
          <w:tcPr>
            <w:tcW w:w="1396" w:type="dxa"/>
            <w:tcBorders>
              <w:top w:val="nil"/>
              <w:left w:val="nil"/>
              <w:bottom w:val="nil"/>
              <w:right w:val="nil"/>
            </w:tcBorders>
          </w:tcPr>
          <w:p>
            <w:pPr/>
          </w:p>
        </w:tc>
      </w:tr>
      <w:tr>
        <w:trPr>
          <w:trHeight w:val="300" w:hRule="exact"/>
        </w:trPr>
        <w:tc>
          <w:tcPr>
            <w:tcW w:w="3014" w:type="dxa"/>
            <w:tcBorders>
              <w:top w:val="nil"/>
              <w:left w:val="nil"/>
              <w:bottom w:val="nil"/>
              <w:right w:val="nil"/>
            </w:tcBorders>
          </w:tcPr>
          <w:p>
            <w:pPr>
              <w:pStyle w:val="TableParagraph"/>
              <w:spacing w:before="26"/>
              <w:ind w:left="81"/>
              <w:rPr>
                <w:sz w:val="18"/>
              </w:rPr>
            </w:pPr>
            <w:r>
              <w:rPr>
                <w:w w:val="105"/>
                <w:sz w:val="18"/>
              </w:rPr>
              <w:t>Margen bruto (MB</w:t>
            </w:r>
            <w:r>
              <w:rPr>
                <w:w w:val="105"/>
                <w:position w:val="6"/>
                <w:sz w:val="10"/>
              </w:rPr>
              <w:t>-1</w:t>
            </w:r>
            <w:r>
              <w:rPr>
                <w:w w:val="105"/>
                <w:sz w:val="18"/>
              </w:rPr>
              <w:t>)</w:t>
            </w:r>
          </w:p>
        </w:tc>
        <w:tc>
          <w:tcPr>
            <w:tcW w:w="1316" w:type="dxa"/>
            <w:tcBorders>
              <w:top w:val="nil"/>
              <w:left w:val="nil"/>
              <w:bottom w:val="nil"/>
              <w:right w:val="nil"/>
            </w:tcBorders>
          </w:tcPr>
          <w:p>
            <w:pPr>
              <w:pStyle w:val="TableParagraph"/>
              <w:spacing w:before="26"/>
              <w:ind w:right="174"/>
              <w:jc w:val="right"/>
              <w:rPr>
                <w:sz w:val="18"/>
              </w:rPr>
            </w:pPr>
            <w:r>
              <w:rPr>
                <w:sz w:val="18"/>
              </w:rPr>
              <w:t>86,352.75</w:t>
            </w:r>
          </w:p>
        </w:tc>
        <w:tc>
          <w:tcPr>
            <w:tcW w:w="1396" w:type="dxa"/>
            <w:tcBorders>
              <w:top w:val="nil"/>
              <w:left w:val="nil"/>
              <w:bottom w:val="nil"/>
              <w:right w:val="nil"/>
            </w:tcBorders>
          </w:tcPr>
          <w:p>
            <w:pPr/>
          </w:p>
        </w:tc>
      </w:tr>
      <w:tr>
        <w:trPr>
          <w:trHeight w:val="281" w:hRule="exact"/>
        </w:trPr>
        <w:tc>
          <w:tcPr>
            <w:tcW w:w="3014" w:type="dxa"/>
            <w:tcBorders>
              <w:top w:val="nil"/>
              <w:left w:val="nil"/>
              <w:right w:val="nil"/>
            </w:tcBorders>
          </w:tcPr>
          <w:p>
            <w:pPr>
              <w:pStyle w:val="TableParagraph"/>
              <w:spacing w:before="26"/>
              <w:ind w:left="81"/>
              <w:rPr>
                <w:sz w:val="18"/>
              </w:rPr>
            </w:pPr>
            <w:r>
              <w:rPr>
                <w:w w:val="105"/>
                <w:sz w:val="18"/>
              </w:rPr>
              <w:t>Margen neto (MN</w:t>
            </w:r>
            <w:r>
              <w:rPr>
                <w:w w:val="105"/>
                <w:position w:val="6"/>
                <w:sz w:val="10"/>
              </w:rPr>
              <w:t>-1</w:t>
            </w:r>
            <w:r>
              <w:rPr>
                <w:w w:val="105"/>
                <w:sz w:val="18"/>
              </w:rPr>
              <w:t>)</w:t>
            </w:r>
          </w:p>
        </w:tc>
        <w:tc>
          <w:tcPr>
            <w:tcW w:w="1316" w:type="dxa"/>
            <w:tcBorders>
              <w:top w:val="nil"/>
              <w:left w:val="nil"/>
              <w:right w:val="nil"/>
            </w:tcBorders>
          </w:tcPr>
          <w:p>
            <w:pPr>
              <w:pStyle w:val="TableParagraph"/>
              <w:spacing w:before="26"/>
              <w:ind w:right="174"/>
              <w:jc w:val="right"/>
              <w:rPr>
                <w:sz w:val="18"/>
              </w:rPr>
            </w:pPr>
            <w:r>
              <w:rPr>
                <w:sz w:val="18"/>
              </w:rPr>
              <w:t>79,303.79</w:t>
            </w:r>
          </w:p>
        </w:tc>
        <w:tc>
          <w:tcPr>
            <w:tcW w:w="1396" w:type="dxa"/>
            <w:tcBorders>
              <w:top w:val="nil"/>
              <w:left w:val="nil"/>
              <w:right w:val="nil"/>
            </w:tcBorders>
          </w:tcPr>
          <w:p>
            <w:pPr/>
          </w:p>
        </w:tc>
      </w:tr>
    </w:tbl>
    <w:p>
      <w:pPr>
        <w:spacing w:before="44"/>
        <w:ind w:left="187" w:right="276" w:firstLine="0"/>
        <w:jc w:val="left"/>
        <w:rPr>
          <w:rFonts w:ascii="Candara" w:hAnsi="Candara"/>
          <w:sz w:val="17"/>
        </w:rPr>
      </w:pPr>
      <w:r>
        <w:rPr>
          <w:rFonts w:ascii="Candara" w:hAnsi="Candara"/>
          <w:b/>
          <w:sz w:val="17"/>
        </w:rPr>
        <w:t>Fuente: </w:t>
      </w:r>
      <w:r>
        <w:rPr>
          <w:rFonts w:ascii="Candara" w:hAnsi="Candara"/>
          <w:sz w:val="17"/>
        </w:rPr>
        <w:t>Elaboración propia.</w:t>
      </w:r>
    </w:p>
    <w:p>
      <w:pPr>
        <w:pStyle w:val="BodyText"/>
        <w:rPr>
          <w:rFonts w:ascii="Candara"/>
          <w:sz w:val="16"/>
        </w:rPr>
      </w:pPr>
    </w:p>
    <w:p>
      <w:pPr>
        <w:pStyle w:val="BodyText"/>
        <w:spacing w:before="8"/>
        <w:rPr>
          <w:rFonts w:ascii="Candara"/>
          <w:sz w:val="14"/>
        </w:rPr>
      </w:pPr>
    </w:p>
    <w:p>
      <w:pPr>
        <w:pStyle w:val="ListParagraph"/>
        <w:numPr>
          <w:ilvl w:val="1"/>
          <w:numId w:val="1"/>
        </w:numPr>
        <w:tabs>
          <w:tab w:pos="502" w:val="left" w:leader="none"/>
        </w:tabs>
        <w:spacing w:line="240" w:lineRule="auto" w:before="0" w:after="0"/>
        <w:ind w:left="501" w:right="0" w:hanging="314"/>
        <w:jc w:val="left"/>
        <w:rPr>
          <w:i/>
          <w:sz w:val="21"/>
        </w:rPr>
      </w:pPr>
      <w:r>
        <w:rPr>
          <w:i/>
          <w:w w:val="95"/>
          <w:sz w:val="21"/>
        </w:rPr>
        <w:t>Evaluación</w:t>
      </w:r>
      <w:r>
        <w:rPr>
          <w:i/>
          <w:spacing w:val="-16"/>
          <w:w w:val="95"/>
          <w:sz w:val="21"/>
        </w:rPr>
        <w:t> </w:t>
      </w:r>
      <w:r>
        <w:rPr>
          <w:i/>
          <w:w w:val="95"/>
          <w:sz w:val="21"/>
        </w:rPr>
        <w:t>de</w:t>
      </w:r>
      <w:r>
        <w:rPr>
          <w:i/>
          <w:spacing w:val="-16"/>
          <w:w w:val="95"/>
          <w:sz w:val="21"/>
        </w:rPr>
        <w:t> </w:t>
      </w:r>
      <w:r>
        <w:rPr>
          <w:i/>
          <w:w w:val="95"/>
          <w:sz w:val="21"/>
        </w:rPr>
        <w:t>la</w:t>
      </w:r>
      <w:r>
        <w:rPr>
          <w:i/>
          <w:spacing w:val="-16"/>
          <w:w w:val="95"/>
          <w:sz w:val="21"/>
        </w:rPr>
        <w:t> </w:t>
      </w:r>
      <w:r>
        <w:rPr>
          <w:i/>
          <w:w w:val="95"/>
          <w:sz w:val="21"/>
        </w:rPr>
        <w:t>sustentabilidad</w:t>
      </w:r>
      <w:r>
        <w:rPr>
          <w:i/>
          <w:spacing w:val="-16"/>
          <w:w w:val="95"/>
          <w:sz w:val="21"/>
        </w:rPr>
        <w:t> </w:t>
      </w:r>
      <w:r>
        <w:rPr>
          <w:i/>
          <w:w w:val="95"/>
          <w:sz w:val="21"/>
        </w:rPr>
        <w:t>de</w:t>
      </w:r>
      <w:r>
        <w:rPr>
          <w:i/>
          <w:spacing w:val="-16"/>
          <w:w w:val="95"/>
          <w:sz w:val="21"/>
        </w:rPr>
        <w:t> </w:t>
      </w:r>
      <w:r>
        <w:rPr>
          <w:i/>
          <w:w w:val="95"/>
          <w:sz w:val="21"/>
        </w:rPr>
        <w:t>las</w:t>
      </w:r>
      <w:r>
        <w:rPr>
          <w:i/>
          <w:spacing w:val="-16"/>
          <w:w w:val="95"/>
          <w:sz w:val="21"/>
        </w:rPr>
        <w:t> </w:t>
      </w:r>
      <w:r>
        <w:rPr>
          <w:i/>
          <w:w w:val="95"/>
          <w:sz w:val="21"/>
        </w:rPr>
        <w:t>UP</w:t>
      </w:r>
    </w:p>
    <w:p>
      <w:pPr>
        <w:pStyle w:val="BodyText"/>
        <w:rPr>
          <w:i/>
          <w:sz w:val="20"/>
        </w:rPr>
      </w:pPr>
    </w:p>
    <w:p>
      <w:pPr>
        <w:pStyle w:val="BodyText"/>
        <w:spacing w:line="307" w:lineRule="auto" w:before="144"/>
        <w:ind w:left="187" w:right="36"/>
        <w:rPr>
          <w:i/>
        </w:rPr>
      </w:pPr>
      <w:r>
        <w:rPr>
          <w:w w:val="105"/>
        </w:rPr>
        <w:t>Los resultados de este apartado se muestran en función de las tres escalas que indica el método </w:t>
      </w:r>
      <w:r>
        <w:rPr>
          <w:i/>
          <w:w w:val="105"/>
        </w:rPr>
        <w:t>IDEA.</w:t>
      </w:r>
    </w:p>
    <w:p>
      <w:pPr>
        <w:pStyle w:val="BodyText"/>
        <w:spacing w:line="307" w:lineRule="auto" w:before="1"/>
        <w:ind w:left="187" w:right="110" w:firstLine="240"/>
        <w:jc w:val="both"/>
      </w:pPr>
      <w:r>
        <w:rPr/>
        <w:t>En relación a la primera escala o agroecológica (cuadro 3), se observa</w:t>
      </w:r>
      <w:r>
        <w:rPr>
          <w:spacing w:val="-6"/>
        </w:rPr>
        <w:t> </w:t>
      </w:r>
      <w:r>
        <w:rPr/>
        <w:t>que</w:t>
      </w:r>
      <w:r>
        <w:rPr>
          <w:spacing w:val="-6"/>
        </w:rPr>
        <w:t> </w:t>
      </w:r>
      <w:r>
        <w:rPr/>
        <w:t>los</w:t>
      </w:r>
      <w:r>
        <w:rPr>
          <w:spacing w:val="-6"/>
        </w:rPr>
        <w:t> </w:t>
      </w:r>
      <w:r>
        <w:rPr/>
        <w:t>indicadores</w:t>
      </w:r>
      <w:r>
        <w:rPr>
          <w:spacing w:val="-6"/>
        </w:rPr>
        <w:t> </w:t>
      </w:r>
      <w:r>
        <w:rPr/>
        <w:t>en</w:t>
      </w:r>
      <w:r>
        <w:rPr>
          <w:spacing w:val="-6"/>
        </w:rPr>
        <w:t> </w:t>
      </w:r>
      <w:r>
        <w:rPr/>
        <w:t>los</w:t>
      </w:r>
      <w:r>
        <w:rPr>
          <w:spacing w:val="-6"/>
        </w:rPr>
        <w:t> </w:t>
      </w:r>
      <w:r>
        <w:rPr/>
        <w:t>que</w:t>
      </w:r>
      <w:r>
        <w:rPr>
          <w:spacing w:val="-6"/>
        </w:rPr>
        <w:t> </w:t>
      </w:r>
      <w:r>
        <w:rPr/>
        <w:t>se</w:t>
      </w:r>
      <w:r>
        <w:rPr>
          <w:spacing w:val="-6"/>
        </w:rPr>
        <w:t> </w:t>
      </w:r>
      <w:r>
        <w:rPr/>
        <w:t>obtuvo</w:t>
      </w:r>
      <w:r>
        <w:rPr>
          <w:spacing w:val="-6"/>
        </w:rPr>
        <w:t> </w:t>
      </w:r>
      <w:r>
        <w:rPr/>
        <w:t>el</w:t>
      </w:r>
      <w:r>
        <w:rPr>
          <w:spacing w:val="-6"/>
        </w:rPr>
        <w:t> </w:t>
      </w:r>
      <w:r>
        <w:rPr/>
        <w:t>puntaje</w:t>
      </w:r>
      <w:r>
        <w:rPr>
          <w:spacing w:val="-6"/>
        </w:rPr>
        <w:t> </w:t>
      </w:r>
      <w:r>
        <w:rPr/>
        <w:t>más</w:t>
      </w:r>
      <w:r>
        <w:rPr>
          <w:spacing w:val="-6"/>
        </w:rPr>
        <w:t> </w:t>
      </w:r>
      <w:r>
        <w:rPr/>
        <w:t>bajo son los</w:t>
      </w:r>
      <w:r>
        <w:rPr>
          <w:spacing w:val="16"/>
        </w:rPr>
        <w:t> </w:t>
      </w:r>
      <w:r>
        <w:rPr/>
        <w:t>siguientes:</w:t>
      </w:r>
    </w:p>
    <w:p>
      <w:pPr>
        <w:pStyle w:val="BodyText"/>
        <w:spacing w:before="10"/>
        <w:rPr>
          <w:sz w:val="26"/>
        </w:rPr>
      </w:pPr>
    </w:p>
    <w:p>
      <w:pPr>
        <w:pStyle w:val="ListParagraph"/>
        <w:numPr>
          <w:ilvl w:val="2"/>
          <w:numId w:val="1"/>
        </w:numPr>
        <w:tabs>
          <w:tab w:pos="668" w:val="left" w:leader="none"/>
        </w:tabs>
        <w:spacing w:line="307" w:lineRule="auto" w:before="0" w:after="0"/>
        <w:ind w:left="667" w:right="111" w:hanging="240"/>
        <w:jc w:val="both"/>
        <w:rPr>
          <w:sz w:val="21"/>
        </w:rPr>
      </w:pPr>
      <w:r>
        <w:rPr>
          <w:sz w:val="21"/>
        </w:rPr>
        <w:t>A7: Manejo de materia orgánica. Solo el 3.44% de los</w:t>
      </w:r>
      <w:r>
        <w:rPr>
          <w:spacing w:val="-36"/>
          <w:sz w:val="21"/>
        </w:rPr>
        <w:t> </w:t>
      </w:r>
      <w:r>
        <w:rPr>
          <w:sz w:val="21"/>
        </w:rPr>
        <w:t>produc- tores aprovecha el estiércol del ganado de los corrales (pocas veces se hace composta o tratamientos), las heces son deposi- tadas</w:t>
      </w:r>
      <w:r>
        <w:rPr>
          <w:spacing w:val="25"/>
          <w:sz w:val="21"/>
        </w:rPr>
        <w:t> </w:t>
      </w:r>
      <w:r>
        <w:rPr>
          <w:sz w:val="21"/>
        </w:rPr>
        <w:t>directamente</w:t>
      </w:r>
      <w:r>
        <w:rPr>
          <w:spacing w:val="25"/>
          <w:sz w:val="21"/>
        </w:rPr>
        <w:t> </w:t>
      </w:r>
      <w:r>
        <w:rPr>
          <w:sz w:val="21"/>
        </w:rPr>
        <w:t>en</w:t>
      </w:r>
      <w:r>
        <w:rPr>
          <w:spacing w:val="25"/>
          <w:sz w:val="21"/>
        </w:rPr>
        <w:t> </w:t>
      </w:r>
      <w:r>
        <w:rPr>
          <w:sz w:val="21"/>
        </w:rPr>
        <w:t>el</w:t>
      </w:r>
      <w:r>
        <w:rPr>
          <w:spacing w:val="25"/>
          <w:sz w:val="21"/>
        </w:rPr>
        <w:t> </w:t>
      </w:r>
      <w:r>
        <w:rPr>
          <w:sz w:val="21"/>
        </w:rPr>
        <w:t>terreno</w:t>
      </w:r>
      <w:r>
        <w:rPr>
          <w:spacing w:val="25"/>
          <w:sz w:val="21"/>
        </w:rPr>
        <w:t> </w:t>
      </w:r>
      <w:r>
        <w:rPr>
          <w:sz w:val="21"/>
        </w:rPr>
        <w:t>durante</w:t>
      </w:r>
      <w:r>
        <w:rPr>
          <w:spacing w:val="25"/>
          <w:sz w:val="21"/>
        </w:rPr>
        <w:t> </w:t>
      </w:r>
      <w:r>
        <w:rPr>
          <w:sz w:val="21"/>
        </w:rPr>
        <w:t>el</w:t>
      </w:r>
      <w:r>
        <w:rPr>
          <w:spacing w:val="25"/>
          <w:sz w:val="21"/>
        </w:rPr>
        <w:t> </w:t>
      </w:r>
      <w:r>
        <w:rPr>
          <w:sz w:val="21"/>
        </w:rPr>
        <w:t>pastoreo,</w:t>
      </w:r>
      <w:r>
        <w:rPr>
          <w:spacing w:val="25"/>
          <w:sz w:val="21"/>
        </w:rPr>
        <w:t> </w:t>
      </w:r>
      <w:r>
        <w:rPr>
          <w:sz w:val="21"/>
        </w:rPr>
        <w:t>pero</w:t>
      </w:r>
      <w:r>
        <w:rPr>
          <w:spacing w:val="25"/>
          <w:sz w:val="21"/>
        </w:rPr>
        <w:t> </w:t>
      </w:r>
      <w:r>
        <w:rPr>
          <w:sz w:val="21"/>
        </w:rPr>
        <w:t>la</w:t>
      </w:r>
    </w:p>
    <w:p>
      <w:pPr>
        <w:spacing w:after="0" w:line="307" w:lineRule="auto"/>
        <w:jc w:val="both"/>
        <w:rPr>
          <w:sz w:val="21"/>
        </w:rPr>
        <w:sectPr>
          <w:pgSz w:w="7770" w:h="11630"/>
          <w:pgMar w:header="688" w:footer="728" w:top="880" w:bottom="920" w:left="1060" w:right="680"/>
        </w:sectPr>
      </w:pPr>
    </w:p>
    <w:p>
      <w:pPr>
        <w:pStyle w:val="BodyText"/>
        <w:spacing w:before="7"/>
        <w:rPr>
          <w:sz w:val="22"/>
        </w:rPr>
      </w:pPr>
    </w:p>
    <w:p>
      <w:pPr>
        <w:pStyle w:val="BodyText"/>
        <w:spacing w:line="307" w:lineRule="auto" w:before="58"/>
        <w:ind w:left="593" w:right="184"/>
        <w:jc w:val="both"/>
      </w:pPr>
      <w:r>
        <w:rPr>
          <w:w w:val="105"/>
        </w:rPr>
        <w:t>mayor</w:t>
      </w:r>
      <w:r>
        <w:rPr>
          <w:spacing w:val="-6"/>
          <w:w w:val="105"/>
        </w:rPr>
        <w:t> </w:t>
      </w:r>
      <w:r>
        <w:rPr>
          <w:w w:val="105"/>
        </w:rPr>
        <w:t>parte</w:t>
      </w:r>
      <w:r>
        <w:rPr>
          <w:spacing w:val="-6"/>
          <w:w w:val="105"/>
        </w:rPr>
        <w:t> </w:t>
      </w:r>
      <w:r>
        <w:rPr>
          <w:w w:val="105"/>
        </w:rPr>
        <w:t>de</w:t>
      </w:r>
      <w:r>
        <w:rPr>
          <w:spacing w:val="-6"/>
          <w:w w:val="105"/>
        </w:rPr>
        <w:t> </w:t>
      </w:r>
      <w:r>
        <w:rPr>
          <w:w w:val="105"/>
        </w:rPr>
        <w:t>estas</w:t>
      </w:r>
      <w:r>
        <w:rPr>
          <w:spacing w:val="-6"/>
          <w:w w:val="105"/>
        </w:rPr>
        <w:t> </w:t>
      </w:r>
      <w:r>
        <w:rPr>
          <w:w w:val="105"/>
        </w:rPr>
        <w:t>se</w:t>
      </w:r>
      <w:r>
        <w:rPr>
          <w:spacing w:val="-6"/>
          <w:w w:val="105"/>
        </w:rPr>
        <w:t> </w:t>
      </w:r>
      <w:r>
        <w:rPr>
          <w:w w:val="105"/>
        </w:rPr>
        <w:t>quedan</w:t>
      </w:r>
      <w:r>
        <w:rPr>
          <w:spacing w:val="-6"/>
          <w:w w:val="105"/>
        </w:rPr>
        <w:t> </w:t>
      </w:r>
      <w:r>
        <w:rPr>
          <w:w w:val="105"/>
        </w:rPr>
        <w:t>en</w:t>
      </w:r>
      <w:r>
        <w:rPr>
          <w:spacing w:val="-6"/>
          <w:w w:val="105"/>
        </w:rPr>
        <w:t> </w:t>
      </w:r>
      <w:r>
        <w:rPr>
          <w:w w:val="105"/>
        </w:rPr>
        <w:t>los</w:t>
      </w:r>
      <w:r>
        <w:rPr>
          <w:spacing w:val="-6"/>
          <w:w w:val="105"/>
        </w:rPr>
        <w:t> </w:t>
      </w:r>
      <w:r>
        <w:rPr>
          <w:w w:val="105"/>
        </w:rPr>
        <w:t>sombreaderos</w:t>
      </w:r>
      <w:r>
        <w:rPr>
          <w:spacing w:val="-6"/>
          <w:w w:val="105"/>
        </w:rPr>
        <w:t> </w:t>
      </w:r>
      <w:r>
        <w:rPr>
          <w:w w:val="105"/>
        </w:rPr>
        <w:t>y</w:t>
      </w:r>
      <w:r>
        <w:rPr>
          <w:spacing w:val="-6"/>
          <w:w w:val="105"/>
        </w:rPr>
        <w:t> </w:t>
      </w:r>
      <w:r>
        <w:rPr>
          <w:w w:val="105"/>
        </w:rPr>
        <w:t>sitios de</w:t>
      </w:r>
      <w:r>
        <w:rPr>
          <w:spacing w:val="-17"/>
          <w:w w:val="105"/>
        </w:rPr>
        <w:t> </w:t>
      </w:r>
      <w:r>
        <w:rPr>
          <w:w w:val="105"/>
        </w:rPr>
        <w:t>descanso</w:t>
      </w:r>
      <w:r>
        <w:rPr>
          <w:spacing w:val="-17"/>
          <w:w w:val="105"/>
        </w:rPr>
        <w:t> </w:t>
      </w:r>
      <w:r>
        <w:rPr>
          <w:w w:val="105"/>
        </w:rPr>
        <w:t>de</w:t>
      </w:r>
      <w:r>
        <w:rPr>
          <w:spacing w:val="-17"/>
          <w:w w:val="105"/>
        </w:rPr>
        <w:t> </w:t>
      </w:r>
      <w:r>
        <w:rPr>
          <w:w w:val="105"/>
        </w:rPr>
        <w:t>los</w:t>
      </w:r>
      <w:r>
        <w:rPr>
          <w:spacing w:val="-17"/>
          <w:w w:val="105"/>
        </w:rPr>
        <w:t> </w:t>
      </w:r>
      <w:r>
        <w:rPr>
          <w:w w:val="105"/>
        </w:rPr>
        <w:t>animales,</w:t>
      </w:r>
      <w:r>
        <w:rPr>
          <w:spacing w:val="-17"/>
          <w:w w:val="105"/>
        </w:rPr>
        <w:t> </w:t>
      </w:r>
      <w:r>
        <w:rPr>
          <w:w w:val="105"/>
        </w:rPr>
        <w:t>que</w:t>
      </w:r>
      <w:r>
        <w:rPr>
          <w:spacing w:val="-17"/>
          <w:w w:val="105"/>
        </w:rPr>
        <w:t> </w:t>
      </w:r>
      <w:r>
        <w:rPr>
          <w:w w:val="105"/>
        </w:rPr>
        <w:t>se</w:t>
      </w:r>
      <w:r>
        <w:rPr>
          <w:spacing w:val="-17"/>
          <w:w w:val="105"/>
        </w:rPr>
        <w:t> </w:t>
      </w:r>
      <w:r>
        <w:rPr>
          <w:w w:val="105"/>
        </w:rPr>
        <w:t>localizan</w:t>
      </w:r>
      <w:r>
        <w:rPr>
          <w:spacing w:val="-17"/>
          <w:w w:val="105"/>
        </w:rPr>
        <w:t> </w:t>
      </w:r>
      <w:r>
        <w:rPr>
          <w:w w:val="105"/>
        </w:rPr>
        <w:t>principalmente en los barracos y los valles del terreno, eso evita que sean reincorporadas</w:t>
      </w:r>
      <w:r>
        <w:rPr>
          <w:spacing w:val="-11"/>
          <w:w w:val="105"/>
        </w:rPr>
        <w:t> </w:t>
      </w:r>
      <w:r>
        <w:rPr>
          <w:w w:val="105"/>
        </w:rPr>
        <w:t>de</w:t>
      </w:r>
      <w:r>
        <w:rPr>
          <w:spacing w:val="-11"/>
          <w:w w:val="105"/>
        </w:rPr>
        <w:t> </w:t>
      </w:r>
      <w:r>
        <w:rPr>
          <w:w w:val="105"/>
        </w:rPr>
        <w:t>manera</w:t>
      </w:r>
      <w:r>
        <w:rPr>
          <w:spacing w:val="-11"/>
          <w:w w:val="105"/>
        </w:rPr>
        <w:t> </w:t>
      </w:r>
      <w:r>
        <w:rPr>
          <w:w w:val="105"/>
        </w:rPr>
        <w:t>homogénea</w:t>
      </w:r>
      <w:r>
        <w:rPr>
          <w:spacing w:val="-11"/>
          <w:w w:val="105"/>
        </w:rPr>
        <w:t> </w:t>
      </w:r>
      <w:r>
        <w:rPr>
          <w:w w:val="105"/>
        </w:rPr>
        <w:t>en</w:t>
      </w:r>
      <w:r>
        <w:rPr>
          <w:spacing w:val="-11"/>
          <w:w w:val="105"/>
        </w:rPr>
        <w:t> </w:t>
      </w:r>
      <w:r>
        <w:rPr>
          <w:w w:val="105"/>
        </w:rPr>
        <w:t>el</w:t>
      </w:r>
      <w:r>
        <w:rPr>
          <w:spacing w:val="-11"/>
          <w:w w:val="105"/>
        </w:rPr>
        <w:t> </w:t>
      </w:r>
      <w:r>
        <w:rPr>
          <w:w w:val="105"/>
        </w:rPr>
        <w:t>terreno.</w:t>
      </w:r>
      <w:r>
        <w:rPr>
          <w:spacing w:val="-11"/>
          <w:w w:val="105"/>
        </w:rPr>
        <w:t> </w:t>
      </w:r>
      <w:r>
        <w:rPr>
          <w:spacing w:val="-4"/>
          <w:w w:val="105"/>
        </w:rPr>
        <w:t>Por</w:t>
      </w:r>
      <w:r>
        <w:rPr>
          <w:spacing w:val="-11"/>
          <w:w w:val="105"/>
        </w:rPr>
        <w:t> </w:t>
      </w:r>
      <w:r>
        <w:rPr>
          <w:w w:val="105"/>
        </w:rPr>
        <w:t>otra parte,</w:t>
      </w:r>
      <w:r>
        <w:rPr>
          <w:spacing w:val="-8"/>
          <w:w w:val="105"/>
        </w:rPr>
        <w:t> </w:t>
      </w:r>
      <w:r>
        <w:rPr>
          <w:w w:val="105"/>
        </w:rPr>
        <w:t>son</w:t>
      </w:r>
      <w:r>
        <w:rPr>
          <w:spacing w:val="-8"/>
          <w:w w:val="105"/>
        </w:rPr>
        <w:t> </w:t>
      </w:r>
      <w:r>
        <w:rPr>
          <w:w w:val="105"/>
        </w:rPr>
        <w:t>arrastradas</w:t>
      </w:r>
      <w:r>
        <w:rPr>
          <w:spacing w:val="-8"/>
          <w:w w:val="105"/>
        </w:rPr>
        <w:t> </w:t>
      </w:r>
      <w:r>
        <w:rPr>
          <w:w w:val="105"/>
        </w:rPr>
        <w:t>por</w:t>
      </w:r>
      <w:r>
        <w:rPr>
          <w:spacing w:val="-8"/>
          <w:w w:val="105"/>
        </w:rPr>
        <w:t> </w:t>
      </w:r>
      <w:r>
        <w:rPr>
          <w:w w:val="105"/>
        </w:rPr>
        <w:t>la</w:t>
      </w:r>
      <w:r>
        <w:rPr>
          <w:spacing w:val="-8"/>
          <w:w w:val="105"/>
        </w:rPr>
        <w:t> </w:t>
      </w:r>
      <w:r>
        <w:rPr>
          <w:w w:val="105"/>
        </w:rPr>
        <w:t>lluvia</w:t>
      </w:r>
      <w:r>
        <w:rPr>
          <w:spacing w:val="-8"/>
          <w:w w:val="105"/>
        </w:rPr>
        <w:t> </w:t>
      </w:r>
      <w:r>
        <w:rPr>
          <w:w w:val="105"/>
        </w:rPr>
        <w:t>a</w:t>
      </w:r>
      <w:r>
        <w:rPr>
          <w:spacing w:val="-8"/>
          <w:w w:val="105"/>
        </w:rPr>
        <w:t> </w:t>
      </w:r>
      <w:r>
        <w:rPr>
          <w:w w:val="105"/>
        </w:rPr>
        <w:t>partes</w:t>
      </w:r>
      <w:r>
        <w:rPr>
          <w:spacing w:val="-8"/>
          <w:w w:val="105"/>
        </w:rPr>
        <w:t> </w:t>
      </w:r>
      <w:r>
        <w:rPr>
          <w:w w:val="105"/>
        </w:rPr>
        <w:t>bajas,</w:t>
      </w:r>
      <w:r>
        <w:rPr>
          <w:spacing w:val="-8"/>
          <w:w w:val="105"/>
        </w:rPr>
        <w:t> </w:t>
      </w:r>
      <w:r>
        <w:rPr>
          <w:w w:val="105"/>
        </w:rPr>
        <w:t>debido</w:t>
      </w:r>
      <w:r>
        <w:rPr>
          <w:spacing w:val="-8"/>
          <w:w w:val="105"/>
        </w:rPr>
        <w:t> </w:t>
      </w:r>
      <w:r>
        <w:rPr>
          <w:w w:val="105"/>
        </w:rPr>
        <w:t>a</w:t>
      </w:r>
      <w:r>
        <w:rPr>
          <w:spacing w:val="-8"/>
          <w:w w:val="105"/>
        </w:rPr>
        <w:t> </w:t>
      </w:r>
      <w:r>
        <w:rPr>
          <w:w w:val="105"/>
        </w:rPr>
        <w:t>la pendiente</w:t>
      </w:r>
      <w:r>
        <w:rPr>
          <w:spacing w:val="-15"/>
          <w:w w:val="105"/>
        </w:rPr>
        <w:t> </w:t>
      </w:r>
      <w:r>
        <w:rPr>
          <w:w w:val="105"/>
        </w:rPr>
        <w:t>de</w:t>
      </w:r>
      <w:r>
        <w:rPr>
          <w:spacing w:val="-15"/>
          <w:w w:val="105"/>
        </w:rPr>
        <w:t> </w:t>
      </w:r>
      <w:r>
        <w:rPr>
          <w:w w:val="105"/>
        </w:rPr>
        <w:t>los</w:t>
      </w:r>
      <w:r>
        <w:rPr>
          <w:spacing w:val="-15"/>
          <w:w w:val="105"/>
        </w:rPr>
        <w:t> </w:t>
      </w:r>
      <w:r>
        <w:rPr>
          <w:w w:val="105"/>
        </w:rPr>
        <w:t>terrenos;</w:t>
      </w:r>
    </w:p>
    <w:p>
      <w:pPr>
        <w:pStyle w:val="ListParagraph"/>
        <w:numPr>
          <w:ilvl w:val="2"/>
          <w:numId w:val="1"/>
        </w:numPr>
        <w:tabs>
          <w:tab w:pos="594" w:val="left" w:leader="none"/>
        </w:tabs>
        <w:spacing w:line="307" w:lineRule="auto" w:before="1" w:after="0"/>
        <w:ind w:left="593" w:right="185" w:hanging="240"/>
        <w:jc w:val="both"/>
        <w:rPr>
          <w:sz w:val="21"/>
        </w:rPr>
      </w:pPr>
      <w:r>
        <w:rPr>
          <w:sz w:val="21"/>
        </w:rPr>
        <w:t>A12: Fertilización. Uno de los principales problemas que tie- nen las UP es la dependencia de fertilizantes, 96.55% de los productores  utilizan  fertilizantes  nitrogenados,  a  dosis   </w:t>
      </w:r>
      <w:r>
        <w:rPr>
          <w:spacing w:val="17"/>
          <w:sz w:val="21"/>
        </w:rPr>
        <w:t> </w:t>
      </w:r>
      <w:r>
        <w:rPr>
          <w:sz w:val="21"/>
        </w:rPr>
        <w:t>de</w:t>
      </w:r>
    </w:p>
    <w:p>
      <w:pPr>
        <w:pStyle w:val="BodyText"/>
        <w:spacing w:line="307" w:lineRule="auto" w:before="1"/>
        <w:ind w:left="593" w:right="184"/>
        <w:jc w:val="both"/>
      </w:pPr>
      <w:r>
        <w:rPr>
          <w:w w:val="105"/>
        </w:rPr>
        <w:t>98.09</w:t>
      </w:r>
      <w:r>
        <w:rPr>
          <w:spacing w:val="-25"/>
          <w:w w:val="105"/>
        </w:rPr>
        <w:t> </w:t>
      </w:r>
      <w:r>
        <w:rPr>
          <w:w w:val="105"/>
        </w:rPr>
        <w:t>kg/ha.</w:t>
      </w:r>
      <w:r>
        <w:rPr>
          <w:spacing w:val="-25"/>
          <w:w w:val="105"/>
        </w:rPr>
        <w:t> </w:t>
      </w:r>
      <w:r>
        <w:rPr>
          <w:w w:val="105"/>
        </w:rPr>
        <w:t>El</w:t>
      </w:r>
      <w:r>
        <w:rPr>
          <w:spacing w:val="-25"/>
          <w:w w:val="105"/>
        </w:rPr>
        <w:t> </w:t>
      </w:r>
      <w:r>
        <w:rPr>
          <w:w w:val="105"/>
        </w:rPr>
        <w:t>89.65%</w:t>
      </w:r>
      <w:r>
        <w:rPr>
          <w:spacing w:val="-25"/>
          <w:w w:val="105"/>
        </w:rPr>
        <w:t> </w:t>
      </w:r>
      <w:r>
        <w:rPr>
          <w:w w:val="105"/>
        </w:rPr>
        <w:t>de</w:t>
      </w:r>
      <w:r>
        <w:rPr>
          <w:spacing w:val="-25"/>
          <w:w w:val="105"/>
        </w:rPr>
        <w:t> </w:t>
      </w:r>
      <w:r>
        <w:rPr>
          <w:w w:val="105"/>
        </w:rPr>
        <w:t>los</w:t>
      </w:r>
      <w:r>
        <w:rPr>
          <w:spacing w:val="-25"/>
          <w:w w:val="105"/>
        </w:rPr>
        <w:t> </w:t>
      </w:r>
      <w:r>
        <w:rPr>
          <w:w w:val="105"/>
        </w:rPr>
        <w:t>productores</w:t>
      </w:r>
      <w:r>
        <w:rPr>
          <w:spacing w:val="-25"/>
          <w:w w:val="105"/>
        </w:rPr>
        <w:t> </w:t>
      </w:r>
      <w:r>
        <w:rPr>
          <w:w w:val="105"/>
        </w:rPr>
        <w:t>aplica</w:t>
      </w:r>
      <w:r>
        <w:rPr>
          <w:spacing w:val="-25"/>
          <w:w w:val="105"/>
        </w:rPr>
        <w:t> </w:t>
      </w:r>
      <w:r>
        <w:rPr>
          <w:w w:val="105"/>
        </w:rPr>
        <w:t>fertilizantes que</w:t>
      </w:r>
      <w:r>
        <w:rPr>
          <w:spacing w:val="-25"/>
          <w:w w:val="105"/>
        </w:rPr>
        <w:t> </w:t>
      </w:r>
      <w:r>
        <w:rPr>
          <w:w w:val="105"/>
        </w:rPr>
        <w:t>contienen</w:t>
      </w:r>
      <w:r>
        <w:rPr>
          <w:spacing w:val="-25"/>
          <w:w w:val="105"/>
        </w:rPr>
        <w:t> </w:t>
      </w:r>
      <w:r>
        <w:rPr>
          <w:w w:val="105"/>
        </w:rPr>
        <w:t>fosforo</w:t>
      </w:r>
      <w:r>
        <w:rPr>
          <w:spacing w:val="-25"/>
          <w:w w:val="105"/>
        </w:rPr>
        <w:t> </w:t>
      </w:r>
      <w:r>
        <w:rPr>
          <w:w w:val="105"/>
        </w:rPr>
        <w:t>a</w:t>
      </w:r>
      <w:r>
        <w:rPr>
          <w:spacing w:val="-25"/>
          <w:w w:val="105"/>
        </w:rPr>
        <w:t> </w:t>
      </w:r>
      <w:r>
        <w:rPr>
          <w:w w:val="105"/>
        </w:rPr>
        <w:t>dosis</w:t>
      </w:r>
      <w:r>
        <w:rPr>
          <w:spacing w:val="-25"/>
          <w:w w:val="105"/>
        </w:rPr>
        <w:t> </w:t>
      </w:r>
      <w:r>
        <w:rPr>
          <w:w w:val="105"/>
        </w:rPr>
        <w:t>de</w:t>
      </w:r>
      <w:r>
        <w:rPr>
          <w:spacing w:val="-25"/>
          <w:w w:val="105"/>
        </w:rPr>
        <w:t> </w:t>
      </w:r>
      <w:r>
        <w:rPr>
          <w:w w:val="105"/>
        </w:rPr>
        <w:t>40.23</w:t>
      </w:r>
      <w:r>
        <w:rPr>
          <w:spacing w:val="-25"/>
          <w:w w:val="105"/>
        </w:rPr>
        <w:t> </w:t>
      </w:r>
      <w:r>
        <w:rPr>
          <w:w w:val="105"/>
        </w:rPr>
        <w:t>kg/ha,</w:t>
      </w:r>
      <w:r>
        <w:rPr>
          <w:spacing w:val="-25"/>
          <w:w w:val="105"/>
        </w:rPr>
        <w:t> </w:t>
      </w:r>
      <w:r>
        <w:rPr>
          <w:w w:val="105"/>
        </w:rPr>
        <w:t>y</w:t>
      </w:r>
      <w:r>
        <w:rPr>
          <w:spacing w:val="-25"/>
          <w:w w:val="105"/>
        </w:rPr>
        <w:t> </w:t>
      </w:r>
      <w:r>
        <w:rPr>
          <w:w w:val="105"/>
        </w:rPr>
        <w:t>10.34%</w:t>
      </w:r>
      <w:r>
        <w:rPr>
          <w:spacing w:val="-25"/>
          <w:w w:val="105"/>
        </w:rPr>
        <w:t> </w:t>
      </w:r>
      <w:r>
        <w:rPr>
          <w:w w:val="105"/>
        </w:rPr>
        <w:t>aplica potasio a dosis de 40.63 kg/ha. No se elaboran fórmulas de fertilización</w:t>
      </w:r>
      <w:r>
        <w:rPr>
          <w:spacing w:val="-25"/>
          <w:w w:val="105"/>
        </w:rPr>
        <w:t> </w:t>
      </w:r>
      <w:r>
        <w:rPr>
          <w:w w:val="105"/>
        </w:rPr>
        <w:t>o</w:t>
      </w:r>
      <w:r>
        <w:rPr>
          <w:spacing w:val="-25"/>
          <w:w w:val="105"/>
        </w:rPr>
        <w:t> </w:t>
      </w:r>
      <w:r>
        <w:rPr>
          <w:w w:val="105"/>
        </w:rPr>
        <w:t>tratar</w:t>
      </w:r>
      <w:r>
        <w:rPr>
          <w:spacing w:val="-25"/>
          <w:w w:val="105"/>
        </w:rPr>
        <w:t> </w:t>
      </w:r>
      <w:r>
        <w:rPr>
          <w:w w:val="105"/>
        </w:rPr>
        <w:t>de</w:t>
      </w:r>
      <w:r>
        <w:rPr>
          <w:spacing w:val="-25"/>
          <w:w w:val="105"/>
        </w:rPr>
        <w:t> </w:t>
      </w:r>
      <w:r>
        <w:rPr>
          <w:w w:val="105"/>
        </w:rPr>
        <w:t>lograr</w:t>
      </w:r>
      <w:r>
        <w:rPr>
          <w:spacing w:val="-25"/>
          <w:w w:val="105"/>
        </w:rPr>
        <w:t> </w:t>
      </w:r>
      <w:r>
        <w:rPr>
          <w:w w:val="105"/>
        </w:rPr>
        <w:t>un</w:t>
      </w:r>
      <w:r>
        <w:rPr>
          <w:spacing w:val="-25"/>
          <w:w w:val="105"/>
        </w:rPr>
        <w:t> </w:t>
      </w:r>
      <w:r>
        <w:rPr>
          <w:w w:val="105"/>
        </w:rPr>
        <w:t>pH</w:t>
      </w:r>
      <w:r>
        <w:rPr>
          <w:spacing w:val="-25"/>
          <w:w w:val="105"/>
        </w:rPr>
        <w:t> </w:t>
      </w:r>
      <w:r>
        <w:rPr>
          <w:w w:val="105"/>
        </w:rPr>
        <w:t>básico</w:t>
      </w:r>
      <w:r>
        <w:rPr>
          <w:spacing w:val="-25"/>
          <w:w w:val="105"/>
        </w:rPr>
        <w:t> </w:t>
      </w:r>
      <w:r>
        <w:rPr>
          <w:w w:val="105"/>
        </w:rPr>
        <w:t>mediante</w:t>
      </w:r>
      <w:r>
        <w:rPr>
          <w:spacing w:val="-25"/>
          <w:w w:val="105"/>
        </w:rPr>
        <w:t> </w:t>
      </w:r>
      <w:r>
        <w:rPr>
          <w:w w:val="105"/>
        </w:rPr>
        <w:t>califica- ción,</w:t>
      </w:r>
      <w:r>
        <w:rPr>
          <w:spacing w:val="-17"/>
          <w:w w:val="105"/>
        </w:rPr>
        <w:t> </w:t>
      </w:r>
      <w:r>
        <w:rPr>
          <w:w w:val="105"/>
        </w:rPr>
        <w:t>con</w:t>
      </w:r>
      <w:r>
        <w:rPr>
          <w:spacing w:val="-17"/>
          <w:w w:val="105"/>
        </w:rPr>
        <w:t> </w:t>
      </w:r>
      <w:r>
        <w:rPr>
          <w:w w:val="105"/>
        </w:rPr>
        <w:t>lo</w:t>
      </w:r>
      <w:r>
        <w:rPr>
          <w:spacing w:val="-17"/>
          <w:w w:val="105"/>
        </w:rPr>
        <w:t> </w:t>
      </w:r>
      <w:r>
        <w:rPr>
          <w:w w:val="105"/>
        </w:rPr>
        <w:t>que</w:t>
      </w:r>
      <w:r>
        <w:rPr>
          <w:spacing w:val="-17"/>
          <w:w w:val="105"/>
        </w:rPr>
        <w:t> </w:t>
      </w:r>
      <w:r>
        <w:rPr>
          <w:w w:val="105"/>
        </w:rPr>
        <w:t>se</w:t>
      </w:r>
      <w:r>
        <w:rPr>
          <w:spacing w:val="-17"/>
          <w:w w:val="105"/>
        </w:rPr>
        <w:t> </w:t>
      </w:r>
      <w:r>
        <w:rPr>
          <w:w w:val="105"/>
        </w:rPr>
        <w:t>reducirían</w:t>
      </w:r>
      <w:r>
        <w:rPr>
          <w:spacing w:val="-17"/>
          <w:w w:val="105"/>
        </w:rPr>
        <w:t> </w:t>
      </w:r>
      <w:r>
        <w:rPr>
          <w:w w:val="105"/>
        </w:rPr>
        <w:t>considerablemente</w:t>
      </w:r>
      <w:r>
        <w:rPr>
          <w:spacing w:val="-17"/>
          <w:w w:val="105"/>
        </w:rPr>
        <w:t> </w:t>
      </w:r>
      <w:r>
        <w:rPr>
          <w:w w:val="105"/>
        </w:rPr>
        <w:t>las</w:t>
      </w:r>
      <w:r>
        <w:rPr>
          <w:spacing w:val="-17"/>
          <w:w w:val="105"/>
        </w:rPr>
        <w:t> </w:t>
      </w:r>
      <w:r>
        <w:rPr>
          <w:w w:val="105"/>
        </w:rPr>
        <w:t>dosis</w:t>
      </w:r>
      <w:r>
        <w:rPr>
          <w:spacing w:val="-17"/>
          <w:w w:val="105"/>
        </w:rPr>
        <w:t> </w:t>
      </w:r>
      <w:r>
        <w:rPr>
          <w:w w:val="105"/>
        </w:rPr>
        <w:t>de </w:t>
      </w:r>
      <w:r>
        <w:rPr/>
        <w:t>fertilización</w:t>
      </w:r>
      <w:r>
        <w:rPr>
          <w:spacing w:val="29"/>
        </w:rPr>
        <w:t> </w:t>
      </w:r>
      <w:r>
        <w:rPr/>
        <w:t>utilizadas;</w:t>
      </w:r>
    </w:p>
    <w:p>
      <w:pPr>
        <w:pStyle w:val="ListParagraph"/>
        <w:numPr>
          <w:ilvl w:val="2"/>
          <w:numId w:val="1"/>
        </w:numPr>
        <w:tabs>
          <w:tab w:pos="594" w:val="left" w:leader="none"/>
        </w:tabs>
        <w:spacing w:line="307" w:lineRule="auto" w:before="1" w:after="0"/>
        <w:ind w:left="593" w:right="184" w:hanging="240"/>
        <w:jc w:val="both"/>
        <w:rPr>
          <w:sz w:val="21"/>
        </w:rPr>
      </w:pPr>
      <w:r>
        <w:rPr>
          <w:w w:val="105"/>
          <w:sz w:val="21"/>
        </w:rPr>
        <w:t>A15:</w:t>
      </w:r>
      <w:r>
        <w:rPr>
          <w:spacing w:val="-29"/>
          <w:w w:val="105"/>
          <w:sz w:val="21"/>
        </w:rPr>
        <w:t> </w:t>
      </w:r>
      <w:r>
        <w:rPr>
          <w:w w:val="105"/>
          <w:sz w:val="21"/>
        </w:rPr>
        <w:t>Tratamientos</w:t>
      </w:r>
      <w:r>
        <w:rPr>
          <w:spacing w:val="-29"/>
          <w:w w:val="105"/>
          <w:sz w:val="21"/>
        </w:rPr>
        <w:t> </w:t>
      </w:r>
      <w:r>
        <w:rPr>
          <w:w w:val="105"/>
          <w:sz w:val="21"/>
        </w:rPr>
        <w:t>veterinarios.</w:t>
      </w:r>
      <w:r>
        <w:rPr>
          <w:spacing w:val="-29"/>
          <w:w w:val="105"/>
          <w:sz w:val="21"/>
        </w:rPr>
        <w:t> </w:t>
      </w:r>
      <w:r>
        <w:rPr>
          <w:w w:val="105"/>
          <w:sz w:val="21"/>
        </w:rPr>
        <w:t>Se</w:t>
      </w:r>
      <w:r>
        <w:rPr>
          <w:spacing w:val="-29"/>
          <w:w w:val="105"/>
          <w:sz w:val="21"/>
        </w:rPr>
        <w:t> </w:t>
      </w:r>
      <w:r>
        <w:rPr>
          <w:w w:val="105"/>
          <w:sz w:val="21"/>
        </w:rPr>
        <w:t>llegan</w:t>
      </w:r>
      <w:r>
        <w:rPr>
          <w:spacing w:val="-29"/>
          <w:w w:val="105"/>
          <w:sz w:val="21"/>
        </w:rPr>
        <w:t> </w:t>
      </w:r>
      <w:r>
        <w:rPr>
          <w:w w:val="105"/>
          <w:sz w:val="21"/>
        </w:rPr>
        <w:t>a</w:t>
      </w:r>
      <w:r>
        <w:rPr>
          <w:spacing w:val="-29"/>
          <w:w w:val="105"/>
          <w:sz w:val="21"/>
        </w:rPr>
        <w:t> </w:t>
      </w:r>
      <w:r>
        <w:rPr>
          <w:w w:val="105"/>
          <w:sz w:val="21"/>
        </w:rPr>
        <w:t>realizar</w:t>
      </w:r>
      <w:r>
        <w:rPr>
          <w:spacing w:val="-29"/>
          <w:w w:val="105"/>
          <w:sz w:val="21"/>
        </w:rPr>
        <w:t> </w:t>
      </w:r>
      <w:r>
        <w:rPr>
          <w:w w:val="105"/>
          <w:sz w:val="21"/>
        </w:rPr>
        <w:t>alrededor de</w:t>
      </w:r>
      <w:r>
        <w:rPr>
          <w:spacing w:val="-19"/>
          <w:w w:val="105"/>
          <w:sz w:val="21"/>
        </w:rPr>
        <w:t> </w:t>
      </w:r>
      <w:r>
        <w:rPr>
          <w:w w:val="105"/>
          <w:sz w:val="21"/>
        </w:rPr>
        <w:t>6</w:t>
      </w:r>
      <w:r>
        <w:rPr>
          <w:spacing w:val="-19"/>
          <w:w w:val="105"/>
          <w:sz w:val="21"/>
        </w:rPr>
        <w:t> </w:t>
      </w:r>
      <w:r>
        <w:rPr>
          <w:w w:val="105"/>
          <w:sz w:val="21"/>
        </w:rPr>
        <w:t>tratamientos</w:t>
      </w:r>
      <w:r>
        <w:rPr>
          <w:spacing w:val="-19"/>
          <w:w w:val="105"/>
          <w:sz w:val="21"/>
        </w:rPr>
        <w:t> </w:t>
      </w:r>
      <w:r>
        <w:rPr>
          <w:w w:val="105"/>
          <w:sz w:val="21"/>
        </w:rPr>
        <w:t>en</w:t>
      </w:r>
      <w:r>
        <w:rPr>
          <w:spacing w:val="-19"/>
          <w:w w:val="105"/>
          <w:sz w:val="21"/>
        </w:rPr>
        <w:t> </w:t>
      </w:r>
      <w:r>
        <w:rPr>
          <w:w w:val="105"/>
          <w:sz w:val="21"/>
        </w:rPr>
        <w:t>promedio</w:t>
      </w:r>
      <w:r>
        <w:rPr>
          <w:spacing w:val="-19"/>
          <w:w w:val="105"/>
          <w:sz w:val="21"/>
        </w:rPr>
        <w:t> </w:t>
      </w:r>
      <w:r>
        <w:rPr>
          <w:w w:val="105"/>
          <w:sz w:val="21"/>
        </w:rPr>
        <w:t>durante</w:t>
      </w:r>
      <w:r>
        <w:rPr>
          <w:spacing w:val="-19"/>
          <w:w w:val="105"/>
          <w:sz w:val="21"/>
        </w:rPr>
        <w:t> </w:t>
      </w:r>
      <w:r>
        <w:rPr>
          <w:w w:val="105"/>
          <w:sz w:val="21"/>
        </w:rPr>
        <w:t>el</w:t>
      </w:r>
      <w:r>
        <w:rPr>
          <w:spacing w:val="-19"/>
          <w:w w:val="105"/>
          <w:sz w:val="21"/>
        </w:rPr>
        <w:t> </w:t>
      </w:r>
      <w:r>
        <w:rPr>
          <w:w w:val="105"/>
          <w:sz w:val="21"/>
        </w:rPr>
        <w:t>año,</w:t>
      </w:r>
      <w:r>
        <w:rPr>
          <w:spacing w:val="-19"/>
          <w:w w:val="105"/>
          <w:sz w:val="21"/>
        </w:rPr>
        <w:t> </w:t>
      </w:r>
      <w:r>
        <w:rPr>
          <w:w w:val="105"/>
          <w:sz w:val="21"/>
        </w:rPr>
        <w:t>en</w:t>
      </w:r>
      <w:r>
        <w:rPr>
          <w:spacing w:val="-19"/>
          <w:w w:val="105"/>
          <w:sz w:val="21"/>
        </w:rPr>
        <w:t> </w:t>
      </w:r>
      <w:r>
        <w:rPr>
          <w:w w:val="105"/>
          <w:sz w:val="21"/>
        </w:rPr>
        <w:t>este</w:t>
      </w:r>
      <w:r>
        <w:rPr>
          <w:spacing w:val="-19"/>
          <w:w w:val="105"/>
          <w:sz w:val="21"/>
        </w:rPr>
        <w:t> </w:t>
      </w:r>
      <w:r>
        <w:rPr>
          <w:w w:val="105"/>
          <w:sz w:val="21"/>
        </w:rPr>
        <w:t>caso</w:t>
      </w:r>
      <w:r>
        <w:rPr>
          <w:spacing w:val="-19"/>
          <w:w w:val="105"/>
          <w:sz w:val="21"/>
        </w:rPr>
        <w:t> </w:t>
      </w:r>
      <w:r>
        <w:rPr>
          <w:w w:val="105"/>
          <w:sz w:val="21"/>
        </w:rPr>
        <w:t>un número</w:t>
      </w:r>
      <w:r>
        <w:rPr>
          <w:spacing w:val="-11"/>
          <w:w w:val="105"/>
          <w:sz w:val="21"/>
        </w:rPr>
        <w:t> </w:t>
      </w:r>
      <w:r>
        <w:rPr>
          <w:w w:val="105"/>
          <w:sz w:val="21"/>
        </w:rPr>
        <w:t>elevado</w:t>
      </w:r>
      <w:r>
        <w:rPr>
          <w:spacing w:val="-11"/>
          <w:w w:val="105"/>
          <w:sz w:val="21"/>
        </w:rPr>
        <w:t> </w:t>
      </w:r>
      <w:r>
        <w:rPr>
          <w:w w:val="105"/>
          <w:sz w:val="21"/>
        </w:rPr>
        <w:t>penaliza</w:t>
      </w:r>
      <w:r>
        <w:rPr>
          <w:spacing w:val="-11"/>
          <w:w w:val="105"/>
          <w:sz w:val="21"/>
        </w:rPr>
        <w:t> </w:t>
      </w:r>
      <w:r>
        <w:rPr>
          <w:w w:val="105"/>
          <w:sz w:val="21"/>
        </w:rPr>
        <w:t>el</w:t>
      </w:r>
      <w:r>
        <w:rPr>
          <w:spacing w:val="-11"/>
          <w:w w:val="105"/>
          <w:sz w:val="21"/>
        </w:rPr>
        <w:t> </w:t>
      </w:r>
      <w:r>
        <w:rPr>
          <w:w w:val="105"/>
          <w:sz w:val="21"/>
        </w:rPr>
        <w:t>puntaje</w:t>
      </w:r>
      <w:r>
        <w:rPr>
          <w:spacing w:val="-11"/>
          <w:w w:val="105"/>
          <w:sz w:val="21"/>
        </w:rPr>
        <w:t> </w:t>
      </w:r>
      <w:r>
        <w:rPr>
          <w:w w:val="105"/>
          <w:sz w:val="21"/>
        </w:rPr>
        <w:t>de</w:t>
      </w:r>
      <w:r>
        <w:rPr>
          <w:spacing w:val="-11"/>
          <w:w w:val="105"/>
          <w:sz w:val="21"/>
        </w:rPr>
        <w:t> </w:t>
      </w:r>
      <w:r>
        <w:rPr>
          <w:w w:val="105"/>
          <w:sz w:val="21"/>
        </w:rPr>
        <w:t>este</w:t>
      </w:r>
      <w:r>
        <w:rPr>
          <w:spacing w:val="-11"/>
          <w:w w:val="105"/>
          <w:sz w:val="21"/>
        </w:rPr>
        <w:t> </w:t>
      </w:r>
      <w:r>
        <w:rPr>
          <w:w w:val="105"/>
          <w:sz w:val="21"/>
        </w:rPr>
        <w:t>indicador.</w:t>
      </w:r>
      <w:r>
        <w:rPr>
          <w:spacing w:val="-11"/>
          <w:w w:val="105"/>
          <w:sz w:val="21"/>
        </w:rPr>
        <w:t> </w:t>
      </w:r>
      <w:r>
        <w:rPr>
          <w:w w:val="105"/>
          <w:sz w:val="21"/>
        </w:rPr>
        <w:t>Trata- mientos</w:t>
      </w:r>
      <w:r>
        <w:rPr>
          <w:spacing w:val="-26"/>
          <w:w w:val="105"/>
          <w:sz w:val="21"/>
        </w:rPr>
        <w:t> </w:t>
      </w:r>
      <w:r>
        <w:rPr>
          <w:w w:val="105"/>
          <w:sz w:val="21"/>
        </w:rPr>
        <w:t>por</w:t>
      </w:r>
      <w:r>
        <w:rPr>
          <w:spacing w:val="-26"/>
          <w:w w:val="105"/>
          <w:sz w:val="21"/>
        </w:rPr>
        <w:t> </w:t>
      </w:r>
      <w:r>
        <w:rPr>
          <w:w w:val="105"/>
          <w:sz w:val="21"/>
        </w:rPr>
        <w:t>abajo</w:t>
      </w:r>
      <w:r>
        <w:rPr>
          <w:spacing w:val="-26"/>
          <w:w w:val="105"/>
          <w:sz w:val="21"/>
        </w:rPr>
        <w:t> </w:t>
      </w:r>
      <w:r>
        <w:rPr>
          <w:w w:val="105"/>
          <w:sz w:val="21"/>
        </w:rPr>
        <w:t>del</w:t>
      </w:r>
      <w:r>
        <w:rPr>
          <w:spacing w:val="-26"/>
          <w:w w:val="105"/>
          <w:sz w:val="21"/>
        </w:rPr>
        <w:t> </w:t>
      </w:r>
      <w:r>
        <w:rPr>
          <w:w w:val="105"/>
          <w:sz w:val="21"/>
        </w:rPr>
        <w:t>0.5</w:t>
      </w:r>
      <w:r>
        <w:rPr>
          <w:spacing w:val="-26"/>
          <w:w w:val="105"/>
          <w:sz w:val="21"/>
        </w:rPr>
        <w:t> </w:t>
      </w:r>
      <w:r>
        <w:rPr>
          <w:w w:val="105"/>
          <w:sz w:val="21"/>
        </w:rPr>
        <w:t>sería</w:t>
      </w:r>
      <w:r>
        <w:rPr>
          <w:spacing w:val="-26"/>
          <w:w w:val="105"/>
          <w:sz w:val="21"/>
        </w:rPr>
        <w:t> </w:t>
      </w:r>
      <w:r>
        <w:rPr>
          <w:w w:val="105"/>
          <w:sz w:val="21"/>
        </w:rPr>
        <w:t>de</w:t>
      </w:r>
      <w:r>
        <w:rPr>
          <w:spacing w:val="-26"/>
          <w:w w:val="105"/>
          <w:sz w:val="21"/>
        </w:rPr>
        <w:t> </w:t>
      </w:r>
      <w:r>
        <w:rPr>
          <w:w w:val="105"/>
          <w:sz w:val="21"/>
        </w:rPr>
        <w:t>mayor</w:t>
      </w:r>
      <w:r>
        <w:rPr>
          <w:spacing w:val="-26"/>
          <w:w w:val="105"/>
          <w:sz w:val="21"/>
        </w:rPr>
        <w:t> </w:t>
      </w:r>
      <w:r>
        <w:rPr>
          <w:w w:val="105"/>
          <w:sz w:val="21"/>
        </w:rPr>
        <w:t>beneficio.</w:t>
      </w:r>
    </w:p>
    <w:p>
      <w:pPr>
        <w:pStyle w:val="BodyText"/>
        <w:spacing w:before="10"/>
        <w:rPr>
          <w:sz w:val="26"/>
        </w:rPr>
      </w:pPr>
    </w:p>
    <w:p>
      <w:pPr>
        <w:pStyle w:val="BodyText"/>
        <w:spacing w:line="307" w:lineRule="auto"/>
        <w:ind w:left="113" w:right="106" w:firstLine="240"/>
      </w:pPr>
      <w:r>
        <w:rPr/>
        <w:t>En la escala socio-territorial (cuadro 4) los indicadores en los que se obtuvieron puntajes bajos fueron los  siguientes:</w:t>
      </w:r>
    </w:p>
    <w:p>
      <w:pPr>
        <w:pStyle w:val="BodyText"/>
        <w:spacing w:before="10"/>
        <w:rPr>
          <w:sz w:val="26"/>
        </w:rPr>
      </w:pPr>
    </w:p>
    <w:p>
      <w:pPr>
        <w:pStyle w:val="ListParagraph"/>
        <w:numPr>
          <w:ilvl w:val="0"/>
          <w:numId w:val="2"/>
        </w:numPr>
        <w:tabs>
          <w:tab w:pos="594" w:val="left" w:leader="none"/>
        </w:tabs>
        <w:spacing w:line="307" w:lineRule="auto" w:before="0" w:after="0"/>
        <w:ind w:left="593" w:right="184" w:hanging="240"/>
        <w:jc w:val="both"/>
        <w:rPr>
          <w:sz w:val="21"/>
        </w:rPr>
      </w:pPr>
      <w:r>
        <w:rPr>
          <w:w w:val="105"/>
          <w:sz w:val="21"/>
        </w:rPr>
        <w:t>B1:</w:t>
      </w:r>
      <w:r>
        <w:rPr>
          <w:spacing w:val="-7"/>
          <w:w w:val="105"/>
          <w:sz w:val="21"/>
        </w:rPr>
        <w:t> </w:t>
      </w:r>
      <w:r>
        <w:rPr>
          <w:w w:val="105"/>
          <w:sz w:val="21"/>
        </w:rPr>
        <w:t>Calidad</w:t>
      </w:r>
      <w:r>
        <w:rPr>
          <w:spacing w:val="-7"/>
          <w:w w:val="105"/>
          <w:sz w:val="21"/>
        </w:rPr>
        <w:t> </w:t>
      </w:r>
      <w:r>
        <w:rPr>
          <w:w w:val="105"/>
          <w:sz w:val="21"/>
        </w:rPr>
        <w:t>de</w:t>
      </w:r>
      <w:r>
        <w:rPr>
          <w:spacing w:val="-7"/>
          <w:w w:val="105"/>
          <w:sz w:val="21"/>
        </w:rPr>
        <w:t> </w:t>
      </w:r>
      <w:r>
        <w:rPr>
          <w:w w:val="105"/>
          <w:sz w:val="21"/>
        </w:rPr>
        <w:t>la</w:t>
      </w:r>
      <w:r>
        <w:rPr>
          <w:spacing w:val="-7"/>
          <w:w w:val="105"/>
          <w:sz w:val="21"/>
        </w:rPr>
        <w:t> </w:t>
      </w:r>
      <w:r>
        <w:rPr>
          <w:w w:val="105"/>
          <w:sz w:val="21"/>
        </w:rPr>
        <w:t>leche</w:t>
      </w:r>
      <w:r>
        <w:rPr>
          <w:spacing w:val="-7"/>
          <w:w w:val="105"/>
          <w:sz w:val="21"/>
        </w:rPr>
        <w:t> </w:t>
      </w:r>
      <w:r>
        <w:rPr>
          <w:w w:val="105"/>
          <w:sz w:val="21"/>
        </w:rPr>
        <w:t>producida.</w:t>
      </w:r>
      <w:r>
        <w:rPr>
          <w:spacing w:val="-7"/>
          <w:w w:val="105"/>
          <w:sz w:val="21"/>
        </w:rPr>
        <w:t> </w:t>
      </w:r>
      <w:r>
        <w:rPr>
          <w:w w:val="105"/>
          <w:sz w:val="21"/>
        </w:rPr>
        <w:t>En</w:t>
      </w:r>
      <w:r>
        <w:rPr>
          <w:spacing w:val="-7"/>
          <w:w w:val="105"/>
          <w:sz w:val="21"/>
        </w:rPr>
        <w:t> </w:t>
      </w:r>
      <w:r>
        <w:rPr>
          <w:w w:val="105"/>
          <w:sz w:val="21"/>
        </w:rPr>
        <w:t>este</w:t>
      </w:r>
      <w:r>
        <w:rPr>
          <w:spacing w:val="-7"/>
          <w:w w:val="105"/>
          <w:sz w:val="21"/>
        </w:rPr>
        <w:t> </w:t>
      </w:r>
      <w:r>
        <w:rPr>
          <w:w w:val="105"/>
          <w:sz w:val="21"/>
        </w:rPr>
        <w:t>indicador</w:t>
      </w:r>
      <w:r>
        <w:rPr>
          <w:spacing w:val="-7"/>
          <w:w w:val="105"/>
          <w:sz w:val="21"/>
        </w:rPr>
        <w:t> </w:t>
      </w:r>
      <w:r>
        <w:rPr>
          <w:w w:val="105"/>
          <w:sz w:val="21"/>
        </w:rPr>
        <w:t>sólo</w:t>
      </w:r>
      <w:r>
        <w:rPr>
          <w:spacing w:val="-7"/>
          <w:w w:val="105"/>
          <w:sz w:val="21"/>
        </w:rPr>
        <w:t> </w:t>
      </w:r>
      <w:r>
        <w:rPr>
          <w:w w:val="105"/>
          <w:sz w:val="21"/>
        </w:rPr>
        <w:t>se evaluaron las características nutricionales, no se realizó el análisis</w:t>
      </w:r>
      <w:r>
        <w:rPr>
          <w:spacing w:val="-10"/>
          <w:w w:val="105"/>
          <w:sz w:val="21"/>
        </w:rPr>
        <w:t> </w:t>
      </w:r>
      <w:r>
        <w:rPr>
          <w:w w:val="105"/>
          <w:sz w:val="21"/>
        </w:rPr>
        <w:t>sanitario,</w:t>
      </w:r>
      <w:r>
        <w:rPr>
          <w:spacing w:val="-10"/>
          <w:w w:val="105"/>
          <w:sz w:val="21"/>
        </w:rPr>
        <w:t> </w:t>
      </w:r>
      <w:r>
        <w:rPr>
          <w:w w:val="105"/>
          <w:sz w:val="21"/>
        </w:rPr>
        <w:t>la</w:t>
      </w:r>
      <w:r>
        <w:rPr>
          <w:spacing w:val="-10"/>
          <w:w w:val="105"/>
          <w:sz w:val="21"/>
        </w:rPr>
        <w:t> </w:t>
      </w:r>
      <w:r>
        <w:rPr>
          <w:w w:val="105"/>
          <w:sz w:val="21"/>
        </w:rPr>
        <w:t>leche</w:t>
      </w:r>
      <w:r>
        <w:rPr>
          <w:spacing w:val="-10"/>
          <w:w w:val="105"/>
          <w:sz w:val="21"/>
        </w:rPr>
        <w:t> </w:t>
      </w:r>
      <w:r>
        <w:rPr>
          <w:w w:val="105"/>
          <w:sz w:val="21"/>
        </w:rPr>
        <w:t>fue</w:t>
      </w:r>
      <w:r>
        <w:rPr>
          <w:spacing w:val="-10"/>
          <w:w w:val="105"/>
          <w:sz w:val="21"/>
        </w:rPr>
        <w:t> </w:t>
      </w:r>
      <w:r>
        <w:rPr>
          <w:w w:val="105"/>
          <w:sz w:val="21"/>
        </w:rPr>
        <w:t>clasificada</w:t>
      </w:r>
      <w:r>
        <w:rPr>
          <w:spacing w:val="-10"/>
          <w:w w:val="105"/>
          <w:sz w:val="21"/>
        </w:rPr>
        <w:t> </w:t>
      </w:r>
      <w:r>
        <w:rPr>
          <w:w w:val="105"/>
          <w:sz w:val="21"/>
        </w:rPr>
        <w:t>dentro</w:t>
      </w:r>
      <w:r>
        <w:rPr>
          <w:spacing w:val="-10"/>
          <w:w w:val="105"/>
          <w:sz w:val="21"/>
        </w:rPr>
        <w:t> </w:t>
      </w:r>
      <w:r>
        <w:rPr>
          <w:w w:val="105"/>
          <w:sz w:val="21"/>
        </w:rPr>
        <w:t>de</w:t>
      </w:r>
      <w:r>
        <w:rPr>
          <w:spacing w:val="-10"/>
          <w:w w:val="105"/>
          <w:sz w:val="21"/>
        </w:rPr>
        <w:t> </w:t>
      </w:r>
      <w:r>
        <w:rPr>
          <w:w w:val="105"/>
          <w:sz w:val="21"/>
        </w:rPr>
        <w:t>la</w:t>
      </w:r>
      <w:r>
        <w:rPr>
          <w:spacing w:val="-10"/>
          <w:w w:val="105"/>
          <w:sz w:val="21"/>
        </w:rPr>
        <w:t> </w:t>
      </w:r>
      <w:r>
        <w:rPr>
          <w:w w:val="105"/>
          <w:sz w:val="21"/>
        </w:rPr>
        <w:t>norma mexicana</w:t>
      </w:r>
      <w:r>
        <w:rPr>
          <w:spacing w:val="-26"/>
          <w:w w:val="105"/>
          <w:sz w:val="21"/>
        </w:rPr>
        <w:t> </w:t>
      </w:r>
      <w:r>
        <w:rPr>
          <w:w w:val="105"/>
          <w:sz w:val="21"/>
        </w:rPr>
        <w:t>de</w:t>
      </w:r>
      <w:r>
        <w:rPr>
          <w:spacing w:val="-26"/>
          <w:w w:val="105"/>
          <w:sz w:val="21"/>
        </w:rPr>
        <w:t> </w:t>
      </w:r>
      <w:r>
        <w:rPr>
          <w:w w:val="105"/>
          <w:sz w:val="21"/>
        </w:rPr>
        <w:t>la</w:t>
      </w:r>
      <w:r>
        <w:rPr>
          <w:spacing w:val="-26"/>
          <w:w w:val="105"/>
          <w:sz w:val="21"/>
        </w:rPr>
        <w:t> </w:t>
      </w:r>
      <w:r>
        <w:rPr>
          <w:w w:val="105"/>
          <w:sz w:val="21"/>
        </w:rPr>
        <w:t>calidad</w:t>
      </w:r>
      <w:r>
        <w:rPr>
          <w:spacing w:val="-26"/>
          <w:w w:val="105"/>
          <w:sz w:val="21"/>
        </w:rPr>
        <w:t> </w:t>
      </w:r>
      <w:r>
        <w:rPr>
          <w:w w:val="105"/>
          <w:sz w:val="21"/>
        </w:rPr>
        <w:t>de</w:t>
      </w:r>
      <w:r>
        <w:rPr>
          <w:spacing w:val="-26"/>
          <w:w w:val="105"/>
          <w:sz w:val="21"/>
        </w:rPr>
        <w:t> </w:t>
      </w:r>
      <w:r>
        <w:rPr>
          <w:w w:val="105"/>
          <w:sz w:val="21"/>
        </w:rPr>
        <w:t>la</w:t>
      </w:r>
      <w:r>
        <w:rPr>
          <w:spacing w:val="-26"/>
          <w:w w:val="105"/>
          <w:sz w:val="21"/>
        </w:rPr>
        <w:t> </w:t>
      </w:r>
      <w:r>
        <w:rPr>
          <w:w w:val="105"/>
          <w:sz w:val="21"/>
        </w:rPr>
        <w:t>leche</w:t>
      </w:r>
      <w:r>
        <w:rPr>
          <w:spacing w:val="-26"/>
          <w:w w:val="105"/>
          <w:sz w:val="21"/>
        </w:rPr>
        <w:t> </w:t>
      </w:r>
      <w:r>
        <w:rPr>
          <w:w w:val="105"/>
          <w:sz w:val="21"/>
        </w:rPr>
        <w:t>cruda</w:t>
      </w:r>
      <w:r>
        <w:rPr>
          <w:spacing w:val="-26"/>
          <w:w w:val="105"/>
          <w:sz w:val="21"/>
        </w:rPr>
        <w:t> </w:t>
      </w:r>
      <w:r>
        <w:rPr>
          <w:w w:val="105"/>
          <w:sz w:val="21"/>
        </w:rPr>
        <w:t>como</w:t>
      </w:r>
      <w:r>
        <w:rPr>
          <w:spacing w:val="-26"/>
          <w:w w:val="105"/>
          <w:sz w:val="21"/>
        </w:rPr>
        <w:t> </w:t>
      </w:r>
      <w:r>
        <w:rPr>
          <w:w w:val="105"/>
          <w:sz w:val="21"/>
        </w:rPr>
        <w:t>clase</w:t>
      </w:r>
      <w:r>
        <w:rPr>
          <w:spacing w:val="-26"/>
          <w:w w:val="105"/>
          <w:sz w:val="21"/>
        </w:rPr>
        <w:t> </w:t>
      </w:r>
      <w:r>
        <w:rPr>
          <w:spacing w:val="-7"/>
          <w:w w:val="105"/>
          <w:sz w:val="21"/>
        </w:rPr>
        <w:t>“A”</w:t>
      </w:r>
      <w:r>
        <w:rPr>
          <w:spacing w:val="-26"/>
          <w:w w:val="105"/>
          <w:sz w:val="21"/>
        </w:rPr>
        <w:t> </w:t>
      </w:r>
      <w:r>
        <w:rPr>
          <w:w w:val="105"/>
          <w:sz w:val="21"/>
        </w:rPr>
        <w:t>por</w:t>
      </w:r>
      <w:r>
        <w:rPr>
          <w:spacing w:val="-26"/>
          <w:w w:val="105"/>
          <w:sz w:val="21"/>
        </w:rPr>
        <w:t> </w:t>
      </w:r>
      <w:r>
        <w:rPr>
          <w:w w:val="105"/>
          <w:sz w:val="21"/>
        </w:rPr>
        <w:t>el contenido</w:t>
      </w:r>
      <w:r>
        <w:rPr>
          <w:spacing w:val="-8"/>
          <w:w w:val="105"/>
          <w:sz w:val="21"/>
        </w:rPr>
        <w:t> </w:t>
      </w:r>
      <w:r>
        <w:rPr>
          <w:w w:val="105"/>
          <w:sz w:val="21"/>
        </w:rPr>
        <w:t>de</w:t>
      </w:r>
      <w:r>
        <w:rPr>
          <w:spacing w:val="-8"/>
          <w:w w:val="105"/>
          <w:sz w:val="21"/>
        </w:rPr>
        <w:t> </w:t>
      </w:r>
      <w:r>
        <w:rPr>
          <w:w w:val="105"/>
          <w:sz w:val="21"/>
        </w:rPr>
        <w:t>proteína</w:t>
      </w:r>
      <w:r>
        <w:rPr>
          <w:spacing w:val="-8"/>
          <w:w w:val="105"/>
          <w:sz w:val="21"/>
        </w:rPr>
        <w:t> </w:t>
      </w:r>
      <w:r>
        <w:rPr>
          <w:w w:val="105"/>
          <w:sz w:val="21"/>
        </w:rPr>
        <w:t>y</w:t>
      </w:r>
      <w:r>
        <w:rPr>
          <w:spacing w:val="-8"/>
          <w:w w:val="105"/>
          <w:sz w:val="21"/>
        </w:rPr>
        <w:t> </w:t>
      </w:r>
      <w:r>
        <w:rPr>
          <w:w w:val="105"/>
          <w:sz w:val="21"/>
        </w:rPr>
        <w:t>de</w:t>
      </w:r>
      <w:r>
        <w:rPr>
          <w:spacing w:val="-8"/>
          <w:w w:val="105"/>
          <w:sz w:val="21"/>
        </w:rPr>
        <w:t> </w:t>
      </w:r>
      <w:r>
        <w:rPr>
          <w:w w:val="105"/>
          <w:sz w:val="21"/>
        </w:rPr>
        <w:t>grasa,</w:t>
      </w:r>
      <w:r>
        <w:rPr>
          <w:spacing w:val="-8"/>
          <w:w w:val="105"/>
          <w:sz w:val="21"/>
        </w:rPr>
        <w:t> </w:t>
      </w:r>
      <w:r>
        <w:rPr>
          <w:w w:val="105"/>
          <w:sz w:val="21"/>
        </w:rPr>
        <w:t>debido</w:t>
      </w:r>
      <w:r>
        <w:rPr>
          <w:spacing w:val="-8"/>
          <w:w w:val="105"/>
          <w:sz w:val="21"/>
        </w:rPr>
        <w:t> </w:t>
      </w:r>
      <w:r>
        <w:rPr>
          <w:w w:val="105"/>
          <w:sz w:val="21"/>
        </w:rPr>
        <w:t>a</w:t>
      </w:r>
      <w:r>
        <w:rPr>
          <w:spacing w:val="-8"/>
          <w:w w:val="105"/>
          <w:sz w:val="21"/>
        </w:rPr>
        <w:t> </w:t>
      </w:r>
      <w:r>
        <w:rPr>
          <w:w w:val="105"/>
          <w:sz w:val="21"/>
        </w:rPr>
        <w:t>que</w:t>
      </w:r>
      <w:r>
        <w:rPr>
          <w:spacing w:val="-8"/>
          <w:w w:val="105"/>
          <w:sz w:val="21"/>
        </w:rPr>
        <w:t> </w:t>
      </w:r>
      <w:r>
        <w:rPr>
          <w:w w:val="105"/>
          <w:sz w:val="21"/>
        </w:rPr>
        <w:t>supera</w:t>
      </w:r>
      <w:r>
        <w:rPr>
          <w:spacing w:val="-8"/>
          <w:w w:val="105"/>
          <w:sz w:val="21"/>
        </w:rPr>
        <w:t> </w:t>
      </w:r>
      <w:r>
        <w:rPr>
          <w:w w:val="105"/>
          <w:sz w:val="21"/>
        </w:rPr>
        <w:t>los</w:t>
      </w:r>
      <w:r>
        <w:rPr>
          <w:spacing w:val="-8"/>
          <w:w w:val="105"/>
          <w:sz w:val="21"/>
        </w:rPr>
        <w:t> </w:t>
      </w:r>
      <w:r>
        <w:rPr>
          <w:w w:val="105"/>
          <w:sz w:val="21"/>
        </w:rPr>
        <w:t>32 gr/L de estos</w:t>
      </w:r>
      <w:r>
        <w:rPr>
          <w:spacing w:val="-27"/>
          <w:w w:val="105"/>
          <w:sz w:val="21"/>
        </w:rPr>
        <w:t> </w:t>
      </w:r>
      <w:r>
        <w:rPr>
          <w:w w:val="105"/>
          <w:sz w:val="21"/>
        </w:rPr>
        <w:t>nutrientes;</w:t>
      </w:r>
    </w:p>
    <w:p>
      <w:pPr>
        <w:spacing w:after="0" w:line="307" w:lineRule="auto"/>
        <w:jc w:val="both"/>
        <w:rPr>
          <w:sz w:val="21"/>
        </w:rPr>
        <w:sectPr>
          <w:pgSz w:w="7770" w:h="11630"/>
          <w:pgMar w:header="688" w:footer="728" w:top="880" w:bottom="920" w:left="680" w:right="1060"/>
        </w:sectPr>
      </w:pPr>
    </w:p>
    <w:p>
      <w:pPr>
        <w:pStyle w:val="BodyText"/>
        <w:spacing w:before="7"/>
        <w:rPr>
          <w:sz w:val="22"/>
        </w:rPr>
      </w:pPr>
      <w:r>
        <w:rPr/>
        <w:pict>
          <v:shape style="position:absolute;margin-left:67.073616pt;margin-top:260.759674pt;width:11pt;height:89.8pt;mso-position-horizontal-relative:page;mso-position-vertical-relative:page;z-index:-58792" type="#_x0000_t202" filled="false" stroked="false">
            <v:textbox inset="0,0,0,0" style="layout-flow:vertical;mso-layout-flow-alt:bottom-to-top">
              <w:txbxContent>
                <w:p>
                  <w:pPr>
                    <w:spacing w:line="191" w:lineRule="exact" w:before="0"/>
                    <w:ind w:left="20" w:right="0" w:firstLine="0"/>
                    <w:jc w:val="left"/>
                    <w:rPr>
                      <w:sz w:val="18"/>
                    </w:rPr>
                  </w:pPr>
                  <w:r>
                    <w:rPr>
                      <w:spacing w:val="9"/>
                      <w:w w:val="95"/>
                      <w:sz w:val="18"/>
                    </w:rPr>
                    <w:t>Es</w:t>
                  </w:r>
                  <w:r>
                    <w:rPr>
                      <w:spacing w:val="9"/>
                      <w:w w:val="90"/>
                      <w:sz w:val="18"/>
                    </w:rPr>
                    <w:t>c</w:t>
                  </w:r>
                  <w:r>
                    <w:rPr>
                      <w:spacing w:val="9"/>
                      <w:w w:val="98"/>
                      <w:sz w:val="18"/>
                    </w:rPr>
                    <w:t>al</w:t>
                  </w:r>
                  <w:r>
                    <w:rPr>
                      <w:w w:val="102"/>
                      <w:sz w:val="18"/>
                    </w:rPr>
                    <w:t>a</w:t>
                  </w:r>
                  <w:r>
                    <w:rPr>
                      <w:spacing w:val="12"/>
                      <w:sz w:val="18"/>
                    </w:rPr>
                    <w:t> </w:t>
                  </w:r>
                  <w:r>
                    <w:rPr>
                      <w:spacing w:val="11"/>
                      <w:w w:val="83"/>
                      <w:sz w:val="18"/>
                    </w:rPr>
                    <w:t>A</w:t>
                  </w:r>
                  <w:r>
                    <w:rPr>
                      <w:spacing w:val="10"/>
                      <w:w w:val="93"/>
                      <w:sz w:val="18"/>
                    </w:rPr>
                    <w:t>g</w:t>
                  </w:r>
                  <w:r>
                    <w:rPr>
                      <w:spacing w:val="6"/>
                      <w:w w:val="112"/>
                      <w:sz w:val="18"/>
                    </w:rPr>
                    <w:t>r</w:t>
                  </w:r>
                  <w:r>
                    <w:rPr>
                      <w:spacing w:val="9"/>
                      <w:w w:val="99"/>
                      <w:sz w:val="18"/>
                    </w:rPr>
                    <w:t>o-e</w:t>
                  </w:r>
                  <w:r>
                    <w:rPr>
                      <w:spacing w:val="7"/>
                      <w:w w:val="90"/>
                      <w:sz w:val="18"/>
                    </w:rPr>
                    <w:t>c</w:t>
                  </w:r>
                  <w:r>
                    <w:rPr>
                      <w:spacing w:val="8"/>
                      <w:w w:val="101"/>
                      <w:sz w:val="18"/>
                    </w:rPr>
                    <w:t>o</w:t>
                  </w:r>
                  <w:r>
                    <w:rPr>
                      <w:spacing w:val="8"/>
                      <w:w w:val="92"/>
                      <w:sz w:val="18"/>
                    </w:rPr>
                    <w:t>l</w:t>
                  </w:r>
                  <w:r>
                    <w:rPr>
                      <w:spacing w:val="11"/>
                      <w:w w:val="101"/>
                      <w:sz w:val="18"/>
                    </w:rPr>
                    <w:t>ó</w:t>
                  </w:r>
                  <w:r>
                    <w:rPr>
                      <w:spacing w:val="11"/>
                      <w:w w:val="93"/>
                      <w:sz w:val="18"/>
                    </w:rPr>
                    <w:t>g</w:t>
                  </w:r>
                  <w:r>
                    <w:rPr>
                      <w:spacing w:val="8"/>
                      <w:w w:val="95"/>
                      <w:sz w:val="18"/>
                    </w:rPr>
                    <w:t>i</w:t>
                  </w:r>
                  <w:r>
                    <w:rPr>
                      <w:spacing w:val="9"/>
                      <w:w w:val="90"/>
                      <w:sz w:val="18"/>
                    </w:rPr>
                    <w:t>c</w:t>
                  </w:r>
                  <w:r>
                    <w:rPr>
                      <w:w w:val="102"/>
                      <w:sz w:val="18"/>
                    </w:rPr>
                    <w:t>a</w:t>
                  </w:r>
                </w:p>
              </w:txbxContent>
            </v:textbox>
            <w10:wrap type="none"/>
          </v:shape>
        </w:pict>
      </w:r>
    </w:p>
    <w:p>
      <w:pPr>
        <w:pStyle w:val="ListParagraph"/>
        <w:numPr>
          <w:ilvl w:val="0"/>
          <w:numId w:val="2"/>
        </w:numPr>
        <w:tabs>
          <w:tab w:pos="668" w:val="left" w:leader="none"/>
        </w:tabs>
        <w:spacing w:line="297" w:lineRule="auto" w:before="58" w:after="0"/>
        <w:ind w:left="667" w:right="111" w:hanging="240"/>
        <w:jc w:val="both"/>
        <w:rPr>
          <w:sz w:val="21"/>
        </w:rPr>
      </w:pPr>
      <w:r>
        <w:rPr>
          <w:w w:val="105"/>
          <w:sz w:val="21"/>
        </w:rPr>
        <w:t>B3:</w:t>
      </w:r>
      <w:r>
        <w:rPr>
          <w:spacing w:val="-12"/>
          <w:w w:val="105"/>
          <w:sz w:val="21"/>
        </w:rPr>
        <w:t> </w:t>
      </w:r>
      <w:r>
        <w:rPr>
          <w:w w:val="105"/>
          <w:sz w:val="21"/>
        </w:rPr>
        <w:t>Manejo</w:t>
      </w:r>
      <w:r>
        <w:rPr>
          <w:spacing w:val="-12"/>
          <w:w w:val="105"/>
          <w:sz w:val="21"/>
        </w:rPr>
        <w:t> </w:t>
      </w:r>
      <w:r>
        <w:rPr>
          <w:w w:val="105"/>
          <w:sz w:val="21"/>
        </w:rPr>
        <w:t>de</w:t>
      </w:r>
      <w:r>
        <w:rPr>
          <w:spacing w:val="-12"/>
          <w:w w:val="105"/>
          <w:sz w:val="21"/>
        </w:rPr>
        <w:t> </w:t>
      </w:r>
      <w:r>
        <w:rPr>
          <w:w w:val="105"/>
          <w:sz w:val="21"/>
        </w:rPr>
        <w:t>los</w:t>
      </w:r>
      <w:r>
        <w:rPr>
          <w:spacing w:val="-12"/>
          <w:w w:val="105"/>
          <w:sz w:val="21"/>
        </w:rPr>
        <w:t> </w:t>
      </w:r>
      <w:r>
        <w:rPr>
          <w:w w:val="105"/>
          <w:sz w:val="21"/>
        </w:rPr>
        <w:t>desechos</w:t>
      </w:r>
      <w:r>
        <w:rPr>
          <w:spacing w:val="-12"/>
          <w:w w:val="105"/>
          <w:sz w:val="21"/>
        </w:rPr>
        <w:t> </w:t>
      </w:r>
      <w:r>
        <w:rPr>
          <w:w w:val="105"/>
          <w:sz w:val="21"/>
        </w:rPr>
        <w:t>no</w:t>
      </w:r>
      <w:r>
        <w:rPr>
          <w:spacing w:val="-12"/>
          <w:w w:val="105"/>
          <w:sz w:val="21"/>
        </w:rPr>
        <w:t> </w:t>
      </w:r>
      <w:r>
        <w:rPr>
          <w:w w:val="105"/>
          <w:sz w:val="21"/>
        </w:rPr>
        <w:t>orgánicos.</w:t>
      </w:r>
      <w:r>
        <w:rPr>
          <w:spacing w:val="-12"/>
          <w:w w:val="105"/>
          <w:sz w:val="21"/>
        </w:rPr>
        <w:t> </w:t>
      </w:r>
      <w:r>
        <w:rPr>
          <w:w w:val="105"/>
          <w:sz w:val="21"/>
        </w:rPr>
        <w:t>El</w:t>
      </w:r>
      <w:r>
        <w:rPr>
          <w:spacing w:val="-12"/>
          <w:w w:val="105"/>
          <w:sz w:val="21"/>
        </w:rPr>
        <w:t> </w:t>
      </w:r>
      <w:r>
        <w:rPr>
          <w:w w:val="105"/>
          <w:sz w:val="21"/>
        </w:rPr>
        <w:t>puntaje</w:t>
      </w:r>
      <w:r>
        <w:rPr>
          <w:spacing w:val="-12"/>
          <w:w w:val="105"/>
          <w:sz w:val="21"/>
        </w:rPr>
        <w:t> </w:t>
      </w:r>
      <w:r>
        <w:rPr>
          <w:w w:val="105"/>
          <w:sz w:val="21"/>
        </w:rPr>
        <w:t>bajo</w:t>
      </w:r>
      <w:r>
        <w:rPr>
          <w:spacing w:val="-12"/>
          <w:w w:val="105"/>
          <w:sz w:val="21"/>
        </w:rPr>
        <w:t> </w:t>
      </w:r>
      <w:r>
        <w:rPr>
          <w:w w:val="105"/>
          <w:sz w:val="21"/>
        </w:rPr>
        <w:t>se debe a la reducida reutilización y aprovechamiento de los </w:t>
      </w:r>
      <w:r>
        <w:rPr>
          <w:sz w:val="21"/>
        </w:rPr>
        <w:t>desechos</w:t>
      </w:r>
      <w:r>
        <w:rPr>
          <w:spacing w:val="11"/>
          <w:sz w:val="21"/>
        </w:rPr>
        <w:t> </w:t>
      </w:r>
      <w:r>
        <w:rPr>
          <w:sz w:val="21"/>
        </w:rPr>
        <w:t>generados;</w:t>
      </w:r>
    </w:p>
    <w:p>
      <w:pPr>
        <w:pStyle w:val="BodyText"/>
        <w:rPr>
          <w:sz w:val="19"/>
        </w:rPr>
      </w:pPr>
    </w:p>
    <w:p>
      <w:pPr>
        <w:spacing w:line="193" w:lineRule="exact" w:before="0"/>
        <w:ind w:left="193" w:right="111" w:firstLine="0"/>
        <w:jc w:val="center"/>
        <w:rPr>
          <w:sz w:val="18"/>
        </w:rPr>
      </w:pPr>
      <w:r>
        <w:rPr>
          <w:w w:val="115"/>
          <w:sz w:val="18"/>
        </w:rPr>
        <w:t>Cuadro 3.</w:t>
      </w:r>
    </w:p>
    <w:p>
      <w:pPr>
        <w:spacing w:line="193" w:lineRule="exact" w:before="0" w:after="45"/>
        <w:ind w:left="184" w:right="111" w:firstLine="0"/>
        <w:jc w:val="center"/>
        <w:rPr>
          <w:sz w:val="18"/>
        </w:rPr>
      </w:pPr>
      <w:r>
        <w:rPr>
          <w:sz w:val="18"/>
        </w:rPr>
        <w:t>Escala Agro-ecológica de la sustentabilidad</w:t>
      </w:r>
    </w:p>
    <w:tbl>
      <w:tblPr>
        <w:tblW w:w="0" w:type="auto"/>
        <w:jc w:val="left"/>
        <w:tblInd w:w="19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843"/>
        <w:gridCol w:w="2259"/>
        <w:gridCol w:w="786"/>
        <w:gridCol w:w="843"/>
      </w:tblGrid>
      <w:tr>
        <w:trPr>
          <w:trHeight w:val="293" w:hRule="exact"/>
        </w:trPr>
        <w:tc>
          <w:tcPr>
            <w:tcW w:w="1843" w:type="dxa"/>
            <w:tcBorders>
              <w:left w:val="nil"/>
              <w:right w:val="nil"/>
            </w:tcBorders>
          </w:tcPr>
          <w:p>
            <w:pPr>
              <w:pStyle w:val="TableParagraph"/>
              <w:spacing w:before="42"/>
              <w:ind w:right="231"/>
              <w:jc w:val="right"/>
              <w:rPr>
                <w:sz w:val="18"/>
              </w:rPr>
            </w:pPr>
            <w:r>
              <w:rPr>
                <w:sz w:val="18"/>
              </w:rPr>
              <w:t>Componente</w:t>
            </w:r>
          </w:p>
        </w:tc>
        <w:tc>
          <w:tcPr>
            <w:tcW w:w="2259" w:type="dxa"/>
            <w:tcBorders>
              <w:left w:val="nil"/>
              <w:right w:val="nil"/>
            </w:tcBorders>
          </w:tcPr>
          <w:p>
            <w:pPr>
              <w:pStyle w:val="TableParagraph"/>
              <w:spacing w:before="42"/>
              <w:ind w:left="721"/>
              <w:rPr>
                <w:sz w:val="18"/>
              </w:rPr>
            </w:pPr>
            <w:r>
              <w:rPr>
                <w:sz w:val="18"/>
              </w:rPr>
              <w:t>Indicadores</w:t>
            </w:r>
          </w:p>
        </w:tc>
        <w:tc>
          <w:tcPr>
            <w:tcW w:w="786" w:type="dxa"/>
            <w:tcBorders>
              <w:left w:val="nil"/>
              <w:right w:val="nil"/>
            </w:tcBorders>
          </w:tcPr>
          <w:p>
            <w:pPr>
              <w:pStyle w:val="TableParagraph"/>
              <w:spacing w:before="42"/>
              <w:ind w:left="202"/>
              <w:rPr>
                <w:sz w:val="18"/>
              </w:rPr>
            </w:pPr>
            <w:r>
              <w:rPr>
                <w:sz w:val="18"/>
              </w:rPr>
              <w:t>UPDP</w:t>
            </w:r>
          </w:p>
        </w:tc>
        <w:tc>
          <w:tcPr>
            <w:tcW w:w="843" w:type="dxa"/>
            <w:tcBorders>
              <w:left w:val="nil"/>
              <w:right w:val="nil"/>
            </w:tcBorders>
          </w:tcPr>
          <w:p>
            <w:pPr>
              <w:pStyle w:val="TableParagraph"/>
              <w:spacing w:before="42"/>
              <w:ind w:left="144"/>
              <w:rPr>
                <w:sz w:val="18"/>
              </w:rPr>
            </w:pPr>
            <w:r>
              <w:rPr>
                <w:sz w:val="18"/>
              </w:rPr>
              <w:t>Máximo</w:t>
            </w:r>
          </w:p>
        </w:tc>
      </w:tr>
      <w:tr>
        <w:trPr>
          <w:trHeight w:val="261" w:hRule="exact"/>
        </w:trPr>
        <w:tc>
          <w:tcPr>
            <w:tcW w:w="1843" w:type="dxa"/>
            <w:tcBorders>
              <w:left w:val="nil"/>
              <w:bottom w:val="nil"/>
              <w:right w:val="nil"/>
            </w:tcBorders>
          </w:tcPr>
          <w:p>
            <w:pPr>
              <w:pStyle w:val="TableParagraph"/>
              <w:spacing w:before="42"/>
              <w:ind w:right="198"/>
              <w:jc w:val="right"/>
              <w:rPr>
                <w:sz w:val="18"/>
              </w:rPr>
            </w:pPr>
            <w:r>
              <w:rPr>
                <w:sz w:val="18"/>
              </w:rPr>
              <w:t>Diversidad (33)</w:t>
            </w:r>
          </w:p>
        </w:tc>
        <w:tc>
          <w:tcPr>
            <w:tcW w:w="2259" w:type="dxa"/>
            <w:tcBorders>
              <w:left w:val="nil"/>
              <w:bottom w:val="nil"/>
              <w:right w:val="nil"/>
            </w:tcBorders>
          </w:tcPr>
          <w:p>
            <w:pPr>
              <w:pStyle w:val="TableParagraph"/>
              <w:spacing w:before="42"/>
              <w:ind w:left="143"/>
              <w:rPr>
                <w:i/>
                <w:sz w:val="18"/>
              </w:rPr>
            </w:pPr>
            <w:r>
              <w:rPr>
                <w:i/>
                <w:w w:val="95"/>
                <w:sz w:val="18"/>
              </w:rPr>
              <w:t>A1 Diversidad de cultivos</w:t>
            </w:r>
          </w:p>
        </w:tc>
        <w:tc>
          <w:tcPr>
            <w:tcW w:w="786" w:type="dxa"/>
            <w:tcBorders>
              <w:left w:val="nil"/>
              <w:bottom w:val="nil"/>
              <w:right w:val="nil"/>
            </w:tcBorders>
          </w:tcPr>
          <w:p>
            <w:pPr>
              <w:pStyle w:val="TableParagraph"/>
              <w:spacing w:before="42"/>
              <w:ind w:left="111"/>
              <w:rPr>
                <w:sz w:val="18"/>
              </w:rPr>
            </w:pPr>
            <w:r>
              <w:rPr>
                <w:w w:val="105"/>
                <w:sz w:val="18"/>
              </w:rPr>
              <w:t>7.59</w:t>
            </w:r>
          </w:p>
        </w:tc>
        <w:tc>
          <w:tcPr>
            <w:tcW w:w="843" w:type="dxa"/>
            <w:tcBorders>
              <w:left w:val="nil"/>
              <w:bottom w:val="nil"/>
              <w:right w:val="nil"/>
            </w:tcBorders>
          </w:tcPr>
          <w:p>
            <w:pPr>
              <w:pStyle w:val="TableParagraph"/>
              <w:spacing w:before="42"/>
              <w:ind w:left="162"/>
              <w:rPr>
                <w:sz w:val="18"/>
              </w:rPr>
            </w:pPr>
            <w:r>
              <w:rPr>
                <w:w w:val="105"/>
                <w:sz w:val="18"/>
              </w:rPr>
              <w:t>14.00</w:t>
            </w: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spacing w:line="171" w:lineRule="exact" w:before="0"/>
              <w:ind w:left="143"/>
              <w:rPr>
                <w:i/>
                <w:sz w:val="18"/>
              </w:rPr>
            </w:pPr>
            <w:r>
              <w:rPr>
                <w:i/>
                <w:w w:val="95"/>
                <w:sz w:val="18"/>
              </w:rPr>
              <w:t>Anuales y Temporales</w:t>
            </w:r>
          </w:p>
        </w:tc>
        <w:tc>
          <w:tcPr>
            <w:tcW w:w="786" w:type="dxa"/>
            <w:tcBorders>
              <w:top w:val="nil"/>
              <w:left w:val="nil"/>
              <w:bottom w:val="nil"/>
              <w:right w:val="nil"/>
            </w:tcBorders>
          </w:tcPr>
          <w:p>
            <w:pPr/>
          </w:p>
        </w:tc>
        <w:tc>
          <w:tcPr>
            <w:tcW w:w="843" w:type="dxa"/>
            <w:tcBorders>
              <w:top w:val="nil"/>
              <w:left w:val="nil"/>
              <w:bottom w:val="nil"/>
              <w:right w:val="nil"/>
            </w:tcBorders>
          </w:tcPr>
          <w:p>
            <w:pP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3"/>
              <w:rPr>
                <w:i/>
                <w:sz w:val="18"/>
              </w:rPr>
            </w:pPr>
            <w:r>
              <w:rPr>
                <w:i/>
                <w:w w:val="95"/>
                <w:sz w:val="18"/>
              </w:rPr>
              <w:t>A2 Diversidad de Cultivos</w:t>
            </w:r>
          </w:p>
        </w:tc>
        <w:tc>
          <w:tcPr>
            <w:tcW w:w="786" w:type="dxa"/>
            <w:tcBorders>
              <w:top w:val="nil"/>
              <w:left w:val="nil"/>
              <w:bottom w:val="nil"/>
              <w:right w:val="nil"/>
            </w:tcBorders>
          </w:tcPr>
          <w:p>
            <w:pPr>
              <w:pStyle w:val="TableParagraph"/>
              <w:ind w:left="111"/>
              <w:rPr>
                <w:sz w:val="18"/>
              </w:rPr>
            </w:pPr>
            <w:r>
              <w:rPr>
                <w:w w:val="105"/>
                <w:sz w:val="18"/>
              </w:rPr>
              <w:t>9.00</w:t>
            </w:r>
          </w:p>
        </w:tc>
        <w:tc>
          <w:tcPr>
            <w:tcW w:w="843" w:type="dxa"/>
            <w:tcBorders>
              <w:top w:val="nil"/>
              <w:left w:val="nil"/>
              <w:bottom w:val="nil"/>
              <w:right w:val="nil"/>
            </w:tcBorders>
          </w:tcPr>
          <w:p>
            <w:pPr>
              <w:pStyle w:val="TableParagraph"/>
              <w:ind w:left="162"/>
              <w:rPr>
                <w:sz w:val="18"/>
              </w:rPr>
            </w:pPr>
            <w:r>
              <w:rPr>
                <w:w w:val="105"/>
                <w:sz w:val="18"/>
              </w:rPr>
              <w:t>14.00</w:t>
            </w: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spacing w:line="171" w:lineRule="exact" w:before="0"/>
              <w:ind w:left="143"/>
              <w:rPr>
                <w:i/>
                <w:sz w:val="18"/>
              </w:rPr>
            </w:pPr>
            <w:r>
              <w:rPr>
                <w:i/>
                <w:sz w:val="18"/>
              </w:rPr>
              <w:t>Perennes</w:t>
            </w:r>
          </w:p>
        </w:tc>
        <w:tc>
          <w:tcPr>
            <w:tcW w:w="786" w:type="dxa"/>
            <w:tcBorders>
              <w:top w:val="nil"/>
              <w:left w:val="nil"/>
              <w:bottom w:val="nil"/>
              <w:right w:val="nil"/>
            </w:tcBorders>
          </w:tcPr>
          <w:p>
            <w:pPr/>
          </w:p>
        </w:tc>
        <w:tc>
          <w:tcPr>
            <w:tcW w:w="843" w:type="dxa"/>
            <w:tcBorders>
              <w:top w:val="nil"/>
              <w:left w:val="nil"/>
              <w:bottom w:val="nil"/>
              <w:right w:val="nil"/>
            </w:tcBorders>
          </w:tcPr>
          <w:p>
            <w:pPr/>
          </w:p>
        </w:tc>
      </w:tr>
      <w:tr>
        <w:trPr>
          <w:trHeight w:val="293"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3"/>
              <w:rPr>
                <w:i/>
                <w:sz w:val="18"/>
              </w:rPr>
            </w:pPr>
            <w:r>
              <w:rPr>
                <w:i/>
                <w:w w:val="95"/>
                <w:sz w:val="18"/>
              </w:rPr>
              <w:t>A3 Diversidad animal</w:t>
            </w:r>
          </w:p>
        </w:tc>
        <w:tc>
          <w:tcPr>
            <w:tcW w:w="786" w:type="dxa"/>
            <w:tcBorders>
              <w:top w:val="nil"/>
              <w:left w:val="nil"/>
              <w:bottom w:val="nil"/>
              <w:right w:val="nil"/>
            </w:tcBorders>
          </w:tcPr>
          <w:p>
            <w:pPr>
              <w:pStyle w:val="TableParagraph"/>
              <w:ind w:left="112"/>
              <w:rPr>
                <w:sz w:val="18"/>
              </w:rPr>
            </w:pPr>
            <w:r>
              <w:rPr>
                <w:w w:val="105"/>
                <w:sz w:val="18"/>
              </w:rPr>
              <w:t>12.97</w:t>
            </w:r>
          </w:p>
        </w:tc>
        <w:tc>
          <w:tcPr>
            <w:tcW w:w="843" w:type="dxa"/>
            <w:tcBorders>
              <w:top w:val="nil"/>
              <w:left w:val="nil"/>
              <w:bottom w:val="nil"/>
              <w:right w:val="nil"/>
            </w:tcBorders>
          </w:tcPr>
          <w:p>
            <w:pPr>
              <w:pStyle w:val="TableParagraph"/>
              <w:ind w:left="162"/>
              <w:rPr>
                <w:sz w:val="18"/>
              </w:rPr>
            </w:pPr>
            <w:r>
              <w:rPr>
                <w:w w:val="105"/>
                <w:sz w:val="18"/>
              </w:rPr>
              <w:t>14.00</w:t>
            </w:r>
          </w:p>
        </w:tc>
      </w:tr>
      <w:tr>
        <w:trPr>
          <w:trHeight w:val="237" w:hRule="exact"/>
        </w:trPr>
        <w:tc>
          <w:tcPr>
            <w:tcW w:w="1843" w:type="dxa"/>
            <w:tcBorders>
              <w:top w:val="nil"/>
              <w:left w:val="nil"/>
              <w:bottom w:val="nil"/>
              <w:right w:val="nil"/>
            </w:tcBorders>
          </w:tcPr>
          <w:p>
            <w:pPr>
              <w:pStyle w:val="TableParagraph"/>
              <w:ind w:right="141"/>
              <w:jc w:val="right"/>
              <w:rPr>
                <w:sz w:val="18"/>
              </w:rPr>
            </w:pPr>
            <w:r>
              <w:rPr>
                <w:sz w:val="18"/>
              </w:rPr>
              <w:t>Organización de</w:t>
            </w:r>
          </w:p>
        </w:tc>
        <w:tc>
          <w:tcPr>
            <w:tcW w:w="2259" w:type="dxa"/>
            <w:tcBorders>
              <w:top w:val="nil"/>
              <w:left w:val="nil"/>
              <w:bottom w:val="nil"/>
              <w:right w:val="nil"/>
            </w:tcBorders>
          </w:tcPr>
          <w:p>
            <w:pPr>
              <w:pStyle w:val="TableParagraph"/>
              <w:ind w:left="143"/>
              <w:rPr>
                <w:i/>
                <w:sz w:val="18"/>
              </w:rPr>
            </w:pPr>
            <w:r>
              <w:rPr>
                <w:i/>
                <w:w w:val="95"/>
                <w:sz w:val="18"/>
              </w:rPr>
              <w:t>A5 Rotación de los cultivos</w:t>
            </w:r>
          </w:p>
        </w:tc>
        <w:tc>
          <w:tcPr>
            <w:tcW w:w="786" w:type="dxa"/>
            <w:tcBorders>
              <w:top w:val="nil"/>
              <w:left w:val="nil"/>
              <w:bottom w:val="nil"/>
              <w:right w:val="nil"/>
            </w:tcBorders>
          </w:tcPr>
          <w:p>
            <w:pPr>
              <w:pStyle w:val="TableParagraph"/>
              <w:ind w:left="112"/>
              <w:rPr>
                <w:sz w:val="18"/>
              </w:rPr>
            </w:pPr>
            <w:r>
              <w:rPr>
                <w:w w:val="105"/>
                <w:sz w:val="18"/>
              </w:rPr>
              <w:t>7.59</w:t>
            </w:r>
          </w:p>
        </w:tc>
        <w:tc>
          <w:tcPr>
            <w:tcW w:w="843" w:type="dxa"/>
            <w:tcBorders>
              <w:top w:val="nil"/>
              <w:left w:val="nil"/>
              <w:bottom w:val="nil"/>
              <w:right w:val="nil"/>
            </w:tcBorders>
          </w:tcPr>
          <w:p>
            <w:pPr>
              <w:pStyle w:val="TableParagraph"/>
              <w:ind w:left="162"/>
              <w:rPr>
                <w:sz w:val="18"/>
              </w:rPr>
            </w:pPr>
            <w:r>
              <w:rPr>
                <w:w w:val="105"/>
                <w:sz w:val="18"/>
              </w:rPr>
              <w:t>8.00</w:t>
            </w:r>
          </w:p>
        </w:tc>
      </w:tr>
      <w:tr>
        <w:trPr>
          <w:trHeight w:val="237" w:hRule="exact"/>
        </w:trPr>
        <w:tc>
          <w:tcPr>
            <w:tcW w:w="1843" w:type="dxa"/>
            <w:tcBorders>
              <w:top w:val="nil"/>
              <w:left w:val="nil"/>
              <w:bottom w:val="nil"/>
              <w:right w:val="nil"/>
            </w:tcBorders>
          </w:tcPr>
          <w:p>
            <w:pPr>
              <w:pStyle w:val="TableParagraph"/>
              <w:spacing w:line="171" w:lineRule="exact" w:before="0"/>
              <w:ind w:left="500"/>
              <w:rPr>
                <w:sz w:val="18"/>
              </w:rPr>
            </w:pPr>
            <w:r>
              <w:rPr>
                <w:sz w:val="18"/>
              </w:rPr>
              <w:t>espacio (33)</w:t>
            </w:r>
          </w:p>
        </w:tc>
        <w:tc>
          <w:tcPr>
            <w:tcW w:w="2259" w:type="dxa"/>
            <w:tcBorders>
              <w:top w:val="nil"/>
              <w:left w:val="nil"/>
              <w:bottom w:val="nil"/>
              <w:right w:val="nil"/>
            </w:tcBorders>
          </w:tcPr>
          <w:p>
            <w:pPr/>
          </w:p>
        </w:tc>
        <w:tc>
          <w:tcPr>
            <w:tcW w:w="786" w:type="dxa"/>
            <w:tcBorders>
              <w:top w:val="nil"/>
              <w:left w:val="nil"/>
              <w:bottom w:val="nil"/>
              <w:right w:val="nil"/>
            </w:tcBorders>
          </w:tcPr>
          <w:p>
            <w:pPr/>
          </w:p>
        </w:tc>
        <w:tc>
          <w:tcPr>
            <w:tcW w:w="843" w:type="dxa"/>
            <w:tcBorders>
              <w:top w:val="nil"/>
              <w:left w:val="nil"/>
              <w:bottom w:val="nil"/>
              <w:right w:val="nil"/>
            </w:tcBorders>
          </w:tcPr>
          <w:p>
            <w:pPr/>
          </w:p>
        </w:tc>
      </w:tr>
      <w:tr>
        <w:trPr>
          <w:trHeight w:val="293"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4"/>
              <w:rPr>
                <w:i/>
                <w:sz w:val="18"/>
              </w:rPr>
            </w:pPr>
            <w:r>
              <w:rPr>
                <w:i/>
                <w:w w:val="95"/>
                <w:sz w:val="18"/>
              </w:rPr>
              <w:t>A6 Dimensión de las parcelas</w:t>
            </w:r>
          </w:p>
        </w:tc>
        <w:tc>
          <w:tcPr>
            <w:tcW w:w="786" w:type="dxa"/>
            <w:tcBorders>
              <w:top w:val="nil"/>
              <w:left w:val="nil"/>
              <w:bottom w:val="nil"/>
              <w:right w:val="nil"/>
            </w:tcBorders>
          </w:tcPr>
          <w:p>
            <w:pPr>
              <w:pStyle w:val="TableParagraph"/>
              <w:ind w:left="112"/>
              <w:rPr>
                <w:sz w:val="18"/>
              </w:rPr>
            </w:pPr>
            <w:r>
              <w:rPr>
                <w:w w:val="105"/>
                <w:sz w:val="18"/>
              </w:rPr>
              <w:t>3.59</w:t>
            </w:r>
          </w:p>
        </w:tc>
        <w:tc>
          <w:tcPr>
            <w:tcW w:w="843" w:type="dxa"/>
            <w:tcBorders>
              <w:top w:val="nil"/>
              <w:left w:val="nil"/>
              <w:bottom w:val="nil"/>
              <w:right w:val="nil"/>
            </w:tcBorders>
          </w:tcPr>
          <w:p>
            <w:pPr>
              <w:pStyle w:val="TableParagraph"/>
              <w:ind w:left="162"/>
              <w:rPr>
                <w:sz w:val="18"/>
              </w:rPr>
            </w:pPr>
            <w:r>
              <w:rPr>
                <w:w w:val="105"/>
                <w:sz w:val="18"/>
              </w:rPr>
              <w:t>6.00</w:t>
            </w: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4"/>
              <w:rPr>
                <w:i/>
                <w:sz w:val="18"/>
              </w:rPr>
            </w:pPr>
            <w:r>
              <w:rPr>
                <w:i/>
                <w:sz w:val="18"/>
              </w:rPr>
              <w:t>A7 Manejo de la materia</w:t>
            </w:r>
          </w:p>
        </w:tc>
        <w:tc>
          <w:tcPr>
            <w:tcW w:w="786" w:type="dxa"/>
            <w:tcBorders>
              <w:top w:val="nil"/>
              <w:left w:val="nil"/>
              <w:bottom w:val="nil"/>
              <w:right w:val="nil"/>
            </w:tcBorders>
          </w:tcPr>
          <w:p>
            <w:pPr>
              <w:pStyle w:val="TableParagraph"/>
              <w:ind w:left="112"/>
              <w:rPr>
                <w:sz w:val="18"/>
              </w:rPr>
            </w:pPr>
            <w:r>
              <w:rPr>
                <w:w w:val="105"/>
                <w:sz w:val="18"/>
              </w:rPr>
              <w:t>0.07</w:t>
            </w:r>
          </w:p>
        </w:tc>
        <w:tc>
          <w:tcPr>
            <w:tcW w:w="843" w:type="dxa"/>
            <w:tcBorders>
              <w:top w:val="nil"/>
              <w:left w:val="nil"/>
              <w:bottom w:val="nil"/>
              <w:right w:val="nil"/>
            </w:tcBorders>
          </w:tcPr>
          <w:p>
            <w:pPr>
              <w:pStyle w:val="TableParagraph"/>
              <w:ind w:left="162"/>
              <w:rPr>
                <w:sz w:val="18"/>
              </w:rPr>
            </w:pPr>
            <w:r>
              <w:rPr>
                <w:w w:val="105"/>
                <w:sz w:val="18"/>
              </w:rPr>
              <w:t>5.00</w:t>
            </w: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spacing w:line="171" w:lineRule="exact" w:before="0"/>
              <w:ind w:left="144"/>
              <w:rPr>
                <w:i/>
                <w:sz w:val="18"/>
              </w:rPr>
            </w:pPr>
            <w:r>
              <w:rPr>
                <w:i/>
                <w:sz w:val="18"/>
              </w:rPr>
              <w:t>orgánica</w:t>
            </w:r>
          </w:p>
        </w:tc>
        <w:tc>
          <w:tcPr>
            <w:tcW w:w="786" w:type="dxa"/>
            <w:tcBorders>
              <w:top w:val="nil"/>
              <w:left w:val="nil"/>
              <w:bottom w:val="nil"/>
              <w:right w:val="nil"/>
            </w:tcBorders>
          </w:tcPr>
          <w:p>
            <w:pPr/>
          </w:p>
        </w:tc>
        <w:tc>
          <w:tcPr>
            <w:tcW w:w="843" w:type="dxa"/>
            <w:tcBorders>
              <w:top w:val="nil"/>
              <w:left w:val="nil"/>
              <w:bottom w:val="nil"/>
              <w:right w:val="nil"/>
            </w:tcBorders>
          </w:tcPr>
          <w:p>
            <w:pP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4"/>
              <w:rPr>
                <w:i/>
                <w:sz w:val="18"/>
              </w:rPr>
            </w:pPr>
            <w:r>
              <w:rPr>
                <w:i/>
                <w:w w:val="95"/>
                <w:sz w:val="18"/>
              </w:rPr>
              <w:t>A8 Zonas de regulación</w:t>
            </w:r>
          </w:p>
        </w:tc>
        <w:tc>
          <w:tcPr>
            <w:tcW w:w="786" w:type="dxa"/>
            <w:tcBorders>
              <w:top w:val="nil"/>
              <w:left w:val="nil"/>
              <w:bottom w:val="nil"/>
              <w:right w:val="nil"/>
            </w:tcBorders>
          </w:tcPr>
          <w:p>
            <w:pPr>
              <w:pStyle w:val="TableParagraph"/>
              <w:ind w:left="112"/>
              <w:rPr>
                <w:sz w:val="18"/>
              </w:rPr>
            </w:pPr>
            <w:r>
              <w:rPr>
                <w:w w:val="105"/>
                <w:sz w:val="18"/>
              </w:rPr>
              <w:t>6.52</w:t>
            </w:r>
          </w:p>
        </w:tc>
        <w:tc>
          <w:tcPr>
            <w:tcW w:w="843" w:type="dxa"/>
            <w:tcBorders>
              <w:top w:val="nil"/>
              <w:left w:val="nil"/>
              <w:bottom w:val="nil"/>
              <w:right w:val="nil"/>
            </w:tcBorders>
          </w:tcPr>
          <w:p>
            <w:pPr>
              <w:pStyle w:val="TableParagraph"/>
              <w:ind w:left="163"/>
              <w:rPr>
                <w:sz w:val="18"/>
              </w:rPr>
            </w:pPr>
            <w:r>
              <w:rPr>
                <w:w w:val="105"/>
                <w:sz w:val="18"/>
              </w:rPr>
              <w:t>12.00</w:t>
            </w: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spacing w:line="171" w:lineRule="exact" w:before="0"/>
              <w:ind w:left="144"/>
              <w:rPr>
                <w:i/>
                <w:sz w:val="18"/>
              </w:rPr>
            </w:pPr>
            <w:r>
              <w:rPr>
                <w:i/>
                <w:w w:val="95"/>
                <w:sz w:val="18"/>
              </w:rPr>
              <w:t>ecológica</w:t>
            </w:r>
          </w:p>
        </w:tc>
        <w:tc>
          <w:tcPr>
            <w:tcW w:w="786" w:type="dxa"/>
            <w:tcBorders>
              <w:top w:val="nil"/>
              <w:left w:val="nil"/>
              <w:bottom w:val="nil"/>
              <w:right w:val="nil"/>
            </w:tcBorders>
          </w:tcPr>
          <w:p>
            <w:pPr/>
          </w:p>
        </w:tc>
        <w:tc>
          <w:tcPr>
            <w:tcW w:w="843" w:type="dxa"/>
            <w:tcBorders>
              <w:top w:val="nil"/>
              <w:left w:val="nil"/>
              <w:bottom w:val="nil"/>
              <w:right w:val="nil"/>
            </w:tcBorders>
          </w:tcPr>
          <w:p>
            <w:pPr/>
          </w:p>
        </w:tc>
      </w:tr>
      <w:tr>
        <w:trPr>
          <w:trHeight w:val="293"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4"/>
              <w:rPr>
                <w:i/>
                <w:sz w:val="18"/>
              </w:rPr>
            </w:pPr>
            <w:r>
              <w:rPr>
                <w:i/>
                <w:w w:val="95"/>
                <w:sz w:val="18"/>
              </w:rPr>
              <w:t>A10 Carga animal</w:t>
            </w:r>
          </w:p>
        </w:tc>
        <w:tc>
          <w:tcPr>
            <w:tcW w:w="786" w:type="dxa"/>
            <w:tcBorders>
              <w:top w:val="nil"/>
              <w:left w:val="nil"/>
              <w:bottom w:val="nil"/>
              <w:right w:val="nil"/>
            </w:tcBorders>
          </w:tcPr>
          <w:p>
            <w:pPr>
              <w:pStyle w:val="TableParagraph"/>
              <w:ind w:left="112"/>
              <w:rPr>
                <w:sz w:val="18"/>
              </w:rPr>
            </w:pPr>
            <w:r>
              <w:rPr>
                <w:w w:val="105"/>
                <w:sz w:val="18"/>
              </w:rPr>
              <w:t>4.17</w:t>
            </w:r>
          </w:p>
        </w:tc>
        <w:tc>
          <w:tcPr>
            <w:tcW w:w="843" w:type="dxa"/>
            <w:tcBorders>
              <w:top w:val="nil"/>
              <w:left w:val="nil"/>
              <w:bottom w:val="nil"/>
              <w:right w:val="nil"/>
            </w:tcBorders>
          </w:tcPr>
          <w:p>
            <w:pPr>
              <w:pStyle w:val="TableParagraph"/>
              <w:ind w:left="163"/>
              <w:rPr>
                <w:sz w:val="18"/>
              </w:rPr>
            </w:pPr>
            <w:r>
              <w:rPr>
                <w:w w:val="105"/>
                <w:sz w:val="18"/>
              </w:rPr>
              <w:t>5.00</w:t>
            </w: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4"/>
              <w:rPr>
                <w:i/>
                <w:sz w:val="18"/>
              </w:rPr>
            </w:pPr>
            <w:r>
              <w:rPr>
                <w:i/>
                <w:w w:val="95"/>
                <w:sz w:val="18"/>
              </w:rPr>
              <w:t>A11 Manejo de la superficie</w:t>
            </w:r>
          </w:p>
        </w:tc>
        <w:tc>
          <w:tcPr>
            <w:tcW w:w="786" w:type="dxa"/>
            <w:tcBorders>
              <w:top w:val="nil"/>
              <w:left w:val="nil"/>
              <w:bottom w:val="nil"/>
              <w:right w:val="nil"/>
            </w:tcBorders>
          </w:tcPr>
          <w:p>
            <w:pPr>
              <w:pStyle w:val="TableParagraph"/>
              <w:ind w:left="112"/>
              <w:rPr>
                <w:sz w:val="18"/>
              </w:rPr>
            </w:pPr>
            <w:r>
              <w:rPr>
                <w:w w:val="105"/>
                <w:sz w:val="18"/>
              </w:rPr>
              <w:t>2.17</w:t>
            </w:r>
          </w:p>
        </w:tc>
        <w:tc>
          <w:tcPr>
            <w:tcW w:w="843" w:type="dxa"/>
            <w:tcBorders>
              <w:top w:val="nil"/>
              <w:left w:val="nil"/>
              <w:bottom w:val="nil"/>
              <w:right w:val="nil"/>
            </w:tcBorders>
          </w:tcPr>
          <w:p>
            <w:pPr>
              <w:pStyle w:val="TableParagraph"/>
              <w:ind w:left="163"/>
              <w:rPr>
                <w:sz w:val="18"/>
              </w:rPr>
            </w:pPr>
            <w:r>
              <w:rPr>
                <w:w w:val="105"/>
                <w:sz w:val="18"/>
              </w:rPr>
              <w:t>3.00</w:t>
            </w: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spacing w:line="171" w:lineRule="exact" w:before="0"/>
              <w:ind w:left="144"/>
              <w:rPr>
                <w:i/>
                <w:sz w:val="18"/>
              </w:rPr>
            </w:pPr>
            <w:r>
              <w:rPr>
                <w:i/>
                <w:sz w:val="18"/>
              </w:rPr>
              <w:t>forrajera</w:t>
            </w:r>
          </w:p>
        </w:tc>
        <w:tc>
          <w:tcPr>
            <w:tcW w:w="786" w:type="dxa"/>
            <w:tcBorders>
              <w:top w:val="nil"/>
              <w:left w:val="nil"/>
              <w:bottom w:val="nil"/>
              <w:right w:val="nil"/>
            </w:tcBorders>
          </w:tcPr>
          <w:p>
            <w:pPr/>
          </w:p>
        </w:tc>
        <w:tc>
          <w:tcPr>
            <w:tcW w:w="843" w:type="dxa"/>
            <w:tcBorders>
              <w:top w:val="nil"/>
              <w:left w:val="nil"/>
              <w:bottom w:val="nil"/>
              <w:right w:val="nil"/>
            </w:tcBorders>
          </w:tcPr>
          <w:p>
            <w:pPr/>
          </w:p>
        </w:tc>
      </w:tr>
      <w:tr>
        <w:trPr>
          <w:trHeight w:val="293"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5"/>
              <w:rPr>
                <w:i/>
                <w:sz w:val="18"/>
              </w:rPr>
            </w:pPr>
            <w:r>
              <w:rPr>
                <w:i/>
                <w:sz w:val="18"/>
              </w:rPr>
              <w:t>A12Fertizizacion</w:t>
            </w:r>
          </w:p>
        </w:tc>
        <w:tc>
          <w:tcPr>
            <w:tcW w:w="786" w:type="dxa"/>
            <w:tcBorders>
              <w:top w:val="nil"/>
              <w:left w:val="nil"/>
              <w:bottom w:val="nil"/>
              <w:right w:val="nil"/>
            </w:tcBorders>
          </w:tcPr>
          <w:p>
            <w:pPr>
              <w:pStyle w:val="TableParagraph"/>
              <w:ind w:left="113"/>
              <w:rPr>
                <w:sz w:val="18"/>
              </w:rPr>
            </w:pPr>
            <w:r>
              <w:rPr>
                <w:w w:val="105"/>
                <w:sz w:val="18"/>
              </w:rPr>
              <w:t>0.03</w:t>
            </w:r>
          </w:p>
        </w:tc>
        <w:tc>
          <w:tcPr>
            <w:tcW w:w="843" w:type="dxa"/>
            <w:tcBorders>
              <w:top w:val="nil"/>
              <w:left w:val="nil"/>
              <w:bottom w:val="nil"/>
              <w:right w:val="nil"/>
            </w:tcBorders>
          </w:tcPr>
          <w:p>
            <w:pPr>
              <w:pStyle w:val="TableParagraph"/>
              <w:ind w:left="163"/>
              <w:rPr>
                <w:sz w:val="18"/>
              </w:rPr>
            </w:pPr>
            <w:r>
              <w:rPr>
                <w:w w:val="105"/>
                <w:sz w:val="18"/>
              </w:rPr>
              <w:t>8.00</w:t>
            </w: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5"/>
              <w:rPr>
                <w:i/>
                <w:sz w:val="18"/>
              </w:rPr>
            </w:pPr>
            <w:r>
              <w:rPr>
                <w:i/>
                <w:w w:val="95"/>
                <w:sz w:val="18"/>
              </w:rPr>
              <w:t>A13 Efluentes líquidos</w:t>
            </w:r>
          </w:p>
        </w:tc>
        <w:tc>
          <w:tcPr>
            <w:tcW w:w="786" w:type="dxa"/>
            <w:tcBorders>
              <w:top w:val="nil"/>
              <w:left w:val="nil"/>
              <w:bottom w:val="nil"/>
              <w:right w:val="nil"/>
            </w:tcBorders>
          </w:tcPr>
          <w:p>
            <w:pPr>
              <w:pStyle w:val="TableParagraph"/>
              <w:ind w:left="113"/>
              <w:rPr>
                <w:sz w:val="18"/>
              </w:rPr>
            </w:pPr>
            <w:r>
              <w:rPr>
                <w:w w:val="105"/>
                <w:sz w:val="18"/>
              </w:rPr>
              <w:t>3.00</w:t>
            </w:r>
          </w:p>
        </w:tc>
        <w:tc>
          <w:tcPr>
            <w:tcW w:w="843" w:type="dxa"/>
            <w:tcBorders>
              <w:top w:val="nil"/>
              <w:left w:val="nil"/>
              <w:bottom w:val="nil"/>
              <w:right w:val="nil"/>
            </w:tcBorders>
          </w:tcPr>
          <w:p>
            <w:pPr>
              <w:pStyle w:val="TableParagraph"/>
              <w:ind w:left="163"/>
              <w:rPr>
                <w:sz w:val="18"/>
              </w:rPr>
            </w:pPr>
            <w:r>
              <w:rPr>
                <w:w w:val="105"/>
                <w:sz w:val="18"/>
              </w:rPr>
              <w:t>3.00</w:t>
            </w:r>
          </w:p>
        </w:tc>
      </w:tr>
      <w:tr>
        <w:trPr>
          <w:trHeight w:val="237"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spacing w:line="171" w:lineRule="exact" w:before="0"/>
              <w:ind w:left="145"/>
              <w:rPr>
                <w:i/>
                <w:sz w:val="18"/>
              </w:rPr>
            </w:pPr>
            <w:r>
              <w:rPr>
                <w:i/>
                <w:sz w:val="18"/>
              </w:rPr>
              <w:t>orgánicos</w:t>
            </w:r>
          </w:p>
        </w:tc>
        <w:tc>
          <w:tcPr>
            <w:tcW w:w="786" w:type="dxa"/>
            <w:tcBorders>
              <w:top w:val="nil"/>
              <w:left w:val="nil"/>
              <w:bottom w:val="nil"/>
              <w:right w:val="nil"/>
            </w:tcBorders>
          </w:tcPr>
          <w:p>
            <w:pPr/>
          </w:p>
        </w:tc>
        <w:tc>
          <w:tcPr>
            <w:tcW w:w="843" w:type="dxa"/>
            <w:tcBorders>
              <w:top w:val="nil"/>
              <w:left w:val="nil"/>
              <w:bottom w:val="nil"/>
              <w:right w:val="nil"/>
            </w:tcBorders>
          </w:tcPr>
          <w:p>
            <w:pPr/>
          </w:p>
        </w:tc>
      </w:tr>
      <w:tr>
        <w:trPr>
          <w:trHeight w:val="293"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5"/>
              <w:rPr>
                <w:i/>
                <w:sz w:val="18"/>
              </w:rPr>
            </w:pPr>
            <w:r>
              <w:rPr>
                <w:i/>
                <w:w w:val="95"/>
                <w:sz w:val="18"/>
              </w:rPr>
              <w:t>A14 Pesticidas</w:t>
            </w:r>
          </w:p>
        </w:tc>
        <w:tc>
          <w:tcPr>
            <w:tcW w:w="786" w:type="dxa"/>
            <w:tcBorders>
              <w:top w:val="nil"/>
              <w:left w:val="nil"/>
              <w:bottom w:val="nil"/>
              <w:right w:val="nil"/>
            </w:tcBorders>
          </w:tcPr>
          <w:p>
            <w:pPr>
              <w:pStyle w:val="TableParagraph"/>
              <w:ind w:left="113"/>
              <w:rPr>
                <w:sz w:val="18"/>
              </w:rPr>
            </w:pPr>
            <w:r>
              <w:rPr>
                <w:w w:val="105"/>
                <w:sz w:val="18"/>
              </w:rPr>
              <w:t>1.48</w:t>
            </w:r>
          </w:p>
        </w:tc>
        <w:tc>
          <w:tcPr>
            <w:tcW w:w="843" w:type="dxa"/>
            <w:tcBorders>
              <w:top w:val="nil"/>
              <w:left w:val="nil"/>
              <w:bottom w:val="nil"/>
              <w:right w:val="nil"/>
            </w:tcBorders>
          </w:tcPr>
          <w:p>
            <w:pPr>
              <w:pStyle w:val="TableParagraph"/>
              <w:ind w:left="163"/>
              <w:rPr>
                <w:sz w:val="18"/>
              </w:rPr>
            </w:pPr>
            <w:r>
              <w:rPr>
                <w:w w:val="105"/>
                <w:sz w:val="18"/>
              </w:rPr>
              <w:t>13.00</w:t>
            </w:r>
          </w:p>
        </w:tc>
      </w:tr>
      <w:tr>
        <w:trPr>
          <w:trHeight w:val="237" w:hRule="exact"/>
        </w:trPr>
        <w:tc>
          <w:tcPr>
            <w:tcW w:w="1843" w:type="dxa"/>
            <w:tcBorders>
              <w:top w:val="nil"/>
              <w:left w:val="nil"/>
              <w:bottom w:val="nil"/>
              <w:right w:val="nil"/>
            </w:tcBorders>
          </w:tcPr>
          <w:p>
            <w:pPr>
              <w:pStyle w:val="TableParagraph"/>
              <w:ind w:left="501"/>
              <w:rPr>
                <w:sz w:val="18"/>
              </w:rPr>
            </w:pPr>
            <w:r>
              <w:rPr>
                <w:sz w:val="18"/>
              </w:rPr>
              <w:t>Prácticas</w:t>
            </w:r>
          </w:p>
        </w:tc>
        <w:tc>
          <w:tcPr>
            <w:tcW w:w="2259" w:type="dxa"/>
            <w:tcBorders>
              <w:top w:val="nil"/>
              <w:left w:val="nil"/>
              <w:bottom w:val="nil"/>
              <w:right w:val="nil"/>
            </w:tcBorders>
          </w:tcPr>
          <w:p>
            <w:pPr>
              <w:pStyle w:val="TableParagraph"/>
              <w:ind w:left="145"/>
              <w:rPr>
                <w:i/>
                <w:sz w:val="18"/>
              </w:rPr>
            </w:pPr>
            <w:r>
              <w:rPr>
                <w:i/>
                <w:sz w:val="18"/>
              </w:rPr>
              <w:t>A15 Tratamientos</w:t>
            </w:r>
          </w:p>
        </w:tc>
        <w:tc>
          <w:tcPr>
            <w:tcW w:w="786" w:type="dxa"/>
            <w:tcBorders>
              <w:top w:val="nil"/>
              <w:left w:val="nil"/>
              <w:bottom w:val="nil"/>
              <w:right w:val="nil"/>
            </w:tcBorders>
          </w:tcPr>
          <w:p>
            <w:pPr>
              <w:pStyle w:val="TableParagraph"/>
              <w:ind w:left="113"/>
              <w:rPr>
                <w:sz w:val="18"/>
              </w:rPr>
            </w:pPr>
            <w:r>
              <w:rPr>
                <w:w w:val="105"/>
                <w:sz w:val="18"/>
              </w:rPr>
              <w:t>0.21</w:t>
            </w:r>
          </w:p>
        </w:tc>
        <w:tc>
          <w:tcPr>
            <w:tcW w:w="843" w:type="dxa"/>
            <w:tcBorders>
              <w:top w:val="nil"/>
              <w:left w:val="nil"/>
              <w:bottom w:val="nil"/>
              <w:right w:val="nil"/>
            </w:tcBorders>
          </w:tcPr>
          <w:p>
            <w:pPr>
              <w:pStyle w:val="TableParagraph"/>
              <w:ind w:left="163"/>
              <w:rPr>
                <w:sz w:val="18"/>
              </w:rPr>
            </w:pPr>
            <w:r>
              <w:rPr>
                <w:w w:val="105"/>
                <w:sz w:val="18"/>
              </w:rPr>
              <w:t>3.00</w:t>
            </w:r>
          </w:p>
        </w:tc>
      </w:tr>
      <w:tr>
        <w:trPr>
          <w:trHeight w:val="237" w:hRule="exact"/>
        </w:trPr>
        <w:tc>
          <w:tcPr>
            <w:tcW w:w="1843" w:type="dxa"/>
            <w:tcBorders>
              <w:top w:val="nil"/>
              <w:left w:val="nil"/>
              <w:bottom w:val="nil"/>
              <w:right w:val="nil"/>
            </w:tcBorders>
          </w:tcPr>
          <w:p>
            <w:pPr>
              <w:pStyle w:val="TableParagraph"/>
              <w:spacing w:line="171" w:lineRule="exact" w:before="0"/>
              <w:ind w:left="501"/>
              <w:rPr>
                <w:sz w:val="18"/>
              </w:rPr>
            </w:pPr>
            <w:r>
              <w:rPr>
                <w:sz w:val="18"/>
              </w:rPr>
              <w:t>agrícolas (34)</w:t>
            </w:r>
          </w:p>
        </w:tc>
        <w:tc>
          <w:tcPr>
            <w:tcW w:w="2259" w:type="dxa"/>
            <w:tcBorders>
              <w:top w:val="nil"/>
              <w:left w:val="nil"/>
              <w:bottom w:val="nil"/>
              <w:right w:val="nil"/>
            </w:tcBorders>
          </w:tcPr>
          <w:p>
            <w:pPr>
              <w:pStyle w:val="TableParagraph"/>
              <w:spacing w:line="171" w:lineRule="exact" w:before="0"/>
              <w:ind w:left="145"/>
              <w:rPr>
                <w:i/>
                <w:sz w:val="18"/>
              </w:rPr>
            </w:pPr>
            <w:r>
              <w:rPr>
                <w:i/>
                <w:sz w:val="18"/>
              </w:rPr>
              <w:t>veterinarios</w:t>
            </w:r>
          </w:p>
        </w:tc>
        <w:tc>
          <w:tcPr>
            <w:tcW w:w="786" w:type="dxa"/>
            <w:tcBorders>
              <w:top w:val="nil"/>
              <w:left w:val="nil"/>
              <w:bottom w:val="nil"/>
              <w:right w:val="nil"/>
            </w:tcBorders>
          </w:tcPr>
          <w:p>
            <w:pPr/>
          </w:p>
        </w:tc>
        <w:tc>
          <w:tcPr>
            <w:tcW w:w="843" w:type="dxa"/>
            <w:tcBorders>
              <w:top w:val="nil"/>
              <w:left w:val="nil"/>
              <w:bottom w:val="nil"/>
              <w:right w:val="nil"/>
            </w:tcBorders>
          </w:tcPr>
          <w:p>
            <w:pPr/>
          </w:p>
        </w:tc>
      </w:tr>
      <w:tr>
        <w:trPr>
          <w:trHeight w:val="293"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5"/>
              <w:rPr>
                <w:i/>
                <w:sz w:val="18"/>
              </w:rPr>
            </w:pPr>
            <w:r>
              <w:rPr>
                <w:i/>
                <w:w w:val="95"/>
                <w:sz w:val="18"/>
              </w:rPr>
              <w:t>A16 Protección del suelo</w:t>
            </w:r>
          </w:p>
        </w:tc>
        <w:tc>
          <w:tcPr>
            <w:tcW w:w="786" w:type="dxa"/>
            <w:tcBorders>
              <w:top w:val="nil"/>
              <w:left w:val="nil"/>
              <w:bottom w:val="nil"/>
              <w:right w:val="nil"/>
            </w:tcBorders>
          </w:tcPr>
          <w:p>
            <w:pPr>
              <w:pStyle w:val="TableParagraph"/>
              <w:ind w:left="113"/>
              <w:rPr>
                <w:sz w:val="18"/>
              </w:rPr>
            </w:pPr>
            <w:r>
              <w:rPr>
                <w:w w:val="105"/>
                <w:sz w:val="18"/>
              </w:rPr>
              <w:t>2.38</w:t>
            </w:r>
          </w:p>
        </w:tc>
        <w:tc>
          <w:tcPr>
            <w:tcW w:w="843" w:type="dxa"/>
            <w:tcBorders>
              <w:top w:val="nil"/>
              <w:left w:val="nil"/>
              <w:bottom w:val="nil"/>
              <w:right w:val="nil"/>
            </w:tcBorders>
          </w:tcPr>
          <w:p>
            <w:pPr>
              <w:pStyle w:val="TableParagraph"/>
              <w:ind w:left="164"/>
              <w:rPr>
                <w:sz w:val="18"/>
              </w:rPr>
            </w:pPr>
            <w:r>
              <w:rPr>
                <w:w w:val="105"/>
                <w:sz w:val="18"/>
              </w:rPr>
              <w:t>3.00</w:t>
            </w:r>
          </w:p>
        </w:tc>
      </w:tr>
      <w:tr>
        <w:trPr>
          <w:trHeight w:val="293"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5"/>
              <w:rPr>
                <w:i/>
                <w:sz w:val="18"/>
              </w:rPr>
            </w:pPr>
            <w:r>
              <w:rPr>
                <w:i/>
                <w:sz w:val="18"/>
              </w:rPr>
              <w:t>A17 Manejo del agua</w:t>
            </w:r>
          </w:p>
        </w:tc>
        <w:tc>
          <w:tcPr>
            <w:tcW w:w="786" w:type="dxa"/>
            <w:tcBorders>
              <w:top w:val="nil"/>
              <w:left w:val="nil"/>
              <w:bottom w:val="nil"/>
              <w:right w:val="nil"/>
            </w:tcBorders>
          </w:tcPr>
          <w:p>
            <w:pPr>
              <w:pStyle w:val="TableParagraph"/>
              <w:ind w:left="113"/>
              <w:rPr>
                <w:sz w:val="18"/>
              </w:rPr>
            </w:pPr>
            <w:r>
              <w:rPr>
                <w:w w:val="105"/>
                <w:sz w:val="18"/>
              </w:rPr>
              <w:t>3.86</w:t>
            </w:r>
          </w:p>
        </w:tc>
        <w:tc>
          <w:tcPr>
            <w:tcW w:w="843" w:type="dxa"/>
            <w:tcBorders>
              <w:top w:val="nil"/>
              <w:left w:val="nil"/>
              <w:bottom w:val="nil"/>
              <w:right w:val="nil"/>
            </w:tcBorders>
          </w:tcPr>
          <w:p>
            <w:pPr>
              <w:pStyle w:val="TableParagraph"/>
              <w:ind w:left="164"/>
              <w:rPr>
                <w:sz w:val="18"/>
              </w:rPr>
            </w:pPr>
            <w:r>
              <w:rPr>
                <w:w w:val="105"/>
                <w:sz w:val="18"/>
              </w:rPr>
              <w:t>4.00</w:t>
            </w:r>
          </w:p>
        </w:tc>
      </w:tr>
      <w:tr>
        <w:trPr>
          <w:trHeight w:val="293" w:hRule="exact"/>
        </w:trPr>
        <w:tc>
          <w:tcPr>
            <w:tcW w:w="1843" w:type="dxa"/>
            <w:tcBorders>
              <w:top w:val="nil"/>
              <w:left w:val="nil"/>
              <w:bottom w:val="nil"/>
              <w:right w:val="nil"/>
            </w:tcBorders>
          </w:tcPr>
          <w:p>
            <w:pPr/>
          </w:p>
        </w:tc>
        <w:tc>
          <w:tcPr>
            <w:tcW w:w="2259" w:type="dxa"/>
            <w:tcBorders>
              <w:top w:val="nil"/>
              <w:left w:val="nil"/>
              <w:bottom w:val="nil"/>
              <w:right w:val="nil"/>
            </w:tcBorders>
          </w:tcPr>
          <w:p>
            <w:pPr>
              <w:pStyle w:val="TableParagraph"/>
              <w:ind w:left="145"/>
              <w:rPr>
                <w:i/>
                <w:sz w:val="18"/>
              </w:rPr>
            </w:pPr>
            <w:r>
              <w:rPr>
                <w:i/>
                <w:w w:val="95"/>
                <w:sz w:val="18"/>
              </w:rPr>
              <w:t>A18 Dependencia energética</w:t>
            </w:r>
          </w:p>
        </w:tc>
        <w:tc>
          <w:tcPr>
            <w:tcW w:w="786" w:type="dxa"/>
            <w:tcBorders>
              <w:top w:val="nil"/>
              <w:left w:val="nil"/>
              <w:bottom w:val="nil"/>
              <w:right w:val="nil"/>
            </w:tcBorders>
          </w:tcPr>
          <w:p>
            <w:pPr>
              <w:pStyle w:val="TableParagraph"/>
              <w:ind w:left="114"/>
              <w:rPr>
                <w:sz w:val="18"/>
              </w:rPr>
            </w:pPr>
            <w:r>
              <w:rPr>
                <w:w w:val="105"/>
                <w:sz w:val="18"/>
              </w:rPr>
              <w:t>9.72</w:t>
            </w:r>
          </w:p>
        </w:tc>
        <w:tc>
          <w:tcPr>
            <w:tcW w:w="843" w:type="dxa"/>
            <w:tcBorders>
              <w:top w:val="nil"/>
              <w:left w:val="nil"/>
              <w:bottom w:val="nil"/>
              <w:right w:val="nil"/>
            </w:tcBorders>
          </w:tcPr>
          <w:p>
            <w:pPr>
              <w:pStyle w:val="TableParagraph"/>
              <w:ind w:left="164"/>
              <w:rPr>
                <w:sz w:val="18"/>
              </w:rPr>
            </w:pPr>
            <w:r>
              <w:rPr>
                <w:w w:val="105"/>
                <w:sz w:val="18"/>
              </w:rPr>
              <w:t>10.00</w:t>
            </w:r>
          </w:p>
        </w:tc>
      </w:tr>
      <w:tr>
        <w:trPr>
          <w:trHeight w:val="268" w:hRule="exact"/>
        </w:trPr>
        <w:tc>
          <w:tcPr>
            <w:tcW w:w="1843" w:type="dxa"/>
            <w:tcBorders>
              <w:top w:val="nil"/>
              <w:left w:val="nil"/>
              <w:right w:val="nil"/>
            </w:tcBorders>
          </w:tcPr>
          <w:p>
            <w:pPr>
              <w:pStyle w:val="TableParagraph"/>
              <w:ind w:left="502"/>
              <w:rPr>
                <w:sz w:val="18"/>
              </w:rPr>
            </w:pPr>
            <w:r>
              <w:rPr>
                <w:w w:val="105"/>
                <w:sz w:val="18"/>
              </w:rPr>
              <w:t>Total</w:t>
            </w:r>
          </w:p>
        </w:tc>
        <w:tc>
          <w:tcPr>
            <w:tcW w:w="2259" w:type="dxa"/>
            <w:tcBorders>
              <w:top w:val="nil"/>
              <w:left w:val="nil"/>
              <w:right w:val="nil"/>
            </w:tcBorders>
          </w:tcPr>
          <w:p>
            <w:pPr/>
          </w:p>
        </w:tc>
        <w:tc>
          <w:tcPr>
            <w:tcW w:w="786" w:type="dxa"/>
            <w:tcBorders>
              <w:top w:val="nil"/>
              <w:left w:val="nil"/>
              <w:right w:val="nil"/>
            </w:tcBorders>
          </w:tcPr>
          <w:p>
            <w:pPr>
              <w:pStyle w:val="TableParagraph"/>
              <w:ind w:left="114"/>
              <w:rPr>
                <w:sz w:val="18"/>
              </w:rPr>
            </w:pPr>
            <w:r>
              <w:rPr>
                <w:w w:val="105"/>
                <w:sz w:val="18"/>
              </w:rPr>
              <w:t>74.76</w:t>
            </w:r>
          </w:p>
        </w:tc>
        <w:tc>
          <w:tcPr>
            <w:tcW w:w="843" w:type="dxa"/>
            <w:tcBorders>
              <w:top w:val="nil"/>
              <w:left w:val="nil"/>
              <w:right w:val="nil"/>
            </w:tcBorders>
          </w:tcPr>
          <w:p>
            <w:pPr>
              <w:pStyle w:val="TableParagraph"/>
              <w:ind w:left="164"/>
              <w:rPr>
                <w:sz w:val="18"/>
              </w:rPr>
            </w:pPr>
            <w:r>
              <w:rPr>
                <w:w w:val="105"/>
                <w:sz w:val="18"/>
              </w:rPr>
              <w:t>100.00</w:t>
            </w:r>
          </w:p>
        </w:tc>
      </w:tr>
    </w:tbl>
    <w:p>
      <w:pPr>
        <w:spacing w:before="38"/>
        <w:ind w:left="2353" w:right="36" w:firstLine="0"/>
        <w:jc w:val="left"/>
        <w:rPr>
          <w:sz w:val="18"/>
        </w:rPr>
      </w:pPr>
      <w:r>
        <w:rPr>
          <w:sz w:val="18"/>
        </w:rPr>
        <w:t>UPDP: Unidades de Producción Doble Propósito.</w:t>
      </w:r>
    </w:p>
    <w:p>
      <w:pPr>
        <w:spacing w:before="39"/>
        <w:ind w:left="187" w:right="276" w:firstLine="0"/>
        <w:jc w:val="left"/>
        <w:rPr>
          <w:rFonts w:ascii="Candara" w:hAnsi="Candara"/>
          <w:sz w:val="17"/>
        </w:rPr>
      </w:pPr>
      <w:r>
        <w:rPr>
          <w:rFonts w:ascii="Candara" w:hAnsi="Candara"/>
          <w:b/>
          <w:sz w:val="17"/>
        </w:rPr>
        <w:t>Fuente: </w:t>
      </w:r>
      <w:r>
        <w:rPr>
          <w:rFonts w:ascii="Candara" w:hAnsi="Candara"/>
          <w:sz w:val="17"/>
        </w:rPr>
        <w:t>Elaboración propia.</w:t>
      </w:r>
    </w:p>
    <w:p>
      <w:pPr>
        <w:spacing w:after="0"/>
        <w:jc w:val="left"/>
        <w:rPr>
          <w:rFonts w:ascii="Candara" w:hAnsi="Candara"/>
          <w:sz w:val="17"/>
        </w:rPr>
        <w:sectPr>
          <w:pgSz w:w="7770" w:h="11630"/>
          <w:pgMar w:header="688" w:footer="728" w:top="880" w:bottom="920" w:left="1060" w:right="680"/>
        </w:sectPr>
      </w:pPr>
    </w:p>
    <w:p>
      <w:pPr>
        <w:pStyle w:val="BodyText"/>
        <w:spacing w:before="4"/>
        <w:rPr>
          <w:rFonts w:ascii="Candara"/>
        </w:rPr>
      </w:pPr>
    </w:p>
    <w:p>
      <w:pPr>
        <w:pStyle w:val="ListParagraph"/>
        <w:numPr>
          <w:ilvl w:val="0"/>
          <w:numId w:val="2"/>
        </w:numPr>
        <w:tabs>
          <w:tab w:pos="594" w:val="left" w:leader="none"/>
        </w:tabs>
        <w:spacing w:line="307" w:lineRule="auto" w:before="58" w:after="0"/>
        <w:ind w:left="593" w:right="186" w:hanging="240"/>
        <w:jc w:val="both"/>
        <w:rPr>
          <w:sz w:val="21"/>
        </w:rPr>
      </w:pPr>
      <w:r>
        <w:rPr>
          <w:sz w:val="21"/>
        </w:rPr>
        <w:t>B4:</w:t>
      </w:r>
      <w:r>
        <w:rPr>
          <w:spacing w:val="-9"/>
          <w:sz w:val="21"/>
        </w:rPr>
        <w:t> </w:t>
      </w:r>
      <w:r>
        <w:rPr>
          <w:sz w:val="21"/>
        </w:rPr>
        <w:t>Accesibilidad</w:t>
      </w:r>
      <w:r>
        <w:rPr>
          <w:spacing w:val="-9"/>
          <w:sz w:val="21"/>
        </w:rPr>
        <w:t> </w:t>
      </w:r>
      <w:r>
        <w:rPr>
          <w:sz w:val="21"/>
        </w:rPr>
        <w:t>al</w:t>
      </w:r>
      <w:r>
        <w:rPr>
          <w:spacing w:val="-9"/>
          <w:sz w:val="21"/>
        </w:rPr>
        <w:t> </w:t>
      </w:r>
      <w:r>
        <w:rPr>
          <w:sz w:val="21"/>
        </w:rPr>
        <w:t>espacio.</w:t>
      </w:r>
      <w:r>
        <w:rPr>
          <w:spacing w:val="-9"/>
          <w:sz w:val="21"/>
        </w:rPr>
        <w:t> </w:t>
      </w:r>
      <w:r>
        <w:rPr>
          <w:sz w:val="21"/>
        </w:rPr>
        <w:t>El</w:t>
      </w:r>
      <w:r>
        <w:rPr>
          <w:spacing w:val="-9"/>
          <w:sz w:val="21"/>
        </w:rPr>
        <w:t> </w:t>
      </w:r>
      <w:r>
        <w:rPr>
          <w:sz w:val="21"/>
        </w:rPr>
        <w:t>valor</w:t>
      </w:r>
      <w:r>
        <w:rPr>
          <w:spacing w:val="-9"/>
          <w:sz w:val="21"/>
        </w:rPr>
        <w:t> </w:t>
      </w:r>
      <w:r>
        <w:rPr>
          <w:sz w:val="21"/>
        </w:rPr>
        <w:t>final</w:t>
      </w:r>
      <w:r>
        <w:rPr>
          <w:spacing w:val="-9"/>
          <w:sz w:val="21"/>
        </w:rPr>
        <w:t> </w:t>
      </w:r>
      <w:r>
        <w:rPr>
          <w:sz w:val="21"/>
        </w:rPr>
        <w:t>de</w:t>
      </w:r>
      <w:r>
        <w:rPr>
          <w:spacing w:val="-9"/>
          <w:sz w:val="21"/>
        </w:rPr>
        <w:t> </w:t>
      </w:r>
      <w:r>
        <w:rPr>
          <w:sz w:val="21"/>
        </w:rPr>
        <w:t>este</w:t>
      </w:r>
      <w:r>
        <w:rPr>
          <w:spacing w:val="-9"/>
          <w:sz w:val="21"/>
        </w:rPr>
        <w:t> </w:t>
      </w:r>
      <w:r>
        <w:rPr>
          <w:sz w:val="21"/>
        </w:rPr>
        <w:t>indicador</w:t>
      </w:r>
      <w:r>
        <w:rPr>
          <w:spacing w:val="-9"/>
          <w:sz w:val="21"/>
        </w:rPr>
        <w:t> </w:t>
      </w:r>
      <w:r>
        <w:rPr>
          <w:sz w:val="21"/>
        </w:rPr>
        <w:t>se debe a la falta de mantenimiento a las vías de comunicación, principalmente caminos para la distribución y comercializa- ción de</w:t>
      </w:r>
      <w:r>
        <w:rPr>
          <w:spacing w:val="11"/>
          <w:sz w:val="21"/>
        </w:rPr>
        <w:t> </w:t>
      </w:r>
      <w:r>
        <w:rPr>
          <w:sz w:val="21"/>
        </w:rPr>
        <w:t>productos;</w:t>
      </w:r>
    </w:p>
    <w:p>
      <w:pPr>
        <w:pStyle w:val="ListParagraph"/>
        <w:numPr>
          <w:ilvl w:val="0"/>
          <w:numId w:val="2"/>
        </w:numPr>
        <w:tabs>
          <w:tab w:pos="594" w:val="left" w:leader="none"/>
        </w:tabs>
        <w:spacing w:line="307" w:lineRule="auto" w:before="1" w:after="0"/>
        <w:ind w:left="593" w:right="185" w:hanging="240"/>
        <w:jc w:val="both"/>
        <w:rPr>
          <w:sz w:val="21"/>
        </w:rPr>
      </w:pPr>
      <w:r>
        <w:rPr>
          <w:sz w:val="21"/>
        </w:rPr>
        <w:t>B10:</w:t>
      </w:r>
      <w:r>
        <w:rPr>
          <w:spacing w:val="-5"/>
          <w:sz w:val="21"/>
        </w:rPr>
        <w:t> </w:t>
      </w:r>
      <w:r>
        <w:rPr>
          <w:sz w:val="21"/>
        </w:rPr>
        <w:t>Trabajo</w:t>
      </w:r>
      <w:r>
        <w:rPr>
          <w:spacing w:val="-5"/>
          <w:sz w:val="21"/>
        </w:rPr>
        <w:t> </w:t>
      </w:r>
      <w:r>
        <w:rPr>
          <w:sz w:val="21"/>
        </w:rPr>
        <w:t>colectivo.</w:t>
      </w:r>
      <w:r>
        <w:rPr>
          <w:spacing w:val="-5"/>
          <w:sz w:val="21"/>
        </w:rPr>
        <w:t> </w:t>
      </w:r>
      <w:r>
        <w:rPr>
          <w:sz w:val="21"/>
        </w:rPr>
        <w:t>El</w:t>
      </w:r>
      <w:r>
        <w:rPr>
          <w:spacing w:val="-5"/>
          <w:sz w:val="21"/>
        </w:rPr>
        <w:t> </w:t>
      </w:r>
      <w:r>
        <w:rPr>
          <w:sz w:val="21"/>
        </w:rPr>
        <w:t>valor</w:t>
      </w:r>
      <w:r>
        <w:rPr>
          <w:spacing w:val="-5"/>
          <w:sz w:val="21"/>
        </w:rPr>
        <w:t> </w:t>
      </w:r>
      <w:r>
        <w:rPr>
          <w:sz w:val="21"/>
        </w:rPr>
        <w:t>final</w:t>
      </w:r>
      <w:r>
        <w:rPr>
          <w:spacing w:val="-5"/>
          <w:sz w:val="21"/>
        </w:rPr>
        <w:t> </w:t>
      </w:r>
      <w:r>
        <w:rPr>
          <w:sz w:val="21"/>
        </w:rPr>
        <w:t>se</w:t>
      </w:r>
      <w:r>
        <w:rPr>
          <w:spacing w:val="-5"/>
          <w:sz w:val="21"/>
        </w:rPr>
        <w:t> </w:t>
      </w:r>
      <w:r>
        <w:rPr>
          <w:sz w:val="21"/>
        </w:rPr>
        <w:t>debe</w:t>
      </w:r>
      <w:r>
        <w:rPr>
          <w:spacing w:val="-5"/>
          <w:sz w:val="21"/>
        </w:rPr>
        <w:t> </w:t>
      </w:r>
      <w:r>
        <w:rPr>
          <w:sz w:val="21"/>
        </w:rPr>
        <w:t>a</w:t>
      </w:r>
      <w:r>
        <w:rPr>
          <w:spacing w:val="-5"/>
          <w:sz w:val="21"/>
        </w:rPr>
        <w:t> </w:t>
      </w:r>
      <w:r>
        <w:rPr>
          <w:sz w:val="21"/>
        </w:rPr>
        <w:t>la</w:t>
      </w:r>
      <w:r>
        <w:rPr>
          <w:spacing w:val="-5"/>
          <w:sz w:val="21"/>
        </w:rPr>
        <w:t> </w:t>
      </w:r>
      <w:r>
        <w:rPr>
          <w:sz w:val="21"/>
        </w:rPr>
        <w:t>falta</w:t>
      </w:r>
      <w:r>
        <w:rPr>
          <w:spacing w:val="-5"/>
          <w:sz w:val="21"/>
        </w:rPr>
        <w:t> </w:t>
      </w:r>
      <w:r>
        <w:rPr>
          <w:sz w:val="21"/>
        </w:rPr>
        <w:t>de</w:t>
      </w:r>
      <w:r>
        <w:rPr>
          <w:spacing w:val="-5"/>
          <w:sz w:val="21"/>
        </w:rPr>
        <w:t> </w:t>
      </w:r>
      <w:r>
        <w:rPr>
          <w:sz w:val="21"/>
        </w:rPr>
        <w:t>ban- cos de empleadores, así como a la falta de redes de</w:t>
      </w:r>
      <w:r>
        <w:rPr>
          <w:spacing w:val="-11"/>
          <w:sz w:val="21"/>
        </w:rPr>
        <w:t> </w:t>
      </w:r>
      <w:r>
        <w:rPr>
          <w:sz w:val="21"/>
        </w:rPr>
        <w:t>trabajo;</w:t>
      </w:r>
    </w:p>
    <w:p>
      <w:pPr>
        <w:pStyle w:val="ListParagraph"/>
        <w:numPr>
          <w:ilvl w:val="0"/>
          <w:numId w:val="2"/>
        </w:numPr>
        <w:tabs>
          <w:tab w:pos="594" w:val="left" w:leader="none"/>
        </w:tabs>
        <w:spacing w:line="307" w:lineRule="auto" w:before="1" w:after="0"/>
        <w:ind w:left="593" w:right="186" w:hanging="240"/>
        <w:jc w:val="both"/>
        <w:rPr>
          <w:sz w:val="21"/>
        </w:rPr>
      </w:pPr>
      <w:r>
        <w:rPr>
          <w:sz w:val="21"/>
        </w:rPr>
        <w:t>B14: Formación. El 46.27% del promedio general de los pro- ductores solo estudio hasta la primaria, el 35.31% no cuenta con estudios, 10.71% termino la secundaria y el 7.14 cuenta con alguna</w:t>
      </w:r>
      <w:r>
        <w:rPr>
          <w:spacing w:val="17"/>
          <w:sz w:val="21"/>
        </w:rPr>
        <w:t> </w:t>
      </w:r>
      <w:r>
        <w:rPr>
          <w:sz w:val="21"/>
        </w:rPr>
        <w:t>profesión.</w:t>
      </w:r>
    </w:p>
    <w:p>
      <w:pPr>
        <w:pStyle w:val="BodyText"/>
        <w:spacing w:before="10"/>
        <w:rPr>
          <w:sz w:val="26"/>
        </w:rPr>
      </w:pPr>
    </w:p>
    <w:p>
      <w:pPr>
        <w:pStyle w:val="BodyText"/>
        <w:ind w:left="353" w:right="106"/>
      </w:pPr>
      <w:r>
        <w:rPr>
          <w:w w:val="105"/>
        </w:rPr>
        <w:t>Los</w:t>
      </w:r>
      <w:r>
        <w:rPr>
          <w:spacing w:val="-26"/>
          <w:w w:val="105"/>
        </w:rPr>
        <w:t> </w:t>
      </w:r>
      <w:r>
        <w:rPr>
          <w:w w:val="105"/>
        </w:rPr>
        <w:t>indicadores</w:t>
      </w:r>
      <w:r>
        <w:rPr>
          <w:spacing w:val="-26"/>
          <w:w w:val="105"/>
        </w:rPr>
        <w:t> </w:t>
      </w:r>
      <w:r>
        <w:rPr>
          <w:w w:val="105"/>
        </w:rPr>
        <w:t>de</w:t>
      </w:r>
      <w:r>
        <w:rPr>
          <w:spacing w:val="-26"/>
          <w:w w:val="105"/>
        </w:rPr>
        <w:t> </w:t>
      </w:r>
      <w:r>
        <w:rPr>
          <w:w w:val="105"/>
        </w:rPr>
        <w:t>la</w:t>
      </w:r>
      <w:r>
        <w:rPr>
          <w:spacing w:val="-26"/>
          <w:w w:val="105"/>
        </w:rPr>
        <w:t> </w:t>
      </w:r>
      <w:r>
        <w:rPr>
          <w:w w:val="105"/>
        </w:rPr>
        <w:t>escala</w:t>
      </w:r>
      <w:r>
        <w:rPr>
          <w:spacing w:val="-26"/>
          <w:w w:val="105"/>
        </w:rPr>
        <w:t> </w:t>
      </w:r>
      <w:r>
        <w:rPr>
          <w:w w:val="105"/>
        </w:rPr>
        <w:t>económica</w:t>
      </w:r>
      <w:r>
        <w:rPr>
          <w:spacing w:val="-26"/>
          <w:w w:val="105"/>
        </w:rPr>
        <w:t> </w:t>
      </w:r>
      <w:r>
        <w:rPr>
          <w:w w:val="105"/>
        </w:rPr>
        <w:t>se</w:t>
      </w:r>
      <w:r>
        <w:rPr>
          <w:spacing w:val="-26"/>
          <w:w w:val="105"/>
        </w:rPr>
        <w:t> </w:t>
      </w:r>
      <w:r>
        <w:rPr>
          <w:w w:val="105"/>
        </w:rPr>
        <w:t>muestran</w:t>
      </w:r>
      <w:r>
        <w:rPr>
          <w:spacing w:val="-26"/>
          <w:w w:val="105"/>
        </w:rPr>
        <w:t> </w:t>
      </w:r>
      <w:r>
        <w:rPr>
          <w:w w:val="105"/>
        </w:rPr>
        <w:t>en</w:t>
      </w:r>
      <w:r>
        <w:rPr>
          <w:spacing w:val="-26"/>
          <w:w w:val="105"/>
        </w:rPr>
        <w:t> </w:t>
      </w:r>
      <w:r>
        <w:rPr>
          <w:w w:val="105"/>
        </w:rPr>
        <w:t>el</w:t>
      </w:r>
      <w:r>
        <w:rPr>
          <w:spacing w:val="-26"/>
          <w:w w:val="105"/>
        </w:rPr>
        <w:t> </w:t>
      </w:r>
      <w:r>
        <w:rPr>
          <w:w w:val="105"/>
        </w:rPr>
        <w:t>cuadro</w:t>
      </w:r>
    </w:p>
    <w:p>
      <w:pPr>
        <w:pStyle w:val="ListParagraph"/>
        <w:numPr>
          <w:ilvl w:val="0"/>
          <w:numId w:val="3"/>
        </w:numPr>
        <w:tabs>
          <w:tab w:pos="322" w:val="left" w:leader="none"/>
        </w:tabs>
        <w:spacing w:line="240" w:lineRule="auto" w:before="66" w:after="0"/>
        <w:ind w:left="321" w:right="0" w:hanging="208"/>
        <w:jc w:val="left"/>
        <w:rPr>
          <w:sz w:val="21"/>
        </w:rPr>
      </w:pPr>
      <w:r>
        <w:rPr>
          <w:sz w:val="21"/>
        </w:rPr>
        <w:t>Se observan puntuaciones bajas en los siguientes </w:t>
      </w:r>
      <w:r>
        <w:rPr>
          <w:spacing w:val="9"/>
          <w:sz w:val="21"/>
        </w:rPr>
        <w:t> </w:t>
      </w:r>
      <w:r>
        <w:rPr>
          <w:sz w:val="21"/>
        </w:rPr>
        <w:t>indicadores:</w:t>
      </w:r>
    </w:p>
    <w:p>
      <w:pPr>
        <w:pStyle w:val="BodyText"/>
        <w:rPr>
          <w:sz w:val="20"/>
        </w:rPr>
      </w:pPr>
    </w:p>
    <w:p>
      <w:pPr>
        <w:pStyle w:val="ListParagraph"/>
        <w:numPr>
          <w:ilvl w:val="1"/>
          <w:numId w:val="3"/>
        </w:numPr>
        <w:tabs>
          <w:tab w:pos="594" w:val="left" w:leader="none"/>
        </w:tabs>
        <w:spacing w:line="307" w:lineRule="auto" w:before="144" w:after="0"/>
        <w:ind w:left="593" w:right="185" w:hanging="240"/>
        <w:jc w:val="both"/>
        <w:rPr>
          <w:sz w:val="21"/>
        </w:rPr>
      </w:pPr>
      <w:r>
        <w:rPr>
          <w:sz w:val="21"/>
        </w:rPr>
        <w:t>C2: </w:t>
      </w:r>
      <w:r>
        <w:rPr>
          <w:spacing w:val="-3"/>
          <w:sz w:val="21"/>
        </w:rPr>
        <w:t>Tasa </w:t>
      </w:r>
      <w:r>
        <w:rPr>
          <w:sz w:val="21"/>
        </w:rPr>
        <w:t>de especialización económica. El valor final se debe a que el 78.03% de las ventas es de bovinos, mientras que el 20.35%</w:t>
      </w:r>
      <w:r>
        <w:rPr>
          <w:spacing w:val="-5"/>
          <w:sz w:val="21"/>
        </w:rPr>
        <w:t> </w:t>
      </w:r>
      <w:r>
        <w:rPr>
          <w:sz w:val="21"/>
        </w:rPr>
        <w:t>corresponde</w:t>
      </w:r>
      <w:r>
        <w:rPr>
          <w:spacing w:val="-5"/>
          <w:sz w:val="21"/>
        </w:rPr>
        <w:t> </w:t>
      </w:r>
      <w:r>
        <w:rPr>
          <w:sz w:val="21"/>
        </w:rPr>
        <w:t>a</w:t>
      </w:r>
      <w:r>
        <w:rPr>
          <w:spacing w:val="-5"/>
          <w:sz w:val="21"/>
        </w:rPr>
        <w:t> </w:t>
      </w:r>
      <w:r>
        <w:rPr>
          <w:sz w:val="21"/>
        </w:rPr>
        <w:t>la</w:t>
      </w:r>
      <w:r>
        <w:rPr>
          <w:spacing w:val="-5"/>
          <w:sz w:val="21"/>
        </w:rPr>
        <w:t> </w:t>
      </w:r>
      <w:r>
        <w:rPr>
          <w:sz w:val="21"/>
        </w:rPr>
        <w:t>venta</w:t>
      </w:r>
      <w:r>
        <w:rPr>
          <w:spacing w:val="-5"/>
          <w:sz w:val="21"/>
        </w:rPr>
        <w:t> </w:t>
      </w:r>
      <w:r>
        <w:rPr>
          <w:sz w:val="21"/>
        </w:rPr>
        <w:t>de</w:t>
      </w:r>
      <w:r>
        <w:rPr>
          <w:spacing w:val="-5"/>
          <w:sz w:val="21"/>
        </w:rPr>
        <w:t> </w:t>
      </w:r>
      <w:r>
        <w:rPr>
          <w:sz w:val="21"/>
        </w:rPr>
        <w:t>leche</w:t>
      </w:r>
      <w:r>
        <w:rPr>
          <w:spacing w:val="-5"/>
          <w:sz w:val="21"/>
        </w:rPr>
        <w:t> </w:t>
      </w:r>
      <w:r>
        <w:rPr>
          <w:sz w:val="21"/>
        </w:rPr>
        <w:t>y</w:t>
      </w:r>
      <w:r>
        <w:rPr>
          <w:spacing w:val="-5"/>
          <w:sz w:val="21"/>
        </w:rPr>
        <w:t> </w:t>
      </w:r>
      <w:r>
        <w:rPr>
          <w:sz w:val="21"/>
        </w:rPr>
        <w:t>queso.</w:t>
      </w:r>
      <w:r>
        <w:rPr>
          <w:spacing w:val="-5"/>
          <w:sz w:val="21"/>
        </w:rPr>
        <w:t> </w:t>
      </w:r>
      <w:r>
        <w:rPr>
          <w:sz w:val="21"/>
        </w:rPr>
        <w:t>El</w:t>
      </w:r>
      <w:r>
        <w:rPr>
          <w:spacing w:val="-5"/>
          <w:sz w:val="21"/>
        </w:rPr>
        <w:t> </w:t>
      </w:r>
      <w:r>
        <w:rPr>
          <w:sz w:val="21"/>
        </w:rPr>
        <w:t>mejor</w:t>
      </w:r>
      <w:r>
        <w:rPr>
          <w:spacing w:val="-5"/>
          <w:sz w:val="21"/>
        </w:rPr>
        <w:t> </w:t>
      </w:r>
      <w:r>
        <w:rPr>
          <w:sz w:val="21"/>
        </w:rPr>
        <w:t>des- empeño en este caso va encaminado a una mayor diversidad de productos, o en su defecto, que menos del 25% de las ven- tas deberían corresponder a un solo </w:t>
      </w:r>
      <w:r>
        <w:rPr>
          <w:spacing w:val="26"/>
          <w:sz w:val="21"/>
        </w:rPr>
        <w:t> </w:t>
      </w:r>
      <w:r>
        <w:rPr>
          <w:sz w:val="21"/>
        </w:rPr>
        <w:t>comprador;</w:t>
      </w:r>
    </w:p>
    <w:p>
      <w:pPr>
        <w:pStyle w:val="ListParagraph"/>
        <w:numPr>
          <w:ilvl w:val="1"/>
          <w:numId w:val="3"/>
        </w:numPr>
        <w:tabs>
          <w:tab w:pos="594" w:val="left" w:leader="none"/>
        </w:tabs>
        <w:spacing w:line="307" w:lineRule="auto" w:before="1" w:after="0"/>
        <w:ind w:left="593" w:right="184" w:hanging="240"/>
        <w:jc w:val="both"/>
        <w:rPr>
          <w:sz w:val="21"/>
        </w:rPr>
      </w:pPr>
      <w:r>
        <w:rPr>
          <w:sz w:val="21"/>
        </w:rPr>
        <w:t>C5: Transmisibilidad económica. Relacionado con un alto valor del capital de la </w:t>
      </w:r>
      <w:r>
        <w:rPr>
          <w:spacing w:val="-9"/>
          <w:sz w:val="21"/>
        </w:rPr>
        <w:t>UP,  </w:t>
      </w:r>
      <w:r>
        <w:rPr>
          <w:sz w:val="21"/>
        </w:rPr>
        <w:t>lo que dificultaría su venta. Por  otra parte, se relaciona con su capacidad para perdurar de    una generación a la otra. En caso de sucesión, la </w:t>
      </w:r>
      <w:r>
        <w:rPr>
          <w:spacing w:val="2"/>
          <w:sz w:val="21"/>
        </w:rPr>
        <w:t>importan-  </w:t>
      </w:r>
      <w:r>
        <w:rPr>
          <w:sz w:val="21"/>
        </w:rPr>
        <w:t>cia de los capitales necesarios para el funcionamiento de la explotación, y para su traspaso, puede finalmente conducir a su  </w:t>
      </w:r>
      <w:r>
        <w:rPr>
          <w:spacing w:val="1"/>
          <w:sz w:val="21"/>
        </w:rPr>
        <w:t> </w:t>
      </w:r>
      <w:r>
        <w:rPr>
          <w:sz w:val="21"/>
        </w:rPr>
        <w:t>desmantelamiento.</w:t>
      </w:r>
    </w:p>
    <w:p>
      <w:pPr>
        <w:spacing w:after="0" w:line="307" w:lineRule="auto"/>
        <w:jc w:val="both"/>
        <w:rPr>
          <w:sz w:val="21"/>
        </w:rPr>
        <w:sectPr>
          <w:pgSz w:w="7770" w:h="11630"/>
          <w:pgMar w:header="688" w:footer="728" w:top="880" w:bottom="920" w:left="680" w:right="1060"/>
        </w:sectPr>
      </w:pPr>
    </w:p>
    <w:p>
      <w:pPr>
        <w:pStyle w:val="BodyText"/>
        <w:spacing w:before="7"/>
        <w:rPr>
          <w:sz w:val="22"/>
        </w:rPr>
      </w:pPr>
      <w:r>
        <w:rPr/>
        <w:pict>
          <v:shape style="position:absolute;margin-left:65.423615pt;margin-top:226.42218pt;width:11pt;height:86pt;mso-position-horizontal-relative:page;mso-position-vertical-relative:page;z-index:-58768" type="#_x0000_t202" filled="false" stroked="false">
            <v:textbox inset="0,0,0,0" style="layout-flow:vertical;mso-layout-flow-alt:bottom-to-top">
              <w:txbxContent>
                <w:p>
                  <w:pPr>
                    <w:spacing w:line="191" w:lineRule="exact" w:before="0"/>
                    <w:ind w:left="20" w:right="0" w:firstLine="0"/>
                    <w:jc w:val="left"/>
                    <w:rPr>
                      <w:sz w:val="18"/>
                    </w:rPr>
                  </w:pPr>
                  <w:r>
                    <w:rPr>
                      <w:w w:val="95"/>
                      <w:sz w:val="18"/>
                    </w:rPr>
                    <w:t>Es</w:t>
                  </w:r>
                  <w:r>
                    <w:rPr>
                      <w:w w:val="90"/>
                      <w:sz w:val="18"/>
                    </w:rPr>
                    <w:t>c</w:t>
                  </w:r>
                  <w:r>
                    <w:rPr>
                      <w:w w:val="98"/>
                      <w:sz w:val="18"/>
                    </w:rPr>
                    <w:t>al</w:t>
                  </w:r>
                  <w:r>
                    <w:rPr>
                      <w:w w:val="102"/>
                      <w:sz w:val="18"/>
                    </w:rPr>
                    <w:t>a</w:t>
                  </w:r>
                  <w:r>
                    <w:rPr>
                      <w:spacing w:val="-6"/>
                      <w:sz w:val="18"/>
                    </w:rPr>
                    <w:t> </w:t>
                  </w:r>
                  <w:r>
                    <w:rPr>
                      <w:w w:val="88"/>
                      <w:sz w:val="18"/>
                    </w:rPr>
                    <w:t>S</w:t>
                  </w:r>
                  <w:r>
                    <w:rPr>
                      <w:w w:val="101"/>
                      <w:sz w:val="18"/>
                    </w:rPr>
                    <w:t>o</w:t>
                  </w:r>
                  <w:r>
                    <w:rPr>
                      <w:w w:val="90"/>
                      <w:sz w:val="18"/>
                    </w:rPr>
                    <w:t>c</w:t>
                  </w:r>
                  <w:r>
                    <w:rPr>
                      <w:spacing w:val="-1"/>
                      <w:w w:val="95"/>
                      <w:sz w:val="18"/>
                    </w:rPr>
                    <w:t>i</w:t>
                  </w:r>
                  <w:r>
                    <w:rPr>
                      <w:w w:val="98"/>
                      <w:sz w:val="18"/>
                    </w:rPr>
                    <w:t>o</w:t>
                  </w:r>
                  <w:r>
                    <w:rPr>
                      <w:spacing w:val="2"/>
                      <w:w w:val="98"/>
                      <w:sz w:val="18"/>
                    </w:rPr>
                    <w:t>-</w:t>
                  </w:r>
                  <w:r>
                    <w:rPr>
                      <w:spacing w:val="-2"/>
                      <w:w w:val="128"/>
                      <w:sz w:val="18"/>
                    </w:rPr>
                    <w:t>t</w:t>
                  </w:r>
                  <w:r>
                    <w:rPr>
                      <w:w w:val="105"/>
                      <w:sz w:val="18"/>
                    </w:rPr>
                    <w:t>e</w:t>
                  </w:r>
                  <w:r>
                    <w:rPr>
                      <w:spacing w:val="2"/>
                      <w:w w:val="105"/>
                      <w:sz w:val="18"/>
                    </w:rPr>
                    <w:t>r</w:t>
                  </w:r>
                  <w:r>
                    <w:rPr>
                      <w:spacing w:val="2"/>
                      <w:w w:val="112"/>
                      <w:sz w:val="18"/>
                    </w:rPr>
                    <w:t>r</w:t>
                  </w:r>
                  <w:r>
                    <w:rPr>
                      <w:w w:val="95"/>
                      <w:sz w:val="18"/>
                    </w:rPr>
                    <w:t>i</w:t>
                  </w:r>
                  <w:r>
                    <w:rPr>
                      <w:spacing w:val="-2"/>
                      <w:w w:val="128"/>
                      <w:sz w:val="18"/>
                    </w:rPr>
                    <w:t>t</w:t>
                  </w:r>
                  <w:r>
                    <w:rPr>
                      <w:spacing w:val="-1"/>
                      <w:w w:val="101"/>
                      <w:sz w:val="18"/>
                    </w:rPr>
                    <w:t>o</w:t>
                  </w:r>
                  <w:r>
                    <w:rPr>
                      <w:spacing w:val="2"/>
                      <w:w w:val="112"/>
                      <w:sz w:val="18"/>
                    </w:rPr>
                    <w:t>r</w:t>
                  </w:r>
                  <w:r>
                    <w:rPr>
                      <w:spacing w:val="1"/>
                      <w:w w:val="95"/>
                      <w:sz w:val="18"/>
                    </w:rPr>
                    <w:t>i</w:t>
                  </w:r>
                  <w:r>
                    <w:rPr>
                      <w:w w:val="98"/>
                      <w:sz w:val="18"/>
                    </w:rPr>
                    <w:t>al</w:t>
                  </w:r>
                </w:p>
              </w:txbxContent>
            </v:textbox>
            <w10:wrap type="none"/>
          </v:shape>
        </w:pict>
      </w:r>
    </w:p>
    <w:p>
      <w:pPr>
        <w:spacing w:line="193" w:lineRule="exact" w:before="64"/>
        <w:ind w:left="1428" w:right="1463" w:firstLine="0"/>
        <w:jc w:val="center"/>
        <w:rPr>
          <w:sz w:val="18"/>
        </w:rPr>
      </w:pPr>
      <w:r>
        <w:rPr>
          <w:w w:val="115"/>
          <w:sz w:val="18"/>
        </w:rPr>
        <w:t>Cuadro 4.</w:t>
      </w:r>
    </w:p>
    <w:p>
      <w:pPr>
        <w:spacing w:line="193" w:lineRule="exact" w:before="0" w:after="45"/>
        <w:ind w:left="1428" w:right="1472" w:firstLine="0"/>
        <w:jc w:val="center"/>
        <w:rPr>
          <w:sz w:val="18"/>
        </w:rPr>
      </w:pPr>
      <w:r>
        <w:rPr>
          <w:sz w:val="18"/>
        </w:rPr>
        <w:t>Escala socio-Territorial de la sustentabilidad</w:t>
      </w:r>
    </w:p>
    <w:tbl>
      <w:tblPr>
        <w:tblW w:w="0" w:type="auto"/>
        <w:jc w:val="left"/>
        <w:tblInd w:w="18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847"/>
        <w:gridCol w:w="2213"/>
        <w:gridCol w:w="756"/>
        <w:gridCol w:w="910"/>
      </w:tblGrid>
      <w:tr>
        <w:trPr>
          <w:trHeight w:val="315" w:hRule="exact"/>
        </w:trPr>
        <w:tc>
          <w:tcPr>
            <w:tcW w:w="1847" w:type="dxa"/>
            <w:tcBorders>
              <w:left w:val="nil"/>
              <w:right w:val="nil"/>
            </w:tcBorders>
          </w:tcPr>
          <w:p>
            <w:pPr>
              <w:pStyle w:val="TableParagraph"/>
              <w:spacing w:before="53"/>
              <w:ind w:right="154"/>
              <w:jc w:val="right"/>
              <w:rPr>
                <w:sz w:val="18"/>
              </w:rPr>
            </w:pPr>
            <w:r>
              <w:rPr>
                <w:sz w:val="18"/>
              </w:rPr>
              <w:t>Componente</w:t>
            </w:r>
          </w:p>
        </w:tc>
        <w:tc>
          <w:tcPr>
            <w:tcW w:w="2213" w:type="dxa"/>
            <w:tcBorders>
              <w:left w:val="nil"/>
              <w:right w:val="nil"/>
            </w:tcBorders>
          </w:tcPr>
          <w:p>
            <w:pPr>
              <w:pStyle w:val="TableParagraph"/>
              <w:spacing w:before="53"/>
              <w:ind w:left="699"/>
              <w:rPr>
                <w:sz w:val="18"/>
              </w:rPr>
            </w:pPr>
            <w:r>
              <w:rPr>
                <w:sz w:val="18"/>
              </w:rPr>
              <w:t>Indicadores</w:t>
            </w:r>
          </w:p>
        </w:tc>
        <w:tc>
          <w:tcPr>
            <w:tcW w:w="756" w:type="dxa"/>
            <w:tcBorders>
              <w:left w:val="nil"/>
              <w:right w:val="nil"/>
            </w:tcBorders>
          </w:tcPr>
          <w:p>
            <w:pPr>
              <w:pStyle w:val="TableParagraph"/>
              <w:spacing w:before="53"/>
              <w:ind w:left="36" w:right="121"/>
              <w:jc w:val="center"/>
              <w:rPr>
                <w:sz w:val="18"/>
              </w:rPr>
            </w:pPr>
            <w:r>
              <w:rPr>
                <w:sz w:val="18"/>
              </w:rPr>
              <w:t>UPDP</w:t>
            </w:r>
          </w:p>
        </w:tc>
        <w:tc>
          <w:tcPr>
            <w:tcW w:w="910" w:type="dxa"/>
            <w:tcBorders>
              <w:left w:val="nil"/>
              <w:right w:val="nil"/>
            </w:tcBorders>
          </w:tcPr>
          <w:p>
            <w:pPr>
              <w:pStyle w:val="TableParagraph"/>
              <w:spacing w:before="53"/>
              <w:ind w:left="124"/>
              <w:rPr>
                <w:sz w:val="18"/>
              </w:rPr>
            </w:pPr>
            <w:r>
              <w:rPr>
                <w:sz w:val="18"/>
              </w:rPr>
              <w:t>Máximo</w:t>
            </w:r>
          </w:p>
        </w:tc>
      </w:tr>
      <w:tr>
        <w:trPr>
          <w:trHeight w:val="261" w:hRule="exact"/>
        </w:trPr>
        <w:tc>
          <w:tcPr>
            <w:tcW w:w="1847" w:type="dxa"/>
            <w:tcBorders>
              <w:left w:val="nil"/>
              <w:bottom w:val="nil"/>
              <w:right w:val="nil"/>
            </w:tcBorders>
          </w:tcPr>
          <w:p>
            <w:pPr>
              <w:pStyle w:val="TableParagraph"/>
              <w:spacing w:before="42"/>
              <w:ind w:right="244"/>
              <w:jc w:val="right"/>
              <w:rPr>
                <w:sz w:val="18"/>
              </w:rPr>
            </w:pPr>
            <w:r>
              <w:rPr>
                <w:sz w:val="18"/>
              </w:rPr>
              <w:t>Calidad de los</w:t>
            </w:r>
          </w:p>
        </w:tc>
        <w:tc>
          <w:tcPr>
            <w:tcW w:w="2213" w:type="dxa"/>
            <w:tcBorders>
              <w:left w:val="nil"/>
              <w:bottom w:val="nil"/>
              <w:right w:val="nil"/>
            </w:tcBorders>
          </w:tcPr>
          <w:p>
            <w:pPr>
              <w:pStyle w:val="TableParagraph"/>
              <w:spacing w:before="42"/>
              <w:ind w:left="156"/>
              <w:rPr>
                <w:i/>
                <w:sz w:val="18"/>
              </w:rPr>
            </w:pPr>
            <w:r>
              <w:rPr>
                <w:i/>
                <w:w w:val="95"/>
                <w:sz w:val="18"/>
              </w:rPr>
              <w:t>B1 Calidad de la leche</w:t>
            </w:r>
          </w:p>
        </w:tc>
        <w:tc>
          <w:tcPr>
            <w:tcW w:w="756" w:type="dxa"/>
            <w:tcBorders>
              <w:left w:val="nil"/>
              <w:bottom w:val="nil"/>
              <w:right w:val="nil"/>
            </w:tcBorders>
          </w:tcPr>
          <w:p>
            <w:pPr>
              <w:pStyle w:val="TableParagraph"/>
              <w:spacing w:before="42"/>
              <w:ind w:left="263" w:right="121"/>
              <w:jc w:val="center"/>
              <w:rPr>
                <w:sz w:val="18"/>
              </w:rPr>
            </w:pPr>
            <w:r>
              <w:rPr>
                <w:w w:val="105"/>
                <w:sz w:val="18"/>
              </w:rPr>
              <w:t>3.00</w:t>
            </w:r>
          </w:p>
        </w:tc>
        <w:tc>
          <w:tcPr>
            <w:tcW w:w="910" w:type="dxa"/>
            <w:tcBorders>
              <w:left w:val="nil"/>
              <w:bottom w:val="nil"/>
              <w:right w:val="nil"/>
            </w:tcBorders>
          </w:tcPr>
          <w:p>
            <w:pPr>
              <w:pStyle w:val="TableParagraph"/>
              <w:spacing w:before="42"/>
              <w:ind w:right="77"/>
              <w:jc w:val="right"/>
              <w:rPr>
                <w:sz w:val="18"/>
              </w:rPr>
            </w:pPr>
            <w:r>
              <w:rPr>
                <w:sz w:val="18"/>
              </w:rPr>
              <w:t>10.00</w:t>
            </w:r>
          </w:p>
        </w:tc>
      </w:tr>
      <w:tr>
        <w:trPr>
          <w:trHeight w:val="237" w:hRule="exact"/>
        </w:trPr>
        <w:tc>
          <w:tcPr>
            <w:tcW w:w="1847" w:type="dxa"/>
            <w:tcBorders>
              <w:top w:val="nil"/>
              <w:left w:val="nil"/>
              <w:bottom w:val="nil"/>
              <w:right w:val="nil"/>
            </w:tcBorders>
          </w:tcPr>
          <w:p>
            <w:pPr>
              <w:pStyle w:val="TableParagraph"/>
              <w:spacing w:line="171" w:lineRule="exact" w:before="0"/>
              <w:ind w:right="172"/>
              <w:jc w:val="right"/>
              <w:rPr>
                <w:sz w:val="18"/>
              </w:rPr>
            </w:pPr>
            <w:r>
              <w:rPr>
                <w:w w:val="105"/>
                <w:sz w:val="18"/>
              </w:rPr>
              <w:t>productos (33)</w:t>
            </w:r>
          </w:p>
        </w:tc>
        <w:tc>
          <w:tcPr>
            <w:tcW w:w="2213" w:type="dxa"/>
            <w:tcBorders>
              <w:top w:val="nil"/>
              <w:left w:val="nil"/>
              <w:bottom w:val="nil"/>
              <w:right w:val="nil"/>
            </w:tcBorders>
          </w:tcPr>
          <w:p>
            <w:pPr>
              <w:pStyle w:val="TableParagraph"/>
              <w:spacing w:line="171" w:lineRule="exact" w:before="0"/>
              <w:ind w:left="156"/>
              <w:rPr>
                <w:i/>
                <w:sz w:val="18"/>
              </w:rPr>
            </w:pPr>
            <w:r>
              <w:rPr>
                <w:i/>
                <w:sz w:val="18"/>
              </w:rPr>
              <w:t>producida</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B3 Manejo de los</w:t>
            </w:r>
          </w:p>
        </w:tc>
        <w:tc>
          <w:tcPr>
            <w:tcW w:w="756" w:type="dxa"/>
            <w:tcBorders>
              <w:top w:val="nil"/>
              <w:left w:val="nil"/>
              <w:bottom w:val="nil"/>
              <w:right w:val="nil"/>
            </w:tcBorders>
          </w:tcPr>
          <w:p>
            <w:pPr>
              <w:pStyle w:val="TableParagraph"/>
              <w:ind w:left="263" w:right="121"/>
              <w:jc w:val="center"/>
              <w:rPr>
                <w:sz w:val="18"/>
              </w:rPr>
            </w:pPr>
            <w:r>
              <w:rPr>
                <w:w w:val="105"/>
                <w:sz w:val="18"/>
              </w:rPr>
              <w:t>2.00</w:t>
            </w:r>
          </w:p>
        </w:tc>
        <w:tc>
          <w:tcPr>
            <w:tcW w:w="910" w:type="dxa"/>
            <w:tcBorders>
              <w:top w:val="nil"/>
              <w:left w:val="nil"/>
              <w:bottom w:val="nil"/>
              <w:right w:val="nil"/>
            </w:tcBorders>
          </w:tcPr>
          <w:p>
            <w:pPr>
              <w:pStyle w:val="TableParagraph"/>
              <w:ind w:right="77"/>
              <w:jc w:val="right"/>
              <w:rPr>
                <w:sz w:val="18"/>
              </w:rPr>
            </w:pPr>
            <w:r>
              <w:rPr>
                <w:sz w:val="18"/>
              </w:rPr>
              <w:t>5.00</w:t>
            </w: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spacing w:line="171" w:lineRule="exact" w:before="0"/>
              <w:ind w:left="156"/>
              <w:rPr>
                <w:sz w:val="18"/>
              </w:rPr>
            </w:pPr>
            <w:r>
              <w:rPr>
                <w:sz w:val="18"/>
              </w:rPr>
              <w:t>desechos inorgánicos</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93"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B4 Accesibilidad al espacio</w:t>
            </w:r>
          </w:p>
        </w:tc>
        <w:tc>
          <w:tcPr>
            <w:tcW w:w="756" w:type="dxa"/>
            <w:tcBorders>
              <w:top w:val="nil"/>
              <w:left w:val="nil"/>
              <w:bottom w:val="nil"/>
              <w:right w:val="nil"/>
            </w:tcBorders>
          </w:tcPr>
          <w:p>
            <w:pPr>
              <w:pStyle w:val="TableParagraph"/>
              <w:ind w:left="263" w:right="121"/>
              <w:jc w:val="center"/>
              <w:rPr>
                <w:sz w:val="18"/>
              </w:rPr>
            </w:pPr>
            <w:r>
              <w:rPr>
                <w:w w:val="105"/>
                <w:sz w:val="18"/>
              </w:rPr>
              <w:t>1.00</w:t>
            </w:r>
          </w:p>
        </w:tc>
        <w:tc>
          <w:tcPr>
            <w:tcW w:w="910" w:type="dxa"/>
            <w:tcBorders>
              <w:top w:val="nil"/>
              <w:left w:val="nil"/>
              <w:bottom w:val="nil"/>
              <w:right w:val="nil"/>
            </w:tcBorders>
          </w:tcPr>
          <w:p>
            <w:pPr>
              <w:pStyle w:val="TableParagraph"/>
              <w:ind w:right="77"/>
              <w:jc w:val="right"/>
              <w:rPr>
                <w:sz w:val="18"/>
              </w:rPr>
            </w:pPr>
            <w:r>
              <w:rPr>
                <w:sz w:val="18"/>
              </w:rPr>
              <w:t>5.00</w:t>
            </w:r>
          </w:p>
        </w:tc>
      </w:tr>
      <w:tr>
        <w:trPr>
          <w:trHeight w:val="29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B5 Participación social</w:t>
            </w:r>
          </w:p>
        </w:tc>
        <w:tc>
          <w:tcPr>
            <w:tcW w:w="756" w:type="dxa"/>
            <w:tcBorders>
              <w:top w:val="nil"/>
              <w:left w:val="nil"/>
              <w:bottom w:val="nil"/>
              <w:right w:val="nil"/>
            </w:tcBorders>
          </w:tcPr>
          <w:p>
            <w:pPr>
              <w:pStyle w:val="TableParagraph"/>
              <w:ind w:left="263" w:right="121"/>
              <w:jc w:val="center"/>
              <w:rPr>
                <w:sz w:val="18"/>
              </w:rPr>
            </w:pPr>
            <w:r>
              <w:rPr>
                <w:w w:val="105"/>
                <w:sz w:val="18"/>
              </w:rPr>
              <w:t>5.00</w:t>
            </w:r>
          </w:p>
        </w:tc>
        <w:tc>
          <w:tcPr>
            <w:tcW w:w="910" w:type="dxa"/>
            <w:tcBorders>
              <w:top w:val="nil"/>
              <w:left w:val="nil"/>
              <w:bottom w:val="nil"/>
              <w:right w:val="nil"/>
            </w:tcBorders>
          </w:tcPr>
          <w:p>
            <w:pPr>
              <w:pStyle w:val="TableParagraph"/>
              <w:ind w:right="77"/>
              <w:jc w:val="right"/>
              <w:rPr>
                <w:sz w:val="18"/>
              </w:rPr>
            </w:pPr>
            <w:r>
              <w:rPr>
                <w:sz w:val="18"/>
              </w:rPr>
              <w:t>6.00</w:t>
            </w:r>
          </w:p>
        </w:tc>
      </w:tr>
      <w:tr>
        <w:trPr>
          <w:trHeight w:val="240" w:hRule="exact"/>
        </w:trPr>
        <w:tc>
          <w:tcPr>
            <w:tcW w:w="1847" w:type="dxa"/>
            <w:tcBorders>
              <w:top w:val="nil"/>
              <w:left w:val="nil"/>
              <w:bottom w:val="nil"/>
              <w:right w:val="nil"/>
            </w:tcBorders>
          </w:tcPr>
          <w:p>
            <w:pPr>
              <w:pStyle w:val="TableParagraph"/>
              <w:spacing w:before="24"/>
              <w:ind w:left="585"/>
              <w:rPr>
                <w:sz w:val="18"/>
              </w:rPr>
            </w:pPr>
            <w:r>
              <w:rPr>
                <w:sz w:val="18"/>
              </w:rPr>
              <w:t>Empleo y</w:t>
            </w:r>
          </w:p>
        </w:tc>
        <w:tc>
          <w:tcPr>
            <w:tcW w:w="2213" w:type="dxa"/>
            <w:tcBorders>
              <w:top w:val="nil"/>
              <w:left w:val="nil"/>
              <w:bottom w:val="nil"/>
              <w:right w:val="nil"/>
            </w:tcBorders>
          </w:tcPr>
          <w:p>
            <w:pPr>
              <w:pStyle w:val="TableParagraph"/>
              <w:spacing w:before="24"/>
              <w:ind w:left="156"/>
              <w:rPr>
                <w:i/>
                <w:sz w:val="18"/>
              </w:rPr>
            </w:pPr>
            <w:r>
              <w:rPr>
                <w:i/>
                <w:w w:val="95"/>
                <w:sz w:val="18"/>
              </w:rPr>
              <w:t>B6 Redes cortas de</w:t>
            </w:r>
          </w:p>
        </w:tc>
        <w:tc>
          <w:tcPr>
            <w:tcW w:w="756" w:type="dxa"/>
            <w:tcBorders>
              <w:top w:val="nil"/>
              <w:left w:val="nil"/>
              <w:bottom w:val="nil"/>
              <w:right w:val="nil"/>
            </w:tcBorders>
          </w:tcPr>
          <w:p>
            <w:pPr>
              <w:pStyle w:val="TableParagraph"/>
              <w:spacing w:before="24"/>
              <w:ind w:left="263" w:right="121"/>
              <w:jc w:val="center"/>
              <w:rPr>
                <w:sz w:val="18"/>
              </w:rPr>
            </w:pPr>
            <w:r>
              <w:rPr>
                <w:w w:val="105"/>
                <w:sz w:val="18"/>
              </w:rPr>
              <w:t>6.00</w:t>
            </w:r>
          </w:p>
        </w:tc>
        <w:tc>
          <w:tcPr>
            <w:tcW w:w="910" w:type="dxa"/>
            <w:tcBorders>
              <w:top w:val="nil"/>
              <w:left w:val="nil"/>
              <w:bottom w:val="nil"/>
              <w:right w:val="nil"/>
            </w:tcBorders>
          </w:tcPr>
          <w:p>
            <w:pPr>
              <w:pStyle w:val="TableParagraph"/>
              <w:spacing w:before="24"/>
              <w:ind w:right="77"/>
              <w:jc w:val="right"/>
              <w:rPr>
                <w:sz w:val="18"/>
              </w:rPr>
            </w:pPr>
            <w:r>
              <w:rPr>
                <w:sz w:val="18"/>
              </w:rPr>
              <w:t>7.00</w:t>
            </w:r>
          </w:p>
        </w:tc>
      </w:tr>
      <w:tr>
        <w:trPr>
          <w:trHeight w:val="180" w:hRule="exact"/>
        </w:trPr>
        <w:tc>
          <w:tcPr>
            <w:tcW w:w="1847" w:type="dxa"/>
            <w:tcBorders>
              <w:top w:val="nil"/>
              <w:left w:val="nil"/>
              <w:bottom w:val="nil"/>
              <w:right w:val="nil"/>
            </w:tcBorders>
          </w:tcPr>
          <w:p>
            <w:pPr>
              <w:pStyle w:val="TableParagraph"/>
              <w:spacing w:line="171" w:lineRule="exact" w:before="0"/>
              <w:ind w:left="585"/>
              <w:rPr>
                <w:sz w:val="18"/>
              </w:rPr>
            </w:pPr>
            <w:r>
              <w:rPr>
                <w:sz w:val="18"/>
              </w:rPr>
              <w:t>servicios (33)</w:t>
            </w:r>
          </w:p>
        </w:tc>
        <w:tc>
          <w:tcPr>
            <w:tcW w:w="2213" w:type="dxa"/>
            <w:tcBorders>
              <w:top w:val="nil"/>
              <w:left w:val="nil"/>
              <w:bottom w:val="nil"/>
              <w:right w:val="nil"/>
            </w:tcBorders>
          </w:tcPr>
          <w:p>
            <w:pPr>
              <w:pStyle w:val="TableParagraph"/>
              <w:spacing w:line="171" w:lineRule="exact" w:before="0"/>
              <w:ind w:left="156"/>
              <w:rPr>
                <w:i/>
                <w:sz w:val="18"/>
              </w:rPr>
            </w:pPr>
            <w:r>
              <w:rPr>
                <w:i/>
                <w:w w:val="95"/>
                <w:sz w:val="18"/>
              </w:rPr>
              <w:t>comercialización o venta</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spacing w:line="171" w:lineRule="exact" w:before="0"/>
              <w:ind w:left="156"/>
              <w:rPr>
                <w:i/>
                <w:sz w:val="18"/>
              </w:rPr>
            </w:pPr>
            <w:r>
              <w:rPr>
                <w:i/>
                <w:sz w:val="18"/>
              </w:rPr>
              <w:t>directa</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B7 Autonomía y</w:t>
            </w:r>
          </w:p>
        </w:tc>
        <w:tc>
          <w:tcPr>
            <w:tcW w:w="756" w:type="dxa"/>
            <w:tcBorders>
              <w:top w:val="nil"/>
              <w:left w:val="nil"/>
              <w:bottom w:val="nil"/>
              <w:right w:val="nil"/>
            </w:tcBorders>
          </w:tcPr>
          <w:p>
            <w:pPr>
              <w:pStyle w:val="TableParagraph"/>
              <w:ind w:left="263" w:right="121"/>
              <w:jc w:val="center"/>
              <w:rPr>
                <w:sz w:val="18"/>
              </w:rPr>
            </w:pPr>
            <w:r>
              <w:rPr>
                <w:w w:val="105"/>
                <w:sz w:val="18"/>
              </w:rPr>
              <w:t>8.83</w:t>
            </w:r>
          </w:p>
        </w:tc>
        <w:tc>
          <w:tcPr>
            <w:tcW w:w="910" w:type="dxa"/>
            <w:tcBorders>
              <w:top w:val="nil"/>
              <w:left w:val="nil"/>
              <w:bottom w:val="nil"/>
              <w:right w:val="nil"/>
            </w:tcBorders>
          </w:tcPr>
          <w:p>
            <w:pPr>
              <w:pStyle w:val="TableParagraph"/>
              <w:ind w:right="77"/>
              <w:jc w:val="right"/>
              <w:rPr>
                <w:sz w:val="18"/>
              </w:rPr>
            </w:pPr>
            <w:r>
              <w:rPr>
                <w:sz w:val="18"/>
              </w:rPr>
              <w:t>10.00</w:t>
            </w:r>
          </w:p>
        </w:tc>
      </w:tr>
      <w:tr>
        <w:trPr>
          <w:trHeight w:val="180"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spacing w:line="171" w:lineRule="exact" w:before="0"/>
              <w:ind w:left="156"/>
              <w:rPr>
                <w:sz w:val="18"/>
              </w:rPr>
            </w:pPr>
            <w:r>
              <w:rPr>
                <w:sz w:val="18"/>
              </w:rPr>
              <w:t>aprovechamiento de los</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spacing w:line="171" w:lineRule="exact" w:before="0"/>
              <w:ind w:left="156"/>
              <w:rPr>
                <w:sz w:val="18"/>
              </w:rPr>
            </w:pPr>
            <w:r>
              <w:rPr>
                <w:sz w:val="18"/>
              </w:rPr>
              <w:t>recursos locales</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B9 Contribución al</w:t>
            </w:r>
          </w:p>
        </w:tc>
        <w:tc>
          <w:tcPr>
            <w:tcW w:w="756" w:type="dxa"/>
            <w:tcBorders>
              <w:top w:val="nil"/>
              <w:left w:val="nil"/>
              <w:bottom w:val="nil"/>
              <w:right w:val="nil"/>
            </w:tcBorders>
          </w:tcPr>
          <w:p>
            <w:pPr>
              <w:pStyle w:val="TableParagraph"/>
              <w:ind w:left="263" w:right="121"/>
              <w:jc w:val="center"/>
              <w:rPr>
                <w:sz w:val="18"/>
              </w:rPr>
            </w:pPr>
            <w:r>
              <w:rPr>
                <w:w w:val="105"/>
                <w:sz w:val="18"/>
              </w:rPr>
              <w:t>4.28</w:t>
            </w:r>
          </w:p>
        </w:tc>
        <w:tc>
          <w:tcPr>
            <w:tcW w:w="910" w:type="dxa"/>
            <w:tcBorders>
              <w:top w:val="nil"/>
              <w:left w:val="nil"/>
              <w:bottom w:val="nil"/>
              <w:right w:val="nil"/>
            </w:tcBorders>
          </w:tcPr>
          <w:p>
            <w:pPr>
              <w:pStyle w:val="TableParagraph"/>
              <w:ind w:right="77"/>
              <w:jc w:val="right"/>
              <w:rPr>
                <w:sz w:val="18"/>
              </w:rPr>
            </w:pPr>
            <w:r>
              <w:rPr>
                <w:sz w:val="18"/>
              </w:rPr>
              <w:t>6.00</w:t>
            </w: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spacing w:line="171" w:lineRule="exact" w:before="0"/>
              <w:ind w:left="156"/>
              <w:rPr>
                <w:sz w:val="18"/>
              </w:rPr>
            </w:pPr>
            <w:r>
              <w:rPr>
                <w:sz w:val="18"/>
              </w:rPr>
              <w:t>empleo</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93"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B10 Trabajo colectivo</w:t>
            </w:r>
          </w:p>
        </w:tc>
        <w:tc>
          <w:tcPr>
            <w:tcW w:w="756" w:type="dxa"/>
            <w:tcBorders>
              <w:top w:val="nil"/>
              <w:left w:val="nil"/>
              <w:bottom w:val="nil"/>
              <w:right w:val="nil"/>
            </w:tcBorders>
          </w:tcPr>
          <w:p>
            <w:pPr>
              <w:pStyle w:val="TableParagraph"/>
              <w:ind w:left="263" w:right="121"/>
              <w:jc w:val="center"/>
              <w:rPr>
                <w:sz w:val="18"/>
              </w:rPr>
            </w:pPr>
            <w:r>
              <w:rPr>
                <w:w w:val="105"/>
                <w:sz w:val="18"/>
              </w:rPr>
              <w:t>2.00</w:t>
            </w:r>
          </w:p>
        </w:tc>
        <w:tc>
          <w:tcPr>
            <w:tcW w:w="910" w:type="dxa"/>
            <w:tcBorders>
              <w:top w:val="nil"/>
              <w:left w:val="nil"/>
              <w:bottom w:val="nil"/>
              <w:right w:val="nil"/>
            </w:tcBorders>
          </w:tcPr>
          <w:p>
            <w:pPr>
              <w:pStyle w:val="TableParagraph"/>
              <w:ind w:right="77"/>
              <w:jc w:val="right"/>
              <w:rPr>
                <w:sz w:val="18"/>
              </w:rPr>
            </w:pPr>
            <w:r>
              <w:rPr>
                <w:sz w:val="18"/>
              </w:rPr>
              <w:t>5.00</w:t>
            </w: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B11 Factibilidad de</w:t>
            </w:r>
          </w:p>
        </w:tc>
        <w:tc>
          <w:tcPr>
            <w:tcW w:w="756" w:type="dxa"/>
            <w:tcBorders>
              <w:top w:val="nil"/>
              <w:left w:val="nil"/>
              <w:bottom w:val="nil"/>
              <w:right w:val="nil"/>
            </w:tcBorders>
          </w:tcPr>
          <w:p>
            <w:pPr>
              <w:pStyle w:val="TableParagraph"/>
              <w:ind w:left="263" w:right="121"/>
              <w:jc w:val="center"/>
              <w:rPr>
                <w:sz w:val="18"/>
              </w:rPr>
            </w:pPr>
            <w:r>
              <w:rPr>
                <w:w w:val="105"/>
                <w:sz w:val="18"/>
              </w:rPr>
              <w:t>2.07</w:t>
            </w:r>
          </w:p>
        </w:tc>
        <w:tc>
          <w:tcPr>
            <w:tcW w:w="910" w:type="dxa"/>
            <w:tcBorders>
              <w:top w:val="nil"/>
              <w:left w:val="nil"/>
              <w:bottom w:val="nil"/>
              <w:right w:val="nil"/>
            </w:tcBorders>
          </w:tcPr>
          <w:p>
            <w:pPr>
              <w:pStyle w:val="TableParagraph"/>
              <w:ind w:right="77"/>
              <w:jc w:val="right"/>
              <w:rPr>
                <w:sz w:val="18"/>
              </w:rPr>
            </w:pPr>
            <w:r>
              <w:rPr>
                <w:sz w:val="18"/>
              </w:rPr>
              <w:t>3.00</w:t>
            </w:r>
          </w:p>
        </w:tc>
      </w:tr>
      <w:tr>
        <w:trPr>
          <w:trHeight w:val="180"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spacing w:line="171" w:lineRule="exact" w:before="0"/>
              <w:ind w:left="156"/>
              <w:rPr>
                <w:sz w:val="18"/>
              </w:rPr>
            </w:pPr>
            <w:r>
              <w:rPr>
                <w:sz w:val="18"/>
              </w:rPr>
              <w:t>la sustentabilidad</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spacing w:line="171" w:lineRule="exact" w:before="0"/>
              <w:ind w:left="156"/>
              <w:rPr>
                <w:sz w:val="18"/>
              </w:rPr>
            </w:pPr>
            <w:r>
              <w:rPr>
                <w:sz w:val="18"/>
              </w:rPr>
              <w:t>agropecuaria</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37" w:hRule="exact"/>
        </w:trPr>
        <w:tc>
          <w:tcPr>
            <w:tcW w:w="1847" w:type="dxa"/>
            <w:tcBorders>
              <w:top w:val="nil"/>
              <w:left w:val="nil"/>
              <w:bottom w:val="nil"/>
              <w:right w:val="nil"/>
            </w:tcBorders>
          </w:tcPr>
          <w:p>
            <w:pPr>
              <w:pStyle w:val="TableParagraph"/>
              <w:ind w:left="585"/>
              <w:rPr>
                <w:sz w:val="18"/>
              </w:rPr>
            </w:pPr>
            <w:r>
              <w:rPr>
                <w:sz w:val="18"/>
              </w:rPr>
              <w:t>Ética y</w:t>
            </w:r>
          </w:p>
        </w:tc>
        <w:tc>
          <w:tcPr>
            <w:tcW w:w="2213" w:type="dxa"/>
            <w:tcBorders>
              <w:top w:val="nil"/>
              <w:left w:val="nil"/>
              <w:bottom w:val="nil"/>
              <w:right w:val="nil"/>
            </w:tcBorders>
          </w:tcPr>
          <w:p>
            <w:pPr>
              <w:pStyle w:val="TableParagraph"/>
              <w:ind w:left="156"/>
              <w:rPr>
                <w:i/>
                <w:sz w:val="18"/>
              </w:rPr>
            </w:pPr>
            <w:r>
              <w:rPr>
                <w:i/>
                <w:w w:val="95"/>
                <w:sz w:val="18"/>
              </w:rPr>
              <w:t>B12 Contribución al</w:t>
            </w:r>
          </w:p>
        </w:tc>
        <w:tc>
          <w:tcPr>
            <w:tcW w:w="756" w:type="dxa"/>
            <w:tcBorders>
              <w:top w:val="nil"/>
              <w:left w:val="nil"/>
              <w:bottom w:val="nil"/>
              <w:right w:val="nil"/>
            </w:tcBorders>
          </w:tcPr>
          <w:p>
            <w:pPr>
              <w:pStyle w:val="TableParagraph"/>
              <w:ind w:left="85" w:right="47"/>
              <w:jc w:val="center"/>
              <w:rPr>
                <w:sz w:val="18"/>
              </w:rPr>
            </w:pPr>
            <w:r>
              <w:rPr>
                <w:w w:val="105"/>
                <w:sz w:val="18"/>
              </w:rPr>
              <w:t>10.00</w:t>
            </w:r>
          </w:p>
        </w:tc>
        <w:tc>
          <w:tcPr>
            <w:tcW w:w="910" w:type="dxa"/>
            <w:tcBorders>
              <w:top w:val="nil"/>
              <w:left w:val="nil"/>
              <w:bottom w:val="nil"/>
              <w:right w:val="nil"/>
            </w:tcBorders>
          </w:tcPr>
          <w:p>
            <w:pPr>
              <w:pStyle w:val="TableParagraph"/>
              <w:ind w:right="77"/>
              <w:jc w:val="right"/>
              <w:rPr>
                <w:sz w:val="18"/>
              </w:rPr>
            </w:pPr>
            <w:r>
              <w:rPr>
                <w:sz w:val="18"/>
              </w:rPr>
              <w:t>10.00</w:t>
            </w:r>
          </w:p>
        </w:tc>
      </w:tr>
      <w:tr>
        <w:trPr>
          <w:trHeight w:val="180" w:hRule="exact"/>
        </w:trPr>
        <w:tc>
          <w:tcPr>
            <w:tcW w:w="1847" w:type="dxa"/>
            <w:tcBorders>
              <w:top w:val="nil"/>
              <w:left w:val="nil"/>
              <w:bottom w:val="nil"/>
              <w:right w:val="nil"/>
            </w:tcBorders>
          </w:tcPr>
          <w:p>
            <w:pPr>
              <w:pStyle w:val="TableParagraph"/>
              <w:spacing w:line="171" w:lineRule="exact" w:before="0"/>
              <w:ind w:left="585"/>
              <w:rPr>
                <w:sz w:val="18"/>
              </w:rPr>
            </w:pPr>
            <w:r>
              <w:rPr>
                <w:sz w:val="18"/>
              </w:rPr>
              <w:t>desarrollo</w:t>
            </w:r>
          </w:p>
        </w:tc>
        <w:tc>
          <w:tcPr>
            <w:tcW w:w="2213" w:type="dxa"/>
            <w:tcBorders>
              <w:top w:val="nil"/>
              <w:left w:val="nil"/>
              <w:bottom w:val="nil"/>
              <w:right w:val="nil"/>
            </w:tcBorders>
          </w:tcPr>
          <w:p>
            <w:pPr>
              <w:pStyle w:val="TableParagraph"/>
              <w:spacing w:line="171" w:lineRule="exact" w:before="0"/>
              <w:ind w:left="156"/>
              <w:rPr>
                <w:i/>
                <w:sz w:val="18"/>
              </w:rPr>
            </w:pPr>
            <w:r>
              <w:rPr>
                <w:i/>
                <w:w w:val="95"/>
                <w:sz w:val="18"/>
              </w:rPr>
              <w:t>equilibrio alimentario</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37" w:hRule="exact"/>
        </w:trPr>
        <w:tc>
          <w:tcPr>
            <w:tcW w:w="1847" w:type="dxa"/>
            <w:tcBorders>
              <w:top w:val="nil"/>
              <w:left w:val="nil"/>
              <w:bottom w:val="nil"/>
              <w:right w:val="nil"/>
            </w:tcBorders>
          </w:tcPr>
          <w:p>
            <w:pPr>
              <w:pStyle w:val="TableParagraph"/>
              <w:spacing w:line="171" w:lineRule="exact" w:before="0"/>
              <w:ind w:left="585"/>
              <w:rPr>
                <w:sz w:val="18"/>
              </w:rPr>
            </w:pPr>
            <w:r>
              <w:rPr>
                <w:w w:val="105"/>
                <w:sz w:val="18"/>
              </w:rPr>
              <w:t>humano (34)</w:t>
            </w:r>
          </w:p>
        </w:tc>
        <w:tc>
          <w:tcPr>
            <w:tcW w:w="2213" w:type="dxa"/>
            <w:tcBorders>
              <w:top w:val="nil"/>
              <w:left w:val="nil"/>
              <w:bottom w:val="nil"/>
              <w:right w:val="nil"/>
            </w:tcBorders>
          </w:tcPr>
          <w:p>
            <w:pPr>
              <w:pStyle w:val="TableParagraph"/>
              <w:spacing w:line="171" w:lineRule="exact" w:before="0"/>
              <w:ind w:left="156"/>
              <w:rPr>
                <w:i/>
                <w:sz w:val="18"/>
              </w:rPr>
            </w:pPr>
            <w:r>
              <w:rPr>
                <w:i/>
                <w:sz w:val="18"/>
              </w:rPr>
              <w:t>mundial</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93"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B13 Bienestar animal</w:t>
            </w:r>
          </w:p>
        </w:tc>
        <w:tc>
          <w:tcPr>
            <w:tcW w:w="756" w:type="dxa"/>
            <w:tcBorders>
              <w:top w:val="nil"/>
              <w:left w:val="nil"/>
              <w:bottom w:val="nil"/>
              <w:right w:val="nil"/>
            </w:tcBorders>
          </w:tcPr>
          <w:p>
            <w:pPr>
              <w:pStyle w:val="TableParagraph"/>
              <w:ind w:left="263" w:right="121"/>
              <w:jc w:val="center"/>
              <w:rPr>
                <w:sz w:val="18"/>
              </w:rPr>
            </w:pPr>
            <w:r>
              <w:rPr>
                <w:w w:val="105"/>
                <w:sz w:val="18"/>
              </w:rPr>
              <w:t>3.00</w:t>
            </w:r>
          </w:p>
        </w:tc>
        <w:tc>
          <w:tcPr>
            <w:tcW w:w="910" w:type="dxa"/>
            <w:tcBorders>
              <w:top w:val="nil"/>
              <w:left w:val="nil"/>
              <w:bottom w:val="nil"/>
              <w:right w:val="nil"/>
            </w:tcBorders>
          </w:tcPr>
          <w:p>
            <w:pPr>
              <w:pStyle w:val="TableParagraph"/>
              <w:ind w:right="77"/>
              <w:jc w:val="right"/>
              <w:rPr>
                <w:sz w:val="18"/>
              </w:rPr>
            </w:pPr>
            <w:r>
              <w:rPr>
                <w:sz w:val="18"/>
              </w:rPr>
              <w:t>3.00</w:t>
            </w:r>
          </w:p>
        </w:tc>
      </w:tr>
      <w:tr>
        <w:trPr>
          <w:trHeight w:val="293"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B14 Formación</w:t>
            </w:r>
          </w:p>
        </w:tc>
        <w:tc>
          <w:tcPr>
            <w:tcW w:w="756" w:type="dxa"/>
            <w:tcBorders>
              <w:top w:val="nil"/>
              <w:left w:val="nil"/>
              <w:bottom w:val="nil"/>
              <w:right w:val="nil"/>
            </w:tcBorders>
          </w:tcPr>
          <w:p>
            <w:pPr>
              <w:pStyle w:val="TableParagraph"/>
              <w:ind w:left="263" w:right="121"/>
              <w:jc w:val="center"/>
              <w:rPr>
                <w:sz w:val="18"/>
              </w:rPr>
            </w:pPr>
            <w:r>
              <w:rPr>
                <w:w w:val="105"/>
                <w:sz w:val="18"/>
              </w:rPr>
              <w:t>1.34</w:t>
            </w:r>
          </w:p>
        </w:tc>
        <w:tc>
          <w:tcPr>
            <w:tcW w:w="910" w:type="dxa"/>
            <w:tcBorders>
              <w:top w:val="nil"/>
              <w:left w:val="nil"/>
              <w:bottom w:val="nil"/>
              <w:right w:val="nil"/>
            </w:tcBorders>
          </w:tcPr>
          <w:p>
            <w:pPr>
              <w:pStyle w:val="TableParagraph"/>
              <w:ind w:right="77"/>
              <w:jc w:val="right"/>
              <w:rPr>
                <w:sz w:val="18"/>
              </w:rPr>
            </w:pPr>
            <w:r>
              <w:rPr>
                <w:sz w:val="18"/>
              </w:rPr>
              <w:t>6.00</w:t>
            </w:r>
          </w:p>
        </w:tc>
      </w:tr>
      <w:tr>
        <w:trPr>
          <w:trHeight w:val="293"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w w:val="105"/>
                <w:sz w:val="18"/>
              </w:rPr>
              <w:t>B15 Intensidad del trabajo</w:t>
            </w:r>
          </w:p>
        </w:tc>
        <w:tc>
          <w:tcPr>
            <w:tcW w:w="756" w:type="dxa"/>
            <w:tcBorders>
              <w:top w:val="nil"/>
              <w:left w:val="nil"/>
              <w:bottom w:val="nil"/>
              <w:right w:val="nil"/>
            </w:tcBorders>
          </w:tcPr>
          <w:p>
            <w:pPr>
              <w:pStyle w:val="TableParagraph"/>
              <w:ind w:left="263" w:right="121"/>
              <w:jc w:val="center"/>
              <w:rPr>
                <w:sz w:val="18"/>
              </w:rPr>
            </w:pPr>
            <w:r>
              <w:rPr>
                <w:w w:val="105"/>
                <w:sz w:val="18"/>
              </w:rPr>
              <w:t>5.00</w:t>
            </w:r>
          </w:p>
        </w:tc>
        <w:tc>
          <w:tcPr>
            <w:tcW w:w="910" w:type="dxa"/>
            <w:tcBorders>
              <w:top w:val="nil"/>
              <w:left w:val="nil"/>
              <w:bottom w:val="nil"/>
              <w:right w:val="nil"/>
            </w:tcBorders>
          </w:tcPr>
          <w:p>
            <w:pPr>
              <w:pStyle w:val="TableParagraph"/>
              <w:ind w:right="77"/>
              <w:jc w:val="right"/>
              <w:rPr>
                <w:sz w:val="18"/>
              </w:rPr>
            </w:pPr>
            <w:r>
              <w:rPr>
                <w:sz w:val="18"/>
              </w:rPr>
              <w:t>7.00</w:t>
            </w:r>
          </w:p>
        </w:tc>
      </w:tr>
      <w:tr>
        <w:trPr>
          <w:trHeight w:val="293"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B16 Calidad de vida</w:t>
            </w:r>
          </w:p>
        </w:tc>
        <w:tc>
          <w:tcPr>
            <w:tcW w:w="756" w:type="dxa"/>
            <w:tcBorders>
              <w:top w:val="nil"/>
              <w:left w:val="nil"/>
              <w:bottom w:val="nil"/>
              <w:right w:val="nil"/>
            </w:tcBorders>
          </w:tcPr>
          <w:p>
            <w:pPr>
              <w:pStyle w:val="TableParagraph"/>
              <w:ind w:left="263" w:right="121"/>
              <w:jc w:val="center"/>
              <w:rPr>
                <w:sz w:val="18"/>
              </w:rPr>
            </w:pPr>
            <w:r>
              <w:rPr>
                <w:w w:val="105"/>
                <w:sz w:val="18"/>
              </w:rPr>
              <w:t>5.00</w:t>
            </w:r>
          </w:p>
        </w:tc>
        <w:tc>
          <w:tcPr>
            <w:tcW w:w="910" w:type="dxa"/>
            <w:tcBorders>
              <w:top w:val="nil"/>
              <w:left w:val="nil"/>
              <w:bottom w:val="nil"/>
              <w:right w:val="nil"/>
            </w:tcBorders>
          </w:tcPr>
          <w:p>
            <w:pPr>
              <w:pStyle w:val="TableParagraph"/>
              <w:ind w:right="77"/>
              <w:jc w:val="right"/>
              <w:rPr>
                <w:sz w:val="18"/>
              </w:rPr>
            </w:pPr>
            <w:r>
              <w:rPr>
                <w:sz w:val="18"/>
              </w:rPr>
              <w:t>6.00</w:t>
            </w:r>
          </w:p>
        </w:tc>
      </w:tr>
      <w:tr>
        <w:trPr>
          <w:trHeight w:val="293"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B17 Aislamiento</w:t>
            </w:r>
          </w:p>
        </w:tc>
        <w:tc>
          <w:tcPr>
            <w:tcW w:w="756" w:type="dxa"/>
            <w:tcBorders>
              <w:top w:val="nil"/>
              <w:left w:val="nil"/>
              <w:bottom w:val="nil"/>
              <w:right w:val="nil"/>
            </w:tcBorders>
          </w:tcPr>
          <w:p>
            <w:pPr>
              <w:pStyle w:val="TableParagraph"/>
              <w:ind w:left="263" w:right="121"/>
              <w:jc w:val="center"/>
              <w:rPr>
                <w:sz w:val="18"/>
              </w:rPr>
            </w:pPr>
            <w:r>
              <w:rPr>
                <w:w w:val="105"/>
                <w:sz w:val="18"/>
              </w:rPr>
              <w:t>2.79</w:t>
            </w:r>
          </w:p>
        </w:tc>
        <w:tc>
          <w:tcPr>
            <w:tcW w:w="910" w:type="dxa"/>
            <w:tcBorders>
              <w:top w:val="nil"/>
              <w:left w:val="nil"/>
              <w:bottom w:val="nil"/>
              <w:right w:val="nil"/>
            </w:tcBorders>
          </w:tcPr>
          <w:p>
            <w:pPr>
              <w:pStyle w:val="TableParagraph"/>
              <w:ind w:right="77"/>
              <w:jc w:val="right"/>
              <w:rPr>
                <w:sz w:val="18"/>
              </w:rPr>
            </w:pPr>
            <w:r>
              <w:rPr>
                <w:sz w:val="18"/>
              </w:rPr>
              <w:t>3.00</w:t>
            </w: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ind w:left="156"/>
              <w:rPr>
                <w:sz w:val="18"/>
              </w:rPr>
            </w:pPr>
            <w:r>
              <w:rPr>
                <w:sz w:val="18"/>
              </w:rPr>
              <w:t>B18 Hospitalidad e</w:t>
            </w:r>
          </w:p>
        </w:tc>
        <w:tc>
          <w:tcPr>
            <w:tcW w:w="756" w:type="dxa"/>
            <w:tcBorders>
              <w:top w:val="nil"/>
              <w:left w:val="nil"/>
              <w:bottom w:val="nil"/>
              <w:right w:val="nil"/>
            </w:tcBorders>
          </w:tcPr>
          <w:p>
            <w:pPr>
              <w:pStyle w:val="TableParagraph"/>
              <w:ind w:left="263" w:right="121"/>
              <w:jc w:val="center"/>
              <w:rPr>
                <w:sz w:val="18"/>
              </w:rPr>
            </w:pPr>
            <w:r>
              <w:rPr>
                <w:w w:val="105"/>
                <w:sz w:val="18"/>
              </w:rPr>
              <w:t>4.00</w:t>
            </w:r>
          </w:p>
        </w:tc>
        <w:tc>
          <w:tcPr>
            <w:tcW w:w="910" w:type="dxa"/>
            <w:tcBorders>
              <w:top w:val="nil"/>
              <w:left w:val="nil"/>
              <w:bottom w:val="nil"/>
              <w:right w:val="nil"/>
            </w:tcBorders>
          </w:tcPr>
          <w:p>
            <w:pPr>
              <w:pStyle w:val="TableParagraph"/>
              <w:ind w:right="77"/>
              <w:jc w:val="right"/>
              <w:rPr>
                <w:sz w:val="18"/>
              </w:rPr>
            </w:pPr>
            <w:r>
              <w:rPr>
                <w:sz w:val="18"/>
              </w:rPr>
              <w:t>4.00</w:t>
            </w:r>
          </w:p>
        </w:tc>
      </w:tr>
      <w:tr>
        <w:trPr>
          <w:trHeight w:val="237" w:hRule="exact"/>
        </w:trPr>
        <w:tc>
          <w:tcPr>
            <w:tcW w:w="1847" w:type="dxa"/>
            <w:tcBorders>
              <w:top w:val="nil"/>
              <w:left w:val="nil"/>
              <w:bottom w:val="nil"/>
              <w:right w:val="nil"/>
            </w:tcBorders>
          </w:tcPr>
          <w:p>
            <w:pPr/>
          </w:p>
        </w:tc>
        <w:tc>
          <w:tcPr>
            <w:tcW w:w="2213" w:type="dxa"/>
            <w:tcBorders>
              <w:top w:val="nil"/>
              <w:left w:val="nil"/>
              <w:bottom w:val="nil"/>
              <w:right w:val="nil"/>
            </w:tcBorders>
          </w:tcPr>
          <w:p>
            <w:pPr>
              <w:pStyle w:val="TableParagraph"/>
              <w:spacing w:line="171" w:lineRule="exact" w:before="0"/>
              <w:ind w:left="156"/>
              <w:rPr>
                <w:sz w:val="18"/>
              </w:rPr>
            </w:pPr>
            <w:r>
              <w:rPr>
                <w:sz w:val="18"/>
              </w:rPr>
              <w:t>higiene</w:t>
            </w:r>
          </w:p>
        </w:tc>
        <w:tc>
          <w:tcPr>
            <w:tcW w:w="756" w:type="dxa"/>
            <w:tcBorders>
              <w:top w:val="nil"/>
              <w:left w:val="nil"/>
              <w:bottom w:val="nil"/>
              <w:right w:val="nil"/>
            </w:tcBorders>
          </w:tcPr>
          <w:p>
            <w:pPr/>
          </w:p>
        </w:tc>
        <w:tc>
          <w:tcPr>
            <w:tcW w:w="910" w:type="dxa"/>
            <w:tcBorders>
              <w:top w:val="nil"/>
              <w:left w:val="nil"/>
              <w:bottom w:val="nil"/>
              <w:right w:val="nil"/>
            </w:tcBorders>
          </w:tcPr>
          <w:p>
            <w:pPr/>
          </w:p>
        </w:tc>
      </w:tr>
      <w:tr>
        <w:trPr>
          <w:trHeight w:val="290" w:hRule="exact"/>
        </w:trPr>
        <w:tc>
          <w:tcPr>
            <w:tcW w:w="1847" w:type="dxa"/>
            <w:tcBorders>
              <w:top w:val="nil"/>
              <w:left w:val="nil"/>
              <w:right w:val="nil"/>
            </w:tcBorders>
          </w:tcPr>
          <w:p>
            <w:pPr>
              <w:pStyle w:val="TableParagraph"/>
              <w:ind w:left="585"/>
              <w:rPr>
                <w:sz w:val="18"/>
              </w:rPr>
            </w:pPr>
            <w:r>
              <w:rPr>
                <w:w w:val="105"/>
                <w:sz w:val="18"/>
              </w:rPr>
              <w:t>Total</w:t>
            </w:r>
          </w:p>
        </w:tc>
        <w:tc>
          <w:tcPr>
            <w:tcW w:w="2213" w:type="dxa"/>
            <w:tcBorders>
              <w:top w:val="nil"/>
              <w:left w:val="nil"/>
              <w:right w:val="nil"/>
            </w:tcBorders>
          </w:tcPr>
          <w:p>
            <w:pPr/>
          </w:p>
        </w:tc>
        <w:tc>
          <w:tcPr>
            <w:tcW w:w="756" w:type="dxa"/>
            <w:tcBorders>
              <w:top w:val="nil"/>
              <w:left w:val="nil"/>
              <w:right w:val="nil"/>
            </w:tcBorders>
          </w:tcPr>
          <w:p>
            <w:pPr>
              <w:pStyle w:val="TableParagraph"/>
              <w:ind w:left="85" w:right="47"/>
              <w:jc w:val="center"/>
              <w:rPr>
                <w:sz w:val="18"/>
              </w:rPr>
            </w:pPr>
            <w:r>
              <w:rPr>
                <w:w w:val="105"/>
                <w:sz w:val="18"/>
              </w:rPr>
              <w:t>65.31</w:t>
            </w:r>
          </w:p>
        </w:tc>
        <w:tc>
          <w:tcPr>
            <w:tcW w:w="910" w:type="dxa"/>
            <w:tcBorders>
              <w:top w:val="nil"/>
              <w:left w:val="nil"/>
              <w:right w:val="nil"/>
            </w:tcBorders>
          </w:tcPr>
          <w:p>
            <w:pPr>
              <w:pStyle w:val="TableParagraph"/>
              <w:ind w:right="77"/>
              <w:jc w:val="right"/>
              <w:rPr>
                <w:sz w:val="18"/>
              </w:rPr>
            </w:pPr>
            <w:r>
              <w:rPr>
                <w:sz w:val="18"/>
              </w:rPr>
              <w:t>96.00</w:t>
            </w:r>
          </w:p>
        </w:tc>
      </w:tr>
    </w:tbl>
    <w:p>
      <w:pPr>
        <w:spacing w:before="38"/>
        <w:ind w:left="2351" w:right="0" w:firstLine="0"/>
        <w:jc w:val="left"/>
        <w:rPr>
          <w:sz w:val="18"/>
        </w:rPr>
      </w:pPr>
      <w:r>
        <w:rPr>
          <w:sz w:val="18"/>
        </w:rPr>
        <w:t>UPDP: Unidades de Producción Doble Propósito.</w:t>
      </w:r>
    </w:p>
    <w:p>
      <w:pPr>
        <w:pStyle w:val="BodyText"/>
        <w:spacing w:before="10"/>
        <w:rPr>
          <w:sz w:val="12"/>
        </w:rPr>
      </w:pPr>
    </w:p>
    <w:p>
      <w:pPr>
        <w:spacing w:before="71"/>
        <w:ind w:left="187" w:right="0" w:firstLine="0"/>
        <w:jc w:val="left"/>
        <w:rPr>
          <w:rFonts w:ascii="Candara" w:hAnsi="Candara"/>
          <w:sz w:val="17"/>
        </w:rPr>
      </w:pPr>
      <w:r>
        <w:rPr>
          <w:rFonts w:ascii="Candara" w:hAnsi="Candara"/>
          <w:b/>
          <w:sz w:val="17"/>
        </w:rPr>
        <w:t>Fuente: </w:t>
      </w:r>
      <w:r>
        <w:rPr>
          <w:rFonts w:ascii="Candara" w:hAnsi="Candara"/>
          <w:sz w:val="17"/>
        </w:rPr>
        <w:t>Elaboración propia.</w:t>
      </w:r>
    </w:p>
    <w:p>
      <w:pPr>
        <w:spacing w:after="0"/>
        <w:jc w:val="left"/>
        <w:rPr>
          <w:rFonts w:ascii="Candara" w:hAnsi="Candara"/>
          <w:sz w:val="17"/>
        </w:rPr>
        <w:sectPr>
          <w:pgSz w:w="7770" w:h="11630"/>
          <w:pgMar w:header="688" w:footer="728" w:top="880" w:bottom="920" w:left="1060" w:right="560"/>
        </w:sectPr>
      </w:pPr>
    </w:p>
    <w:p>
      <w:pPr>
        <w:pStyle w:val="BodyText"/>
        <w:spacing w:before="3"/>
        <w:rPr>
          <w:rFonts w:ascii="Candara"/>
        </w:rPr>
      </w:pPr>
    </w:p>
    <w:p>
      <w:pPr>
        <w:spacing w:line="193" w:lineRule="exact" w:before="65"/>
        <w:ind w:left="1540" w:right="2662" w:firstLine="0"/>
        <w:jc w:val="center"/>
        <w:rPr>
          <w:sz w:val="18"/>
        </w:rPr>
      </w:pPr>
      <w:r>
        <w:rPr>
          <w:w w:val="115"/>
          <w:sz w:val="18"/>
        </w:rPr>
        <w:t>Cuadro 5.</w:t>
      </w:r>
    </w:p>
    <w:p>
      <w:pPr>
        <w:spacing w:line="193" w:lineRule="exact" w:before="0" w:after="45"/>
        <w:ind w:left="1540" w:right="2671" w:firstLine="0"/>
        <w:jc w:val="center"/>
        <w:rPr>
          <w:sz w:val="18"/>
        </w:rPr>
      </w:pPr>
      <w:r>
        <w:rPr>
          <w:sz w:val="18"/>
        </w:rPr>
        <w:t>Escala Económica de la sustentabilidad</w:t>
      </w:r>
    </w:p>
    <w:tbl>
      <w:tblPr>
        <w:tblW w:w="0" w:type="auto"/>
        <w:jc w:val="left"/>
        <w:tblInd w:w="11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868"/>
        <w:gridCol w:w="2209"/>
        <w:gridCol w:w="842"/>
        <w:gridCol w:w="807"/>
      </w:tblGrid>
      <w:tr>
        <w:trPr>
          <w:trHeight w:val="315" w:hRule="exact"/>
        </w:trPr>
        <w:tc>
          <w:tcPr>
            <w:tcW w:w="1868" w:type="dxa"/>
            <w:tcBorders>
              <w:left w:val="nil"/>
              <w:right w:val="nil"/>
            </w:tcBorders>
          </w:tcPr>
          <w:p>
            <w:pPr>
              <w:pStyle w:val="TableParagraph"/>
              <w:spacing w:before="53"/>
              <w:ind w:left="693"/>
              <w:rPr>
                <w:sz w:val="18"/>
              </w:rPr>
            </w:pPr>
            <w:r>
              <w:rPr>
                <w:w w:val="105"/>
                <w:sz w:val="18"/>
              </w:rPr>
              <w:t>Componente</w:t>
            </w:r>
          </w:p>
        </w:tc>
        <w:tc>
          <w:tcPr>
            <w:tcW w:w="2209" w:type="dxa"/>
            <w:tcBorders>
              <w:left w:val="nil"/>
              <w:right w:val="nil"/>
            </w:tcBorders>
          </w:tcPr>
          <w:p>
            <w:pPr>
              <w:pStyle w:val="TableParagraph"/>
              <w:spacing w:before="53"/>
              <w:ind w:left="674"/>
              <w:rPr>
                <w:sz w:val="18"/>
              </w:rPr>
            </w:pPr>
            <w:r>
              <w:rPr>
                <w:sz w:val="18"/>
              </w:rPr>
              <w:t>Indicadores</w:t>
            </w:r>
          </w:p>
        </w:tc>
        <w:tc>
          <w:tcPr>
            <w:tcW w:w="842" w:type="dxa"/>
            <w:tcBorders>
              <w:left w:val="nil"/>
              <w:right w:val="nil"/>
            </w:tcBorders>
          </w:tcPr>
          <w:p>
            <w:pPr>
              <w:pStyle w:val="TableParagraph"/>
              <w:spacing w:before="53"/>
              <w:ind w:left="176"/>
              <w:rPr>
                <w:sz w:val="18"/>
              </w:rPr>
            </w:pPr>
            <w:r>
              <w:rPr>
                <w:sz w:val="18"/>
              </w:rPr>
              <w:t>UPDP</w:t>
            </w:r>
          </w:p>
        </w:tc>
        <w:tc>
          <w:tcPr>
            <w:tcW w:w="807" w:type="dxa"/>
            <w:tcBorders>
              <w:left w:val="nil"/>
              <w:right w:val="nil"/>
            </w:tcBorders>
          </w:tcPr>
          <w:p>
            <w:pPr>
              <w:pStyle w:val="TableParagraph"/>
              <w:spacing w:before="53"/>
              <w:ind w:right="103"/>
              <w:jc w:val="right"/>
              <w:rPr>
                <w:sz w:val="18"/>
              </w:rPr>
            </w:pPr>
            <w:r>
              <w:rPr>
                <w:w w:val="95"/>
                <w:sz w:val="18"/>
              </w:rPr>
              <w:t>Máximo</w:t>
            </w:r>
          </w:p>
        </w:tc>
      </w:tr>
      <w:tr>
        <w:trPr>
          <w:trHeight w:val="318" w:hRule="exact"/>
        </w:trPr>
        <w:tc>
          <w:tcPr>
            <w:tcW w:w="1868" w:type="dxa"/>
            <w:tcBorders>
              <w:left w:val="nil"/>
              <w:bottom w:val="nil"/>
              <w:right w:val="nil"/>
            </w:tcBorders>
          </w:tcPr>
          <w:p>
            <w:pPr>
              <w:pStyle w:val="TableParagraph"/>
              <w:spacing w:before="42"/>
              <w:ind w:left="519"/>
              <w:rPr>
                <w:sz w:val="18"/>
              </w:rPr>
            </w:pPr>
            <w:r>
              <w:rPr>
                <w:sz w:val="18"/>
              </w:rPr>
              <w:t>Viabilidad</w:t>
            </w:r>
          </w:p>
        </w:tc>
        <w:tc>
          <w:tcPr>
            <w:tcW w:w="2209" w:type="dxa"/>
            <w:tcBorders>
              <w:left w:val="nil"/>
              <w:bottom w:val="nil"/>
              <w:right w:val="nil"/>
            </w:tcBorders>
          </w:tcPr>
          <w:p>
            <w:pPr>
              <w:pStyle w:val="TableParagraph"/>
              <w:spacing w:before="42"/>
              <w:ind w:left="111"/>
              <w:rPr>
                <w:i/>
                <w:sz w:val="18"/>
              </w:rPr>
            </w:pPr>
            <w:r>
              <w:rPr>
                <w:i/>
                <w:w w:val="95"/>
                <w:sz w:val="18"/>
              </w:rPr>
              <w:t>C1 Viabilidad económica</w:t>
            </w:r>
          </w:p>
        </w:tc>
        <w:tc>
          <w:tcPr>
            <w:tcW w:w="842" w:type="dxa"/>
            <w:tcBorders>
              <w:left w:val="nil"/>
              <w:bottom w:val="nil"/>
              <w:right w:val="nil"/>
            </w:tcBorders>
          </w:tcPr>
          <w:p>
            <w:pPr>
              <w:pStyle w:val="TableParagraph"/>
              <w:spacing w:before="42"/>
              <w:ind w:right="90"/>
              <w:jc w:val="right"/>
              <w:rPr>
                <w:sz w:val="18"/>
              </w:rPr>
            </w:pPr>
            <w:r>
              <w:rPr>
                <w:sz w:val="18"/>
              </w:rPr>
              <w:t>10.21</w:t>
            </w:r>
          </w:p>
        </w:tc>
        <w:tc>
          <w:tcPr>
            <w:tcW w:w="807" w:type="dxa"/>
            <w:tcBorders>
              <w:left w:val="nil"/>
              <w:bottom w:val="nil"/>
              <w:right w:val="nil"/>
            </w:tcBorders>
          </w:tcPr>
          <w:p>
            <w:pPr>
              <w:pStyle w:val="TableParagraph"/>
              <w:spacing w:before="42"/>
              <w:ind w:right="78"/>
              <w:jc w:val="right"/>
              <w:rPr>
                <w:sz w:val="18"/>
              </w:rPr>
            </w:pPr>
            <w:r>
              <w:rPr>
                <w:sz w:val="18"/>
              </w:rPr>
              <w:t>20.00</w:t>
            </w:r>
          </w:p>
        </w:tc>
      </w:tr>
      <w:tr>
        <w:trPr>
          <w:trHeight w:val="237" w:hRule="exact"/>
        </w:trPr>
        <w:tc>
          <w:tcPr>
            <w:tcW w:w="1868" w:type="dxa"/>
            <w:tcBorders>
              <w:top w:val="nil"/>
              <w:left w:val="nil"/>
              <w:bottom w:val="nil"/>
              <w:right w:val="nil"/>
            </w:tcBorders>
          </w:tcPr>
          <w:p>
            <w:pPr>
              <w:pStyle w:val="TableParagraph"/>
              <w:spacing w:line="114" w:lineRule="exact" w:before="0"/>
              <w:ind w:left="519"/>
              <w:rPr>
                <w:sz w:val="18"/>
              </w:rPr>
            </w:pPr>
            <w:r>
              <w:rPr>
                <w:sz w:val="18"/>
              </w:rPr>
              <w:t>económica (20)</w:t>
            </w:r>
          </w:p>
        </w:tc>
        <w:tc>
          <w:tcPr>
            <w:tcW w:w="2209" w:type="dxa"/>
            <w:tcBorders>
              <w:top w:val="nil"/>
              <w:left w:val="nil"/>
              <w:bottom w:val="nil"/>
              <w:right w:val="nil"/>
            </w:tcBorders>
          </w:tcPr>
          <w:p>
            <w:pPr>
              <w:pStyle w:val="TableParagraph"/>
              <w:ind w:left="111"/>
              <w:rPr>
                <w:sz w:val="18"/>
              </w:rPr>
            </w:pPr>
            <w:r>
              <w:rPr>
                <w:sz w:val="18"/>
              </w:rPr>
              <w:t>C2 Tasa de especialización</w:t>
            </w:r>
          </w:p>
        </w:tc>
        <w:tc>
          <w:tcPr>
            <w:tcW w:w="842" w:type="dxa"/>
            <w:tcBorders>
              <w:top w:val="nil"/>
              <w:left w:val="nil"/>
              <w:bottom w:val="nil"/>
              <w:right w:val="nil"/>
            </w:tcBorders>
          </w:tcPr>
          <w:p>
            <w:pPr>
              <w:pStyle w:val="TableParagraph"/>
              <w:ind w:right="90"/>
              <w:jc w:val="right"/>
              <w:rPr>
                <w:sz w:val="18"/>
              </w:rPr>
            </w:pPr>
            <w:r>
              <w:rPr>
                <w:sz w:val="18"/>
              </w:rPr>
              <w:t>1.31</w:t>
            </w:r>
          </w:p>
        </w:tc>
        <w:tc>
          <w:tcPr>
            <w:tcW w:w="807" w:type="dxa"/>
            <w:tcBorders>
              <w:top w:val="nil"/>
              <w:left w:val="nil"/>
              <w:bottom w:val="nil"/>
              <w:right w:val="nil"/>
            </w:tcBorders>
          </w:tcPr>
          <w:p>
            <w:pPr>
              <w:pStyle w:val="TableParagraph"/>
              <w:ind w:right="78"/>
              <w:jc w:val="right"/>
              <w:rPr>
                <w:sz w:val="18"/>
              </w:rPr>
            </w:pPr>
            <w:r>
              <w:rPr>
                <w:sz w:val="18"/>
              </w:rPr>
              <w:t>10.00</w:t>
            </w:r>
          </w:p>
        </w:tc>
      </w:tr>
      <w:tr>
        <w:trPr>
          <w:trHeight w:val="237" w:hRule="exact"/>
        </w:trPr>
        <w:tc>
          <w:tcPr>
            <w:tcW w:w="1868" w:type="dxa"/>
            <w:tcBorders>
              <w:top w:val="nil"/>
              <w:left w:val="nil"/>
              <w:bottom w:val="nil"/>
              <w:right w:val="nil"/>
            </w:tcBorders>
          </w:tcPr>
          <w:p>
            <w:pPr/>
          </w:p>
        </w:tc>
        <w:tc>
          <w:tcPr>
            <w:tcW w:w="2209" w:type="dxa"/>
            <w:tcBorders>
              <w:top w:val="nil"/>
              <w:left w:val="nil"/>
              <w:bottom w:val="nil"/>
              <w:right w:val="nil"/>
            </w:tcBorders>
          </w:tcPr>
          <w:p>
            <w:pPr>
              <w:pStyle w:val="TableParagraph"/>
              <w:spacing w:line="171" w:lineRule="exact" w:before="0"/>
              <w:ind w:left="111"/>
              <w:rPr>
                <w:sz w:val="18"/>
              </w:rPr>
            </w:pPr>
            <w:r>
              <w:rPr>
                <w:sz w:val="18"/>
              </w:rPr>
              <w:t>económica</w:t>
            </w:r>
          </w:p>
        </w:tc>
        <w:tc>
          <w:tcPr>
            <w:tcW w:w="842" w:type="dxa"/>
            <w:tcBorders>
              <w:top w:val="nil"/>
              <w:left w:val="nil"/>
              <w:bottom w:val="nil"/>
              <w:right w:val="nil"/>
            </w:tcBorders>
          </w:tcPr>
          <w:p>
            <w:pPr/>
          </w:p>
        </w:tc>
        <w:tc>
          <w:tcPr>
            <w:tcW w:w="807" w:type="dxa"/>
            <w:tcBorders>
              <w:top w:val="nil"/>
              <w:left w:val="nil"/>
              <w:bottom w:val="nil"/>
              <w:right w:val="nil"/>
            </w:tcBorders>
          </w:tcPr>
          <w:p>
            <w:pPr/>
          </w:p>
        </w:tc>
      </w:tr>
      <w:tr>
        <w:trPr>
          <w:trHeight w:val="293" w:hRule="exact"/>
        </w:trPr>
        <w:tc>
          <w:tcPr>
            <w:tcW w:w="1868" w:type="dxa"/>
            <w:tcBorders>
              <w:top w:val="nil"/>
              <w:left w:val="nil"/>
              <w:bottom w:val="nil"/>
              <w:right w:val="nil"/>
            </w:tcBorders>
          </w:tcPr>
          <w:p>
            <w:pPr>
              <w:pStyle w:val="TableParagraph"/>
              <w:ind w:left="519"/>
              <w:rPr>
                <w:sz w:val="18"/>
              </w:rPr>
            </w:pPr>
            <w:r>
              <w:rPr>
                <w:w w:val="105"/>
                <w:sz w:val="18"/>
              </w:rPr>
              <w:t>Independencia</w:t>
            </w:r>
          </w:p>
        </w:tc>
        <w:tc>
          <w:tcPr>
            <w:tcW w:w="2209" w:type="dxa"/>
            <w:tcBorders>
              <w:top w:val="nil"/>
              <w:left w:val="nil"/>
              <w:bottom w:val="nil"/>
              <w:right w:val="nil"/>
            </w:tcBorders>
          </w:tcPr>
          <w:p>
            <w:pPr>
              <w:pStyle w:val="TableParagraph"/>
              <w:ind w:left="111"/>
              <w:rPr>
                <w:i/>
                <w:sz w:val="18"/>
              </w:rPr>
            </w:pPr>
            <w:r>
              <w:rPr>
                <w:i/>
                <w:w w:val="95"/>
                <w:sz w:val="18"/>
              </w:rPr>
              <w:t>C3 Autonomía financiera</w:t>
            </w:r>
          </w:p>
        </w:tc>
        <w:tc>
          <w:tcPr>
            <w:tcW w:w="842" w:type="dxa"/>
            <w:tcBorders>
              <w:top w:val="nil"/>
              <w:left w:val="nil"/>
              <w:bottom w:val="nil"/>
              <w:right w:val="nil"/>
            </w:tcBorders>
          </w:tcPr>
          <w:p>
            <w:pPr>
              <w:pStyle w:val="TableParagraph"/>
              <w:ind w:right="90"/>
              <w:jc w:val="right"/>
              <w:rPr>
                <w:sz w:val="18"/>
              </w:rPr>
            </w:pPr>
            <w:r>
              <w:rPr>
                <w:sz w:val="18"/>
              </w:rPr>
              <w:t>15.00</w:t>
            </w:r>
          </w:p>
        </w:tc>
        <w:tc>
          <w:tcPr>
            <w:tcW w:w="807" w:type="dxa"/>
            <w:tcBorders>
              <w:top w:val="nil"/>
              <w:left w:val="nil"/>
              <w:bottom w:val="nil"/>
              <w:right w:val="nil"/>
            </w:tcBorders>
          </w:tcPr>
          <w:p>
            <w:pPr>
              <w:pStyle w:val="TableParagraph"/>
              <w:ind w:right="78"/>
              <w:jc w:val="right"/>
              <w:rPr>
                <w:sz w:val="18"/>
              </w:rPr>
            </w:pPr>
            <w:r>
              <w:rPr>
                <w:sz w:val="18"/>
              </w:rPr>
              <w:t>15.00</w:t>
            </w:r>
          </w:p>
        </w:tc>
      </w:tr>
      <w:tr>
        <w:trPr>
          <w:trHeight w:val="237" w:hRule="exact"/>
        </w:trPr>
        <w:tc>
          <w:tcPr>
            <w:tcW w:w="1868" w:type="dxa"/>
            <w:tcBorders>
              <w:top w:val="nil"/>
              <w:left w:val="nil"/>
              <w:bottom w:val="nil"/>
              <w:right w:val="nil"/>
            </w:tcBorders>
          </w:tcPr>
          <w:p>
            <w:pPr>
              <w:pStyle w:val="TableParagraph"/>
              <w:spacing w:line="114" w:lineRule="exact" w:before="0"/>
              <w:ind w:left="519"/>
              <w:rPr>
                <w:sz w:val="18"/>
              </w:rPr>
            </w:pPr>
            <w:r>
              <w:rPr>
                <w:sz w:val="18"/>
              </w:rPr>
              <w:t>(25)</w:t>
            </w:r>
          </w:p>
        </w:tc>
        <w:tc>
          <w:tcPr>
            <w:tcW w:w="2209" w:type="dxa"/>
            <w:tcBorders>
              <w:top w:val="nil"/>
              <w:left w:val="nil"/>
              <w:bottom w:val="nil"/>
              <w:right w:val="nil"/>
            </w:tcBorders>
          </w:tcPr>
          <w:p>
            <w:pPr>
              <w:pStyle w:val="TableParagraph"/>
              <w:ind w:left="111"/>
              <w:rPr>
                <w:sz w:val="18"/>
              </w:rPr>
            </w:pPr>
            <w:r>
              <w:rPr>
                <w:sz w:val="18"/>
              </w:rPr>
              <w:t>C4 Sensibilidad a las</w:t>
            </w:r>
          </w:p>
        </w:tc>
        <w:tc>
          <w:tcPr>
            <w:tcW w:w="842" w:type="dxa"/>
            <w:tcBorders>
              <w:top w:val="nil"/>
              <w:left w:val="nil"/>
              <w:bottom w:val="nil"/>
              <w:right w:val="nil"/>
            </w:tcBorders>
          </w:tcPr>
          <w:p>
            <w:pPr>
              <w:pStyle w:val="TableParagraph"/>
              <w:ind w:right="90"/>
              <w:jc w:val="right"/>
              <w:rPr>
                <w:sz w:val="18"/>
              </w:rPr>
            </w:pPr>
            <w:r>
              <w:rPr>
                <w:sz w:val="18"/>
              </w:rPr>
              <w:t>9.03</w:t>
            </w:r>
          </w:p>
        </w:tc>
        <w:tc>
          <w:tcPr>
            <w:tcW w:w="807" w:type="dxa"/>
            <w:tcBorders>
              <w:top w:val="nil"/>
              <w:left w:val="nil"/>
              <w:bottom w:val="nil"/>
              <w:right w:val="nil"/>
            </w:tcBorders>
          </w:tcPr>
          <w:p>
            <w:pPr>
              <w:pStyle w:val="TableParagraph"/>
              <w:ind w:right="78"/>
              <w:jc w:val="right"/>
              <w:rPr>
                <w:sz w:val="18"/>
              </w:rPr>
            </w:pPr>
            <w:r>
              <w:rPr>
                <w:sz w:val="18"/>
              </w:rPr>
              <w:t>10.00</w:t>
            </w:r>
          </w:p>
        </w:tc>
      </w:tr>
      <w:tr>
        <w:trPr>
          <w:trHeight w:val="237" w:hRule="exact"/>
        </w:trPr>
        <w:tc>
          <w:tcPr>
            <w:tcW w:w="1868" w:type="dxa"/>
            <w:tcBorders>
              <w:top w:val="nil"/>
              <w:left w:val="nil"/>
              <w:bottom w:val="nil"/>
              <w:right w:val="nil"/>
            </w:tcBorders>
          </w:tcPr>
          <w:p>
            <w:pPr/>
          </w:p>
        </w:tc>
        <w:tc>
          <w:tcPr>
            <w:tcW w:w="2209" w:type="dxa"/>
            <w:tcBorders>
              <w:top w:val="nil"/>
              <w:left w:val="nil"/>
              <w:bottom w:val="nil"/>
              <w:right w:val="nil"/>
            </w:tcBorders>
          </w:tcPr>
          <w:p>
            <w:pPr>
              <w:pStyle w:val="TableParagraph"/>
              <w:spacing w:line="171" w:lineRule="exact" w:before="0"/>
              <w:ind w:left="111"/>
              <w:rPr>
                <w:sz w:val="18"/>
              </w:rPr>
            </w:pPr>
            <w:r>
              <w:rPr>
                <w:sz w:val="18"/>
              </w:rPr>
              <w:t>ayudas</w:t>
            </w:r>
          </w:p>
        </w:tc>
        <w:tc>
          <w:tcPr>
            <w:tcW w:w="842" w:type="dxa"/>
            <w:tcBorders>
              <w:top w:val="nil"/>
              <w:left w:val="nil"/>
              <w:bottom w:val="nil"/>
              <w:right w:val="nil"/>
            </w:tcBorders>
          </w:tcPr>
          <w:p>
            <w:pPr/>
          </w:p>
        </w:tc>
        <w:tc>
          <w:tcPr>
            <w:tcW w:w="807" w:type="dxa"/>
            <w:tcBorders>
              <w:top w:val="nil"/>
              <w:left w:val="nil"/>
              <w:bottom w:val="nil"/>
              <w:right w:val="nil"/>
            </w:tcBorders>
          </w:tcPr>
          <w:p>
            <w:pPr/>
          </w:p>
        </w:tc>
      </w:tr>
      <w:tr>
        <w:trPr>
          <w:trHeight w:val="237" w:hRule="exact"/>
        </w:trPr>
        <w:tc>
          <w:tcPr>
            <w:tcW w:w="1868" w:type="dxa"/>
            <w:tcBorders>
              <w:top w:val="nil"/>
              <w:left w:val="nil"/>
              <w:bottom w:val="nil"/>
              <w:right w:val="nil"/>
            </w:tcBorders>
          </w:tcPr>
          <w:p>
            <w:pPr>
              <w:pStyle w:val="TableParagraph"/>
              <w:ind w:left="519"/>
              <w:rPr>
                <w:sz w:val="18"/>
              </w:rPr>
            </w:pPr>
            <w:r>
              <w:rPr>
                <w:sz w:val="18"/>
              </w:rPr>
              <w:t>Transmisibilidad</w:t>
            </w:r>
          </w:p>
        </w:tc>
        <w:tc>
          <w:tcPr>
            <w:tcW w:w="2209" w:type="dxa"/>
            <w:tcBorders>
              <w:top w:val="nil"/>
              <w:left w:val="nil"/>
              <w:bottom w:val="nil"/>
              <w:right w:val="nil"/>
            </w:tcBorders>
          </w:tcPr>
          <w:p>
            <w:pPr>
              <w:pStyle w:val="TableParagraph"/>
              <w:ind w:left="111"/>
              <w:rPr>
                <w:i/>
                <w:sz w:val="18"/>
              </w:rPr>
            </w:pPr>
            <w:r>
              <w:rPr>
                <w:i/>
                <w:w w:val="95"/>
                <w:sz w:val="18"/>
              </w:rPr>
              <w:t>C5 Transmisibilidad</w:t>
            </w:r>
          </w:p>
        </w:tc>
        <w:tc>
          <w:tcPr>
            <w:tcW w:w="842" w:type="dxa"/>
            <w:tcBorders>
              <w:top w:val="nil"/>
              <w:left w:val="nil"/>
              <w:bottom w:val="nil"/>
              <w:right w:val="nil"/>
            </w:tcBorders>
          </w:tcPr>
          <w:p>
            <w:pPr>
              <w:pStyle w:val="TableParagraph"/>
              <w:ind w:right="90"/>
              <w:jc w:val="right"/>
              <w:rPr>
                <w:sz w:val="18"/>
              </w:rPr>
            </w:pPr>
            <w:r>
              <w:rPr>
                <w:sz w:val="18"/>
              </w:rPr>
              <w:t>0.00</w:t>
            </w:r>
          </w:p>
        </w:tc>
        <w:tc>
          <w:tcPr>
            <w:tcW w:w="807" w:type="dxa"/>
            <w:tcBorders>
              <w:top w:val="nil"/>
              <w:left w:val="nil"/>
              <w:bottom w:val="nil"/>
              <w:right w:val="nil"/>
            </w:tcBorders>
          </w:tcPr>
          <w:p>
            <w:pPr>
              <w:pStyle w:val="TableParagraph"/>
              <w:ind w:right="78"/>
              <w:jc w:val="right"/>
              <w:rPr>
                <w:sz w:val="18"/>
              </w:rPr>
            </w:pPr>
            <w:r>
              <w:rPr>
                <w:sz w:val="18"/>
              </w:rPr>
              <w:t>20.00</w:t>
            </w:r>
          </w:p>
        </w:tc>
      </w:tr>
      <w:tr>
        <w:trPr>
          <w:trHeight w:val="308" w:hRule="exact"/>
        </w:trPr>
        <w:tc>
          <w:tcPr>
            <w:tcW w:w="1868" w:type="dxa"/>
            <w:tcBorders>
              <w:top w:val="nil"/>
              <w:left w:val="nil"/>
              <w:bottom w:val="nil"/>
              <w:right w:val="nil"/>
            </w:tcBorders>
          </w:tcPr>
          <w:p>
            <w:pPr>
              <w:pStyle w:val="TableParagraph"/>
              <w:spacing w:line="171" w:lineRule="exact" w:before="0"/>
              <w:ind w:left="519"/>
              <w:rPr>
                <w:sz w:val="18"/>
              </w:rPr>
            </w:pPr>
            <w:r>
              <w:rPr>
                <w:sz w:val="18"/>
              </w:rPr>
              <w:t>(20)</w:t>
            </w:r>
          </w:p>
        </w:tc>
        <w:tc>
          <w:tcPr>
            <w:tcW w:w="2209" w:type="dxa"/>
            <w:tcBorders>
              <w:top w:val="nil"/>
              <w:left w:val="nil"/>
              <w:bottom w:val="nil"/>
              <w:right w:val="nil"/>
            </w:tcBorders>
          </w:tcPr>
          <w:p>
            <w:pPr>
              <w:pStyle w:val="TableParagraph"/>
              <w:spacing w:line="171" w:lineRule="exact" w:before="0"/>
              <w:ind w:left="111"/>
              <w:rPr>
                <w:i/>
                <w:sz w:val="18"/>
              </w:rPr>
            </w:pPr>
            <w:r>
              <w:rPr>
                <w:i/>
                <w:sz w:val="18"/>
              </w:rPr>
              <w:t>económica</w:t>
            </w:r>
          </w:p>
        </w:tc>
        <w:tc>
          <w:tcPr>
            <w:tcW w:w="842" w:type="dxa"/>
            <w:tcBorders>
              <w:top w:val="nil"/>
              <w:left w:val="nil"/>
              <w:bottom w:val="nil"/>
              <w:right w:val="nil"/>
            </w:tcBorders>
          </w:tcPr>
          <w:p>
            <w:pPr/>
          </w:p>
        </w:tc>
        <w:tc>
          <w:tcPr>
            <w:tcW w:w="807" w:type="dxa"/>
            <w:tcBorders>
              <w:top w:val="nil"/>
              <w:left w:val="nil"/>
              <w:bottom w:val="nil"/>
              <w:right w:val="nil"/>
            </w:tcBorders>
          </w:tcPr>
          <w:p>
            <w:pPr/>
          </w:p>
        </w:tc>
      </w:tr>
      <w:tr>
        <w:trPr>
          <w:trHeight w:val="308" w:hRule="exact"/>
        </w:trPr>
        <w:tc>
          <w:tcPr>
            <w:tcW w:w="1868" w:type="dxa"/>
            <w:tcBorders>
              <w:top w:val="nil"/>
              <w:left w:val="nil"/>
              <w:bottom w:val="nil"/>
              <w:right w:val="nil"/>
            </w:tcBorders>
          </w:tcPr>
          <w:p>
            <w:pPr>
              <w:pStyle w:val="TableParagraph"/>
              <w:spacing w:before="91"/>
              <w:ind w:left="519"/>
              <w:rPr>
                <w:sz w:val="18"/>
              </w:rPr>
            </w:pPr>
            <w:r>
              <w:rPr>
                <w:sz w:val="18"/>
              </w:rPr>
              <w:t>Eficiencia (25)</w:t>
            </w:r>
          </w:p>
        </w:tc>
        <w:tc>
          <w:tcPr>
            <w:tcW w:w="2209" w:type="dxa"/>
            <w:tcBorders>
              <w:top w:val="nil"/>
              <w:left w:val="nil"/>
              <w:bottom w:val="nil"/>
              <w:right w:val="nil"/>
            </w:tcBorders>
          </w:tcPr>
          <w:p>
            <w:pPr>
              <w:pStyle w:val="TableParagraph"/>
              <w:spacing w:before="91"/>
              <w:ind w:left="111"/>
              <w:rPr>
                <w:i/>
                <w:sz w:val="18"/>
              </w:rPr>
            </w:pPr>
            <w:r>
              <w:rPr>
                <w:i/>
                <w:w w:val="90"/>
                <w:sz w:val="18"/>
              </w:rPr>
              <w:t>C6 eficiencia del proceso</w:t>
            </w:r>
          </w:p>
        </w:tc>
        <w:tc>
          <w:tcPr>
            <w:tcW w:w="842" w:type="dxa"/>
            <w:tcBorders>
              <w:top w:val="nil"/>
              <w:left w:val="nil"/>
              <w:bottom w:val="nil"/>
              <w:right w:val="nil"/>
            </w:tcBorders>
          </w:tcPr>
          <w:p>
            <w:pPr>
              <w:pStyle w:val="TableParagraph"/>
              <w:spacing w:before="91"/>
              <w:ind w:right="90"/>
              <w:jc w:val="right"/>
              <w:rPr>
                <w:sz w:val="18"/>
              </w:rPr>
            </w:pPr>
            <w:r>
              <w:rPr>
                <w:sz w:val="18"/>
              </w:rPr>
              <w:t>13.41</w:t>
            </w:r>
          </w:p>
        </w:tc>
        <w:tc>
          <w:tcPr>
            <w:tcW w:w="807" w:type="dxa"/>
            <w:tcBorders>
              <w:top w:val="nil"/>
              <w:left w:val="nil"/>
              <w:bottom w:val="nil"/>
              <w:right w:val="nil"/>
            </w:tcBorders>
          </w:tcPr>
          <w:p>
            <w:pPr>
              <w:pStyle w:val="TableParagraph"/>
              <w:spacing w:before="91"/>
              <w:ind w:right="78"/>
              <w:jc w:val="right"/>
              <w:rPr>
                <w:sz w:val="18"/>
              </w:rPr>
            </w:pPr>
            <w:r>
              <w:rPr>
                <w:sz w:val="18"/>
              </w:rPr>
              <w:t>25.00</w:t>
            </w:r>
          </w:p>
        </w:tc>
      </w:tr>
      <w:tr>
        <w:trPr>
          <w:trHeight w:val="307" w:hRule="exact"/>
        </w:trPr>
        <w:tc>
          <w:tcPr>
            <w:tcW w:w="1868" w:type="dxa"/>
            <w:tcBorders>
              <w:top w:val="nil"/>
              <w:left w:val="nil"/>
              <w:bottom w:val="nil"/>
              <w:right w:val="nil"/>
            </w:tcBorders>
          </w:tcPr>
          <w:p>
            <w:pPr/>
          </w:p>
        </w:tc>
        <w:tc>
          <w:tcPr>
            <w:tcW w:w="2209" w:type="dxa"/>
            <w:tcBorders>
              <w:top w:val="nil"/>
              <w:left w:val="nil"/>
              <w:bottom w:val="nil"/>
              <w:right w:val="nil"/>
            </w:tcBorders>
          </w:tcPr>
          <w:p>
            <w:pPr>
              <w:pStyle w:val="TableParagraph"/>
              <w:spacing w:line="171" w:lineRule="exact" w:before="0"/>
              <w:ind w:left="111"/>
              <w:rPr>
                <w:i/>
                <w:sz w:val="18"/>
              </w:rPr>
            </w:pPr>
            <w:r>
              <w:rPr>
                <w:i/>
                <w:sz w:val="18"/>
              </w:rPr>
              <w:t>productivo</w:t>
            </w:r>
          </w:p>
        </w:tc>
        <w:tc>
          <w:tcPr>
            <w:tcW w:w="842" w:type="dxa"/>
            <w:tcBorders>
              <w:top w:val="nil"/>
              <w:left w:val="nil"/>
              <w:bottom w:val="nil"/>
              <w:right w:val="nil"/>
            </w:tcBorders>
          </w:tcPr>
          <w:p>
            <w:pPr/>
          </w:p>
        </w:tc>
        <w:tc>
          <w:tcPr>
            <w:tcW w:w="807" w:type="dxa"/>
            <w:tcBorders>
              <w:top w:val="nil"/>
              <w:left w:val="nil"/>
              <w:bottom w:val="nil"/>
              <w:right w:val="nil"/>
            </w:tcBorders>
          </w:tcPr>
          <w:p>
            <w:pPr/>
          </w:p>
        </w:tc>
      </w:tr>
      <w:tr>
        <w:trPr>
          <w:trHeight w:val="361" w:hRule="exact"/>
        </w:trPr>
        <w:tc>
          <w:tcPr>
            <w:tcW w:w="1868" w:type="dxa"/>
            <w:tcBorders>
              <w:top w:val="nil"/>
              <w:left w:val="nil"/>
              <w:right w:val="nil"/>
            </w:tcBorders>
          </w:tcPr>
          <w:p>
            <w:pPr>
              <w:pStyle w:val="TableParagraph"/>
              <w:spacing w:before="91"/>
              <w:ind w:left="519"/>
              <w:rPr>
                <w:sz w:val="18"/>
              </w:rPr>
            </w:pPr>
            <w:r>
              <w:rPr>
                <w:w w:val="105"/>
                <w:sz w:val="18"/>
              </w:rPr>
              <w:t>Total</w:t>
            </w:r>
          </w:p>
        </w:tc>
        <w:tc>
          <w:tcPr>
            <w:tcW w:w="2209" w:type="dxa"/>
            <w:tcBorders>
              <w:top w:val="nil"/>
              <w:left w:val="nil"/>
              <w:right w:val="nil"/>
            </w:tcBorders>
          </w:tcPr>
          <w:p>
            <w:pPr/>
          </w:p>
        </w:tc>
        <w:tc>
          <w:tcPr>
            <w:tcW w:w="842" w:type="dxa"/>
            <w:tcBorders>
              <w:top w:val="nil"/>
              <w:left w:val="nil"/>
              <w:right w:val="nil"/>
            </w:tcBorders>
          </w:tcPr>
          <w:p>
            <w:pPr>
              <w:pStyle w:val="TableParagraph"/>
              <w:spacing w:before="91"/>
              <w:ind w:right="90"/>
              <w:jc w:val="right"/>
              <w:rPr>
                <w:sz w:val="18"/>
              </w:rPr>
            </w:pPr>
            <w:r>
              <w:rPr>
                <w:sz w:val="18"/>
              </w:rPr>
              <w:t>48.97</w:t>
            </w:r>
          </w:p>
        </w:tc>
        <w:tc>
          <w:tcPr>
            <w:tcW w:w="807" w:type="dxa"/>
            <w:tcBorders>
              <w:top w:val="nil"/>
              <w:left w:val="nil"/>
              <w:right w:val="nil"/>
            </w:tcBorders>
          </w:tcPr>
          <w:p>
            <w:pPr>
              <w:pStyle w:val="TableParagraph"/>
              <w:spacing w:before="91"/>
              <w:ind w:right="78"/>
              <w:jc w:val="right"/>
              <w:rPr>
                <w:sz w:val="18"/>
              </w:rPr>
            </w:pPr>
            <w:r>
              <w:rPr>
                <w:sz w:val="18"/>
              </w:rPr>
              <w:t>100.00</w:t>
            </w:r>
          </w:p>
        </w:tc>
      </w:tr>
    </w:tbl>
    <w:p>
      <w:pPr>
        <w:spacing w:line="196" w:lineRule="exact" w:before="38"/>
        <w:ind w:left="2277" w:right="0" w:firstLine="0"/>
        <w:jc w:val="left"/>
        <w:rPr>
          <w:sz w:val="18"/>
        </w:rPr>
      </w:pPr>
      <w:r>
        <w:rPr/>
        <w:pict>
          <v:shape style="position:absolute;margin-left:46.400814pt;margin-top:-118.489174pt;width:11pt;height:66.850pt;mso-position-horizontal-relative:page;mso-position-vertical-relative:paragraph;z-index:-58744" type="#_x0000_t202" filled="false" stroked="false">
            <v:textbox inset="0,0,0,0" style="layout-flow:vertical;mso-layout-flow-alt:bottom-to-top">
              <w:txbxContent>
                <w:p>
                  <w:pPr>
                    <w:spacing w:line="191" w:lineRule="exact" w:before="0"/>
                    <w:ind w:left="20" w:right="-617" w:firstLine="0"/>
                    <w:jc w:val="left"/>
                    <w:rPr>
                      <w:sz w:val="18"/>
                    </w:rPr>
                  </w:pPr>
                  <w:r>
                    <w:rPr>
                      <w:w w:val="95"/>
                      <w:sz w:val="18"/>
                    </w:rPr>
                    <w:t>Es</w:t>
                  </w:r>
                  <w:r>
                    <w:rPr>
                      <w:w w:val="90"/>
                      <w:sz w:val="18"/>
                    </w:rPr>
                    <w:t>c</w:t>
                  </w:r>
                  <w:r>
                    <w:rPr>
                      <w:w w:val="98"/>
                      <w:sz w:val="18"/>
                    </w:rPr>
                    <w:t>al</w:t>
                  </w:r>
                  <w:r>
                    <w:rPr>
                      <w:w w:val="102"/>
                      <w:sz w:val="18"/>
                    </w:rPr>
                    <w:t>a</w:t>
                  </w:r>
                  <w:r>
                    <w:rPr>
                      <w:spacing w:val="-6"/>
                      <w:sz w:val="18"/>
                    </w:rPr>
                    <w:t> </w:t>
                  </w:r>
                  <w:r>
                    <w:rPr>
                      <w:w w:val="90"/>
                      <w:sz w:val="18"/>
                    </w:rPr>
                    <w:t>E</w:t>
                  </w:r>
                  <w:r>
                    <w:rPr>
                      <w:spacing w:val="-2"/>
                      <w:w w:val="90"/>
                      <w:sz w:val="18"/>
                    </w:rPr>
                    <w:t>c</w:t>
                  </w:r>
                  <w:r>
                    <w:rPr>
                      <w:spacing w:val="-1"/>
                      <w:w w:val="101"/>
                      <w:sz w:val="18"/>
                    </w:rPr>
                    <w:t>o</w:t>
                  </w:r>
                  <w:r>
                    <w:rPr>
                      <w:spacing w:val="-1"/>
                      <w:w w:val="111"/>
                      <w:sz w:val="18"/>
                    </w:rPr>
                    <w:t>n</w:t>
                  </w:r>
                  <w:r>
                    <w:rPr>
                      <w:spacing w:val="-1"/>
                      <w:w w:val="101"/>
                      <w:sz w:val="18"/>
                    </w:rPr>
                    <w:t>ó</w:t>
                  </w:r>
                  <w:r>
                    <w:rPr>
                      <w:w w:val="102"/>
                      <w:sz w:val="18"/>
                    </w:rPr>
                    <w:t>m</w:t>
                  </w:r>
                  <w:r>
                    <w:rPr>
                      <w:spacing w:val="-1"/>
                      <w:w w:val="102"/>
                      <w:sz w:val="18"/>
                    </w:rPr>
                    <w:t>i</w:t>
                  </w:r>
                  <w:r>
                    <w:rPr>
                      <w:w w:val="90"/>
                      <w:sz w:val="18"/>
                    </w:rPr>
                    <w:t>c</w:t>
                  </w:r>
                  <w:r>
                    <w:rPr>
                      <w:w w:val="102"/>
                      <w:sz w:val="18"/>
                    </w:rPr>
                    <w:t>a</w:t>
                  </w:r>
                </w:p>
              </w:txbxContent>
            </v:textbox>
            <w10:wrap type="none"/>
          </v:shape>
        </w:pict>
      </w:r>
      <w:r>
        <w:rPr>
          <w:sz w:val="18"/>
        </w:rPr>
        <w:t>UPDP: Unidades de Producción Doble Propósito.</w:t>
      </w:r>
    </w:p>
    <w:p>
      <w:pPr>
        <w:spacing w:line="197" w:lineRule="exact" w:before="0"/>
        <w:ind w:left="113" w:right="0" w:firstLine="0"/>
        <w:jc w:val="left"/>
        <w:rPr>
          <w:rFonts w:ascii="Candara" w:hAnsi="Candara"/>
          <w:sz w:val="17"/>
        </w:rPr>
      </w:pPr>
      <w:r>
        <w:rPr>
          <w:rFonts w:ascii="Candara" w:hAnsi="Candara"/>
          <w:b/>
          <w:sz w:val="17"/>
        </w:rPr>
        <w:t>Fuente: </w:t>
      </w:r>
      <w:r>
        <w:rPr>
          <w:rFonts w:ascii="Candara" w:hAnsi="Candara"/>
          <w:sz w:val="17"/>
        </w:rPr>
        <w:t>Elaboración propia.</w:t>
      </w:r>
    </w:p>
    <w:p>
      <w:pPr>
        <w:pStyle w:val="BodyText"/>
        <w:spacing w:before="3"/>
        <w:rPr>
          <w:rFonts w:ascii="Candara"/>
          <w:sz w:val="25"/>
        </w:rPr>
      </w:pPr>
    </w:p>
    <w:p>
      <w:pPr>
        <w:pStyle w:val="BodyText"/>
        <w:spacing w:line="297" w:lineRule="auto" w:before="58"/>
        <w:ind w:left="113" w:right="1245" w:firstLine="240"/>
        <w:jc w:val="both"/>
      </w:pPr>
      <w:r>
        <w:rPr>
          <w:w w:val="105"/>
        </w:rPr>
        <w:t>En la figura 1, se pueden observar los componentes de las tres escalas;</w:t>
      </w:r>
      <w:r>
        <w:rPr>
          <w:spacing w:val="-32"/>
          <w:w w:val="105"/>
        </w:rPr>
        <w:t> </w:t>
      </w:r>
      <w:r>
        <w:rPr>
          <w:w w:val="105"/>
        </w:rPr>
        <w:t>las</w:t>
      </w:r>
      <w:r>
        <w:rPr>
          <w:spacing w:val="-32"/>
          <w:w w:val="105"/>
        </w:rPr>
        <w:t> </w:t>
      </w:r>
      <w:r>
        <w:rPr>
          <w:w w:val="105"/>
        </w:rPr>
        <w:t>principales</w:t>
      </w:r>
      <w:r>
        <w:rPr>
          <w:spacing w:val="-32"/>
          <w:w w:val="105"/>
        </w:rPr>
        <w:t> </w:t>
      </w:r>
      <w:r>
        <w:rPr>
          <w:w w:val="105"/>
        </w:rPr>
        <w:t>debilidades</w:t>
      </w:r>
      <w:r>
        <w:rPr>
          <w:spacing w:val="-32"/>
          <w:w w:val="105"/>
        </w:rPr>
        <w:t> </w:t>
      </w:r>
      <w:r>
        <w:rPr>
          <w:w w:val="105"/>
        </w:rPr>
        <w:t>de</w:t>
      </w:r>
      <w:r>
        <w:rPr>
          <w:spacing w:val="-32"/>
          <w:w w:val="105"/>
        </w:rPr>
        <w:t> </w:t>
      </w:r>
      <w:r>
        <w:rPr>
          <w:w w:val="105"/>
        </w:rPr>
        <w:t>las</w:t>
      </w:r>
      <w:r>
        <w:rPr>
          <w:spacing w:val="-32"/>
          <w:w w:val="105"/>
        </w:rPr>
        <w:t> </w:t>
      </w:r>
      <w:r>
        <w:rPr>
          <w:w w:val="105"/>
        </w:rPr>
        <w:t>UP</w:t>
      </w:r>
      <w:r>
        <w:rPr>
          <w:spacing w:val="-32"/>
          <w:w w:val="105"/>
        </w:rPr>
        <w:t> </w:t>
      </w:r>
      <w:r>
        <w:rPr>
          <w:w w:val="105"/>
        </w:rPr>
        <w:t>se</w:t>
      </w:r>
      <w:r>
        <w:rPr>
          <w:spacing w:val="-32"/>
          <w:w w:val="105"/>
        </w:rPr>
        <w:t> </w:t>
      </w:r>
      <w:r>
        <w:rPr>
          <w:w w:val="105"/>
        </w:rPr>
        <w:t>ven</w:t>
      </w:r>
      <w:r>
        <w:rPr>
          <w:spacing w:val="-32"/>
          <w:w w:val="105"/>
        </w:rPr>
        <w:t> </w:t>
      </w:r>
      <w:r>
        <w:rPr>
          <w:w w:val="105"/>
        </w:rPr>
        <w:t>reflejadas</w:t>
      </w:r>
      <w:r>
        <w:rPr>
          <w:spacing w:val="-32"/>
          <w:w w:val="105"/>
        </w:rPr>
        <w:t> </w:t>
      </w:r>
      <w:r>
        <w:rPr>
          <w:w w:val="105"/>
        </w:rPr>
        <w:t>en</w:t>
      </w:r>
      <w:r>
        <w:rPr>
          <w:spacing w:val="-32"/>
          <w:w w:val="105"/>
        </w:rPr>
        <w:t> </w:t>
      </w:r>
      <w:r>
        <w:rPr>
          <w:w w:val="105"/>
        </w:rPr>
        <w:t>los componentes:</w:t>
      </w:r>
    </w:p>
    <w:p>
      <w:pPr>
        <w:pStyle w:val="BodyText"/>
        <w:spacing w:before="9"/>
      </w:pPr>
    </w:p>
    <w:p>
      <w:pPr>
        <w:pStyle w:val="ListParagraph"/>
        <w:numPr>
          <w:ilvl w:val="0"/>
          <w:numId w:val="4"/>
        </w:numPr>
        <w:tabs>
          <w:tab w:pos="638" w:val="left" w:leader="none"/>
        </w:tabs>
        <w:spacing w:line="290" w:lineRule="auto" w:before="0" w:after="0"/>
        <w:ind w:left="593" w:right="1244" w:hanging="240"/>
        <w:jc w:val="left"/>
        <w:rPr>
          <w:sz w:val="21"/>
        </w:rPr>
      </w:pPr>
      <w:r>
        <w:rPr>
          <w:sz w:val="21"/>
        </w:rPr>
        <w:t>Calidad</w:t>
      </w:r>
      <w:r>
        <w:rPr>
          <w:spacing w:val="-6"/>
          <w:sz w:val="21"/>
        </w:rPr>
        <w:t> </w:t>
      </w:r>
      <w:r>
        <w:rPr>
          <w:sz w:val="21"/>
        </w:rPr>
        <w:t>de</w:t>
      </w:r>
      <w:r>
        <w:rPr>
          <w:spacing w:val="-6"/>
          <w:sz w:val="21"/>
        </w:rPr>
        <w:t> </w:t>
      </w:r>
      <w:r>
        <w:rPr>
          <w:sz w:val="21"/>
        </w:rPr>
        <w:t>los</w:t>
      </w:r>
      <w:r>
        <w:rPr>
          <w:spacing w:val="-6"/>
          <w:sz w:val="21"/>
        </w:rPr>
        <w:t> </w:t>
      </w:r>
      <w:r>
        <w:rPr>
          <w:sz w:val="21"/>
        </w:rPr>
        <w:t>productos:</w:t>
      </w:r>
      <w:r>
        <w:rPr>
          <w:spacing w:val="-6"/>
          <w:sz w:val="21"/>
        </w:rPr>
        <w:t> </w:t>
      </w:r>
      <w:r>
        <w:rPr>
          <w:sz w:val="21"/>
        </w:rPr>
        <w:t>ya</w:t>
      </w:r>
      <w:r>
        <w:rPr>
          <w:spacing w:val="-6"/>
          <w:sz w:val="21"/>
        </w:rPr>
        <w:t> </w:t>
      </w:r>
      <w:r>
        <w:rPr>
          <w:sz w:val="21"/>
        </w:rPr>
        <w:t>que</w:t>
      </w:r>
      <w:r>
        <w:rPr>
          <w:spacing w:val="-6"/>
          <w:sz w:val="21"/>
        </w:rPr>
        <w:t> </w:t>
      </w:r>
      <w:r>
        <w:rPr>
          <w:sz w:val="21"/>
        </w:rPr>
        <w:t>obtuvo</w:t>
      </w:r>
      <w:r>
        <w:rPr>
          <w:spacing w:val="-6"/>
          <w:sz w:val="21"/>
        </w:rPr>
        <w:t> </w:t>
      </w:r>
      <w:r>
        <w:rPr>
          <w:sz w:val="21"/>
        </w:rPr>
        <w:t>sólo</w:t>
      </w:r>
      <w:r>
        <w:rPr>
          <w:spacing w:val="-6"/>
          <w:sz w:val="21"/>
        </w:rPr>
        <w:t> </w:t>
      </w:r>
      <w:r>
        <w:rPr>
          <w:sz w:val="21"/>
        </w:rPr>
        <w:t>57.69%</w:t>
      </w:r>
      <w:r>
        <w:rPr>
          <w:spacing w:val="-6"/>
          <w:sz w:val="21"/>
        </w:rPr>
        <w:t> </w:t>
      </w:r>
      <w:r>
        <w:rPr>
          <w:sz w:val="21"/>
        </w:rPr>
        <w:t>del</w:t>
      </w:r>
      <w:r>
        <w:rPr>
          <w:spacing w:val="-6"/>
          <w:sz w:val="21"/>
        </w:rPr>
        <w:t> </w:t>
      </w:r>
      <w:r>
        <w:rPr>
          <w:sz w:val="21"/>
        </w:rPr>
        <w:t>pun- taje</w:t>
      </w:r>
      <w:r>
        <w:rPr>
          <w:spacing w:val="30"/>
          <w:sz w:val="21"/>
        </w:rPr>
        <w:t> </w:t>
      </w:r>
      <w:r>
        <w:rPr>
          <w:sz w:val="21"/>
        </w:rPr>
        <w:t>total;</w:t>
      </w:r>
    </w:p>
    <w:p>
      <w:pPr>
        <w:pStyle w:val="ListParagraph"/>
        <w:numPr>
          <w:ilvl w:val="0"/>
          <w:numId w:val="4"/>
        </w:numPr>
        <w:tabs>
          <w:tab w:pos="594" w:val="left" w:leader="none"/>
        </w:tabs>
        <w:spacing w:line="290" w:lineRule="auto" w:before="1" w:after="0"/>
        <w:ind w:left="593" w:right="1244" w:hanging="240"/>
        <w:jc w:val="left"/>
        <w:rPr>
          <w:sz w:val="21"/>
        </w:rPr>
      </w:pPr>
      <w:r>
        <w:rPr>
          <w:w w:val="105"/>
          <w:sz w:val="21"/>
        </w:rPr>
        <w:t>Viabilidad</w:t>
      </w:r>
      <w:r>
        <w:rPr>
          <w:spacing w:val="-36"/>
          <w:w w:val="105"/>
          <w:sz w:val="21"/>
        </w:rPr>
        <w:t> </w:t>
      </w:r>
      <w:r>
        <w:rPr>
          <w:w w:val="105"/>
          <w:sz w:val="21"/>
        </w:rPr>
        <w:t>económica:</w:t>
      </w:r>
      <w:r>
        <w:rPr>
          <w:spacing w:val="-36"/>
          <w:w w:val="105"/>
          <w:sz w:val="21"/>
        </w:rPr>
        <w:t> </w:t>
      </w:r>
      <w:r>
        <w:rPr>
          <w:w w:val="105"/>
          <w:sz w:val="21"/>
        </w:rPr>
        <w:t>componente</w:t>
      </w:r>
      <w:r>
        <w:rPr>
          <w:spacing w:val="-36"/>
          <w:w w:val="105"/>
          <w:sz w:val="21"/>
        </w:rPr>
        <w:t> </w:t>
      </w:r>
      <w:r>
        <w:rPr>
          <w:w w:val="105"/>
          <w:sz w:val="21"/>
        </w:rPr>
        <w:t>en</w:t>
      </w:r>
      <w:r>
        <w:rPr>
          <w:spacing w:val="-36"/>
          <w:w w:val="105"/>
          <w:sz w:val="21"/>
        </w:rPr>
        <w:t> </w:t>
      </w:r>
      <w:r>
        <w:rPr>
          <w:w w:val="105"/>
          <w:sz w:val="21"/>
        </w:rPr>
        <w:t>el</w:t>
      </w:r>
      <w:r>
        <w:rPr>
          <w:spacing w:val="-36"/>
          <w:w w:val="105"/>
          <w:sz w:val="21"/>
        </w:rPr>
        <w:t> </w:t>
      </w:r>
      <w:r>
        <w:rPr>
          <w:w w:val="105"/>
          <w:sz w:val="21"/>
        </w:rPr>
        <w:t>que</w:t>
      </w:r>
      <w:r>
        <w:rPr>
          <w:spacing w:val="-36"/>
          <w:w w:val="105"/>
          <w:sz w:val="21"/>
        </w:rPr>
        <w:t> </w:t>
      </w:r>
      <w:r>
        <w:rPr>
          <w:w w:val="105"/>
          <w:sz w:val="21"/>
        </w:rPr>
        <w:t>se</w:t>
      </w:r>
      <w:r>
        <w:rPr>
          <w:spacing w:val="-36"/>
          <w:w w:val="105"/>
          <w:sz w:val="21"/>
        </w:rPr>
        <w:t> </w:t>
      </w:r>
      <w:r>
        <w:rPr>
          <w:w w:val="105"/>
          <w:sz w:val="21"/>
        </w:rPr>
        <w:t>obtuvo</w:t>
      </w:r>
      <w:r>
        <w:rPr>
          <w:spacing w:val="-36"/>
          <w:w w:val="105"/>
          <w:sz w:val="21"/>
        </w:rPr>
        <w:t> </w:t>
      </w:r>
      <w:r>
        <w:rPr>
          <w:w w:val="105"/>
          <w:sz w:val="21"/>
        </w:rPr>
        <w:t>menos de</w:t>
      </w:r>
      <w:r>
        <w:rPr>
          <w:spacing w:val="-23"/>
          <w:w w:val="105"/>
          <w:sz w:val="21"/>
        </w:rPr>
        <w:t> </w:t>
      </w:r>
      <w:r>
        <w:rPr>
          <w:w w:val="105"/>
          <w:sz w:val="21"/>
        </w:rPr>
        <w:t>61.61%</w:t>
      </w:r>
      <w:r>
        <w:rPr>
          <w:spacing w:val="-23"/>
          <w:w w:val="105"/>
          <w:sz w:val="21"/>
        </w:rPr>
        <w:t> </w:t>
      </w:r>
      <w:r>
        <w:rPr>
          <w:w w:val="105"/>
          <w:sz w:val="21"/>
        </w:rPr>
        <w:t>de</w:t>
      </w:r>
      <w:r>
        <w:rPr>
          <w:spacing w:val="-23"/>
          <w:w w:val="105"/>
          <w:sz w:val="21"/>
        </w:rPr>
        <w:t> </w:t>
      </w:r>
      <w:r>
        <w:rPr>
          <w:w w:val="105"/>
          <w:sz w:val="21"/>
        </w:rPr>
        <w:t>total</w:t>
      </w:r>
      <w:r>
        <w:rPr>
          <w:spacing w:val="-23"/>
          <w:w w:val="105"/>
          <w:sz w:val="21"/>
        </w:rPr>
        <w:t> </w:t>
      </w:r>
      <w:r>
        <w:rPr>
          <w:w w:val="105"/>
          <w:sz w:val="21"/>
        </w:rPr>
        <w:t>y;</w:t>
      </w:r>
    </w:p>
    <w:p>
      <w:pPr>
        <w:pStyle w:val="ListParagraph"/>
        <w:numPr>
          <w:ilvl w:val="0"/>
          <w:numId w:val="4"/>
        </w:numPr>
        <w:tabs>
          <w:tab w:pos="640" w:val="left" w:leader="none"/>
        </w:tabs>
        <w:spacing w:line="240" w:lineRule="auto" w:before="1" w:after="0"/>
        <w:ind w:left="639" w:right="0" w:hanging="286"/>
        <w:jc w:val="left"/>
        <w:rPr>
          <w:sz w:val="21"/>
        </w:rPr>
      </w:pPr>
      <w:r>
        <w:rPr>
          <w:sz w:val="21"/>
        </w:rPr>
        <w:t>Transmisibilidad: con un valor del componente de</w:t>
      </w:r>
      <w:r>
        <w:rPr>
          <w:spacing w:val="24"/>
          <w:sz w:val="21"/>
        </w:rPr>
        <w:t> </w:t>
      </w:r>
      <w:r>
        <w:rPr>
          <w:sz w:val="21"/>
        </w:rPr>
        <w:t>0.</w:t>
      </w:r>
    </w:p>
    <w:p>
      <w:pPr>
        <w:pStyle w:val="BodyText"/>
        <w:rPr>
          <w:sz w:val="20"/>
        </w:rPr>
      </w:pPr>
    </w:p>
    <w:p>
      <w:pPr>
        <w:pStyle w:val="BodyText"/>
        <w:spacing w:line="290" w:lineRule="auto"/>
        <w:ind w:left="113" w:right="1244" w:firstLine="240"/>
        <w:jc w:val="both"/>
      </w:pPr>
      <w:r>
        <w:rPr>
          <w:spacing w:val="2"/>
          <w:w w:val="105"/>
        </w:rPr>
        <w:t>La </w:t>
      </w:r>
      <w:r>
        <w:rPr>
          <w:w w:val="105"/>
        </w:rPr>
        <w:t>sustentabilidad global estuvo limitada por la escala econó- mica, ya que ésta presenta el menor desempeño de la UP con un puntaje</w:t>
      </w:r>
      <w:r>
        <w:rPr>
          <w:spacing w:val="-23"/>
          <w:w w:val="105"/>
        </w:rPr>
        <w:t> </w:t>
      </w:r>
      <w:r>
        <w:rPr>
          <w:w w:val="105"/>
        </w:rPr>
        <w:t>de</w:t>
      </w:r>
      <w:r>
        <w:rPr>
          <w:spacing w:val="-23"/>
          <w:w w:val="105"/>
        </w:rPr>
        <w:t> </w:t>
      </w:r>
      <w:r>
        <w:rPr>
          <w:w w:val="105"/>
        </w:rPr>
        <w:t>48.97;</w:t>
      </w:r>
      <w:r>
        <w:rPr>
          <w:spacing w:val="-23"/>
          <w:w w:val="105"/>
        </w:rPr>
        <w:t> </w:t>
      </w:r>
      <w:r>
        <w:rPr>
          <w:w w:val="105"/>
        </w:rPr>
        <w:t>en</w:t>
      </w:r>
      <w:r>
        <w:rPr>
          <w:spacing w:val="-23"/>
          <w:w w:val="105"/>
        </w:rPr>
        <w:t> </w:t>
      </w:r>
      <w:r>
        <w:rPr>
          <w:w w:val="105"/>
        </w:rPr>
        <w:t>cambio,</w:t>
      </w:r>
      <w:r>
        <w:rPr>
          <w:spacing w:val="-23"/>
          <w:w w:val="105"/>
        </w:rPr>
        <w:t> </w:t>
      </w:r>
      <w:r>
        <w:rPr>
          <w:w w:val="105"/>
        </w:rPr>
        <w:t>en</w:t>
      </w:r>
      <w:r>
        <w:rPr>
          <w:spacing w:val="-23"/>
          <w:w w:val="105"/>
        </w:rPr>
        <w:t> </w:t>
      </w:r>
      <w:r>
        <w:rPr>
          <w:w w:val="105"/>
        </w:rPr>
        <w:t>la</w:t>
      </w:r>
      <w:r>
        <w:rPr>
          <w:spacing w:val="-23"/>
          <w:w w:val="105"/>
        </w:rPr>
        <w:t> </w:t>
      </w:r>
      <w:r>
        <w:rPr>
          <w:w w:val="105"/>
        </w:rPr>
        <w:t>escala</w:t>
      </w:r>
      <w:r>
        <w:rPr>
          <w:spacing w:val="-23"/>
          <w:w w:val="105"/>
        </w:rPr>
        <w:t> </w:t>
      </w:r>
      <w:r>
        <w:rPr>
          <w:w w:val="105"/>
        </w:rPr>
        <w:t>agroecológica</w:t>
      </w:r>
      <w:r>
        <w:rPr>
          <w:spacing w:val="-23"/>
          <w:w w:val="105"/>
        </w:rPr>
        <w:t> </w:t>
      </w:r>
      <w:r>
        <w:rPr>
          <w:w w:val="105"/>
        </w:rPr>
        <w:t>se</w:t>
      </w:r>
      <w:r>
        <w:rPr>
          <w:spacing w:val="-23"/>
          <w:w w:val="105"/>
        </w:rPr>
        <w:t> </w:t>
      </w:r>
      <w:r>
        <w:rPr>
          <w:w w:val="105"/>
        </w:rPr>
        <w:t>presenta un mayor desempeño de las </w:t>
      </w:r>
      <w:r>
        <w:rPr>
          <w:spacing w:val="-11"/>
          <w:w w:val="105"/>
        </w:rPr>
        <w:t>UP, </w:t>
      </w:r>
      <w:r>
        <w:rPr>
          <w:w w:val="105"/>
        </w:rPr>
        <w:t>ya que fue la escala que</w:t>
      </w:r>
      <w:r>
        <w:rPr>
          <w:spacing w:val="28"/>
          <w:w w:val="105"/>
        </w:rPr>
        <w:t> </w:t>
      </w:r>
      <w:r>
        <w:rPr>
          <w:w w:val="105"/>
        </w:rPr>
        <w:t>alcanzó</w:t>
      </w:r>
    </w:p>
    <w:p>
      <w:pPr>
        <w:pStyle w:val="BodyText"/>
        <w:spacing w:before="17"/>
        <w:ind w:left="113"/>
      </w:pPr>
      <w:r>
        <w:rPr>
          <w:w w:val="105"/>
        </w:rPr>
        <w:t>74.76 puntos de 100 posibles.</w:t>
      </w:r>
    </w:p>
    <w:p>
      <w:pPr>
        <w:spacing w:after="0"/>
        <w:sectPr>
          <w:pgSz w:w="7770" w:h="11630"/>
          <w:pgMar w:header="688" w:footer="728" w:top="880" w:bottom="920" w:left="680" w:right="0"/>
        </w:sectPr>
      </w:pPr>
    </w:p>
    <w:p>
      <w:pPr>
        <w:pStyle w:val="BodyText"/>
        <w:rPr>
          <w:sz w:val="20"/>
        </w:rPr>
      </w:pPr>
    </w:p>
    <w:p>
      <w:pPr>
        <w:pStyle w:val="BodyText"/>
        <w:spacing w:before="5"/>
        <w:rPr>
          <w:sz w:val="11"/>
        </w:rPr>
      </w:pPr>
    </w:p>
    <w:p>
      <w:pPr>
        <w:pStyle w:val="BodyText"/>
        <w:spacing w:line="102" w:lineRule="exact"/>
        <w:ind w:left="1941"/>
        <w:rPr>
          <w:sz w:val="10"/>
        </w:rPr>
      </w:pPr>
      <w:r>
        <w:rPr>
          <w:position w:val="-1"/>
          <w:sz w:val="10"/>
        </w:rPr>
        <w:pict>
          <v:group style="width:80.25pt;height:5.15pt;mso-position-horizontal-relative:char;mso-position-vertical-relative:line" coordorigin="0,0" coordsize="1605,103">
            <v:line style="position:absolute" from="6,34" to="220,34" stroked="true" strokeweight=".503pt" strokecolor="#000000"/>
            <v:shape style="position:absolute;left:280;top:6;width:94;height:79" coordorigin="280,6" coordsize="94,79" path="m302,6l281,6,281,12,289,12,289,78,288,79,280,79,280,85,306,84,306,79,296,79,296,17,306,17,302,6xm365,17l356,17,356,78,356,79,347,79,346,85,373,84,374,79,365,79,365,17xm306,17l297,17,304,35,311,52,317,67,323,81,329,81,334,69,327,69,320,52,306,17xm373,6l353,6,347,21,328,69,334,69,341,54,348,37,355,17,365,17,365,12,373,12,373,6xe" filled="true" fillcolor="#000000" stroked="false">
              <v:path arrowok="t"/>
              <v:fill type="solid"/>
            </v:shape>
            <v:shape style="position:absolute;left:383;top:7;width:50;height:79" coordorigin="383,7" coordsize="50,79" path="m424,40l412,40,415,45,415,48,415,58,390,58,383,67,383,81,391,86,401,86,405,85,414,80,433,80,433,79,396,79,393,77,393,67,397,63,423,63,424,58,415,58,424,58,424,40xm433,80l415,80,416,83,417,85,419,86,424,86,431,85,433,84,433,80xm423,63l411,63,414,63,414,74,414,74,409,78,404,79,424,79,423,79,423,63xm433,79l424,79,433,79,433,79xm416,33l398,33,391,38,386,43,387,45,389,46,390,48,394,43,400,40,424,40,424,39,416,33xm416,7l411,12,405,18,400,23,402,26,403,27,409,23,421,13,420,11,418,9,416,7xe" filled="true" fillcolor="#000000" stroked="false">
              <v:path arrowok="t"/>
              <v:fill type="solid"/>
            </v:shape>
            <v:shape style="position:absolute;left:434;top:34;width:57;height:51" coordorigin="434,34" coordsize="57,51" path="m461,34l437,34,437,39,443,39,443,40,448,45,453,52,458,58,458,59,445,73,440,78,440,79,440,79,439,79,434,79,434,85,455,84,455,79,449,79,457,68,461,63,472,63,468,58,468,58,472,54,464,54,460,48,454,39,461,39,461,34xm472,63l462,63,466,68,470,73,473,78,473,79,473,79,466,79,466,84,491,84,491,79,484,79,480,73,472,63xm490,34l469,34,469,39,475,39,475,40,475,40,473,43,465,54,472,54,476,49,481,43,484,39,490,39,490,34xe" filled="true" fillcolor="#000000" stroked="false">
              <v:path arrowok="t"/>
              <v:fill type="solid"/>
            </v:shape>
            <v:shape style="position:absolute;left:494;top:8;width:27;height:77" coordorigin="494,8" coordsize="27,77" path="m512,33l499,35,494,36,494,41,504,41,504,79,503,79,495,79,495,85,521,84,521,79,513,79,513,33,512,33xm512,8l503,8,501,11,501,18,504,21,511,21,514,18,514,12,512,8xe" filled="true" fillcolor="#000000" stroked="false">
              <v:path arrowok="t"/>
              <v:fill type="solid"/>
            </v:shape>
            <v:shape style="position:absolute;left:527;top:33;width:92;height:52" coordorigin="527,33" coordsize="92,52" path="m542,33l531,35,527,36,527,41,536,41,536,79,536,79,528,79,528,85,553,84,553,79,545,79,545,55,545,46,550,42,556,40,545,40,545,40,544,37,544,33,544,33,542,33xm575,40l563,40,565,40,567,44,569,46,569,70,569,79,562,79,562,85,586,84,586,79,578,79,578,59,578,46,582,43,586,41,576,41,575,40xm608,40l596,40,599,41,600,45,602,47,602,69,602,79,595,79,594,85,618,84,618,79,611,79,611,69,611,61,611,46,610,43,608,40xm603,33l591,33,588,33,576,41,586,41,588,40,608,40,607,38,603,33xm570,33l559,33,557,33,545,40,556,40,556,40,575,40,574,38,570,33xe" filled="true" fillcolor="#000000" stroked="false">
              <v:path arrowok="t"/>
              <v:fill type="solid"/>
            </v:shape>
            <v:shape style="position:absolute;left:626;top:33;width:52;height:54" coordorigin="626,33" coordsize="52,54" path="m659,33l647,33,641,34,630,44,626,52,626,69,629,75,638,84,644,86,657,86,663,84,667,80,648,80,645,79,638,72,637,68,637,52,638,46,645,39,649,38,669,38,664,34,659,33xm669,38l656,38,660,39,663,42,666,46,667,52,667,67,666,72,662,76,659,79,656,80,667,80,674,76,678,68,678,49,674,42,669,38xe" filled="true" fillcolor="#000000" stroked="false">
              <v:path arrowok="t"/>
              <v:fill type="solid"/>
            </v:shape>
            <v:shape style="position:absolute;left:688;top:72;width:17;height:31" coordorigin="688,72" coordsize="17,31" path="m700,72l692,72,689,76,690,81,692,82,696,84,696,91,693,95,688,98,689,100,690,101,691,103,698,98,705,92,705,77,700,72xe" filled="true" fillcolor="#000000" stroked="false">
              <v:path arrowok="t"/>
              <v:fill type="solid"/>
            </v:shape>
            <v:shape style="position:absolute;left:744;top:0;width:549;height:103" type="#_x0000_t75" stroked="false">
              <v:imagedata r:id="rId61" o:title=""/>
            </v:shape>
            <v:shape style="position:absolute;left:1333;top:7;width:52;height:80" coordorigin="1333,7" coordsize="52,80" path="m1339,66l1337,66,1335,66,1333,67,1333,73,1335,80,1335,84,1340,85,1346,86,1361,86,1369,83,1374,80,1350,80,1346,79,1343,78,1343,78,1342,77,1342,77,1339,66xm1345,42l1345,46,1345,48,1365,48,1374,53,1374,68,1371,72,1368,75,1365,78,1359,80,1374,80,1380,76,1384,70,1384,53,1377,45,1365,44,1365,43,1369,42,1363,42,1345,42xm1377,13l1361,13,1365,13,1368,16,1371,19,1372,22,1372,35,1363,42,1369,42,1374,40,1382,34,1382,19,1379,14,1377,13xm1364,7l1349,7,1341,9,1336,11,1336,22,1335,28,1337,28,1340,28,1342,28,1344,16,1345,16,1347,14,1352,13,1377,13,1375,11,1370,8,1364,7xe" filled="true" fillcolor="#000000" stroked="false">
              <v:path arrowok="t"/>
              <v:fill type="solid"/>
            </v:shape>
            <v:shape style="position:absolute;left:1396;top:7;width:52;height:80" coordorigin="1396,7" coordsize="52,80" path="m1402,66l1400,66,1398,66,1396,67,1397,73,1398,80,1399,84,1403,85,1409,86,1424,86,1433,83,1438,80,1413,80,1409,79,1406,78,1406,78,1406,77,1405,77,1402,66xm1408,42l1408,46,1409,48,1428,48,1437,53,1437,68,1435,72,1431,75,1428,78,1423,80,1438,80,1443,76,1447,70,1447,53,1441,45,1429,44,1429,43,1432,42,1426,42,1408,42xm1440,13l1424,13,1428,13,1431,16,1434,19,1435,22,1435,35,1426,42,1432,42,1437,40,1445,34,1445,19,1442,14,1440,13xm1427,7l1412,7,1404,9,1400,11,1399,22,1398,28,1400,28,1403,28,1405,28,1407,16,1408,16,1411,14,1415,13,1440,13,1438,11,1433,8,1427,7xe" filled="true" fillcolor="#000000" stroked="false">
              <v:path arrowok="t"/>
              <v:fill type="solid"/>
            </v:shape>
            <v:shape style="position:absolute;left:1462;top:72;width:14;height:14" coordorigin="1462,72" coordsize="14,14" path="m1474,72l1464,72,1462,76,1462,83,1465,86,1473,86,1476,82,1475,76,1474,72xe" filled="true" fillcolor="#000000" stroked="false">
              <v:path arrowok="t"/>
              <v:fill type="solid"/>
            </v:shape>
            <v:shape style="position:absolute;left:1489;top:7;width:53;height:80" coordorigin="1489,7" coordsize="53,80" path="m1523,7l1510,7,1505,9,1500,13,1494,20,1489,31,1489,64,1493,74,1503,83,1508,86,1521,86,1526,84,1530,80,1511,80,1507,78,1504,74,1501,70,1499,61,1499,33,1502,22,1506,17,1508,14,1511,12,1531,12,1528,9,1523,7xm1531,12l1520,12,1523,14,1526,18,1529,22,1532,31,1532,61,1529,70,1525,76,1522,79,1519,80,1530,80,1537,72,1541,62,1541,29,1537,18,1531,12xe" filled="true" fillcolor="#000000" stroked="false">
              <v:path arrowok="t"/>
              <v:fill type="solid"/>
            </v:shape>
            <v:shape style="position:absolute;left:1552;top:7;width:53;height:80" coordorigin="1552,7" coordsize="53,80" path="m1586,7l1574,7,1568,9,1564,13,1557,20,1552,31,1552,64,1556,74,1566,83,1571,86,1584,86,1590,84,1593,80,1574,80,1571,78,1568,74,1565,70,1562,61,1562,33,1565,22,1569,17,1572,14,1575,12,1595,12,1591,9,1586,7xm1595,12l1583,12,1586,14,1589,18,1592,22,1595,31,1595,61,1592,70,1588,76,1586,79,1582,80,1593,80,1601,72,1605,62,1605,29,1600,18,1595,12xe" filled="true" fillcolor="#000000" stroked="false">
              <v:path arrowok="t"/>
              <v:fill type="solid"/>
            </v:shape>
          </v:group>
        </w:pict>
      </w:r>
      <w:r>
        <w:rPr>
          <w:position w:val="-1"/>
          <w:sz w:val="10"/>
        </w:rPr>
      </w:r>
    </w:p>
    <w:p>
      <w:pPr>
        <w:pStyle w:val="BodyText"/>
        <w:spacing w:before="10"/>
        <w:rPr>
          <w:sz w:val="7"/>
        </w:rPr>
      </w:pPr>
    </w:p>
    <w:p>
      <w:pPr>
        <w:pStyle w:val="BodyText"/>
        <w:ind w:left="186"/>
        <w:rPr>
          <w:sz w:val="20"/>
        </w:rPr>
      </w:pPr>
      <w:r>
        <w:rPr>
          <w:sz w:val="20"/>
        </w:rPr>
        <w:pict>
          <v:group style="width:286.2pt;height:211.95pt;mso-position-horizontal-relative:char;mso-position-vertical-relative:line" coordorigin="0,0" coordsize="5724,4239">
            <v:shape style="position:absolute;left:521;top:6;width:3833;height:4052" type="#_x0000_t75" stroked="false">
              <v:imagedata r:id="rId62" o:title=""/>
            </v:shape>
            <v:line style="position:absolute" from="330,3758" to="545,3758" stroked="true" strokeweight=".503pt" strokecolor="#000000"/>
            <v:line style="position:absolute" from="198,1614" to="413,1614" stroked="true" strokeweight=".503pt" strokecolor="#000000"/>
            <v:line style="position:absolute" from="57,2619" to="272,2619" stroked="true" strokeweight=".503pt" strokecolor="#58595b"/>
            <v:shape style="position:absolute;left:2441;top:0;width:549;height:103" type="#_x0000_t75" stroked="false">
              <v:imagedata r:id="rId63" o:title=""/>
            </v:shape>
            <v:shape style="position:absolute;left:3029;top:7;width:52;height:78" coordorigin="3029,7" coordsize="52,78" path="m3073,13l3057,13,3062,14,3065,17,3068,20,3069,24,3069,42,3058,53,3050,61,3044,67,3038,72,3029,80,3030,83,3031,84,3080,85,3081,83,3081,78,3043,78,3043,77,3047,73,3052,69,3057,64,3063,58,3071,50,3076,40,3079,29,3079,21,3076,15,3073,13xm3081,77l3070,77,3043,78,3081,78,3081,77xm3062,7l3045,7,3037,9,3033,12,3031,29,3033,29,3036,29,3038,30,3040,17,3041,16,3043,14,3048,13,3073,13,3067,8,3062,7xe" filled="true" fillcolor="#000000" stroked="false">
              <v:path arrowok="t"/>
              <v:fill type="solid"/>
            </v:shape>
            <v:shape style="position:absolute;left:3093;top:7;width:52;height:80" coordorigin="3093,7" coordsize="52,80" path="m3102,68l3100,68,3098,69,3096,69,3097,74,3099,84,3102,85,3107,86,3121,86,3129,82,3130,80,3111,80,3107,80,3106,79,3106,79,3105,78,3105,78,3102,68xm3144,46l3135,46,3135,54,3133,65,3128,72,3125,76,3120,80,3130,80,3140,69,3144,57,3144,46xm3126,7l3113,7,3107,8,3103,12,3096,17,3093,24,3093,39,3096,44,3100,48,3103,51,3109,54,3123,54,3129,51,3133,48,3114,48,3109,46,3104,40,3102,37,3102,25,3104,20,3108,16,3110,13,3114,12,3134,12,3132,9,3126,7xm3134,12l3124,12,3127,15,3129,18,3132,22,3135,29,3135,39,3130,44,3124,48,3133,48,3134,46,3144,46,3144,26,3140,18,3134,12xe" filled="true" fillcolor="#000000" stroked="false">
              <v:path arrowok="t"/>
              <v:fill type="solid"/>
            </v:shape>
            <v:shape style="position:absolute;left:3159;top:72;width:14;height:14" coordorigin="3159,72" coordsize="14,14" path="m3170,72l3161,72,3159,76,3159,83,3161,86,3169,86,3172,82,3172,76,3170,72xe" filled="true" fillcolor="#000000" stroked="false">
              <v:path arrowok="t"/>
              <v:fill type="solid"/>
            </v:shape>
            <v:shape style="position:absolute;left:3185;top:8;width:51;height:78" coordorigin="3185,8" coordsize="51,78" path="m3192,66l3190,66,3187,67,3185,67,3186,73,3187,79,3188,84,3192,85,3197,86,3213,86,3220,83,3225,80,3201,80,3198,79,3196,78,3195,78,3195,78,3195,77,3192,66xm3232,42l3218,42,3226,49,3226,67,3224,72,3217,78,3211,80,3225,80,3231,75,3236,68,3236,47,3232,42xm3234,8l3194,8,3192,19,3190,42,3190,43,3193,43,3198,42,3232,42,3228,36,3197,36,3200,22,3201,15,3234,15,3234,10,3234,8xm3227,35l3200,35,3197,36,3228,36,3227,35xm3234,15l3201,15,3234,15,3234,15xe" filled="true" fillcolor="#000000" stroked="false">
              <v:path arrowok="t"/>
              <v:fill type="solid"/>
            </v:shape>
            <v:shape style="position:absolute;left:3249;top:8;width:51;height:78" coordorigin="3249,8" coordsize="51,78" path="m3255,66l3253,66,3251,67,3249,67,3249,73,3250,79,3251,84,3256,85,3261,86,3276,86,3283,83,3288,80,3264,80,3262,79,3259,78,3259,78,3258,78,3258,77,3255,66xm3296,42l3281,42,3289,49,3289,67,3287,72,3280,78,3274,80,3288,80,3295,75,3299,68,3299,47,3296,42xm3298,8l3257,8,3256,19,3253,42,3254,43,3256,43,3261,42,3296,42,3291,36,3261,36,3263,22,3264,15,3297,15,3298,10,3298,8xm3290,35l3263,35,3261,36,3291,36,3290,35xm3297,15l3264,15,3297,15,3297,15xe" filled="true" fillcolor="#000000" stroked="false">
              <v:path arrowok="t"/>
              <v:fill type="solid"/>
            </v:shape>
            <v:shape style="position:absolute;left:2930;top:578;width:1930;height:114" type="#_x0000_t75" stroked="false">
              <v:imagedata r:id="rId64" o:title=""/>
            </v:shape>
            <v:shape style="position:absolute;left:3378;top:1568;width:1626;height:114" type="#_x0000_t75" stroked="false">
              <v:imagedata r:id="rId65" o:title=""/>
            </v:shape>
            <v:shape style="position:absolute;left:2872;top:2299;width:1934;height:103" type="#_x0000_t75" stroked="false">
              <v:imagedata r:id="rId66" o:title=""/>
            </v:shape>
            <v:shape style="position:absolute;left:2897;top:3415;width:1619;height:114" type="#_x0000_t75" stroked="false">
              <v:imagedata r:id="rId67" o:title=""/>
            </v:shape>
            <v:line style="position:absolute" from="1610,4158" to="1824,4158" stroked="true" strokeweight=".503pt" strokecolor="#58595b"/>
            <v:shape style="position:absolute;left:1879;top:4130;width:73;height:80" coordorigin="1879,4130" coordsize="73,80" path="m1908,4130l1879,4130,1879,4136,1887,4136,1887,4188,1888,4196,1900,4208,1907,4210,1925,4210,1932,4206,1934,4203,1908,4203,1904,4200,1902,4197,1898,4192,1897,4188,1897,4136,1907,4136,1908,4134,1908,4130xm1952,4130l1925,4130,1925,4136,1936,4136,1936,4188,1933,4195,1930,4198,1927,4200,1924,4203,1934,4203,1935,4202,1940,4198,1944,4190,1944,4176,1944,4136,1952,4136,1952,4130xe" filled="true" fillcolor="#000000" stroked="false">
              <v:path arrowok="t"/>
              <v:fill type="solid"/>
            </v:shape>
            <v:shape style="position:absolute;left:1962;top:4130;width:56;height:79" coordorigin="1962,4130" coordsize="56,79" path="m1991,4130l1975,4130,1962,4130,1962,4136,1970,4136,1970,4202,1970,4202,1962,4203,1962,4209,1993,4208,1993,4203,1979,4202,1980,4178,1993,4178,1997,4177,2009,4172,1983,4172,1980,4172,1980,4171,1980,4136,1981,4136,2012,4136,2011,4135,1995,4130,1991,4130xm1993,4178l1980,4178,1992,4178,1993,4178xm2012,4136l1999,4136,2007,4142,2007,4160,2005,4165,1999,4169,1996,4171,1991,4172,2009,4172,2010,4171,2017,4163,2017,4144,2012,4136xe" filled="true" fillcolor="#000000" stroked="false">
              <v:path arrowok="t"/>
              <v:fill type="solid"/>
            </v:shape>
            <v:shape style="position:absolute;left:2027;top:4130;width:72;height:79" coordorigin="2027,4130" coordsize="72,79" path="m2067,4130l2043,4130,2027,4130,2027,4136,2036,4136,2036,4203,2027,4203,2027,4209,2067,4209,2077,4206,2081,4203,2047,4203,2046,4202,2046,4136,2047,4136,2081,4135,2075,4132,2067,4130xm2081,4135l2064,4135,2072,4138,2078,4143,2085,4150,2089,4157,2088,4181,2085,4190,2074,4200,2066,4203,2081,4203,2084,4201,2094,4193,2099,4181,2099,4153,2092,4142,2082,4136,2081,4135xe" filled="true" fillcolor="#000000" stroked="false">
              <v:path arrowok="t"/>
              <v:fill type="solid"/>
            </v:shape>
            <v:shape style="position:absolute;left:2111;top:4130;width:56;height:79" coordorigin="2111,4130" coordsize="56,79" path="m2140,4130l2124,4130,2111,4130,2111,4136,2120,4136,2120,4202,2119,4202,2111,4203,2111,4209,2142,4208,2142,4203,2129,4202,2129,4178,2142,4178,2147,4177,2158,4172,2132,4172,2130,4172,2129,4171,2129,4136,2130,4136,2161,4136,2161,4135,2145,4130,2140,4130xm2142,4178l2129,4178,2141,4178,2142,4178xm2161,4136l2148,4136,2157,4142,2157,4160,2154,4165,2148,4169,2145,4171,2140,4172,2158,4172,2159,4171,2166,4163,2166,4144,2161,4136xe" filled="true" fillcolor="#000000" stroked="false">
              <v:path arrowok="t"/>
              <v:fill type="solid"/>
            </v:shape>
            <v:shape style="position:absolute;left:2202;top:4196;width:17;height:31" coordorigin="2202,4196" coordsize="17,31" path="m2215,4196l2207,4196,2204,4200,2205,4205,2207,4206,2211,4207,2211,4215,2208,4219,2202,4222,2204,4224,2205,4225,2206,4226,2213,4222,2219,4216,2219,4201,2215,4196xe" filled="true" fillcolor="#000000" stroked="false">
              <v:path arrowok="t"/>
              <v:fill type="solid"/>
            </v:shape>
            <v:shape style="position:absolute;left:2259;top:4106;width:838;height:132" type="#_x0000_t75" stroked="false">
              <v:imagedata r:id="rId68" o:title=""/>
            </v:shape>
            <v:shape style="position:absolute;left:3130;top:4124;width:431;height:103" type="#_x0000_t75" stroked="false">
              <v:imagedata r:id="rId69" o:title=""/>
            </v:shape>
            <v:shape style="position:absolute;left:3637;top:4131;width:52;height:80" coordorigin="3637,4131" coordsize="52,80" path="m3643,4190l3641,4190,3639,4190,3637,4191,3637,4196,3638,4204,3639,4208,3643,4209,3650,4210,3665,4210,3673,4207,3678,4204,3653,4204,3650,4203,3647,4202,3647,4202,3646,4201,3646,4201,3643,4190xm3649,4166l3649,4170,3649,4172,3669,4172,3678,4177,3678,4192,3675,4196,3672,4199,3669,4202,3663,4204,3678,4204,3683,4200,3688,4194,3688,4177,3681,4169,3669,4168,3669,4167,3672,4166,3667,4166,3649,4166xm3680,4136l3664,4136,3669,4137,3672,4140,3675,4143,3676,4146,3676,4159,3667,4166,3672,4166,3678,4164,3685,4158,3685,4143,3682,4138,3680,4136xm3668,4131l3652,4131,3645,4133,3640,4135,3639,4146,3639,4152,3643,4152,3645,4152,3648,4140,3648,4140,3651,4138,3655,4136,3680,4136,3674,4132,3668,4131xe" filled="true" fillcolor="#000000" stroked="false">
              <v:path arrowok="t"/>
              <v:fill type="solid"/>
            </v:shape>
            <v:shape style="position:absolute;left:3701;top:4130;width:50;height:79" coordorigin="3701,4130" coordsize="50,79" path="m3733,4143l3723,4143,3723,4202,3723,4203,3703,4203,3703,4209,3751,4208,3751,4203,3732,4203,3733,4143xm3731,4130l3715,4138,3701,4143,3701,4145,3702,4146,3702,4148,3711,4146,3717,4144,3723,4143,3733,4143,3733,4131,3731,4130xe" filled="true" fillcolor="#000000" stroked="false">
              <v:path arrowok="t"/>
              <v:fill type="solid"/>
            </v:shape>
            <v:shape style="position:absolute;left:3766;top:4196;width:14;height:14" coordorigin="3766,4196" coordsize="14,14" path="m3778,4196l3768,4196,3766,4200,3766,4207,3769,4209,3777,4209,3779,4206,3779,4200,3778,4196xe" filled="true" fillcolor="#000000" stroked="false">
              <v:path arrowok="t"/>
              <v:fill type="solid"/>
            </v:shape>
            <v:shape style="position:absolute;left:3794;top:4130;width:50;height:79" coordorigin="3794,4130" coordsize="50,79" path="m3825,4143l3816,4143,3816,4202,3816,4203,3796,4203,3796,4209,3844,4208,3844,4203,3825,4203,3825,4143xm3824,4130l3808,4138,3794,4143,3794,4145,3795,4146,3795,4148,3803,4146,3810,4144,3816,4143,3825,4143,3825,4131,3824,4130xe" filled="true" fillcolor="#000000" stroked="false">
              <v:path arrowok="t"/>
              <v:fill type="solid"/>
            </v:shape>
            <v:shape style="position:absolute;left:3853;top:4131;width:58;height:78" coordorigin="3853,4131" coordsize="58,78" path="m3890,4131l3885,4137,3878,4146,3870,4157,3858,4174,3853,4180,3853,4181,3854,4183,3856,4188,3889,4188,3889,4203,3889,4203,3876,4203,3876,4205,3876,4209,3907,4208,3907,4203,3898,4203,3898,4188,3911,4188,3911,4186,3911,4181,3889,4181,3862,4181,3862,4181,3862,4180,3866,4174,3870,4168,3874,4162,3884,4148,3889,4142,3898,4142,3898,4131,3895,4131,3890,4131xm3911,4188l3898,4188,3911,4188,3911,4188xm3898,4142l3889,4142,3889,4142,3889,4181,3898,4181,3898,4142xm3911,4181l3898,4181,3911,4181,3911,4181xe" filled="true" fillcolor="#000000" stroked="false">
              <v:path arrowok="t"/>
              <v:fill type="solid"/>
            </v:shape>
            <v:shape style="position:absolute;left:1198;top:2954;width:1758;height:103" type="#_x0000_t75" stroked="false">
              <v:imagedata r:id="rId70" o:title=""/>
            </v:shape>
            <v:shape style="position:absolute;left:330;top:2585;width:1433;height:112" type="#_x0000_t75" stroked="false">
              <v:imagedata r:id="rId71" o:title=""/>
            </v:shape>
            <v:shape style="position:absolute;left:1594;top:1927;width:1477;height:103" type="#_x0000_t75" stroked="false">
              <v:imagedata r:id="rId72" o:title=""/>
            </v:shape>
            <v:shape style="position:absolute;left:1418;top:1124;width:1167;height:101" type="#_x0000_t75" stroked="false">
              <v:imagedata r:id="rId73" o:title=""/>
            </v:shape>
            <v:shape style="position:absolute;left:3189;top:180;width:94;height:79" coordorigin="3189,180" coordsize="94,79" path="m3211,180l3189,180,3189,186,3198,187,3197,253,3197,253,3189,253,3189,259,3215,259,3215,253,3204,253,3205,191,3215,191,3211,180xm3273,192l3264,192,3265,253,3264,253,3255,253,3255,259,3282,259,3282,253,3274,253,3273,192xm3215,191l3206,191,3213,209,3220,226,3226,242,3232,255,3237,255,3243,244,3236,244,3229,227,3215,191xm3282,180l3261,180,3256,195,3236,244,3243,244,3249,228,3256,211,3264,192,3273,192,3273,187,3281,186,3282,180xe" filled="true" fillcolor="#000000" stroked="false">
              <v:path arrowok="t"/>
              <v:fill type="solid"/>
            </v:shape>
            <v:shape style="position:absolute;left:3291;top:182;width:50;height:79" coordorigin="3291,182" coordsize="50,79" path="m3332,214l3321,214,3323,219,3323,222,3323,232,3299,232,3291,242,3291,255,3299,260,3309,260,3314,259,3323,255,3341,255,3341,254,3304,254,3301,251,3301,242,3306,237,3332,237,3332,232,3323,232,3332,232,3332,214xm3341,255l3323,255,3325,257,3326,259,3327,260,3333,260,3339,259,3341,259,3341,255xm3332,237l3320,237,3323,238,3323,249,3323,249,3318,252,3313,254,3332,254,3332,253,3332,237xm3341,253l3333,254,3341,254,3341,253xm3325,207l3306,207,3300,213,3294,218,3296,219,3297,221,3299,222,3303,218,3308,214,3332,214,3332,213,3325,207xm3325,182l3319,187,3314,193,3308,198,3311,200,3312,202,3317,197,3330,187,3328,185,3326,183,3325,182xe" filled="true" fillcolor="#000000" stroked="false">
              <v:path arrowok="t"/>
              <v:fill type="solid"/>
            </v:shape>
            <v:shape style="position:absolute;left:3343;top:208;width:57;height:51" coordorigin="3343,208" coordsize="57,51" path="m3370,208l3345,208,3345,214,3351,214,3352,214,3356,220,3361,226,3366,233,3366,233,3353,248,3349,253,3349,253,3348,253,3348,253,3343,254,3343,259,3364,259,3364,254,3357,253,3366,242,3370,238,3381,238,3377,233,3377,232,3380,228,3373,228,3369,223,3362,214,3370,214,3370,208xm3381,238l3370,238,3374,243,3378,248,3381,253,3382,253,3381,253,3375,254,3375,259,3399,259,3399,254,3393,253,3388,248,3381,238xm3398,208l3378,208,3378,214,3384,214,3384,214,3384,214,3381,218,3373,228,3380,228,3384,224,3390,217,3393,214,3398,214,3398,208xe" filled="true" fillcolor="#000000" stroked="false">
              <v:path arrowok="t"/>
              <v:fill type="solid"/>
            </v:shape>
            <v:shape style="position:absolute;left:3403;top:183;width:27;height:77" coordorigin="3403,183" coordsize="27,77" path="m3420,207l3408,209,3403,210,3403,215,3412,215,3412,253,3412,253,3404,254,3403,259,3430,259,3430,254,3421,253,3421,207,3420,207xm3421,183l3412,183,3409,186,3409,193,3412,195,3420,195,3422,193,3422,186,3421,183xe" filled="true" fillcolor="#000000" stroked="false">
              <v:path arrowok="t"/>
              <v:fill type="solid"/>
            </v:shape>
            <v:shape style="position:absolute;left:3435;top:207;width:92;height:52" coordorigin="3435,207" coordsize="92,52" path="m3451,207l3440,210,3435,210,3435,215,3444,215,3444,253,3444,253,3437,254,3437,259,3462,259,3462,254,3453,253,3453,230,3454,221,3458,217,3464,214,3454,214,3453,214,3453,212,3452,208,3452,207,3451,207xm3484,214l3471,214,3474,215,3476,218,3477,221,3477,245,3477,253,3470,254,3470,259,3494,259,3494,254,3486,253,3486,233,3486,221,3491,217,3495,215,3485,215,3484,214xm3517,214l3504,214,3507,215,3509,219,3510,222,3510,243,3510,253,3503,254,3503,259,3527,259,3527,254,3519,253,3519,243,3520,235,3519,221,3519,218,3517,214xm3511,207l3499,207,3497,208,3485,215,3495,215,3496,214,3517,214,3515,212,3511,207xm3478,207l3468,207,3465,207,3454,214,3464,214,3464,214,3484,214,3483,212,3478,207xe" filled="true" fillcolor="#000000" stroked="false">
              <v:path arrowok="t"/>
              <v:fill type="solid"/>
            </v:shape>
            <v:shape style="position:absolute;left:3535;top:207;width:52;height:54" coordorigin="3535,207" coordsize="52,54" path="m3567,207l3556,207,3550,209,3538,218,3535,226,3535,243,3538,250,3547,258,3553,260,3566,260,3571,259,3576,255,3556,255,3553,253,3547,247,3545,242,3545,226,3547,221,3553,214,3557,212,3578,212,3572,208,3567,207xm3578,212l3565,212,3568,214,3571,217,3574,221,3576,226,3576,242,3574,246,3570,251,3568,254,3564,255,3576,255,3582,250,3586,242,3586,223,3583,216,3578,212xe" filled="true" fillcolor="#000000" stroked="false">
              <v:path arrowok="t"/>
              <v:fill type="solid"/>
            </v:shape>
            <v:shape style="position:absolute;left:3596;top:247;width:17;height:31" coordorigin="3596,247" coordsize="17,31" path="m3609,247l3601,247,3597,251,3598,256,3601,257,3604,258,3604,265,3602,269,3596,273,3597,274,3598,276,3600,277,3607,273,3613,266,3613,252,3609,247xe" filled="true" fillcolor="#000000" stroked="false">
              <v:path arrowok="t"/>
              <v:fill type="solid"/>
            </v:shape>
            <v:shape style="position:absolute;left:3653;top:179;width:650;height:109" type="#_x0000_t75" stroked="false">
              <v:imagedata r:id="rId74" o:title=""/>
            </v:shape>
            <v:shape style="position:absolute;left:4338;top:174;width:57;height:86" coordorigin="4338,174" coordsize="57,86" path="m4369,207l4356,207,4350,210,4341,220,4338,228,4338,244,4341,250,4345,254,4349,258,4354,260,4364,260,4367,260,4377,255,4395,255,4395,254,4359,254,4355,252,4349,245,4348,241,4348,228,4350,223,4352,219,4355,215,4360,213,4386,213,4386,209,4376,209,4373,208,4369,207xm4395,255l4377,255,4379,257,4380,259,4381,260,4386,260,4393,259,4395,258,4395,255xm4386,213l4369,213,4373,214,4376,216,4376,249,4372,252,4367,254,4395,254,4395,253,4386,253,4386,253,4386,213xm4395,253l4387,253,4395,253,4395,253xm4384,174l4373,177,4366,177,4366,183,4376,183,4377,209,4376,209,4386,209,4386,175,4384,174xe" filled="true" fillcolor="#000000" stroked="false">
              <v:path arrowok="t"/>
              <v:fill type="solid"/>
            </v:shape>
            <v:shape style="position:absolute;left:4401;top:207;width:45;height:54" coordorigin="4401,207" coordsize="45,54" path="m4433,207l4411,207,4401,220,4401,250,4410,260,4431,260,4438,258,4445,255,4444,253,4422,253,4418,253,4412,245,4411,240,4411,234,4434,234,4441,233,4443,233,4445,230,4446,229,4446,228,4411,228,4412,222,4416,216,4418,214,4421,213,4440,213,4438,209,4433,207xm4443,250l4439,251,4433,253,4444,253,4444,251,4443,250xm4440,213l4429,213,4431,214,4435,218,4436,222,4436,227,4436,228,4435,228,4428,228,4411,228,4446,228,4446,224,4444,218,4440,213xe" filled="true" fillcolor="#000000" stroked="false">
              <v:path arrowok="t"/>
              <v:fill type="solid"/>
            </v:shape>
            <v:shape style="position:absolute;left:4451;top:174;width:29;height:85" coordorigin="4451,174" coordsize="29,85" path="m4469,174l4456,177,4451,177,4451,182,4461,183,4461,218,4461,253,4452,254,4452,259,4479,259,4479,254,4470,253,4470,213,4470,175,4469,174xe" filled="true" fillcolor="#000000" stroked="false">
              <v:path arrowok="t"/>
              <v:fill type="solid"/>
            </v:shape>
            <v:shape style="position:absolute;left:4512;top:183;width:379;height:104" type="#_x0000_t75" stroked="false">
              <v:imagedata r:id="rId75" o:title=""/>
            </v:shape>
            <v:shape style="position:absolute;left:4952;top:181;width:52;height:80" coordorigin="4952,181" coordsize="52,80" path="m4959,240l4957,240,4954,241,4952,241,4953,247,4954,254,4955,258,4959,259,4965,260,4980,260,4989,258,4994,254,4969,254,4965,254,4963,252,4962,252,4962,252,4962,251,4959,240xm4964,216l4964,220,4965,222,4984,222,4993,227,4993,243,4991,247,4988,250,4984,252,4979,254,4994,254,4999,250,5003,245,5003,227,4997,220,4985,218,4985,217,4988,216,4983,216,4964,216xm4996,187l4980,187,4985,188,4987,191,4990,193,4991,197,4991,210,4983,216,4988,216,4993,215,5001,209,5001,194,4998,189,4996,187xm4984,181l4968,181,4960,183,4956,186,4955,197,4955,202,4957,202,4959,203,4961,203,4963,191,4964,190,4967,188,4971,187,4996,187,4994,186,4989,182,4984,181xe" filled="true" fillcolor="#000000" stroked="false">
              <v:path arrowok="t"/>
              <v:fill type="solid"/>
            </v:shape>
            <v:shape style="position:absolute;left:5015;top:181;width:52;height:80" coordorigin="5015,181" coordsize="52,80" path="m5022,240l5020,240,5017,241,5015,241,5016,247,5017,254,5018,258,5022,259,5029,260,5044,260,5052,258,5057,254,5032,254,5029,254,5026,252,5026,252,5025,252,5025,251,5022,240xm5028,216l5028,220,5028,222,5048,222,5056,227,5056,243,5054,247,5051,250,5048,252,5042,254,5057,254,5062,250,5067,245,5066,227,5060,220,5048,218,5048,217,5051,216,5046,216,5028,216xm5059,187l5043,187,5048,188,5051,191,5053,193,5054,197,5055,210,5046,216,5051,216,5057,215,5064,209,5064,194,5061,189,5059,187xm5047,181l5031,181,5024,183,5019,186,5018,197,5018,202,5020,202,5022,203,5024,203,5027,191,5027,190,5030,188,5034,187,5059,187,5058,186,5053,182,5047,181xe" filled="true" fillcolor="#000000" stroked="false">
              <v:path arrowok="t"/>
              <v:fill type="solid"/>
            </v:shape>
            <v:shape style="position:absolute;left:5082;top:247;width:14;height:14" coordorigin="5082,247" coordsize="14,14" path="m5093,247l5084,247,5082,250,5082,257,5084,260,5093,260,5095,257,5095,250,5093,247xe" filled="true" fillcolor="#000000" stroked="false">
              <v:path arrowok="t"/>
              <v:fill type="solid"/>
            </v:shape>
            <v:shape style="position:absolute;left:5109;top:181;width:53;height:80" coordorigin="5109,181" coordsize="53,80" path="m5143,181l5130,181,5124,183,5120,188,5113,194,5109,205,5109,239,5112,248,5122,258,5127,260,5140,260,5146,258,5149,255,5130,255,5127,253,5124,249,5121,244,5119,235,5118,207,5121,196,5125,192,5128,189,5131,187,5151,187,5148,183,5143,181xm5151,187l5139,187,5143,188,5146,192,5148,196,5151,205,5151,235,5149,245,5142,253,5139,255,5149,255,5157,247,5161,236,5161,203,5157,193,5151,187xe" filled="true" fillcolor="#000000" stroked="false">
              <v:path arrowok="t"/>
              <v:fill type="solid"/>
            </v:shape>
            <v:shape style="position:absolute;left:5172;top:181;width:53;height:80" coordorigin="5172,181" coordsize="53,80" path="m5206,181l5193,181,5187,183,5183,188,5176,194,5172,205,5172,239,5176,248,5186,258,5190,260,5204,260,5209,258,5212,255,5193,255,5190,253,5187,249,5184,244,5182,235,5182,207,5185,196,5189,192,5191,189,5194,187,5214,187,5211,183,5206,181xm5214,187l5203,187,5206,188,5209,192,5212,196,5214,205,5214,235,5212,245,5205,253,5202,255,5212,255,5220,247,5224,236,5224,203,5220,193,5214,187xe" filled="true" fillcolor="#000000" stroked="false">
              <v:path arrowok="t"/>
              <v:fill type="solid"/>
            </v:shape>
            <v:shape style="position:absolute;left:4013;top:1344;width:895;height:97" type="#_x0000_t75" stroked="false">
              <v:imagedata r:id="rId76" o:title=""/>
            </v:shape>
            <v:shape style="position:absolute;left:4938;top:1338;width:474;height:114" type="#_x0000_t75" stroked="false">
              <v:imagedata r:id="rId77" o:title=""/>
            </v:shape>
            <v:shape style="position:absolute;left:5452;top:1345;width:52;height:80" coordorigin="5452,1345" coordsize="52,80" path="m5459,1404l5456,1404,5454,1404,5452,1405,5453,1410,5454,1418,5455,1422,5459,1423,5465,1424,5480,1424,5489,1421,5494,1418,5469,1418,5465,1417,5462,1416,5462,1416,5462,1415,5462,1415,5459,1404xm5464,1380l5464,1384,5465,1386,5484,1386,5493,1391,5493,1406,5491,1410,5487,1413,5484,1416,5479,1418,5494,1418,5499,1414,5503,1408,5503,1391,5497,1383,5485,1382,5485,1381,5488,1380,5482,1380,5464,1380xm5496,1350l5480,1350,5484,1351,5487,1354,5490,1357,5491,1360,5491,1373,5482,1380,5488,1380,5493,1378,5501,1372,5501,1357,5498,1352,5496,1350xm5483,1345l5468,1345,5460,1347,5456,1349,5455,1360,5454,1366,5456,1366,5459,1366,5461,1366,5463,1354,5464,1353,5467,1352,5471,1350,5496,1350,5494,1349,5489,1346,5483,1345xe" filled="true" fillcolor="#000000" stroked="false">
              <v:path arrowok="t"/>
              <v:fill type="solid"/>
            </v:shape>
            <v:shape style="position:absolute;left:5513;top:1345;width:58;height:78" coordorigin="5513,1345" coordsize="58,78" path="m5549,1345l5544,1351,5538,1360,5529,1371,5517,1388,5513,1394,5513,1395,5513,1397,5515,1402,5548,1402,5548,1417,5548,1417,5535,1417,5535,1419,5535,1423,5566,1422,5566,1417,5557,1417,5557,1402,5570,1402,5570,1400,5570,1395,5548,1395,5521,1395,5521,1395,5521,1394,5525,1388,5529,1382,5534,1376,5543,1362,5548,1356,5557,1356,5557,1345,5555,1345,5549,1345xm5570,1402l5557,1402,5570,1402,5570,1402xm5557,1356l5548,1356,5548,1356,5548,1395,5557,1395,5557,1356xm5570,1395l5557,1395,5570,1395,5570,1395xe" filled="true" fillcolor="#000000" stroked="false">
              <v:path arrowok="t"/>
              <v:fill type="solid"/>
            </v:shape>
            <v:shape style="position:absolute;left:5582;top:1410;width:14;height:14" coordorigin="5582,1410" coordsize="14,14" path="m5593,1410l5584,1410,5582,1414,5582,1421,5584,1423,5592,1423,5595,1420,5595,1414,5593,1410xe" filled="true" fillcolor="#000000" stroked="false">
              <v:path arrowok="t"/>
              <v:fill type="solid"/>
            </v:shape>
            <v:shape style="position:absolute;left:5608;top:1345;width:53;height:80" coordorigin="5608,1345" coordsize="53,80" path="m5642,1345l5630,1345,5624,1347,5620,1351,5613,1358,5608,1369,5608,1402,5612,1412,5622,1421,5627,1424,5640,1424,5646,1422,5649,1418,5630,1418,5627,1416,5624,1412,5621,1408,5618,1399,5618,1371,5621,1360,5625,1355,5628,1352,5631,1350,5651,1350,5647,1347,5642,1345xm5651,1350l5639,1350,5642,1352,5645,1356,5648,1360,5651,1369,5651,1399,5649,1408,5644,1414,5642,1416,5638,1418,5649,1418,5657,1410,5661,1400,5661,1367,5656,1356,5651,1350xe" filled="true" fillcolor="#000000" stroked="false">
              <v:path arrowok="t"/>
              <v:fill type="solid"/>
            </v:shape>
            <v:shape style="position:absolute;left:5672;top:1345;width:53;height:80" coordorigin="5672,1345" coordsize="53,80" path="m5706,1345l5693,1345,5687,1347,5683,1351,5676,1358,5672,1369,5672,1402,5676,1412,5685,1421,5690,1424,5703,1424,5709,1422,5712,1418,5693,1418,5690,1416,5687,1412,5684,1408,5682,1399,5681,1371,5684,1360,5688,1355,5691,1352,5694,1350,5714,1350,5711,1347,5706,1345xm5714,1350l5703,1350,5706,1352,5709,1356,5711,1360,5714,1369,5714,1399,5712,1408,5707,1414,5705,1416,5702,1418,5712,1418,5720,1410,5724,1400,5724,1367,5720,1356,5714,1350xe" filled="true" fillcolor="#000000" stroked="false">
              <v:path arrowok="t"/>
              <v:fill type="solid"/>
            </v:shape>
            <v:shape style="position:absolute;left:3637;top:2559;width:1132;height:103" type="#_x0000_t75" stroked="false">
              <v:imagedata r:id="rId78" o:title=""/>
            </v:shape>
            <v:shape style="position:absolute;left:4808;top:2559;width:516;height:103" type="#_x0000_t75" stroked="false">
              <v:imagedata r:id="rId79" o:title=""/>
            </v:shape>
            <v:shape style="position:absolute;left:5407;top:2565;width:52;height:78" coordorigin="5407,2565" coordsize="52,78" path="m5451,2571l5435,2571,5440,2573,5443,2576,5446,2579,5447,2583,5447,2601,5436,2612,5428,2620,5422,2626,5416,2631,5407,2638,5408,2640,5408,2642,5409,2643,5458,2643,5459,2642,5459,2636,5421,2636,5421,2636,5430,2628,5435,2623,5441,2617,5449,2609,5455,2598,5457,2588,5457,2580,5454,2574,5451,2571xm5459,2636l5448,2636,5421,2636,5459,2636,5459,2636xm5440,2565l5423,2565,5415,2568,5411,2570,5409,2588,5411,2588,5414,2588,5416,2588,5419,2575,5419,2575,5421,2573,5426,2571,5451,2571,5445,2567,5440,2565xe" filled="true" fillcolor="#000000" stroked="false">
              <v:path arrowok="t"/>
              <v:fill type="solid"/>
            </v:shape>
            <v:shape style="position:absolute;left:5471;top:2565;width:52;height:80" coordorigin="5471,2565" coordsize="52,80" path="m5510,2565l5496,2565,5488,2569,5477,2582,5471,2593,5471,2626,5476,2633,5485,2642,5491,2644,5502,2644,5508,2643,5514,2639,5492,2639,5489,2636,5484,2630,5481,2624,5481,2613,5485,2606,5489,2605,5481,2605,5481,2596,5483,2587,5488,2580,5491,2575,5496,2571,5518,2571,5517,2567,5514,2566,5510,2565xm5517,2603l5503,2603,5506,2605,5509,2608,5511,2610,5513,2613,5514,2625,5512,2631,5509,2635,5506,2637,5502,2639,5514,2639,5520,2634,5523,2627,5523,2612,5520,2606,5517,2603xm5508,2597l5494,2597,5487,2600,5481,2605,5489,2605,5493,2603,5517,2603,5516,2602,5513,2599,5508,2597xm5518,2571l5506,2571,5508,2572,5510,2573,5510,2573,5510,2573,5513,2584,5515,2584,5519,2583,5518,2577,5518,2571xe" filled="true" fillcolor="#000000" stroked="false">
              <v:path arrowok="t"/>
              <v:fill type="solid"/>
            </v:shape>
            <v:shape style="position:absolute;left:5537;top:2631;width:14;height:14" coordorigin="5537,2631" coordsize="14,14" path="m5548,2631l5539,2631,5537,2635,5537,2641,5540,2644,5548,2644,5550,2641,5550,2635,5548,2631xe" filled="true" fillcolor="#000000" stroked="false">
              <v:path arrowok="t"/>
              <v:fill type="solid"/>
            </v:shape>
            <v:shape style="position:absolute;left:5564;top:2565;width:53;height:80" coordorigin="5564,2565" coordsize="53,80" path="m5598,2565l5585,2565,5579,2568,5575,2572,5568,2579,5564,2590,5564,2623,5568,2632,5577,2642,5582,2644,5595,2644,5601,2642,5604,2639,5585,2639,5582,2637,5579,2633,5576,2628,5574,2620,5573,2591,5576,2581,5580,2576,5583,2573,5586,2571,5606,2571,5603,2567,5598,2565xm5606,2571l5595,2571,5598,2573,5601,2576,5603,2580,5606,2590,5606,2620,5604,2629,5599,2634,5597,2637,5594,2639,5604,2639,5612,2631,5616,2620,5616,2588,5612,2577,5606,2571xe" filled="true" fillcolor="#000000" stroked="false">
              <v:path arrowok="t"/>
              <v:fill type="solid"/>
            </v:shape>
            <v:shape style="position:absolute;left:5627;top:2565;width:53;height:80" coordorigin="5627,2565" coordsize="53,80" path="m5661,2565l5648,2565,5642,2568,5638,2572,5631,2579,5627,2590,5627,2623,5631,2632,5641,2642,5645,2644,5659,2644,5664,2642,5667,2639,5648,2639,5645,2637,5642,2633,5639,2628,5637,2620,5637,2591,5640,2581,5644,2576,5646,2573,5649,2571,5669,2571,5666,2567,5661,2565xm5669,2571l5658,2571,5661,2573,5664,2576,5667,2580,5669,2590,5669,2620,5667,2629,5663,2634,5660,2637,5657,2639,5667,2639,5675,2631,5679,2620,5679,2588,5675,2577,5669,2571xe" filled="true" fillcolor="#000000" stroked="false">
              <v:path arrowok="t"/>
              <v:fill type="solid"/>
            </v:shape>
            <v:shape style="position:absolute;left:3129;top:3756;width:94;height:79" coordorigin="3129,3756" coordsize="94,79" path="m3151,3756l3130,3756,3130,3762,3138,3762,3138,3828,3137,3828,3129,3829,3129,3834,3156,3834,3156,3829,3145,3828,3146,3767,3156,3767,3151,3756xm3214,3767l3205,3767,3206,3828,3205,3828,3196,3829,3196,3834,3223,3834,3223,3829,3214,3828,3214,3767xm3156,3767l3147,3767,3154,3785,3160,3802,3167,3817,3173,3831,3178,3831,3183,3819,3176,3819,3170,3802,3156,3767xm3222,3756l3202,3756,3196,3771,3177,3819,3183,3819,3190,3804,3197,3787,3205,3767,3214,3767,3214,3762,3222,3762,3222,3756xe" filled="true" fillcolor="#000000" stroked="false">
              <v:path arrowok="t"/>
              <v:fill type="solid"/>
            </v:shape>
            <v:shape style="position:absolute;left:3232;top:3757;width:50;height:79" coordorigin="3232,3757" coordsize="50,79" path="m3273,3790l3261,3790,3264,3795,3264,3798,3264,3808,3239,3808,3232,3817,3232,3831,3240,3836,3250,3836,3255,3835,3263,3830,3282,3830,3282,3829,3245,3829,3242,3826,3242,3817,3246,3813,3273,3813,3273,3808,3264,3808,3273,3807,3273,3790xm3282,3830l3264,3830,3267,3834,3268,3836,3273,3836,3280,3834,3282,3834,3282,3830xm3273,3813l3261,3813,3264,3813,3264,3824,3263,3824,3259,3827,3253,3829,3273,3829,3273,3829,3273,3813xm3282,3829l3274,3829,3282,3829,3282,3829xm3266,3782l3247,3782,3240,3788,3235,3793,3237,3795,3238,3796,3239,3798,3244,3793,3249,3790,3273,3790,3273,3789,3266,3782xm3265,3757l3260,3762,3254,3768,3249,3773,3251,3776,3253,3777,3258,3773,3270,3762,3269,3761,3267,3759,3265,3757xe" filled="true" fillcolor="#000000" stroked="false">
              <v:path arrowok="t"/>
              <v:fill type="solid"/>
            </v:shape>
            <v:shape style="position:absolute;left:3283;top:3784;width:57;height:51" coordorigin="3283,3784" coordsize="57,51" path="m3310,3784l3286,3784,3286,3789,3292,3789,3293,3790,3297,3795,3302,3801,3307,3808,3307,3809,3294,3823,3290,3828,3289,3828,3289,3829,3288,3829,3283,3829,3283,3834,3305,3834,3305,3829,3298,3829,3306,3818,3310,3813,3321,3813,3318,3808,3318,3808,3321,3804,3313,3804,3309,3798,3303,3789,3310,3789,3310,3784xm3321,3813l3311,3813,3315,3818,3319,3823,3322,3828,3323,3828,3322,3829,3316,3829,3315,3834,3340,3834,3340,3829,3333,3829,3329,3823,3321,3813xm3339,3784l3318,3784,3318,3789,3325,3789,3325,3790,3324,3790,3322,3793,3319,3798,3314,3804,3321,3804,3325,3799,3330,3793,3333,3789,3339,3789,3339,3784xe" filled="true" fillcolor="#000000" stroked="false">
              <v:path arrowok="t"/>
              <v:fill type="solid"/>
            </v:shape>
            <v:shape style="position:absolute;left:3344;top:3758;width:27;height:77" coordorigin="3344,3758" coordsize="27,77" path="m3361,3782l3349,3785,3344,3785,3344,3791,3353,3791,3353,3829,3353,3829,3344,3829,3344,3834,3370,3834,3370,3829,3362,3829,3362,3783,3361,3782xm3362,3758l3353,3758,3350,3761,3350,3768,3353,3771,3360,3771,3363,3768,3363,3762,3362,3758xe" filled="true" fillcolor="#000000" stroked="false">
              <v:path arrowok="t"/>
              <v:fill type="solid"/>
            </v:shape>
            <v:shape style="position:absolute;left:3376;top:3782;width:92;height:52" coordorigin="3376,3782" coordsize="92,52" path="m3392,3783l3381,3785,3376,3786,3376,3791,3385,3791,3385,3828,3385,3829,3377,3829,3377,3834,3402,3834,3403,3829,3394,3829,3394,3805,3394,3796,3399,3792,3405,3790,3394,3790,3394,3789,3394,3787,3393,3783,3393,3783,3392,3783xm3425,3789l3412,3789,3415,3790,3417,3794,3418,3796,3418,3820,3418,3829,3411,3829,3411,3834,3435,3834,3435,3829,3427,3829,3427,3809,3427,3796,3431,3793,3436,3791,3425,3791,3425,3789xm3457,3790l3445,3790,3448,3791,3450,3794,3451,3797,3451,3818,3451,3829,3444,3829,3444,3834,3468,3834,3468,3829,3460,3829,3460,3818,3460,3811,3460,3796,3460,3793,3457,3790xm3452,3783l3440,3783,3437,3783,3426,3791,3436,3791,3437,3790,3457,3790,3456,3787,3452,3783xm3419,3782l3408,3782,3406,3783,3394,3790,3405,3790,3405,3789,3425,3789,3424,3788,3419,3782xe" filled="true" fillcolor="#000000" stroked="false">
              <v:path arrowok="t"/>
              <v:fill type="solid"/>
            </v:shape>
            <v:shape style="position:absolute;left:3476;top:3782;width:52;height:54" coordorigin="3476,3782" coordsize="52,54" path="m3508,3782l3497,3782,3490,3784,3479,3794,3476,3801,3476,3819,3478,3825,3488,3833,3493,3836,3507,3836,3512,3834,3517,3830,3497,3830,3494,3829,3488,3822,3486,3818,3486,3801,3488,3796,3491,3792,3494,3789,3498,3788,3518,3788,3513,3784,3508,3782xm3518,3788l3506,3788,3509,3789,3515,3796,3517,3801,3517,3817,3515,3822,3511,3826,3508,3829,3505,3830,3517,3830,3523,3826,3527,3818,3527,3798,3523,3792,3518,3788xe" filled="true" fillcolor="#000000" stroked="false">
              <v:path arrowok="t"/>
              <v:fill type="solid"/>
            </v:shape>
            <v:shape style="position:absolute;left:3537;top:3822;width:17;height:31" coordorigin="3537,3822" coordsize="17,31" path="m3550,3822l3541,3822,3538,3826,3539,3831,3542,3832,3545,3833,3545,3841,3543,3844,3537,3848,3538,3850,3539,3851,3540,3852,3548,3848,3554,3841,3554,3827,3550,3822xe" filled="true" fillcolor="#000000" stroked="false">
              <v:path arrowok="t"/>
              <v:fill type="solid"/>
            </v:shape>
            <v:shape style="position:absolute;left:3594;top:3750;width:363;height:112" type="#_x0000_t75" stroked="false">
              <v:imagedata r:id="rId80" o:title=""/>
            </v:shape>
            <v:shape style="position:absolute;left:3988;top:3756;width:842;height:108" type="#_x0000_t75" stroked="false">
              <v:imagedata r:id="rId81" o:title=""/>
            </v:shape>
            <v:shape style="position:absolute;left:601;top:3725;width:1843;height:103" type="#_x0000_t75" stroked="false">
              <v:imagedata r:id="rId82" o:title=""/>
            </v:shape>
            <v:line style="position:absolute" from="6,2792" to="220,2792" stroked="true" strokeweight=".503pt" strokecolor="#000000"/>
            <v:shape style="position:absolute;left:278;top:2758;width:1519;height:112" type="#_x0000_t75" stroked="false">
              <v:imagedata r:id="rId83" o:title=""/>
            </v:shape>
            <v:shape style="position:absolute;left:471;top:1580;width:1624;height:103" type="#_x0000_t75" stroked="false">
              <v:imagedata r:id="rId84" o:title=""/>
            </v:shape>
            <v:shape style="position:absolute;left:1003;top:599;width:1279;height:101" type="#_x0000_t75" stroked="false">
              <v:imagedata r:id="rId85" o:title=""/>
            </v:shape>
          </v:group>
        </w:pict>
      </w:r>
      <w:r>
        <w:rPr>
          <w:sz w:val="20"/>
        </w:rPr>
      </w:r>
    </w:p>
    <w:p>
      <w:pPr>
        <w:pStyle w:val="BodyText"/>
        <w:spacing w:before="6"/>
        <w:rPr>
          <w:sz w:val="6"/>
        </w:rPr>
      </w:pPr>
    </w:p>
    <w:p>
      <w:pPr>
        <w:pStyle w:val="BodyText"/>
        <w:spacing w:line="132" w:lineRule="exact"/>
        <w:ind w:left="1712"/>
        <w:rPr>
          <w:sz w:val="13"/>
        </w:rPr>
      </w:pPr>
      <w:r>
        <w:rPr>
          <w:position w:val="-2"/>
          <w:sz w:val="13"/>
        </w:rPr>
        <w:pict>
          <v:group style="width:119.15pt;height:6.65pt;mso-position-horizontal-relative:char;mso-position-vertical-relative:line" coordorigin="0,0" coordsize="2383,133">
            <v:line style="position:absolute" from="6,52" to="220,52" stroked="true" strokeweight=".503pt" strokecolor="#000000"/>
            <v:shape style="position:absolute;left:275;top:24;width:94;height:79" coordorigin="275,24" coordsize="94,79" path="m297,24l276,24,275,30,284,30,283,97,283,97,275,97,275,103,301,103,301,97,291,97,291,35,301,35,297,24xm360,35l351,35,351,97,351,97,341,97,341,103,368,103,368,97,360,97,360,35xm301,35l292,35,299,53,306,70,312,85,318,99,324,99,329,87,322,87,315,70,301,35xm368,24l348,24,342,39,323,87,329,87,336,72,342,55,350,35,360,35,360,30,368,30,368,24xe" filled="true" fillcolor="#000000" stroked="false">
              <v:path arrowok="t"/>
              <v:fill type="solid"/>
            </v:shape>
            <v:shape style="position:absolute;left:378;top:25;width:50;height:79" coordorigin="378,25" coordsize="50,79" path="m418,58l407,58,410,63,410,66,410,76,385,76,378,85,378,99,385,104,396,104,400,103,409,98,427,98,427,97,391,97,388,95,388,85,392,81,418,81,418,76,410,76,418,76,418,58xm427,98l410,98,411,101,412,103,413,104,419,104,426,103,427,102,427,98xm418,81l406,81,409,81,409,92,409,92,404,96,399,97,419,97,418,97,418,81xm427,97l419,97,427,97,427,97xm411,51l393,51,386,56,381,61,382,63,384,65,385,66,389,61,394,58,418,58,418,57,411,51xm411,25l406,30,400,36,395,42,397,44,398,45,404,41,416,31,415,29,413,27,411,25xe" filled="true" fillcolor="#000000" stroked="false">
              <v:path arrowok="t"/>
              <v:fill type="solid"/>
            </v:shape>
            <v:shape style="position:absolute;left:429;top:52;width:57;height:51" coordorigin="429,52" coordsize="57,51" path="m456,52l432,52,432,57,438,58,438,58,442,63,447,70,453,76,453,77,440,91,435,96,435,97,435,97,434,97,429,97,429,103,450,103,450,97,443,97,452,86,456,81,467,81,463,77,463,76,467,72,459,72,455,66,449,58,456,57,456,52xm467,81l457,81,461,86,465,92,468,96,468,97,468,97,461,97,461,103,485,103,485,97,479,97,475,91,467,81xm485,52l464,52,464,57,470,58,470,58,470,58,468,62,464,66,460,72,467,72,470,68,476,61,479,58,484,57,485,52xe" filled="true" fillcolor="#000000" stroked="false">
              <v:path arrowok="t"/>
              <v:fill type="solid"/>
            </v:shape>
            <v:shape style="position:absolute;left:489;top:26;width:27;height:77" coordorigin="489,26" coordsize="27,77" path="m507,51l494,53,489,54,489,59,499,59,499,97,498,97,490,97,490,103,516,103,516,97,508,97,508,51,507,51xm507,26l498,26,496,29,496,36,498,39,506,39,509,36,509,30,507,26xe" filled="true" fillcolor="#000000" stroked="false">
              <v:path arrowok="t"/>
              <v:fill type="solid"/>
            </v:shape>
            <v:shape style="position:absolute;left:521;top:51;width:92;height:52" coordorigin="521,51" coordsize="92,52" path="m537,51l526,53,521,54,521,59,530,59,531,97,530,97,523,97,523,103,548,103,548,97,540,97,540,73,540,64,544,60,550,58,540,58,539,58,539,56,539,51,538,51,537,51xm570,58l557,58,560,58,562,62,564,64,564,88,563,97,556,97,556,103,581,103,581,97,573,97,573,77,573,64,577,61,581,59,571,59,570,58xm603,58l590,58,594,59,595,63,596,65,597,87,596,97,589,97,589,103,613,103,613,97,606,97,606,87,606,79,606,64,605,62,603,58xm597,51l586,51,583,51,571,59,581,59,583,58,603,58,601,56,597,51xm565,51l554,51,551,51,540,58,550,58,551,58,570,58,569,56,565,51xe" filled="true" fillcolor="#000000" stroked="false">
              <v:path arrowok="t"/>
              <v:fill type="solid"/>
            </v:shape>
            <v:shape style="position:absolute;left:621;top:51;width:52;height:54" coordorigin="621,51" coordsize="52,54" path="m654,51l642,51,636,53,624,62,621,70,621,87,624,93,633,102,639,104,652,104,657,102,662,98,643,98,639,97,633,91,632,86,631,70,633,64,637,60,640,57,644,56,664,56,659,52,654,51xm664,56l651,56,654,57,657,61,661,64,662,70,662,85,661,90,657,94,654,97,650,98,662,98,668,94,672,86,672,67,669,60,664,56xe" filled="true" fillcolor="#000000" stroked="false">
              <v:path arrowok="t"/>
              <v:fill type="solid"/>
            </v:shape>
            <v:shape style="position:absolute;left:682;top:91;width:17;height:31" coordorigin="682,91" coordsize="17,31" path="m695,91l687,91,684,94,685,100,687,100,691,102,691,109,688,113,682,116,683,118,685,119,686,121,693,117,699,110,699,95,695,91xe" filled="true" fillcolor="#000000" stroked="false">
              <v:path arrowok="t"/>
              <v:fill type="solid"/>
            </v:shape>
            <v:shape style="position:absolute;left:739;top:0;width:838;height:132" type="#_x0000_t75" stroked="false">
              <v:imagedata r:id="rId86" o:title=""/>
            </v:shape>
            <v:shape style="position:absolute;left:1610;top:18;width:431;height:103" type="#_x0000_t75" stroked="false">
              <v:imagedata r:id="rId87" o:title=""/>
            </v:shape>
            <v:shape style="position:absolute;left:2111;top:25;width:52;height:80" coordorigin="2111,25" coordsize="52,80" path="m2117,84l2115,84,2113,85,2111,85,2112,91,2113,98,2113,102,2118,103,2124,104,2139,104,2148,102,2153,98,2128,98,2124,97,2121,96,2121,96,2121,96,2120,95,2117,84xm2123,60l2123,64,2123,66,2143,66,2152,71,2152,87,2150,91,2146,93,2143,96,2137,98,2153,98,2158,94,2162,88,2162,71,2156,64,2143,62,2143,61,2147,60,2141,60,2123,60xm2155,31l2139,31,2143,31,2146,34,2149,37,2150,40,2150,53,2141,60,2147,60,2152,59,2160,52,2160,37,2157,32,2155,31xm2142,25l2127,25,2119,27,2114,29,2114,40,2113,46,2118,46,2120,46,2122,34,2123,34,2126,32,2130,31,2155,31,2148,26,2142,25xe" filled="true" fillcolor="#000000" stroked="false">
              <v:path arrowok="t"/>
              <v:fill type="solid"/>
            </v:shape>
            <v:shape style="position:absolute;left:2171;top:25;width:58;height:78" coordorigin="2171,25" coordsize="58,78" path="m2208,25l2203,31,2196,40,2188,51,2176,68,2172,74,2171,75,2172,77,2174,82,2207,82,2207,97,2207,97,2194,97,2194,99,2194,103,2225,103,2225,97,2216,97,2216,82,2229,82,2229,80,2229,75,2207,75,2180,75,2180,75,2180,74,2184,69,2188,62,2193,56,2202,43,2207,36,2216,36,2216,25,2214,25,2208,25xm2229,82l2216,82,2229,82,2229,82xm2216,36l2207,36,2207,36,2207,75,2216,75,2216,36xm2229,75l2216,75,2229,75,2229,75xe" filled="true" fillcolor="#000000" stroked="false">
              <v:path arrowok="t"/>
              <v:fill type="solid"/>
            </v:shape>
            <v:shape style="position:absolute;left:2240;top:90;width:14;height:14" coordorigin="2240,90" coordsize="14,14" path="m2252,90l2243,90,2240,94,2240,101,2243,104,2251,104,2254,100,2254,94,2252,90xe" filled="true" fillcolor="#000000" stroked="false">
              <v:path arrowok="t"/>
              <v:fill type="solid"/>
            </v:shape>
            <v:shape style="position:absolute;left:2267;top:25;width:53;height:80" coordorigin="2267,25" coordsize="53,80" path="m2301,25l2288,25,2283,27,2279,31,2272,38,2267,49,2267,83,2271,92,2281,102,2286,104,2299,104,2305,102,2308,98,2289,98,2285,96,2283,93,2279,88,2277,79,2277,51,2280,40,2284,35,2287,32,2289,30,2310,30,2306,27,2301,25xm2310,30l2298,30,2301,32,2304,36,2307,40,2310,49,2310,79,2307,88,2303,94,2301,97,2297,98,2308,98,2315,91,2320,80,2320,47,2315,37,2310,30xe" filled="true" fillcolor="#000000" stroked="false">
              <v:path arrowok="t"/>
              <v:fill type="solid"/>
            </v:shape>
            <v:shape style="position:absolute;left:2331;top:25;width:53;height:80" coordorigin="2331,25" coordsize="53,80" path="m2365,25l2352,25,2346,27,2342,31,2335,38,2331,49,2331,83,2334,92,2344,102,2349,104,2362,104,2368,102,2371,98,2352,98,2349,96,2346,93,2343,88,2341,79,2340,51,2343,40,2347,35,2350,32,2353,30,2373,30,2370,27,2365,25xm2373,30l2361,30,2365,32,2368,36,2370,40,2373,49,2373,79,2371,88,2364,97,2361,98,2371,98,2379,91,2383,80,2383,47,2379,37,2373,30xe" filled="true" fillcolor="#000000" stroked="false">
              <v:path arrowok="t"/>
              <v:fill type="solid"/>
            </v:shape>
          </v:group>
        </w:pict>
      </w:r>
      <w:r>
        <w:rPr>
          <w:position w:val="-2"/>
          <w:sz w:val="13"/>
        </w:rPr>
      </w:r>
    </w:p>
    <w:p>
      <w:pPr>
        <w:pStyle w:val="BodyText"/>
        <w:rPr>
          <w:sz w:val="20"/>
        </w:rPr>
      </w:pPr>
    </w:p>
    <w:p>
      <w:pPr>
        <w:pStyle w:val="BodyText"/>
        <w:rPr>
          <w:sz w:val="20"/>
        </w:rPr>
      </w:pPr>
    </w:p>
    <w:p>
      <w:pPr>
        <w:pStyle w:val="BodyText"/>
        <w:spacing w:before="6"/>
        <w:rPr>
          <w:sz w:val="11"/>
        </w:rPr>
      </w:pPr>
      <w:r>
        <w:rPr/>
        <w:pict>
          <v:group style="position:absolute;margin-left:259.014709pt;margin-top:8.587488pt;width:26.7pt;height:4pt;mso-position-horizontal-relative:page;mso-position-vertical-relative:paragraph;z-index:1384;mso-wrap-distance-left:0;mso-wrap-distance-right:0" coordorigin="5180,172" coordsize="534,80">
            <v:line style="position:absolute" from="5186,200" to="5400,200" stroked="true" strokeweight=".503pt" strokecolor="#58595b"/>
            <v:shape style="position:absolute;left:5426;top:172;width:73;height:80" coordorigin="5426,172" coordsize="73,80" path="m5455,172l5426,172,5426,178,5434,178,5434,230,5435,238,5447,249,5454,252,5472,252,5479,248,5481,245,5455,245,5451,242,5449,239,5445,234,5444,230,5444,178,5454,178,5455,176,5455,172xm5499,172l5472,172,5472,178,5483,178,5483,230,5480,236,5477,239,5474,242,5471,245,5481,245,5482,244,5487,239,5491,231,5491,218,5491,178,5499,178,5499,172xe" filled="true" fillcolor="#000000" stroked="false">
              <v:path arrowok="t"/>
              <v:fill type="solid"/>
            </v:shape>
            <v:shape style="position:absolute;left:5509;top:172;width:55;height:79" coordorigin="5509,172" coordsize="55,79" path="m5538,172l5522,172,5509,172,5509,178,5517,178,5517,244,5517,244,5509,245,5509,250,5540,250,5540,245,5526,244,5527,220,5540,220,5544,219,5556,214,5530,214,5527,214,5527,213,5527,178,5528,178,5559,177,5558,177,5542,172,5538,172xm5540,220l5527,220,5539,220,5540,220xm5559,177l5546,177,5554,184,5554,202,5552,207,5546,211,5543,213,5538,214,5556,214,5557,213,5564,205,5564,186,5559,177xe" filled="true" fillcolor="#000000" stroked="false">
              <v:path arrowok="t"/>
              <v:fill type="solid"/>
            </v:shape>
            <v:shape style="position:absolute;left:5574;top:172;width:72;height:79" coordorigin="5574,172" coordsize="72,79" path="m5614,172l5590,172,5574,172,5574,178,5583,178,5583,245,5574,245,5574,250,5614,250,5624,248,5628,245,5594,245,5593,244,5593,178,5594,177,5628,177,5622,174,5614,172xm5628,177l5611,177,5619,180,5625,185,5632,192,5636,199,5635,223,5632,232,5621,242,5613,245,5628,245,5631,243,5641,235,5646,223,5646,195,5639,184,5629,178,5628,177xe" filled="true" fillcolor="#000000" stroked="false">
              <v:path arrowok="t"/>
              <v:fill type="solid"/>
            </v:shape>
            <v:shape style="position:absolute;left:5658;top:172;width:55;height:79" coordorigin="5658,172" coordsize="55,79" path="m5687,172l5671,172,5658,172,5658,178,5667,178,5667,244,5666,244,5658,245,5658,250,5689,250,5689,245,5676,244,5676,220,5689,220,5694,219,5705,214,5679,214,5677,214,5676,213,5676,178,5677,178,5708,177,5708,177,5692,172,5687,172xm5689,220l5676,220,5688,220,5689,220xm5708,177l5695,177,5704,184,5704,202,5701,207,5695,211,5692,213,5687,214,5705,214,5706,213,5713,205,5713,186,5708,177xe" filled="true" fillcolor="#000000" stroked="false">
              <v:path arrowok="t"/>
              <v:fill type="solid"/>
            </v:shape>
            <w10:wrap type="topAndBottom"/>
          </v:group>
        </w:pict>
      </w:r>
      <w:r>
        <w:rPr/>
        <w:pict>
          <v:group style="position:absolute;margin-left:311.424286pt;margin-top:8.594388pt;width:32.950pt;height:4pt;mso-position-horizontal-relative:page;mso-position-vertical-relative:paragraph;z-index:1408;mso-wrap-distance-left:0;mso-wrap-distance-right:0" coordorigin="6228,172" coordsize="659,80">
            <v:line style="position:absolute" from="6234,200" to="6449,200" stroked="true" strokeweight=".503pt" strokecolor="#000000"/>
            <v:shape style="position:absolute;left:6489;top:172;width:94;height:79" coordorigin="6489,172" coordsize="94,79" path="m6511,172l6490,172,6490,178,6498,178,6498,244,6497,244,6489,245,6489,250,6516,250,6516,245,6505,244,6506,183,6516,183,6511,172xm6574,183l6565,183,6565,244,6565,244,6556,245,6556,250,6583,250,6583,245,6574,244,6574,183xm6516,183l6506,183,6513,201,6520,218,6527,233,6533,247,6538,247,6543,235,6536,235,6530,218,6516,183xm6582,172l6562,172,6556,187,6537,235,6543,235,6550,220,6557,203,6565,183,6574,183,6574,178,6582,178,6582,172xe" filled="true" fillcolor="#000000" stroked="false">
              <v:path arrowok="t"/>
              <v:fill type="solid"/>
            </v:shape>
            <v:shape style="position:absolute;left:6592;top:173;width:50;height:79" coordorigin="6592,173" coordsize="50,79" path="m6633,206l6621,206,6624,211,6624,214,6624,224,6599,224,6592,233,6592,247,6600,252,6610,252,6615,251,6623,246,6642,246,6642,245,6605,245,6602,242,6602,233,6606,229,6633,229,6633,224,6624,224,6633,223,6633,206xm6642,246l6624,246,6626,249,6627,250,6628,252,6633,252,6640,250,6642,250,6642,246xm6633,229l6621,229,6624,229,6624,240,6623,240,6619,243,6613,245,6633,245,6633,245,6633,229xm6642,245l6634,245,6642,245,6642,245xm6626,198l6607,198,6600,204,6595,209,6597,211,6598,212,6599,214,6604,209,6609,206,6633,206,6633,205,6626,198xm6625,173l6620,178,6614,184,6609,189,6611,192,6612,193,6618,189,6630,178,6629,177,6627,175,6625,173xe" filled="true" fillcolor="#000000" stroked="false">
              <v:path arrowok="t"/>
              <v:fill type="solid"/>
            </v:shape>
            <v:shape style="position:absolute;left:6643;top:200;width:57;height:51" coordorigin="6643,200" coordsize="57,51" path="m6670,200l6646,200,6646,205,6652,205,6653,206,6657,211,6662,217,6667,224,6667,225,6654,239,6650,244,6649,244,6649,245,6648,245,6643,245,6643,250,6665,250,6665,245,6658,245,6666,234,6670,229,6681,229,6678,224,6678,224,6681,220,6673,220,6669,214,6663,205,6670,205,6670,200xm6681,229l6671,229,6675,234,6679,239,6682,244,6682,244,6682,245,6675,245,6675,250,6700,250,6700,245,6693,245,6689,239,6681,229xm6699,200l6678,200,6678,205,6685,205,6685,206,6684,206,6682,209,6679,214,6674,220,6681,220,6685,215,6690,209,6693,205,6699,205,6699,200xe" filled="true" fillcolor="#000000" stroked="false">
              <v:path arrowok="t"/>
              <v:fill type="solid"/>
            </v:shape>
            <v:shape style="position:absolute;left:6704;top:174;width:27;height:77" coordorigin="6704,174" coordsize="27,77" path="m6721,198l6709,201,6704,201,6704,207,6713,207,6713,245,6713,245,6704,245,6704,250,6730,250,6730,245,6722,245,6722,199,6721,198xm6721,174l6713,174,6710,177,6710,184,6713,187,6720,187,6723,184,6723,178,6721,174xe" filled="true" fillcolor="#000000" stroked="false">
              <v:path arrowok="t"/>
              <v:fill type="solid"/>
            </v:shape>
            <v:shape style="position:absolute;left:6736;top:198;width:92;height:52" coordorigin="6736,198" coordsize="92,52" path="m6752,199l6741,201,6736,202,6736,207,6745,207,6745,244,6745,245,6737,245,6737,250,6762,250,6763,245,6754,245,6754,221,6754,212,6759,208,6765,206,6754,206,6754,205,6754,203,6753,199,6753,199,6752,199xm6785,205l6772,205,6775,206,6777,210,6778,212,6778,236,6778,245,6771,245,6771,250,6795,250,6795,245,6787,245,6787,225,6787,212,6791,209,6796,207,6785,207,6785,205xm6817,206l6805,206,6808,207,6810,210,6811,213,6811,234,6811,245,6804,245,6804,250,6828,250,6828,245,6820,245,6820,234,6820,227,6820,212,6819,209,6817,206xm6812,199l6800,199,6797,199,6786,207,6796,207,6797,206,6817,206,6816,203,6812,199xm6779,198l6768,198,6766,199,6754,206,6765,206,6765,205,6785,205,6784,204,6779,198xe" filled="true" fillcolor="#000000" stroked="false">
              <v:path arrowok="t"/>
              <v:fill type="solid"/>
            </v:shape>
            <v:shape style="position:absolute;left:6836;top:198;width:52;height:54" coordorigin="6836,198" coordsize="52,54" path="m6868,198l6857,198,6850,200,6839,210,6836,217,6836,235,6838,241,6848,249,6853,252,6867,252,6872,250,6877,246,6857,246,6854,245,6848,238,6846,234,6846,217,6848,212,6854,205,6858,204,6878,204,6873,200,6868,198xm6878,204l6866,204,6869,205,6872,208,6875,212,6877,217,6876,233,6875,238,6871,242,6868,245,6865,246,6877,246,6883,242,6887,234,6887,214,6883,208,6878,204xe" filled="true" fillcolor="#000000" stroked="false">
              <v:path arrowok="t"/>
              <v:fill type="solid"/>
            </v:shape>
            <w10:wrap type="topAndBottom"/>
          </v:group>
        </w:pict>
      </w:r>
    </w:p>
    <w:p>
      <w:pPr>
        <w:pStyle w:val="BodyText"/>
        <w:spacing w:before="2"/>
        <w:rPr>
          <w:sz w:val="23"/>
        </w:rPr>
      </w:pPr>
    </w:p>
    <w:p>
      <w:pPr>
        <w:spacing w:before="64"/>
        <w:ind w:left="2351" w:right="36" w:firstLine="0"/>
        <w:jc w:val="left"/>
        <w:rPr>
          <w:sz w:val="18"/>
        </w:rPr>
      </w:pPr>
      <w:r>
        <w:rPr>
          <w:sz w:val="18"/>
        </w:rPr>
        <w:t>UPDP: Unidades de Producción Doble Propósito.</w:t>
      </w:r>
    </w:p>
    <w:p>
      <w:pPr>
        <w:pStyle w:val="BodyText"/>
        <w:rPr>
          <w:sz w:val="20"/>
        </w:rPr>
      </w:pPr>
    </w:p>
    <w:p>
      <w:pPr>
        <w:pStyle w:val="BodyText"/>
        <w:spacing w:before="11"/>
        <w:rPr>
          <w:sz w:val="19"/>
        </w:rPr>
      </w:pPr>
    </w:p>
    <w:p>
      <w:pPr>
        <w:spacing w:line="194" w:lineRule="exact" w:before="71"/>
        <w:ind w:left="187" w:right="276" w:firstLine="0"/>
        <w:jc w:val="left"/>
        <w:rPr>
          <w:rFonts w:ascii="Candara"/>
          <w:sz w:val="17"/>
        </w:rPr>
      </w:pPr>
      <w:r>
        <w:rPr>
          <w:rFonts w:ascii="Candara"/>
          <w:b/>
          <w:sz w:val="17"/>
        </w:rPr>
        <w:t>Figura 1. </w:t>
      </w:r>
      <w:r>
        <w:rPr>
          <w:rFonts w:ascii="Candara"/>
          <w:sz w:val="17"/>
        </w:rPr>
        <w:t>Componentes de la sustentabilidad en UP</w:t>
      </w:r>
    </w:p>
    <w:p>
      <w:pPr>
        <w:spacing w:line="194" w:lineRule="exact" w:before="0"/>
        <w:ind w:left="187" w:right="276" w:firstLine="0"/>
        <w:jc w:val="left"/>
        <w:rPr>
          <w:rFonts w:ascii="Candara" w:hAnsi="Candara"/>
          <w:sz w:val="17"/>
        </w:rPr>
      </w:pPr>
      <w:r>
        <w:rPr>
          <w:rFonts w:ascii="Candara" w:hAnsi="Candara"/>
          <w:b/>
          <w:sz w:val="17"/>
        </w:rPr>
        <w:t>Fuente: </w:t>
      </w:r>
      <w:r>
        <w:rPr>
          <w:rFonts w:ascii="Candara" w:hAnsi="Candara"/>
          <w:sz w:val="17"/>
        </w:rPr>
        <w:t>Elaboración propia.</w:t>
      </w:r>
    </w:p>
    <w:p>
      <w:pPr>
        <w:spacing w:after="0" w:line="194" w:lineRule="exact"/>
        <w:jc w:val="left"/>
        <w:rPr>
          <w:rFonts w:ascii="Candara" w:hAnsi="Candara"/>
          <w:sz w:val="17"/>
        </w:rPr>
        <w:sectPr>
          <w:pgSz w:w="7770" w:h="11630"/>
          <w:pgMar w:header="688" w:footer="728" w:top="880" w:bottom="920" w:left="1060" w:right="680"/>
        </w:sectPr>
      </w:pPr>
    </w:p>
    <w:p>
      <w:pPr>
        <w:pStyle w:val="BodyText"/>
        <w:rPr>
          <w:rFonts w:ascii="Candara"/>
          <w:sz w:val="20"/>
        </w:rPr>
      </w:pPr>
    </w:p>
    <w:p>
      <w:pPr>
        <w:pStyle w:val="BodyText"/>
        <w:spacing w:before="8" w:after="1"/>
        <w:rPr>
          <w:rFonts w:ascii="Candara"/>
          <w:sz w:val="10"/>
        </w:rPr>
      </w:pPr>
    </w:p>
    <w:p>
      <w:pPr>
        <w:pStyle w:val="BodyText"/>
        <w:spacing w:line="20" w:lineRule="exact"/>
        <w:ind w:left="309"/>
        <w:rPr>
          <w:rFonts w:ascii="Candara"/>
          <w:sz w:val="2"/>
        </w:rPr>
      </w:pPr>
      <w:r>
        <w:rPr>
          <w:rFonts w:ascii="Candara"/>
          <w:sz w:val="2"/>
        </w:rPr>
        <w:pict>
          <v:group style="width:277.7pt;height:.5pt;mso-position-horizontal-relative:char;mso-position-vertical-relative:line" coordorigin="0,0" coordsize="5554,10">
            <v:line style="position:absolute" from="3,6" to="5550,3" stroked="true" strokeweight=".258pt" strokecolor="#000000"/>
          </v:group>
        </w:pict>
      </w:r>
      <w:r>
        <w:rPr>
          <w:rFonts w:ascii="Candara"/>
          <w:sz w:val="2"/>
        </w:rPr>
      </w:r>
    </w:p>
    <w:p>
      <w:pPr>
        <w:pStyle w:val="BodyText"/>
        <w:spacing w:before="4"/>
        <w:rPr>
          <w:rFonts w:ascii="Candara"/>
          <w:sz w:val="12"/>
        </w:rPr>
      </w:pPr>
      <w:r>
        <w:rPr/>
        <w:pict>
          <v:group style="position:absolute;margin-left:39.691734pt;margin-top:9.4921pt;width:286.9pt;height:132.9pt;mso-position-horizontal-relative:page;mso-position-vertical-relative:paragraph;z-index:1456;mso-wrap-distance-left:0;mso-wrap-distance-right:0" coordorigin="794,190" coordsize="5738,2658">
            <v:line style="position:absolute" from="2226,344" to="6522,344" stroked="true" strokeweight=".258pt" strokecolor="#000000"/>
            <v:line style="position:absolute" from="970,344" to="1509,344" stroked="true" strokeweight=".258pt" strokecolor="#000000"/>
            <v:line style="position:absolute" from="2226,704" to="3301,704" stroked="true" strokeweight=".258pt" strokecolor="#000000"/>
            <v:line style="position:absolute" from="970,704" to="1509,704" stroked="true" strokeweight=".258pt" strokecolor="#000000"/>
            <v:line style="position:absolute" from="2226,1063" to="3301,1063" stroked="true" strokeweight=".258pt" strokecolor="#000000"/>
            <v:line style="position:absolute" from="970,1063" to="1509,1063" stroked="true" strokeweight=".258pt" strokecolor="#000000"/>
            <v:line style="position:absolute" from="2226,1423" to="3301,1423" stroked="true" strokeweight=".258pt" strokecolor="#000000"/>
            <v:line style="position:absolute" from="970,1423" to="1509,1423" stroked="true" strokeweight=".258pt" strokecolor="#000000"/>
            <v:line style="position:absolute" from="2226,1765" to="3301,1765" stroked="true" strokeweight=".258pt" strokecolor="#000000"/>
            <v:line style="position:absolute" from="970,1765" to="1509,1765" stroked="true" strokeweight=".258pt" strokecolor="#000000"/>
            <v:line style="position:absolute" from="2226,2124" to="3301,2124" stroked="true" strokeweight=".258pt" strokecolor="#000000"/>
            <v:line style="position:absolute" from="970,2124" to="1509,2124" stroked="true" strokeweight=".258pt" strokecolor="#000000"/>
            <v:line style="position:absolute" from="2226,2484" to="3301,2484" stroked="true" strokeweight=".258pt" strokecolor="#000000"/>
            <v:line style="position:absolute" from="970,2484" to="1509,2484" stroked="true" strokeweight=".258pt" strokecolor="#000000"/>
            <v:line style="position:absolute" from="973,2844" to="6520,2841" stroked="true" strokeweight=".258pt" strokecolor="#000000"/>
            <v:rect style="position:absolute;left:1509;top:190;width:717;height:2654" filled="true" fillcolor="#bcbec0" stroked="false">
              <v:fill type="solid"/>
            </v:rect>
            <v:line style="position:absolute" from="4018,704" to="6522,704" stroked="true" strokeweight=".258pt" strokecolor="#000000"/>
            <v:line style="position:absolute" from="4018,1063" to="6522,1063" stroked="true" strokeweight=".258pt" strokecolor="#000000"/>
            <v:line style="position:absolute" from="4018,1423" to="5094,1423" stroked="true" strokeweight=".258pt" strokecolor="#000000"/>
            <v:line style="position:absolute" from="4018,1765" to="4901,1765" stroked="true" strokeweight=".258pt" strokecolor="#000000"/>
            <v:line style="position:absolute" from="4018,2124" to="5094,2124" stroked="true" strokeweight=".258pt" strokecolor="#000000"/>
            <v:line style="position:absolute" from="4018,2484" to="5094,2484" stroked="true" strokeweight=".258pt" strokecolor="#000000"/>
            <v:rect style="position:absolute;left:3301;top:512;width:717;height:2332" filled="true" fillcolor="#bcbec0" stroked="false">
              <v:fill type="solid"/>
            </v:rect>
            <v:line style="position:absolute" from="5811,1423" to="6522,1423" stroked="true" strokeweight=".258pt" strokecolor="#000000"/>
            <v:line style="position:absolute" from="5811,1765" to="6522,1765" stroked="true" strokeweight=".258pt" strokecolor="#000000"/>
            <v:line style="position:absolute" from="5000,1765" to="5094,1765" stroked="true" strokeweight=".258pt" strokecolor="#000000"/>
            <v:line style="position:absolute" from="5811,2124" to="6522,2124" stroked="true" strokeweight=".258pt" strokecolor="#000000"/>
            <v:line style="position:absolute" from="5811,2484" to="6522,2484" stroked="true" strokeweight=".258pt" strokecolor="#000000"/>
            <v:rect style="position:absolute;left:5094;top:1096;width:717;height:1748" filled="true" fillcolor="#bcbec0" stroked="false">
              <v:fill type="solid"/>
            </v:rect>
            <v:line style="position:absolute" from="1293,1217" to="1293,1316" stroked="true" strokeweight="4.938pt" strokecolor="#bcbec0"/>
            <v:line style="position:absolute" from="3058,1410" to="3058,1509" stroked="true" strokeweight="4.938pt" strokecolor="#bcbec0"/>
            <v:line style="position:absolute" from="4951,1706" to="4951,1804" stroked="true" strokeweight="4.938pt" strokecolor="#bcbec0"/>
            <v:shape style="position:absolute;left:794;top:1160;width:155;height:535" type="#_x0000_t75" stroked="false">
              <v:imagedata r:id="rId90" o:title=""/>
            </v:shape>
            <v:shape style="position:absolute;left:1469;top:1226;width:418;height:116" type="#_x0000_t75" stroked="false">
              <v:imagedata r:id="rId91" o:title=""/>
            </v:shape>
            <v:shape style="position:absolute;left:1940;top:1217;width:515;height:149" type="#_x0000_t75" stroked="false">
              <v:imagedata r:id="rId92" o:title=""/>
            </v:shape>
            <v:shape style="position:absolute;left:1460;top:1428;width:1084;height:166" type="#_x0000_t75" stroked="false">
              <v:imagedata r:id="rId93" o:title=""/>
            </v:shape>
            <v:shape style="position:absolute;left:1471;top:1648;width:398;height:115" type="#_x0000_t75" stroked="false">
              <v:imagedata r:id="rId94" o:title=""/>
            </v:shape>
            <v:shape style="position:absolute;left:3251;top:1419;width:418;height:116" type="#_x0000_t75" stroked="false">
              <v:imagedata r:id="rId95" o:title=""/>
            </v:shape>
            <v:shape style="position:absolute;left:3722;top:1410;width:515;height:149" type="#_x0000_t75" stroked="false">
              <v:imagedata r:id="rId96" o:title=""/>
            </v:shape>
            <v:shape style="position:absolute;left:3252;top:1621;width:1170;height:149" type="#_x0000_t75" stroked="false">
              <v:imagedata r:id="rId97" o:title=""/>
            </v:shape>
            <v:shape style="position:absolute;left:3254;top:1842;width:393;height:115" type="#_x0000_t75" stroked="false">
              <v:imagedata r:id="rId98" o:title=""/>
            </v:shape>
            <v:shape style="position:absolute;left:5142;top:1714;width:418;height:116" type="#_x0000_t75" stroked="false">
              <v:imagedata r:id="rId99" o:title=""/>
            </v:shape>
            <v:shape style="position:absolute;left:5613;top:1706;width:516;height:149" type="#_x0000_t75" stroked="false">
              <v:imagedata r:id="rId100" o:title=""/>
            </v:shape>
            <v:shape style="position:absolute;left:5144;top:1925;width:807;height:141" type="#_x0000_t75" stroked="false">
              <v:imagedata r:id="rId101" o:title=""/>
            </v:shape>
            <v:shape style="position:absolute;left:5139;top:2137;width:403;height:115" type="#_x0000_t75" stroked="false">
              <v:imagedata r:id="rId102" o:title=""/>
            </v:shape>
            <v:line style="position:absolute" from="6520,1103" to="1293,1107" stroked="true" strokeweight="1.034pt" strokecolor="#000000"/>
            <w10:wrap type="topAndBottom"/>
          </v:group>
        </w:pict>
      </w:r>
    </w:p>
    <w:p>
      <w:pPr>
        <w:pStyle w:val="BodyText"/>
        <w:spacing w:before="2"/>
        <w:rPr>
          <w:rFonts w:ascii="Candara"/>
          <w:sz w:val="4"/>
        </w:rPr>
      </w:pPr>
    </w:p>
    <w:p>
      <w:pPr>
        <w:pStyle w:val="BodyText"/>
        <w:spacing w:line="125" w:lineRule="exact"/>
        <w:ind w:left="1948"/>
        <w:rPr>
          <w:rFonts w:ascii="Candara"/>
          <w:sz w:val="12"/>
        </w:rPr>
      </w:pPr>
      <w:r>
        <w:rPr>
          <w:rFonts w:ascii="Candara"/>
          <w:position w:val="-2"/>
          <w:sz w:val="12"/>
        </w:rPr>
        <w:pict>
          <v:group style="width:101.05pt;height:6.3pt;mso-position-horizontal-relative:char;mso-position-vertical-relative:line" coordorigin="0,0" coordsize="2021,126">
            <v:shape style="position:absolute;left:0;top:0;width:497;height:125" type="#_x0000_t75" stroked="false">
              <v:imagedata r:id="rId103" o:title=""/>
            </v:shape>
            <v:shape style="position:absolute;left:551;top:0;width:156;height:125" type="#_x0000_t75" stroked="false">
              <v:imagedata r:id="rId104" o:title=""/>
            </v:shape>
            <v:shape style="position:absolute;left:754;top:0;width:121;height:125" type="#_x0000_t75" stroked="false">
              <v:imagedata r:id="rId105" o:title=""/>
            </v:shape>
            <v:shape style="position:absolute;left:922;top:0;width:1098;height:125" type="#_x0000_t75" stroked="false">
              <v:imagedata r:id="rId106" o:title=""/>
            </v:shape>
          </v:group>
        </w:pict>
      </w:r>
      <w:r>
        <w:rPr>
          <w:rFonts w:ascii="Candara"/>
          <w:position w:val="-2"/>
          <w:sz w:val="12"/>
        </w:rPr>
      </w:r>
    </w:p>
    <w:p>
      <w:pPr>
        <w:pStyle w:val="BodyText"/>
        <w:spacing w:before="7"/>
        <w:rPr>
          <w:rFonts w:ascii="Candara"/>
          <w:sz w:val="25"/>
        </w:rPr>
      </w:pPr>
    </w:p>
    <w:p>
      <w:pPr>
        <w:spacing w:line="194" w:lineRule="exact" w:before="71"/>
        <w:ind w:left="116" w:right="0" w:firstLine="0"/>
        <w:jc w:val="left"/>
        <w:rPr>
          <w:rFonts w:ascii="Candara"/>
          <w:sz w:val="17"/>
        </w:rPr>
      </w:pPr>
      <w:r>
        <w:rPr>
          <w:rFonts w:ascii="Candara"/>
          <w:b/>
          <w:sz w:val="17"/>
        </w:rPr>
        <w:t>Figura 2. </w:t>
      </w:r>
      <w:r>
        <w:rPr>
          <w:rFonts w:ascii="Candara"/>
          <w:sz w:val="17"/>
        </w:rPr>
        <w:t>Puntaje final de la sustentabilidad</w:t>
      </w:r>
    </w:p>
    <w:p>
      <w:pPr>
        <w:spacing w:line="194" w:lineRule="exact" w:before="0"/>
        <w:ind w:left="116" w:right="0" w:firstLine="0"/>
        <w:jc w:val="left"/>
        <w:rPr>
          <w:rFonts w:ascii="Candara" w:hAnsi="Candara"/>
          <w:sz w:val="17"/>
        </w:rPr>
      </w:pPr>
      <w:r>
        <w:rPr>
          <w:rFonts w:ascii="Candara" w:hAnsi="Candara"/>
          <w:b/>
          <w:sz w:val="17"/>
        </w:rPr>
        <w:t>Fuente: </w:t>
      </w:r>
      <w:r>
        <w:rPr>
          <w:rFonts w:ascii="Candara" w:hAnsi="Candara"/>
          <w:sz w:val="17"/>
        </w:rPr>
        <w:t>Elaboración propia.</w:t>
      </w:r>
    </w:p>
    <w:p>
      <w:pPr>
        <w:pStyle w:val="BodyText"/>
        <w:rPr>
          <w:rFonts w:ascii="Candara"/>
          <w:sz w:val="20"/>
        </w:rPr>
      </w:pPr>
    </w:p>
    <w:p>
      <w:pPr>
        <w:pStyle w:val="BodyText"/>
        <w:spacing w:before="2"/>
        <w:rPr>
          <w:rFonts w:ascii="Candara"/>
          <w:sz w:val="19"/>
        </w:rPr>
      </w:pPr>
    </w:p>
    <w:p>
      <w:pPr>
        <w:spacing w:before="58"/>
        <w:ind w:left="133" w:right="0" w:firstLine="0"/>
        <w:jc w:val="both"/>
        <w:rPr>
          <w:i/>
          <w:sz w:val="21"/>
        </w:rPr>
      </w:pPr>
      <w:r>
        <w:rPr>
          <w:i/>
          <w:w w:val="95"/>
          <w:sz w:val="21"/>
        </w:rPr>
        <w:t>3. Discusión</w:t>
      </w:r>
    </w:p>
    <w:p>
      <w:pPr>
        <w:pStyle w:val="BodyText"/>
        <w:rPr>
          <w:i/>
          <w:sz w:val="20"/>
        </w:rPr>
      </w:pPr>
    </w:p>
    <w:p>
      <w:pPr>
        <w:pStyle w:val="BodyText"/>
        <w:spacing w:line="307" w:lineRule="auto" w:before="144"/>
        <w:ind w:left="133" w:right="184"/>
        <w:jc w:val="both"/>
      </w:pPr>
      <w:r>
        <w:rPr/>
        <w:t>El </w:t>
      </w:r>
      <w:r>
        <w:rPr>
          <w:spacing w:val="-3"/>
        </w:rPr>
        <w:t>estudio </w:t>
      </w:r>
      <w:r>
        <w:rPr/>
        <w:t>de </w:t>
      </w:r>
      <w:r>
        <w:rPr>
          <w:spacing w:val="-12"/>
        </w:rPr>
        <w:t>UP, </w:t>
      </w:r>
      <w:r>
        <w:rPr/>
        <w:t>a </w:t>
      </w:r>
      <w:r>
        <w:rPr>
          <w:spacing w:val="-4"/>
        </w:rPr>
        <w:t>través </w:t>
      </w:r>
      <w:r>
        <w:rPr/>
        <w:t>del </w:t>
      </w:r>
      <w:r>
        <w:rPr>
          <w:spacing w:val="-3"/>
        </w:rPr>
        <w:t>enfoque sustentable, </w:t>
      </w:r>
      <w:r>
        <w:rPr/>
        <w:t>ha </w:t>
      </w:r>
      <w:r>
        <w:rPr>
          <w:spacing w:val="-3"/>
        </w:rPr>
        <w:t>propuesto formas</w:t>
      </w:r>
      <w:r>
        <w:rPr>
          <w:spacing w:val="-7"/>
        </w:rPr>
        <w:t> </w:t>
      </w:r>
      <w:r>
        <w:rPr/>
        <w:t>alternas</w:t>
      </w:r>
      <w:r>
        <w:rPr>
          <w:spacing w:val="-7"/>
        </w:rPr>
        <w:t> </w:t>
      </w:r>
      <w:r>
        <w:rPr/>
        <w:t>de</w:t>
      </w:r>
      <w:r>
        <w:rPr>
          <w:spacing w:val="-7"/>
        </w:rPr>
        <w:t> </w:t>
      </w:r>
      <w:r>
        <w:rPr>
          <w:spacing w:val="-3"/>
        </w:rPr>
        <w:t>producción,</w:t>
      </w:r>
      <w:r>
        <w:rPr>
          <w:spacing w:val="-7"/>
        </w:rPr>
        <w:t> </w:t>
      </w:r>
      <w:r>
        <w:rPr/>
        <w:t>basadas</w:t>
      </w:r>
      <w:r>
        <w:rPr>
          <w:spacing w:val="-7"/>
        </w:rPr>
        <w:t> </w:t>
      </w:r>
      <w:r>
        <w:rPr/>
        <w:t>en</w:t>
      </w:r>
      <w:r>
        <w:rPr>
          <w:spacing w:val="-7"/>
        </w:rPr>
        <w:t> </w:t>
      </w:r>
      <w:r>
        <w:rPr/>
        <w:t>los</w:t>
      </w:r>
      <w:r>
        <w:rPr>
          <w:spacing w:val="-7"/>
        </w:rPr>
        <w:t> </w:t>
      </w:r>
      <w:r>
        <w:rPr>
          <w:spacing w:val="-3"/>
        </w:rPr>
        <w:t>principios</w:t>
      </w:r>
      <w:r>
        <w:rPr>
          <w:spacing w:val="-7"/>
        </w:rPr>
        <w:t> </w:t>
      </w:r>
      <w:r>
        <w:rPr/>
        <w:t>de</w:t>
      </w:r>
      <w:r>
        <w:rPr>
          <w:spacing w:val="-7"/>
        </w:rPr>
        <w:t> </w:t>
      </w:r>
      <w:r>
        <w:rPr/>
        <w:t>Agroeco- logía</w:t>
      </w:r>
      <w:r>
        <w:rPr>
          <w:spacing w:val="-9"/>
        </w:rPr>
        <w:t> </w:t>
      </w:r>
      <w:r>
        <w:rPr/>
        <w:t>y</w:t>
      </w:r>
      <w:r>
        <w:rPr>
          <w:spacing w:val="-9"/>
        </w:rPr>
        <w:t> </w:t>
      </w:r>
      <w:r>
        <w:rPr>
          <w:spacing w:val="-3"/>
        </w:rPr>
        <w:t>Agroforestería,</w:t>
      </w:r>
      <w:r>
        <w:rPr>
          <w:spacing w:val="-9"/>
        </w:rPr>
        <w:t> </w:t>
      </w:r>
      <w:r>
        <w:rPr>
          <w:spacing w:val="-3"/>
        </w:rPr>
        <w:t>como</w:t>
      </w:r>
      <w:r>
        <w:rPr>
          <w:spacing w:val="-9"/>
        </w:rPr>
        <w:t> </w:t>
      </w:r>
      <w:r>
        <w:rPr/>
        <w:t>es</w:t>
      </w:r>
      <w:r>
        <w:rPr>
          <w:spacing w:val="-9"/>
        </w:rPr>
        <w:t> </w:t>
      </w:r>
      <w:r>
        <w:rPr/>
        <w:t>el</w:t>
      </w:r>
      <w:r>
        <w:rPr>
          <w:spacing w:val="-9"/>
        </w:rPr>
        <w:t> </w:t>
      </w:r>
      <w:r>
        <w:rPr/>
        <w:t>caso</w:t>
      </w:r>
      <w:r>
        <w:rPr>
          <w:spacing w:val="-9"/>
        </w:rPr>
        <w:t> </w:t>
      </w:r>
      <w:r>
        <w:rPr/>
        <w:t>de</w:t>
      </w:r>
      <w:r>
        <w:rPr>
          <w:spacing w:val="-9"/>
        </w:rPr>
        <w:t> </w:t>
      </w:r>
      <w:r>
        <w:rPr/>
        <w:t>Chiapas.</w:t>
      </w:r>
      <w:r>
        <w:rPr>
          <w:spacing w:val="-9"/>
        </w:rPr>
        <w:t> </w:t>
      </w:r>
      <w:r>
        <w:rPr/>
        <w:t>En</w:t>
      </w:r>
      <w:r>
        <w:rPr>
          <w:spacing w:val="-9"/>
        </w:rPr>
        <w:t> </w:t>
      </w:r>
      <w:r>
        <w:rPr>
          <w:spacing w:val="-3"/>
        </w:rPr>
        <w:t>esta</w:t>
      </w:r>
      <w:r>
        <w:rPr>
          <w:spacing w:val="-9"/>
        </w:rPr>
        <w:t> </w:t>
      </w:r>
      <w:r>
        <w:rPr>
          <w:spacing w:val="-3"/>
        </w:rPr>
        <w:t>tendencia, </w:t>
      </w:r>
      <w:r>
        <w:rPr/>
        <w:t>se han </w:t>
      </w:r>
      <w:r>
        <w:rPr>
          <w:spacing w:val="-3"/>
        </w:rPr>
        <w:t>establecido estrategias </w:t>
      </w:r>
      <w:r>
        <w:rPr/>
        <w:t>y </w:t>
      </w:r>
      <w:r>
        <w:rPr>
          <w:spacing w:val="-3"/>
        </w:rPr>
        <w:t>decisiones para  reforzar  </w:t>
      </w:r>
      <w:r>
        <w:rPr/>
        <w:t>los </w:t>
      </w:r>
      <w:r>
        <w:rPr>
          <w:spacing w:val="-3"/>
        </w:rPr>
        <w:t>medios </w:t>
      </w:r>
      <w:r>
        <w:rPr/>
        <w:t>de vida </w:t>
      </w:r>
      <w:r>
        <w:rPr>
          <w:spacing w:val="-3"/>
        </w:rPr>
        <w:t>sostenibles, </w:t>
      </w:r>
      <w:r>
        <w:rPr/>
        <w:t>y así </w:t>
      </w:r>
      <w:r>
        <w:rPr>
          <w:spacing w:val="-3"/>
        </w:rPr>
        <w:t>mantener </w:t>
      </w:r>
      <w:r>
        <w:rPr/>
        <w:t>y </w:t>
      </w:r>
      <w:r>
        <w:rPr>
          <w:spacing w:val="-3"/>
        </w:rPr>
        <w:t>fortalecer </w:t>
      </w:r>
      <w:r>
        <w:rPr/>
        <w:t>las </w:t>
      </w:r>
      <w:r>
        <w:rPr>
          <w:spacing w:val="-3"/>
        </w:rPr>
        <w:t>capacidades </w:t>
      </w:r>
      <w:r>
        <w:rPr/>
        <w:t>y </w:t>
      </w:r>
      <w:r>
        <w:rPr>
          <w:spacing w:val="-3"/>
        </w:rPr>
        <w:t>activos, </w:t>
      </w:r>
      <w:r>
        <w:rPr/>
        <w:t>sin </w:t>
      </w:r>
      <w:r>
        <w:rPr>
          <w:spacing w:val="-3"/>
        </w:rPr>
        <w:t>deteriorar </w:t>
      </w:r>
      <w:r>
        <w:rPr/>
        <w:t>la base de los </w:t>
      </w:r>
      <w:r>
        <w:rPr>
          <w:spacing w:val="-3"/>
        </w:rPr>
        <w:t>recursos naturales disponibles </w:t>
      </w:r>
      <w:r>
        <w:rPr/>
        <w:t>(Aguilar </w:t>
      </w:r>
      <w:r>
        <w:rPr>
          <w:i/>
        </w:rPr>
        <w:t>et al</w:t>
      </w:r>
      <w:r>
        <w:rPr/>
        <w:t>., </w:t>
      </w:r>
      <w:r>
        <w:rPr>
          <w:spacing w:val="-3"/>
        </w:rPr>
        <w:t>2012). </w:t>
      </w:r>
      <w:r>
        <w:rPr/>
        <w:t>En </w:t>
      </w:r>
      <w:r>
        <w:rPr>
          <w:spacing w:val="-3"/>
        </w:rPr>
        <w:t>este sentido, </w:t>
      </w:r>
      <w:r>
        <w:rPr/>
        <w:t>la ley de </w:t>
      </w:r>
      <w:r>
        <w:rPr>
          <w:spacing w:val="-3"/>
        </w:rPr>
        <w:t>desarrollo sustentable </w:t>
      </w:r>
      <w:r>
        <w:rPr/>
        <w:t>(Diario</w:t>
      </w:r>
      <w:r>
        <w:rPr>
          <w:spacing w:val="-9"/>
        </w:rPr>
        <w:t> </w:t>
      </w:r>
      <w:r>
        <w:rPr/>
        <w:t>Oficial,</w:t>
      </w:r>
      <w:r>
        <w:rPr>
          <w:spacing w:val="-9"/>
        </w:rPr>
        <w:t> </w:t>
      </w:r>
      <w:r>
        <w:rPr>
          <w:spacing w:val="-3"/>
        </w:rPr>
        <w:t>2013),</w:t>
      </w:r>
      <w:r>
        <w:rPr>
          <w:spacing w:val="-9"/>
        </w:rPr>
        <w:t> </w:t>
      </w:r>
      <w:r>
        <w:rPr>
          <w:spacing w:val="-3"/>
        </w:rPr>
        <w:t>resalta</w:t>
      </w:r>
      <w:r>
        <w:rPr>
          <w:spacing w:val="-9"/>
        </w:rPr>
        <w:t> </w:t>
      </w:r>
      <w:r>
        <w:rPr/>
        <w:t>el</w:t>
      </w:r>
      <w:r>
        <w:rPr>
          <w:spacing w:val="-9"/>
        </w:rPr>
        <w:t> </w:t>
      </w:r>
      <w:r>
        <w:rPr>
          <w:spacing w:val="-3"/>
        </w:rPr>
        <w:t>apoyo</w:t>
      </w:r>
      <w:r>
        <w:rPr>
          <w:spacing w:val="-9"/>
        </w:rPr>
        <w:t> </w:t>
      </w:r>
      <w:r>
        <w:rPr>
          <w:spacing w:val="-3"/>
        </w:rPr>
        <w:t>para</w:t>
      </w:r>
      <w:r>
        <w:rPr>
          <w:spacing w:val="-9"/>
        </w:rPr>
        <w:t> </w:t>
      </w:r>
      <w:r>
        <w:rPr>
          <w:spacing w:val="-3"/>
        </w:rPr>
        <w:t>contribuir</w:t>
      </w:r>
      <w:r>
        <w:rPr>
          <w:spacing w:val="-9"/>
        </w:rPr>
        <w:t> </w:t>
      </w:r>
      <w:r>
        <w:rPr/>
        <w:t>al</w:t>
      </w:r>
      <w:r>
        <w:rPr>
          <w:spacing w:val="-9"/>
        </w:rPr>
        <w:t> </w:t>
      </w:r>
      <w:r>
        <w:rPr>
          <w:spacing w:val="-3"/>
        </w:rPr>
        <w:t>desarrollo</w:t>
      </w:r>
      <w:r>
        <w:rPr>
          <w:spacing w:val="-9"/>
        </w:rPr>
        <w:t> </w:t>
      </w:r>
      <w:r>
        <w:rPr/>
        <w:t>de </w:t>
      </w:r>
      <w:r>
        <w:rPr>
          <w:spacing w:val="-3"/>
        </w:rPr>
        <w:t>capacidades </w:t>
      </w:r>
      <w:r>
        <w:rPr/>
        <w:t>de las </w:t>
      </w:r>
      <w:r>
        <w:rPr>
          <w:spacing w:val="-3"/>
        </w:rPr>
        <w:t>personas </w:t>
      </w:r>
      <w:r>
        <w:rPr/>
        <w:t>y su </w:t>
      </w:r>
      <w:r>
        <w:rPr>
          <w:spacing w:val="-3"/>
        </w:rPr>
        <w:t>agricultura </w:t>
      </w:r>
      <w:r>
        <w:rPr/>
        <w:t>y </w:t>
      </w:r>
      <w:r>
        <w:rPr>
          <w:spacing w:val="-2"/>
        </w:rPr>
        <w:t>ganadería </w:t>
      </w:r>
      <w:r>
        <w:rPr>
          <w:spacing w:val="-3"/>
        </w:rPr>
        <w:t>familiar en localidades </w:t>
      </w:r>
      <w:r>
        <w:rPr/>
        <w:t>rurales, de alta y </w:t>
      </w:r>
      <w:r>
        <w:rPr>
          <w:spacing w:val="-3"/>
        </w:rPr>
        <w:t>muy </w:t>
      </w:r>
      <w:r>
        <w:rPr/>
        <w:t>alta </w:t>
      </w:r>
      <w:r>
        <w:rPr>
          <w:spacing w:val="-3"/>
        </w:rPr>
        <w:t>marginación, para incremen- </w:t>
      </w:r>
      <w:r>
        <w:rPr/>
        <w:t>tar la </w:t>
      </w:r>
      <w:r>
        <w:rPr>
          <w:spacing w:val="-3"/>
        </w:rPr>
        <w:t>producción </w:t>
      </w:r>
      <w:r>
        <w:rPr/>
        <w:t>agropecuaria, </w:t>
      </w:r>
      <w:r>
        <w:rPr>
          <w:spacing w:val="-3"/>
        </w:rPr>
        <w:t>innovar </w:t>
      </w:r>
      <w:r>
        <w:rPr/>
        <w:t>los </w:t>
      </w:r>
      <w:r>
        <w:rPr>
          <w:spacing w:val="-3"/>
        </w:rPr>
        <w:t>sistemas </w:t>
      </w:r>
      <w:r>
        <w:rPr/>
        <w:t>de </w:t>
      </w:r>
      <w:r>
        <w:rPr>
          <w:spacing w:val="-4"/>
        </w:rPr>
        <w:t>producción, </w:t>
      </w:r>
      <w:r>
        <w:rPr>
          <w:spacing w:val="-3"/>
        </w:rPr>
        <w:t>desarrollar</w:t>
      </w:r>
      <w:r>
        <w:rPr>
          <w:spacing w:val="18"/>
        </w:rPr>
        <w:t> </w:t>
      </w:r>
      <w:r>
        <w:rPr/>
        <w:t>los</w:t>
      </w:r>
      <w:r>
        <w:rPr>
          <w:spacing w:val="18"/>
        </w:rPr>
        <w:t> </w:t>
      </w:r>
      <w:r>
        <w:rPr>
          <w:spacing w:val="-3"/>
        </w:rPr>
        <w:t>mercados</w:t>
      </w:r>
      <w:r>
        <w:rPr>
          <w:spacing w:val="18"/>
        </w:rPr>
        <w:t> </w:t>
      </w:r>
      <w:r>
        <w:rPr>
          <w:spacing w:val="-3"/>
        </w:rPr>
        <w:t>locales,</w:t>
      </w:r>
      <w:r>
        <w:rPr>
          <w:spacing w:val="18"/>
        </w:rPr>
        <w:t> </w:t>
      </w:r>
      <w:r>
        <w:rPr>
          <w:spacing w:val="-3"/>
        </w:rPr>
        <w:t>promover</w:t>
      </w:r>
      <w:r>
        <w:rPr>
          <w:spacing w:val="18"/>
        </w:rPr>
        <w:t> </w:t>
      </w:r>
      <w:r>
        <w:rPr/>
        <w:t>el</w:t>
      </w:r>
      <w:r>
        <w:rPr>
          <w:spacing w:val="18"/>
        </w:rPr>
        <w:t> </w:t>
      </w:r>
      <w:r>
        <w:rPr/>
        <w:t>uso</w:t>
      </w:r>
      <w:r>
        <w:rPr>
          <w:spacing w:val="18"/>
        </w:rPr>
        <w:t> </w:t>
      </w:r>
      <w:r>
        <w:rPr/>
        <w:t>de</w:t>
      </w:r>
      <w:r>
        <w:rPr>
          <w:spacing w:val="18"/>
        </w:rPr>
        <w:t> </w:t>
      </w:r>
      <w:r>
        <w:rPr>
          <w:spacing w:val="-3"/>
        </w:rPr>
        <w:t>alimentos</w:t>
      </w:r>
      <w:r>
        <w:rPr>
          <w:spacing w:val="18"/>
        </w:rPr>
        <w:t> </w:t>
      </w:r>
      <w:r>
        <w:rPr/>
        <w:t>y</w:t>
      </w:r>
      <w:r>
        <w:rPr>
          <w:spacing w:val="18"/>
        </w:rPr>
        <w:t> </w:t>
      </w:r>
      <w:r>
        <w:rPr/>
        <w:t>la</w:t>
      </w:r>
    </w:p>
    <w:p>
      <w:pPr>
        <w:spacing w:after="0" w:line="307" w:lineRule="auto"/>
        <w:jc w:val="both"/>
        <w:sectPr>
          <w:footerReference w:type="even" r:id="rId88"/>
          <w:footerReference w:type="default" r:id="rId89"/>
          <w:pgSz w:w="7770" w:h="11630"/>
          <w:pgMar w:footer="728" w:header="688" w:top="880" w:bottom="920" w:left="660" w:right="1060"/>
        </w:sectPr>
      </w:pPr>
    </w:p>
    <w:p>
      <w:pPr>
        <w:pStyle w:val="BodyText"/>
        <w:spacing w:before="7"/>
        <w:rPr>
          <w:sz w:val="22"/>
        </w:rPr>
      </w:pPr>
    </w:p>
    <w:p>
      <w:pPr>
        <w:pStyle w:val="BodyText"/>
        <w:spacing w:line="307" w:lineRule="auto" w:before="58"/>
        <w:ind w:left="187" w:right="114"/>
        <w:jc w:val="both"/>
      </w:pPr>
      <w:r>
        <w:rPr/>
        <w:t>generación de empleos a fin de lograr su seguridad alimentaria y el incremento en el ingreso.</w:t>
      </w:r>
    </w:p>
    <w:p>
      <w:pPr>
        <w:pStyle w:val="BodyText"/>
        <w:spacing w:line="307" w:lineRule="auto" w:before="1"/>
        <w:ind w:left="187" w:right="111" w:firstLine="240"/>
        <w:jc w:val="both"/>
      </w:pPr>
      <w:r>
        <w:rPr>
          <w:w w:val="105"/>
        </w:rPr>
        <w:t>En</w:t>
      </w:r>
      <w:r>
        <w:rPr>
          <w:spacing w:val="-14"/>
          <w:w w:val="105"/>
        </w:rPr>
        <w:t> </w:t>
      </w:r>
      <w:r>
        <w:rPr>
          <w:w w:val="105"/>
        </w:rPr>
        <w:t>función</w:t>
      </w:r>
      <w:r>
        <w:rPr>
          <w:spacing w:val="-14"/>
          <w:w w:val="105"/>
        </w:rPr>
        <w:t> </w:t>
      </w:r>
      <w:r>
        <w:rPr>
          <w:w w:val="105"/>
        </w:rPr>
        <w:t>de</w:t>
      </w:r>
      <w:r>
        <w:rPr>
          <w:spacing w:val="-14"/>
          <w:w w:val="105"/>
        </w:rPr>
        <w:t> </w:t>
      </w:r>
      <w:r>
        <w:rPr>
          <w:w w:val="105"/>
        </w:rPr>
        <w:t>lo</w:t>
      </w:r>
      <w:r>
        <w:rPr>
          <w:spacing w:val="-14"/>
          <w:w w:val="105"/>
        </w:rPr>
        <w:t> </w:t>
      </w:r>
      <w:r>
        <w:rPr>
          <w:w w:val="105"/>
        </w:rPr>
        <w:t>anterior,</w:t>
      </w:r>
      <w:r>
        <w:rPr>
          <w:spacing w:val="-14"/>
          <w:w w:val="105"/>
        </w:rPr>
        <w:t> </w:t>
      </w:r>
      <w:r>
        <w:rPr>
          <w:w w:val="105"/>
        </w:rPr>
        <w:t>la</w:t>
      </w:r>
      <w:r>
        <w:rPr>
          <w:spacing w:val="-14"/>
          <w:w w:val="105"/>
        </w:rPr>
        <w:t> </w:t>
      </w:r>
      <w:r>
        <w:rPr>
          <w:w w:val="105"/>
        </w:rPr>
        <w:t>evaluación</w:t>
      </w:r>
      <w:r>
        <w:rPr>
          <w:spacing w:val="-14"/>
          <w:w w:val="105"/>
        </w:rPr>
        <w:t> </w:t>
      </w:r>
      <w:r>
        <w:rPr>
          <w:w w:val="105"/>
        </w:rPr>
        <w:t>de</w:t>
      </w:r>
      <w:r>
        <w:rPr>
          <w:spacing w:val="-14"/>
          <w:w w:val="105"/>
        </w:rPr>
        <w:t> </w:t>
      </w:r>
      <w:r>
        <w:rPr>
          <w:w w:val="105"/>
        </w:rPr>
        <w:t>la</w:t>
      </w:r>
      <w:r>
        <w:rPr>
          <w:spacing w:val="-14"/>
          <w:w w:val="105"/>
        </w:rPr>
        <w:t> </w:t>
      </w:r>
      <w:r>
        <w:rPr>
          <w:w w:val="105"/>
        </w:rPr>
        <w:t>sustentabilidad</w:t>
      </w:r>
      <w:r>
        <w:rPr>
          <w:spacing w:val="-14"/>
          <w:w w:val="105"/>
        </w:rPr>
        <w:t> </w:t>
      </w:r>
      <w:r>
        <w:rPr>
          <w:w w:val="105"/>
        </w:rPr>
        <w:t>en la</w:t>
      </w:r>
      <w:r>
        <w:rPr>
          <w:spacing w:val="-27"/>
          <w:w w:val="105"/>
        </w:rPr>
        <w:t> </w:t>
      </w:r>
      <w:r>
        <w:rPr>
          <w:w w:val="105"/>
        </w:rPr>
        <w:t>ganadería</w:t>
      </w:r>
      <w:r>
        <w:rPr>
          <w:spacing w:val="-27"/>
          <w:w w:val="105"/>
        </w:rPr>
        <w:t> </w:t>
      </w:r>
      <w:r>
        <w:rPr>
          <w:w w:val="105"/>
        </w:rPr>
        <w:t>del</w:t>
      </w:r>
      <w:r>
        <w:rPr>
          <w:spacing w:val="-27"/>
          <w:w w:val="105"/>
        </w:rPr>
        <w:t> </w:t>
      </w:r>
      <w:r>
        <w:rPr>
          <w:w w:val="105"/>
        </w:rPr>
        <w:t>Estado</w:t>
      </w:r>
      <w:r>
        <w:rPr>
          <w:spacing w:val="-27"/>
          <w:w w:val="105"/>
        </w:rPr>
        <w:t> </w:t>
      </w:r>
      <w:r>
        <w:rPr>
          <w:w w:val="105"/>
        </w:rPr>
        <w:t>de</w:t>
      </w:r>
      <w:r>
        <w:rPr>
          <w:spacing w:val="-27"/>
          <w:w w:val="105"/>
        </w:rPr>
        <w:t> </w:t>
      </w:r>
      <w:r>
        <w:rPr>
          <w:w w:val="105"/>
        </w:rPr>
        <w:t>México,</w:t>
      </w:r>
      <w:r>
        <w:rPr>
          <w:spacing w:val="-27"/>
          <w:w w:val="105"/>
        </w:rPr>
        <w:t> </w:t>
      </w:r>
      <w:r>
        <w:rPr>
          <w:w w:val="105"/>
        </w:rPr>
        <w:t>bajo</w:t>
      </w:r>
      <w:r>
        <w:rPr>
          <w:spacing w:val="-27"/>
          <w:w w:val="105"/>
        </w:rPr>
        <w:t> </w:t>
      </w:r>
      <w:r>
        <w:rPr>
          <w:w w:val="105"/>
        </w:rPr>
        <w:t>la</w:t>
      </w:r>
      <w:r>
        <w:rPr>
          <w:spacing w:val="-27"/>
          <w:w w:val="105"/>
        </w:rPr>
        <w:t> </w:t>
      </w:r>
      <w:r>
        <w:rPr>
          <w:w w:val="105"/>
        </w:rPr>
        <w:t>“escala</w:t>
      </w:r>
      <w:r>
        <w:rPr>
          <w:spacing w:val="-27"/>
          <w:w w:val="105"/>
        </w:rPr>
        <w:t> </w:t>
      </w:r>
      <w:r>
        <w:rPr>
          <w:w w:val="105"/>
        </w:rPr>
        <w:t>agro-ecológica”, nos</w:t>
      </w:r>
      <w:r>
        <w:rPr>
          <w:spacing w:val="-6"/>
          <w:w w:val="105"/>
        </w:rPr>
        <w:t> </w:t>
      </w:r>
      <w:r>
        <w:rPr>
          <w:w w:val="105"/>
        </w:rPr>
        <w:t>muestra</w:t>
      </w:r>
      <w:r>
        <w:rPr>
          <w:spacing w:val="-6"/>
          <w:w w:val="105"/>
        </w:rPr>
        <w:t> </w:t>
      </w:r>
      <w:r>
        <w:rPr>
          <w:w w:val="105"/>
        </w:rPr>
        <w:t>que</w:t>
      </w:r>
      <w:r>
        <w:rPr>
          <w:spacing w:val="-6"/>
          <w:w w:val="105"/>
        </w:rPr>
        <w:t> </w:t>
      </w:r>
      <w:r>
        <w:rPr>
          <w:w w:val="105"/>
        </w:rPr>
        <w:t>en</w:t>
      </w:r>
      <w:r>
        <w:rPr>
          <w:spacing w:val="-6"/>
          <w:w w:val="105"/>
        </w:rPr>
        <w:t> </w:t>
      </w:r>
      <w:r>
        <w:rPr>
          <w:w w:val="105"/>
        </w:rPr>
        <w:t>el</w:t>
      </w:r>
      <w:r>
        <w:rPr>
          <w:spacing w:val="-6"/>
          <w:w w:val="105"/>
        </w:rPr>
        <w:t> </w:t>
      </w:r>
      <w:r>
        <w:rPr>
          <w:w w:val="105"/>
        </w:rPr>
        <w:t>indicador</w:t>
      </w:r>
      <w:r>
        <w:rPr>
          <w:spacing w:val="-6"/>
          <w:w w:val="105"/>
        </w:rPr>
        <w:t> </w:t>
      </w:r>
      <w:r>
        <w:rPr>
          <w:w w:val="105"/>
        </w:rPr>
        <w:t>“diversidad</w:t>
      </w:r>
      <w:r>
        <w:rPr>
          <w:spacing w:val="-6"/>
          <w:w w:val="105"/>
        </w:rPr>
        <w:t> </w:t>
      </w:r>
      <w:r>
        <w:rPr>
          <w:w w:val="105"/>
        </w:rPr>
        <w:t>de</w:t>
      </w:r>
      <w:r>
        <w:rPr>
          <w:spacing w:val="-6"/>
          <w:w w:val="105"/>
        </w:rPr>
        <w:t> </w:t>
      </w:r>
      <w:r>
        <w:rPr>
          <w:w w:val="105"/>
        </w:rPr>
        <w:t>cultivos</w:t>
      </w:r>
      <w:r>
        <w:rPr>
          <w:spacing w:val="-6"/>
          <w:w w:val="105"/>
        </w:rPr>
        <w:t> </w:t>
      </w:r>
      <w:r>
        <w:rPr>
          <w:w w:val="105"/>
        </w:rPr>
        <w:t>anuales</w:t>
      </w:r>
      <w:r>
        <w:rPr>
          <w:spacing w:val="-6"/>
          <w:w w:val="105"/>
        </w:rPr>
        <w:t> </w:t>
      </w:r>
      <w:r>
        <w:rPr>
          <w:w w:val="105"/>
        </w:rPr>
        <w:t>y temporales”</w:t>
      </w:r>
      <w:r>
        <w:rPr>
          <w:spacing w:val="-27"/>
          <w:w w:val="105"/>
        </w:rPr>
        <w:t> </w:t>
      </w:r>
      <w:r>
        <w:rPr>
          <w:w w:val="105"/>
        </w:rPr>
        <w:t>se</w:t>
      </w:r>
      <w:r>
        <w:rPr>
          <w:spacing w:val="-27"/>
          <w:w w:val="105"/>
        </w:rPr>
        <w:t> </w:t>
      </w:r>
      <w:r>
        <w:rPr>
          <w:w w:val="105"/>
        </w:rPr>
        <w:t>obtuvieron</w:t>
      </w:r>
      <w:r>
        <w:rPr>
          <w:spacing w:val="-27"/>
          <w:w w:val="105"/>
        </w:rPr>
        <w:t> </w:t>
      </w:r>
      <w:r>
        <w:rPr>
          <w:w w:val="105"/>
        </w:rPr>
        <w:t>7.59</w:t>
      </w:r>
      <w:r>
        <w:rPr>
          <w:spacing w:val="-27"/>
          <w:w w:val="105"/>
        </w:rPr>
        <w:t> </w:t>
      </w:r>
      <w:r>
        <w:rPr>
          <w:w w:val="105"/>
        </w:rPr>
        <w:t>puntos.</w:t>
      </w:r>
      <w:r>
        <w:rPr>
          <w:spacing w:val="-27"/>
          <w:w w:val="105"/>
        </w:rPr>
        <w:t> </w:t>
      </w:r>
      <w:r>
        <w:rPr>
          <w:w w:val="105"/>
        </w:rPr>
        <w:t>Estos</w:t>
      </w:r>
      <w:r>
        <w:rPr>
          <w:spacing w:val="-27"/>
          <w:w w:val="105"/>
        </w:rPr>
        <w:t> </w:t>
      </w:r>
      <w:r>
        <w:rPr>
          <w:w w:val="105"/>
        </w:rPr>
        <w:t>valores</w:t>
      </w:r>
      <w:r>
        <w:rPr>
          <w:spacing w:val="-27"/>
          <w:w w:val="105"/>
        </w:rPr>
        <w:t> </w:t>
      </w:r>
      <w:r>
        <w:rPr>
          <w:w w:val="105"/>
        </w:rPr>
        <w:t>fueron</w:t>
      </w:r>
      <w:r>
        <w:rPr>
          <w:spacing w:val="-27"/>
          <w:w w:val="105"/>
        </w:rPr>
        <w:t> </w:t>
      </w:r>
      <w:r>
        <w:rPr>
          <w:w w:val="105"/>
        </w:rPr>
        <w:t>mayo- res</w:t>
      </w:r>
      <w:r>
        <w:rPr>
          <w:spacing w:val="-24"/>
          <w:w w:val="105"/>
        </w:rPr>
        <w:t> </w:t>
      </w:r>
      <w:r>
        <w:rPr>
          <w:w w:val="105"/>
        </w:rPr>
        <w:t>a</w:t>
      </w:r>
      <w:r>
        <w:rPr>
          <w:spacing w:val="-24"/>
          <w:w w:val="105"/>
        </w:rPr>
        <w:t> </w:t>
      </w:r>
      <w:r>
        <w:rPr>
          <w:w w:val="105"/>
        </w:rPr>
        <w:t>reportes</w:t>
      </w:r>
      <w:r>
        <w:rPr>
          <w:spacing w:val="-24"/>
          <w:w w:val="105"/>
        </w:rPr>
        <w:t> </w:t>
      </w:r>
      <w:r>
        <w:rPr>
          <w:w w:val="105"/>
        </w:rPr>
        <w:t>en</w:t>
      </w:r>
      <w:r>
        <w:rPr>
          <w:spacing w:val="-24"/>
          <w:w w:val="105"/>
        </w:rPr>
        <w:t> </w:t>
      </w:r>
      <w:r>
        <w:rPr>
          <w:w w:val="105"/>
        </w:rPr>
        <w:t>UP</w:t>
      </w:r>
      <w:r>
        <w:rPr>
          <w:spacing w:val="-24"/>
          <w:w w:val="105"/>
        </w:rPr>
        <w:t> </w:t>
      </w:r>
      <w:r>
        <w:rPr>
          <w:w w:val="105"/>
        </w:rPr>
        <w:t>de</w:t>
      </w:r>
      <w:r>
        <w:rPr>
          <w:spacing w:val="-24"/>
          <w:w w:val="105"/>
        </w:rPr>
        <w:t> </w:t>
      </w:r>
      <w:r>
        <w:rPr>
          <w:w w:val="105"/>
        </w:rPr>
        <w:t>África</w:t>
      </w:r>
      <w:r>
        <w:rPr>
          <w:spacing w:val="-24"/>
          <w:w w:val="105"/>
        </w:rPr>
        <w:t> </w:t>
      </w:r>
      <w:r>
        <w:rPr>
          <w:w w:val="105"/>
        </w:rPr>
        <w:t>(Hamadi</w:t>
      </w:r>
      <w:r>
        <w:rPr>
          <w:spacing w:val="-24"/>
          <w:w w:val="105"/>
        </w:rPr>
        <w:t> </w:t>
      </w:r>
      <w:r>
        <w:rPr>
          <w:i/>
          <w:w w:val="105"/>
        </w:rPr>
        <w:t>et</w:t>
      </w:r>
      <w:r>
        <w:rPr>
          <w:i/>
          <w:spacing w:val="-27"/>
          <w:w w:val="105"/>
        </w:rPr>
        <w:t> </w:t>
      </w:r>
      <w:r>
        <w:rPr>
          <w:i/>
          <w:w w:val="105"/>
        </w:rPr>
        <w:t>al</w:t>
      </w:r>
      <w:r>
        <w:rPr>
          <w:w w:val="105"/>
        </w:rPr>
        <w:t>.,</w:t>
      </w:r>
      <w:r>
        <w:rPr>
          <w:spacing w:val="-24"/>
          <w:w w:val="105"/>
        </w:rPr>
        <w:t> </w:t>
      </w:r>
      <w:r>
        <w:rPr>
          <w:w w:val="105"/>
        </w:rPr>
        <w:t>2009),</w:t>
      </w:r>
      <w:r>
        <w:rPr>
          <w:spacing w:val="-24"/>
          <w:w w:val="105"/>
        </w:rPr>
        <w:t> </w:t>
      </w:r>
      <w:r>
        <w:rPr>
          <w:w w:val="105"/>
        </w:rPr>
        <w:t>al</w:t>
      </w:r>
      <w:r>
        <w:rPr>
          <w:spacing w:val="-24"/>
          <w:w w:val="105"/>
        </w:rPr>
        <w:t> </w:t>
      </w:r>
      <w:r>
        <w:rPr>
          <w:w w:val="105"/>
        </w:rPr>
        <w:t>obtener</w:t>
      </w:r>
      <w:r>
        <w:rPr>
          <w:spacing w:val="-24"/>
          <w:w w:val="105"/>
        </w:rPr>
        <w:t> </w:t>
      </w:r>
      <w:r>
        <w:rPr>
          <w:w w:val="105"/>
        </w:rPr>
        <w:t>solo</w:t>
      </w:r>
    </w:p>
    <w:p>
      <w:pPr>
        <w:pStyle w:val="BodyText"/>
        <w:spacing w:line="307" w:lineRule="auto" w:before="1"/>
        <w:ind w:left="187" w:right="110"/>
        <w:jc w:val="both"/>
      </w:pPr>
      <w:r>
        <w:rPr/>
        <w:t>6.03</w:t>
      </w:r>
      <w:r>
        <w:rPr>
          <w:spacing w:val="-4"/>
        </w:rPr>
        <w:t> </w:t>
      </w:r>
      <w:r>
        <w:rPr/>
        <w:t>puntos.</w:t>
      </w:r>
      <w:r>
        <w:rPr>
          <w:spacing w:val="-4"/>
        </w:rPr>
        <w:t> </w:t>
      </w:r>
      <w:r>
        <w:rPr/>
        <w:t>Se</w:t>
      </w:r>
      <w:r>
        <w:rPr>
          <w:spacing w:val="-4"/>
        </w:rPr>
        <w:t> </w:t>
      </w:r>
      <w:r>
        <w:rPr/>
        <w:t>observó</w:t>
      </w:r>
      <w:r>
        <w:rPr>
          <w:spacing w:val="-4"/>
        </w:rPr>
        <w:t> </w:t>
      </w:r>
      <w:r>
        <w:rPr/>
        <w:t>una</w:t>
      </w:r>
      <w:r>
        <w:rPr>
          <w:spacing w:val="-4"/>
        </w:rPr>
        <w:t> </w:t>
      </w:r>
      <w:r>
        <w:rPr/>
        <w:t>diferencia</w:t>
      </w:r>
      <w:r>
        <w:rPr>
          <w:spacing w:val="-4"/>
        </w:rPr>
        <w:t> </w:t>
      </w:r>
      <w:r>
        <w:rPr/>
        <w:t>de</w:t>
      </w:r>
      <w:r>
        <w:rPr>
          <w:spacing w:val="-4"/>
        </w:rPr>
        <w:t> </w:t>
      </w:r>
      <w:r>
        <w:rPr/>
        <w:t>1.56</w:t>
      </w:r>
      <w:r>
        <w:rPr>
          <w:spacing w:val="-4"/>
        </w:rPr>
        <w:t> </w:t>
      </w:r>
      <w:r>
        <w:rPr/>
        <w:t>puntos,</w:t>
      </w:r>
      <w:r>
        <w:rPr>
          <w:spacing w:val="-4"/>
        </w:rPr>
        <w:t> </w:t>
      </w:r>
      <w:r>
        <w:rPr/>
        <w:t>lo</w:t>
      </w:r>
      <w:r>
        <w:rPr>
          <w:spacing w:val="-4"/>
        </w:rPr>
        <w:t> </w:t>
      </w:r>
      <w:r>
        <w:rPr/>
        <w:t>que</w:t>
      </w:r>
      <w:r>
        <w:rPr>
          <w:spacing w:val="-4"/>
        </w:rPr>
        <w:t> </w:t>
      </w:r>
      <w:r>
        <w:rPr/>
        <w:t>indica que en condiciones de trópico seco, existe mayor diversidad de especies. En promedio, es posible encontrar siete cultivos agrícolas. Este indicador, se ve afectado por la presencia poco significativa de superficie con leguminosas. Solo 1.81% de la superficie en prome- dio, corresponde a estas especies. Además, la producción de forraje, es estacional en dos épocas bien definidas. El periodo de lluvias se caracteriza por una mayor producción </w:t>
      </w:r>
      <w:r>
        <w:rPr>
          <w:spacing w:val="-6"/>
        </w:rPr>
        <w:t>y, </w:t>
      </w:r>
      <w:r>
        <w:rPr/>
        <w:t>el de sequía por la escases de alimentos (Esparza,</w:t>
      </w:r>
      <w:r>
        <w:rPr>
          <w:spacing w:val="41"/>
        </w:rPr>
        <w:t> </w:t>
      </w:r>
      <w:r>
        <w:rPr/>
        <w:t>2019).</w:t>
      </w:r>
    </w:p>
    <w:p>
      <w:pPr>
        <w:pStyle w:val="BodyText"/>
        <w:spacing w:line="307" w:lineRule="auto" w:before="1"/>
        <w:ind w:left="187" w:right="110" w:firstLine="240"/>
        <w:jc w:val="both"/>
      </w:pPr>
      <w:r>
        <w:rPr>
          <w:w w:val="105"/>
        </w:rPr>
        <w:t>En</w:t>
      </w:r>
      <w:r>
        <w:rPr>
          <w:spacing w:val="-15"/>
          <w:w w:val="105"/>
        </w:rPr>
        <w:t> </w:t>
      </w:r>
      <w:r>
        <w:rPr>
          <w:w w:val="105"/>
        </w:rPr>
        <w:t>cuanto</w:t>
      </w:r>
      <w:r>
        <w:rPr>
          <w:spacing w:val="-15"/>
          <w:w w:val="105"/>
        </w:rPr>
        <w:t> </w:t>
      </w:r>
      <w:r>
        <w:rPr>
          <w:w w:val="105"/>
        </w:rPr>
        <w:t>a</w:t>
      </w:r>
      <w:r>
        <w:rPr>
          <w:spacing w:val="-15"/>
          <w:w w:val="105"/>
        </w:rPr>
        <w:t> </w:t>
      </w:r>
      <w:r>
        <w:rPr>
          <w:w w:val="105"/>
        </w:rPr>
        <w:t>diversidad</w:t>
      </w:r>
      <w:r>
        <w:rPr>
          <w:spacing w:val="-15"/>
          <w:w w:val="105"/>
        </w:rPr>
        <w:t> </w:t>
      </w:r>
      <w:r>
        <w:rPr>
          <w:w w:val="105"/>
        </w:rPr>
        <w:t>de</w:t>
      </w:r>
      <w:r>
        <w:rPr>
          <w:spacing w:val="-15"/>
          <w:w w:val="105"/>
        </w:rPr>
        <w:t> </w:t>
      </w:r>
      <w:r>
        <w:rPr>
          <w:w w:val="105"/>
        </w:rPr>
        <w:t>cultivos</w:t>
      </w:r>
      <w:r>
        <w:rPr>
          <w:spacing w:val="-15"/>
          <w:w w:val="105"/>
        </w:rPr>
        <w:t> </w:t>
      </w:r>
      <w:r>
        <w:rPr>
          <w:w w:val="105"/>
        </w:rPr>
        <w:t>perennes</w:t>
      </w:r>
      <w:r>
        <w:rPr>
          <w:spacing w:val="-15"/>
          <w:w w:val="105"/>
        </w:rPr>
        <w:t> </w:t>
      </w:r>
      <w:r>
        <w:rPr>
          <w:w w:val="105"/>
        </w:rPr>
        <w:t>en</w:t>
      </w:r>
      <w:r>
        <w:rPr>
          <w:spacing w:val="-15"/>
          <w:w w:val="105"/>
        </w:rPr>
        <w:t> </w:t>
      </w:r>
      <w:r>
        <w:rPr>
          <w:w w:val="105"/>
        </w:rPr>
        <w:t>África,</w:t>
      </w:r>
      <w:r>
        <w:rPr>
          <w:spacing w:val="-15"/>
          <w:w w:val="105"/>
        </w:rPr>
        <w:t> </w:t>
      </w:r>
      <w:r>
        <w:rPr>
          <w:w w:val="105"/>
        </w:rPr>
        <w:t>la</w:t>
      </w:r>
      <w:r>
        <w:rPr>
          <w:spacing w:val="-15"/>
          <w:w w:val="105"/>
        </w:rPr>
        <w:t> </w:t>
      </w:r>
      <w:r>
        <w:rPr>
          <w:w w:val="105"/>
        </w:rPr>
        <w:t>meca- nización,</w:t>
      </w:r>
      <w:r>
        <w:rPr>
          <w:spacing w:val="-37"/>
          <w:w w:val="105"/>
        </w:rPr>
        <w:t> </w:t>
      </w:r>
      <w:r>
        <w:rPr>
          <w:w w:val="105"/>
        </w:rPr>
        <w:t>así</w:t>
      </w:r>
      <w:r>
        <w:rPr>
          <w:spacing w:val="-37"/>
          <w:w w:val="105"/>
        </w:rPr>
        <w:t> </w:t>
      </w:r>
      <w:r>
        <w:rPr>
          <w:w w:val="105"/>
        </w:rPr>
        <w:t>como</w:t>
      </w:r>
      <w:r>
        <w:rPr>
          <w:spacing w:val="-37"/>
          <w:w w:val="105"/>
        </w:rPr>
        <w:t> </w:t>
      </w:r>
      <w:r>
        <w:rPr>
          <w:w w:val="105"/>
        </w:rPr>
        <w:t>las</w:t>
      </w:r>
      <w:r>
        <w:rPr>
          <w:spacing w:val="-37"/>
          <w:w w:val="105"/>
        </w:rPr>
        <w:t> </w:t>
      </w:r>
      <w:r>
        <w:rPr>
          <w:w w:val="105"/>
        </w:rPr>
        <w:t>condiciones</w:t>
      </w:r>
      <w:r>
        <w:rPr>
          <w:spacing w:val="-37"/>
          <w:w w:val="105"/>
        </w:rPr>
        <w:t> </w:t>
      </w:r>
      <w:r>
        <w:rPr>
          <w:w w:val="105"/>
        </w:rPr>
        <w:t>climáticas</w:t>
      </w:r>
      <w:r>
        <w:rPr>
          <w:spacing w:val="-37"/>
          <w:w w:val="105"/>
        </w:rPr>
        <w:t> </w:t>
      </w:r>
      <w:r>
        <w:rPr>
          <w:w w:val="105"/>
        </w:rPr>
        <w:t>difíciles</w:t>
      </w:r>
      <w:r>
        <w:rPr>
          <w:spacing w:val="-37"/>
          <w:w w:val="105"/>
        </w:rPr>
        <w:t> </w:t>
      </w:r>
      <w:r>
        <w:rPr>
          <w:w w:val="105"/>
        </w:rPr>
        <w:t>del</w:t>
      </w:r>
      <w:r>
        <w:rPr>
          <w:spacing w:val="-37"/>
          <w:w w:val="105"/>
        </w:rPr>
        <w:t> </w:t>
      </w:r>
      <w:r>
        <w:rPr>
          <w:w w:val="105"/>
        </w:rPr>
        <w:t>lugar,</w:t>
      </w:r>
      <w:r>
        <w:rPr>
          <w:spacing w:val="-37"/>
          <w:w w:val="105"/>
        </w:rPr>
        <w:t> </w:t>
      </w:r>
      <w:r>
        <w:rPr>
          <w:w w:val="105"/>
        </w:rPr>
        <w:t>dis- minuyen</w:t>
      </w:r>
      <w:r>
        <w:rPr>
          <w:spacing w:val="-5"/>
          <w:w w:val="105"/>
        </w:rPr>
        <w:t> </w:t>
      </w:r>
      <w:r>
        <w:rPr>
          <w:w w:val="105"/>
        </w:rPr>
        <w:t>el</w:t>
      </w:r>
      <w:r>
        <w:rPr>
          <w:spacing w:val="-5"/>
          <w:w w:val="105"/>
        </w:rPr>
        <w:t> </w:t>
      </w:r>
      <w:r>
        <w:rPr>
          <w:w w:val="105"/>
        </w:rPr>
        <w:t>valor</w:t>
      </w:r>
      <w:r>
        <w:rPr>
          <w:spacing w:val="-5"/>
          <w:w w:val="105"/>
        </w:rPr>
        <w:t> </w:t>
      </w:r>
      <w:r>
        <w:rPr>
          <w:w w:val="105"/>
        </w:rPr>
        <w:t>de</w:t>
      </w:r>
      <w:r>
        <w:rPr>
          <w:spacing w:val="-5"/>
          <w:w w:val="105"/>
        </w:rPr>
        <w:t> </w:t>
      </w:r>
      <w:r>
        <w:rPr>
          <w:w w:val="105"/>
        </w:rPr>
        <w:t>este</w:t>
      </w:r>
      <w:r>
        <w:rPr>
          <w:spacing w:val="-5"/>
          <w:w w:val="105"/>
        </w:rPr>
        <w:t> </w:t>
      </w:r>
      <w:r>
        <w:rPr>
          <w:w w:val="105"/>
        </w:rPr>
        <w:t>indicador,</w:t>
      </w:r>
      <w:r>
        <w:rPr>
          <w:spacing w:val="-5"/>
          <w:w w:val="105"/>
        </w:rPr>
        <w:t> </w:t>
      </w:r>
      <w:r>
        <w:rPr>
          <w:w w:val="105"/>
        </w:rPr>
        <w:t>y</w:t>
      </w:r>
      <w:r>
        <w:rPr>
          <w:spacing w:val="-5"/>
          <w:w w:val="105"/>
        </w:rPr>
        <w:t> </w:t>
      </w:r>
      <w:r>
        <w:rPr>
          <w:w w:val="105"/>
        </w:rPr>
        <w:t>se</w:t>
      </w:r>
      <w:r>
        <w:rPr>
          <w:spacing w:val="-5"/>
          <w:w w:val="105"/>
        </w:rPr>
        <w:t> </w:t>
      </w:r>
      <w:r>
        <w:rPr>
          <w:w w:val="105"/>
        </w:rPr>
        <w:t>obtuvieron</w:t>
      </w:r>
      <w:r>
        <w:rPr>
          <w:spacing w:val="-5"/>
          <w:w w:val="105"/>
        </w:rPr>
        <w:t> </w:t>
      </w:r>
      <w:r>
        <w:rPr>
          <w:w w:val="105"/>
        </w:rPr>
        <w:t>cinco</w:t>
      </w:r>
      <w:r>
        <w:rPr>
          <w:spacing w:val="-5"/>
          <w:w w:val="105"/>
        </w:rPr>
        <w:t> </w:t>
      </w:r>
      <w:r>
        <w:rPr>
          <w:w w:val="105"/>
        </w:rPr>
        <w:t>puntos. En</w:t>
      </w:r>
      <w:r>
        <w:rPr>
          <w:spacing w:val="-18"/>
          <w:w w:val="105"/>
        </w:rPr>
        <w:t> </w:t>
      </w:r>
      <w:r>
        <w:rPr>
          <w:w w:val="105"/>
        </w:rPr>
        <w:t>el</w:t>
      </w:r>
      <w:r>
        <w:rPr>
          <w:spacing w:val="-18"/>
          <w:w w:val="105"/>
        </w:rPr>
        <w:t> </w:t>
      </w:r>
      <w:r>
        <w:rPr>
          <w:w w:val="105"/>
        </w:rPr>
        <w:t>trópico</w:t>
      </w:r>
      <w:r>
        <w:rPr>
          <w:spacing w:val="-18"/>
          <w:w w:val="105"/>
        </w:rPr>
        <w:t> </w:t>
      </w:r>
      <w:r>
        <w:rPr>
          <w:w w:val="105"/>
        </w:rPr>
        <w:t>seco</w:t>
      </w:r>
      <w:r>
        <w:rPr>
          <w:spacing w:val="-18"/>
          <w:w w:val="105"/>
        </w:rPr>
        <w:t> </w:t>
      </w:r>
      <w:r>
        <w:rPr>
          <w:w w:val="105"/>
        </w:rPr>
        <w:t>del</w:t>
      </w:r>
      <w:r>
        <w:rPr>
          <w:spacing w:val="-18"/>
          <w:w w:val="105"/>
        </w:rPr>
        <w:t> </w:t>
      </w:r>
      <w:r>
        <w:rPr>
          <w:w w:val="105"/>
        </w:rPr>
        <w:t>Estado</w:t>
      </w:r>
      <w:r>
        <w:rPr>
          <w:spacing w:val="-18"/>
          <w:w w:val="105"/>
        </w:rPr>
        <w:t> </w:t>
      </w:r>
      <w:r>
        <w:rPr>
          <w:w w:val="105"/>
        </w:rPr>
        <w:t>de</w:t>
      </w:r>
      <w:r>
        <w:rPr>
          <w:spacing w:val="-18"/>
          <w:w w:val="105"/>
        </w:rPr>
        <w:t> </w:t>
      </w:r>
      <w:r>
        <w:rPr>
          <w:w w:val="105"/>
        </w:rPr>
        <w:t>México,</w:t>
      </w:r>
      <w:r>
        <w:rPr>
          <w:spacing w:val="-18"/>
          <w:w w:val="105"/>
        </w:rPr>
        <w:t> </w:t>
      </w:r>
      <w:r>
        <w:rPr>
          <w:w w:val="105"/>
        </w:rPr>
        <w:t>se</w:t>
      </w:r>
      <w:r>
        <w:rPr>
          <w:spacing w:val="-18"/>
          <w:w w:val="105"/>
        </w:rPr>
        <w:t> </w:t>
      </w:r>
      <w:r>
        <w:rPr>
          <w:w w:val="105"/>
        </w:rPr>
        <w:t>obtuvieron</w:t>
      </w:r>
      <w:r>
        <w:rPr>
          <w:spacing w:val="-18"/>
          <w:w w:val="105"/>
        </w:rPr>
        <w:t> </w:t>
      </w:r>
      <w:r>
        <w:rPr>
          <w:w w:val="105"/>
        </w:rPr>
        <w:t>nueve</w:t>
      </w:r>
      <w:r>
        <w:rPr>
          <w:spacing w:val="-18"/>
          <w:w w:val="105"/>
        </w:rPr>
        <w:t> </w:t>
      </w:r>
      <w:r>
        <w:rPr>
          <w:w w:val="105"/>
        </w:rPr>
        <w:t>pun- tos.</w:t>
      </w:r>
      <w:r>
        <w:rPr>
          <w:spacing w:val="-10"/>
          <w:w w:val="105"/>
        </w:rPr>
        <w:t> </w:t>
      </w:r>
      <w:r>
        <w:rPr>
          <w:w w:val="105"/>
        </w:rPr>
        <w:t>Este</w:t>
      </w:r>
      <w:r>
        <w:rPr>
          <w:spacing w:val="-10"/>
          <w:w w:val="105"/>
        </w:rPr>
        <w:t> </w:t>
      </w:r>
      <w:r>
        <w:rPr>
          <w:w w:val="105"/>
        </w:rPr>
        <w:t>resultado</w:t>
      </w:r>
      <w:r>
        <w:rPr>
          <w:spacing w:val="-10"/>
          <w:w w:val="105"/>
        </w:rPr>
        <w:t> </w:t>
      </w:r>
      <w:r>
        <w:rPr>
          <w:w w:val="105"/>
        </w:rPr>
        <w:t>se</w:t>
      </w:r>
      <w:r>
        <w:rPr>
          <w:spacing w:val="-10"/>
          <w:w w:val="105"/>
        </w:rPr>
        <w:t> </w:t>
      </w:r>
      <w:r>
        <w:rPr>
          <w:w w:val="105"/>
        </w:rPr>
        <w:t>debe</w:t>
      </w:r>
      <w:r>
        <w:rPr>
          <w:spacing w:val="-10"/>
          <w:w w:val="105"/>
        </w:rPr>
        <w:t> </w:t>
      </w:r>
      <w:r>
        <w:rPr>
          <w:w w:val="105"/>
        </w:rPr>
        <w:t>a</w:t>
      </w:r>
      <w:r>
        <w:rPr>
          <w:spacing w:val="-10"/>
          <w:w w:val="105"/>
        </w:rPr>
        <w:t> </w:t>
      </w:r>
      <w:r>
        <w:rPr>
          <w:w w:val="105"/>
        </w:rPr>
        <w:t>que</w:t>
      </w:r>
      <w:r>
        <w:rPr>
          <w:spacing w:val="-10"/>
          <w:w w:val="105"/>
        </w:rPr>
        <w:t> </w:t>
      </w:r>
      <w:r>
        <w:rPr>
          <w:w w:val="105"/>
        </w:rPr>
        <w:t>la</w:t>
      </w:r>
      <w:r>
        <w:rPr>
          <w:spacing w:val="-10"/>
          <w:w w:val="105"/>
        </w:rPr>
        <w:t> </w:t>
      </w:r>
      <w:r>
        <w:rPr>
          <w:w w:val="105"/>
        </w:rPr>
        <w:t>zona</w:t>
      </w:r>
      <w:r>
        <w:rPr>
          <w:spacing w:val="-10"/>
          <w:w w:val="105"/>
        </w:rPr>
        <w:t> </w:t>
      </w:r>
      <w:r>
        <w:rPr>
          <w:w w:val="105"/>
        </w:rPr>
        <w:t>de</w:t>
      </w:r>
      <w:r>
        <w:rPr>
          <w:spacing w:val="-10"/>
          <w:w w:val="105"/>
        </w:rPr>
        <w:t> </w:t>
      </w:r>
      <w:r>
        <w:rPr>
          <w:w w:val="105"/>
        </w:rPr>
        <w:t>regulación</w:t>
      </w:r>
      <w:r>
        <w:rPr>
          <w:spacing w:val="-10"/>
          <w:w w:val="105"/>
        </w:rPr>
        <w:t> </w:t>
      </w:r>
      <w:r>
        <w:rPr>
          <w:w w:val="105"/>
        </w:rPr>
        <w:t>ecología</w:t>
      </w:r>
      <w:r>
        <w:rPr>
          <w:spacing w:val="-10"/>
          <w:w w:val="105"/>
        </w:rPr>
        <w:t> </w:t>
      </w:r>
      <w:r>
        <w:rPr>
          <w:w w:val="105"/>
        </w:rPr>
        <w:t>es mayor,</w:t>
      </w:r>
      <w:r>
        <w:rPr>
          <w:spacing w:val="-29"/>
          <w:w w:val="105"/>
        </w:rPr>
        <w:t> </w:t>
      </w:r>
      <w:r>
        <w:rPr>
          <w:w w:val="105"/>
        </w:rPr>
        <w:t>por</w:t>
      </w:r>
      <w:r>
        <w:rPr>
          <w:spacing w:val="-29"/>
          <w:w w:val="105"/>
        </w:rPr>
        <w:t> </w:t>
      </w:r>
      <w:r>
        <w:rPr>
          <w:w w:val="105"/>
        </w:rPr>
        <w:t>la</w:t>
      </w:r>
      <w:r>
        <w:rPr>
          <w:spacing w:val="-29"/>
          <w:w w:val="105"/>
        </w:rPr>
        <w:t> </w:t>
      </w:r>
      <w:r>
        <w:rPr>
          <w:w w:val="105"/>
        </w:rPr>
        <w:t>presencia</w:t>
      </w:r>
      <w:r>
        <w:rPr>
          <w:spacing w:val="-29"/>
          <w:w w:val="105"/>
        </w:rPr>
        <w:t> </w:t>
      </w:r>
      <w:r>
        <w:rPr>
          <w:w w:val="105"/>
        </w:rPr>
        <w:t>de</w:t>
      </w:r>
      <w:r>
        <w:rPr>
          <w:spacing w:val="-29"/>
          <w:w w:val="105"/>
        </w:rPr>
        <w:t> </w:t>
      </w:r>
      <w:r>
        <w:rPr>
          <w:w w:val="105"/>
        </w:rPr>
        <w:t>superficies</w:t>
      </w:r>
      <w:r>
        <w:rPr>
          <w:spacing w:val="-29"/>
          <w:w w:val="105"/>
        </w:rPr>
        <w:t> </w:t>
      </w:r>
      <w:r>
        <w:rPr>
          <w:w w:val="105"/>
        </w:rPr>
        <w:t>agroforestales</w:t>
      </w:r>
      <w:r>
        <w:rPr>
          <w:spacing w:val="-29"/>
          <w:w w:val="105"/>
        </w:rPr>
        <w:t> </w:t>
      </w:r>
      <w:r>
        <w:rPr>
          <w:w w:val="105"/>
        </w:rPr>
        <w:t>en</w:t>
      </w:r>
      <w:r>
        <w:rPr>
          <w:spacing w:val="-29"/>
          <w:w w:val="105"/>
        </w:rPr>
        <w:t> </w:t>
      </w:r>
      <w:r>
        <w:rPr>
          <w:w w:val="105"/>
        </w:rPr>
        <w:t>9.25%</w:t>
      </w:r>
      <w:r>
        <w:rPr>
          <w:spacing w:val="-29"/>
          <w:w w:val="105"/>
        </w:rPr>
        <w:t> </w:t>
      </w:r>
      <w:r>
        <w:rPr>
          <w:w w:val="105"/>
        </w:rPr>
        <w:t>de</w:t>
      </w:r>
      <w:r>
        <w:rPr>
          <w:spacing w:val="-29"/>
          <w:w w:val="105"/>
        </w:rPr>
        <w:t> </w:t>
      </w:r>
      <w:r>
        <w:rPr>
          <w:w w:val="105"/>
        </w:rPr>
        <w:t>la superficie</w:t>
      </w:r>
      <w:r>
        <w:rPr>
          <w:spacing w:val="-15"/>
          <w:w w:val="105"/>
        </w:rPr>
        <w:t> </w:t>
      </w:r>
      <w:r>
        <w:rPr>
          <w:w w:val="105"/>
        </w:rPr>
        <w:t>agrícola</w:t>
      </w:r>
      <w:r>
        <w:rPr>
          <w:spacing w:val="-15"/>
          <w:w w:val="105"/>
        </w:rPr>
        <w:t> </w:t>
      </w:r>
      <w:r>
        <w:rPr>
          <w:w w:val="105"/>
        </w:rPr>
        <w:t>útil,</w:t>
      </w:r>
      <w:r>
        <w:rPr>
          <w:spacing w:val="-15"/>
          <w:w w:val="105"/>
        </w:rPr>
        <w:t> </w:t>
      </w:r>
      <w:r>
        <w:rPr>
          <w:w w:val="105"/>
        </w:rPr>
        <w:t>lo</w:t>
      </w:r>
      <w:r>
        <w:rPr>
          <w:spacing w:val="-15"/>
          <w:w w:val="105"/>
        </w:rPr>
        <w:t> </w:t>
      </w:r>
      <w:r>
        <w:rPr>
          <w:w w:val="105"/>
        </w:rPr>
        <w:t>que</w:t>
      </w:r>
      <w:r>
        <w:rPr>
          <w:spacing w:val="-15"/>
          <w:w w:val="105"/>
        </w:rPr>
        <w:t> </w:t>
      </w:r>
      <w:r>
        <w:rPr>
          <w:w w:val="105"/>
        </w:rPr>
        <w:t>favorece</w:t>
      </w:r>
      <w:r>
        <w:rPr>
          <w:spacing w:val="-15"/>
          <w:w w:val="105"/>
        </w:rPr>
        <w:t> </w:t>
      </w:r>
      <w:r>
        <w:rPr>
          <w:w w:val="105"/>
        </w:rPr>
        <w:t>el</w:t>
      </w:r>
      <w:r>
        <w:rPr>
          <w:spacing w:val="-15"/>
          <w:w w:val="105"/>
        </w:rPr>
        <w:t> </w:t>
      </w:r>
      <w:r>
        <w:rPr>
          <w:w w:val="105"/>
        </w:rPr>
        <w:t>desempeño</w:t>
      </w:r>
      <w:r>
        <w:rPr>
          <w:spacing w:val="-15"/>
          <w:w w:val="105"/>
        </w:rPr>
        <w:t> </w:t>
      </w:r>
      <w:r>
        <w:rPr>
          <w:w w:val="105"/>
        </w:rPr>
        <w:t>de</w:t>
      </w:r>
      <w:r>
        <w:rPr>
          <w:spacing w:val="-15"/>
          <w:w w:val="105"/>
        </w:rPr>
        <w:t> </w:t>
      </w:r>
      <w:r>
        <w:rPr>
          <w:w w:val="105"/>
        </w:rPr>
        <w:t>este</w:t>
      </w:r>
      <w:r>
        <w:rPr>
          <w:spacing w:val="-15"/>
          <w:w w:val="105"/>
        </w:rPr>
        <w:t> </w:t>
      </w:r>
      <w:r>
        <w:rPr>
          <w:w w:val="105"/>
        </w:rPr>
        <w:t>indi- cador.</w:t>
      </w:r>
      <w:r>
        <w:rPr>
          <w:spacing w:val="-5"/>
          <w:w w:val="105"/>
        </w:rPr>
        <w:t> </w:t>
      </w:r>
      <w:r>
        <w:rPr>
          <w:w w:val="105"/>
        </w:rPr>
        <w:t>En</w:t>
      </w:r>
      <w:r>
        <w:rPr>
          <w:spacing w:val="-5"/>
          <w:w w:val="105"/>
        </w:rPr>
        <w:t> </w:t>
      </w:r>
      <w:r>
        <w:rPr>
          <w:w w:val="105"/>
        </w:rPr>
        <w:t>esta</w:t>
      </w:r>
      <w:r>
        <w:rPr>
          <w:spacing w:val="-5"/>
          <w:w w:val="105"/>
        </w:rPr>
        <w:t> </w:t>
      </w:r>
      <w:r>
        <w:rPr>
          <w:w w:val="105"/>
        </w:rPr>
        <w:t>zona</w:t>
      </w:r>
      <w:r>
        <w:rPr>
          <w:spacing w:val="-5"/>
          <w:w w:val="105"/>
        </w:rPr>
        <w:t> </w:t>
      </w:r>
      <w:r>
        <w:rPr>
          <w:w w:val="105"/>
        </w:rPr>
        <w:t>además,</w:t>
      </w:r>
      <w:r>
        <w:rPr>
          <w:spacing w:val="-5"/>
          <w:w w:val="105"/>
        </w:rPr>
        <w:t> </w:t>
      </w:r>
      <w:r>
        <w:rPr>
          <w:w w:val="105"/>
        </w:rPr>
        <w:t>es</w:t>
      </w:r>
      <w:r>
        <w:rPr>
          <w:spacing w:val="-5"/>
          <w:w w:val="105"/>
        </w:rPr>
        <w:t> </w:t>
      </w:r>
      <w:r>
        <w:rPr>
          <w:w w:val="105"/>
        </w:rPr>
        <w:t>importante</w:t>
      </w:r>
      <w:r>
        <w:rPr>
          <w:spacing w:val="-5"/>
          <w:w w:val="105"/>
        </w:rPr>
        <w:t> </w:t>
      </w:r>
      <w:r>
        <w:rPr>
          <w:w w:val="105"/>
        </w:rPr>
        <w:t>el</w:t>
      </w:r>
      <w:r>
        <w:rPr>
          <w:spacing w:val="-5"/>
          <w:w w:val="105"/>
        </w:rPr>
        <w:t> </w:t>
      </w:r>
      <w:r>
        <w:rPr>
          <w:w w:val="105"/>
        </w:rPr>
        <w:t>aporte</w:t>
      </w:r>
      <w:r>
        <w:rPr>
          <w:spacing w:val="-5"/>
          <w:w w:val="105"/>
        </w:rPr>
        <w:t> </w:t>
      </w:r>
      <w:r>
        <w:rPr>
          <w:w w:val="105"/>
        </w:rPr>
        <w:t>de</w:t>
      </w:r>
      <w:r>
        <w:rPr>
          <w:spacing w:val="-5"/>
          <w:w w:val="105"/>
        </w:rPr>
        <w:t> </w:t>
      </w:r>
      <w:r>
        <w:rPr>
          <w:w w:val="105"/>
        </w:rPr>
        <w:t>nutrientes que proporcionan los árboles leguminosos, por la variedad exis- tente (Rojas,</w:t>
      </w:r>
      <w:r>
        <w:rPr>
          <w:spacing w:val="-33"/>
          <w:w w:val="105"/>
        </w:rPr>
        <w:t> </w:t>
      </w:r>
      <w:r>
        <w:rPr>
          <w:w w:val="105"/>
        </w:rPr>
        <w:t>2011).</w:t>
      </w:r>
    </w:p>
    <w:p>
      <w:pPr>
        <w:pStyle w:val="BodyText"/>
        <w:spacing w:line="307" w:lineRule="auto" w:before="1"/>
        <w:ind w:left="187" w:right="111" w:firstLine="240"/>
        <w:jc w:val="both"/>
      </w:pPr>
      <w:r>
        <w:rPr/>
        <w:t>El indicador “manejo del agua”, resalta con el máximo valor (cuatro), ya que sólo 0.11% de la superficie tiene acceso a riego. En cambio, en el estudio de Hamadi (2009), el valor fue de 2.75%,    lo</w:t>
      </w:r>
    </w:p>
    <w:p>
      <w:pPr>
        <w:spacing w:after="0" w:line="307" w:lineRule="auto"/>
        <w:jc w:val="both"/>
        <w:sectPr>
          <w:pgSz w:w="7770" w:h="11630"/>
          <w:pgMar w:header="688" w:footer="728" w:top="880" w:bottom="920" w:left="1060" w:right="680"/>
        </w:sectPr>
      </w:pPr>
    </w:p>
    <w:p>
      <w:pPr>
        <w:pStyle w:val="BodyText"/>
        <w:spacing w:before="7"/>
        <w:rPr>
          <w:sz w:val="22"/>
        </w:rPr>
      </w:pPr>
    </w:p>
    <w:p>
      <w:pPr>
        <w:pStyle w:val="BodyText"/>
        <w:spacing w:line="307" w:lineRule="auto" w:before="58"/>
        <w:ind w:left="113" w:right="184"/>
        <w:jc w:val="both"/>
      </w:pPr>
      <w:r>
        <w:rPr>
          <w:w w:val="105"/>
        </w:rPr>
        <w:t>que</w:t>
      </w:r>
      <w:r>
        <w:rPr>
          <w:spacing w:val="-26"/>
          <w:w w:val="105"/>
        </w:rPr>
        <w:t> </w:t>
      </w:r>
      <w:r>
        <w:rPr>
          <w:w w:val="105"/>
        </w:rPr>
        <w:t>indica</w:t>
      </w:r>
      <w:r>
        <w:rPr>
          <w:spacing w:val="-26"/>
          <w:w w:val="105"/>
        </w:rPr>
        <w:t> </w:t>
      </w:r>
      <w:r>
        <w:rPr>
          <w:w w:val="105"/>
        </w:rPr>
        <w:t>un</w:t>
      </w:r>
      <w:r>
        <w:rPr>
          <w:spacing w:val="-26"/>
          <w:w w:val="105"/>
        </w:rPr>
        <w:t> </w:t>
      </w:r>
      <w:r>
        <w:rPr>
          <w:w w:val="105"/>
        </w:rPr>
        <w:t>mayor</w:t>
      </w:r>
      <w:r>
        <w:rPr>
          <w:spacing w:val="-26"/>
          <w:w w:val="105"/>
        </w:rPr>
        <w:t> </w:t>
      </w:r>
      <w:r>
        <w:rPr>
          <w:w w:val="105"/>
        </w:rPr>
        <w:t>uso</w:t>
      </w:r>
      <w:r>
        <w:rPr>
          <w:spacing w:val="-26"/>
          <w:w w:val="105"/>
        </w:rPr>
        <w:t> </w:t>
      </w:r>
      <w:r>
        <w:rPr>
          <w:w w:val="105"/>
        </w:rPr>
        <w:t>del</w:t>
      </w:r>
      <w:r>
        <w:rPr>
          <w:spacing w:val="-26"/>
          <w:w w:val="105"/>
        </w:rPr>
        <w:t> </w:t>
      </w:r>
      <w:r>
        <w:rPr>
          <w:w w:val="105"/>
        </w:rPr>
        <w:t>agua</w:t>
      </w:r>
      <w:r>
        <w:rPr>
          <w:spacing w:val="-26"/>
          <w:w w:val="105"/>
        </w:rPr>
        <w:t> </w:t>
      </w:r>
      <w:r>
        <w:rPr>
          <w:w w:val="105"/>
        </w:rPr>
        <w:t>y</w:t>
      </w:r>
      <w:r>
        <w:rPr>
          <w:spacing w:val="-26"/>
          <w:w w:val="105"/>
        </w:rPr>
        <w:t> </w:t>
      </w:r>
      <w:r>
        <w:rPr>
          <w:w w:val="105"/>
        </w:rPr>
        <w:t>utilización</w:t>
      </w:r>
      <w:r>
        <w:rPr>
          <w:spacing w:val="-26"/>
          <w:w w:val="105"/>
        </w:rPr>
        <w:t> </w:t>
      </w:r>
      <w:r>
        <w:rPr>
          <w:w w:val="105"/>
        </w:rPr>
        <w:t>de</w:t>
      </w:r>
      <w:r>
        <w:rPr>
          <w:spacing w:val="-26"/>
          <w:w w:val="105"/>
        </w:rPr>
        <w:t> </w:t>
      </w:r>
      <w:r>
        <w:rPr>
          <w:w w:val="105"/>
        </w:rPr>
        <w:t>agroquímicos.</w:t>
      </w:r>
      <w:r>
        <w:rPr>
          <w:spacing w:val="-26"/>
          <w:w w:val="105"/>
        </w:rPr>
        <w:t> </w:t>
      </w:r>
      <w:r>
        <w:rPr>
          <w:w w:val="105"/>
        </w:rPr>
        <w:t>En estudios</w:t>
      </w:r>
      <w:r>
        <w:rPr>
          <w:spacing w:val="-24"/>
          <w:w w:val="105"/>
        </w:rPr>
        <w:t> </w:t>
      </w:r>
      <w:r>
        <w:rPr>
          <w:w w:val="105"/>
        </w:rPr>
        <w:t>en</w:t>
      </w:r>
      <w:r>
        <w:rPr>
          <w:spacing w:val="-24"/>
          <w:w w:val="105"/>
        </w:rPr>
        <w:t> </w:t>
      </w:r>
      <w:r>
        <w:rPr>
          <w:w w:val="105"/>
        </w:rPr>
        <w:t>el</w:t>
      </w:r>
      <w:r>
        <w:rPr>
          <w:spacing w:val="-24"/>
          <w:w w:val="105"/>
        </w:rPr>
        <w:t> </w:t>
      </w:r>
      <w:r>
        <w:rPr>
          <w:w w:val="105"/>
        </w:rPr>
        <w:t>norte</w:t>
      </w:r>
      <w:r>
        <w:rPr>
          <w:spacing w:val="-24"/>
          <w:w w:val="105"/>
        </w:rPr>
        <w:t> </w:t>
      </w:r>
      <w:r>
        <w:rPr>
          <w:w w:val="105"/>
        </w:rPr>
        <w:t>del</w:t>
      </w:r>
      <w:r>
        <w:rPr>
          <w:spacing w:val="-24"/>
          <w:w w:val="105"/>
        </w:rPr>
        <w:t> </w:t>
      </w:r>
      <w:r>
        <w:rPr>
          <w:w w:val="105"/>
        </w:rPr>
        <w:t>Estado</w:t>
      </w:r>
      <w:r>
        <w:rPr>
          <w:spacing w:val="-24"/>
          <w:w w:val="105"/>
        </w:rPr>
        <w:t> </w:t>
      </w:r>
      <w:r>
        <w:rPr>
          <w:w w:val="105"/>
        </w:rPr>
        <w:t>de</w:t>
      </w:r>
      <w:r>
        <w:rPr>
          <w:spacing w:val="-24"/>
          <w:w w:val="105"/>
        </w:rPr>
        <w:t> </w:t>
      </w:r>
      <w:r>
        <w:rPr>
          <w:w w:val="105"/>
        </w:rPr>
        <w:t>México,</w:t>
      </w:r>
      <w:r>
        <w:rPr>
          <w:spacing w:val="-24"/>
          <w:w w:val="105"/>
        </w:rPr>
        <w:t> </w:t>
      </w:r>
      <w:r>
        <w:rPr>
          <w:w w:val="105"/>
        </w:rPr>
        <w:t>para</w:t>
      </w:r>
      <w:r>
        <w:rPr>
          <w:spacing w:val="-24"/>
          <w:w w:val="105"/>
        </w:rPr>
        <w:t> </w:t>
      </w:r>
      <w:r>
        <w:rPr>
          <w:w w:val="105"/>
        </w:rPr>
        <w:t>sistemas</w:t>
      </w:r>
      <w:r>
        <w:rPr>
          <w:spacing w:val="-24"/>
          <w:w w:val="105"/>
        </w:rPr>
        <w:t> </w:t>
      </w:r>
      <w:r>
        <w:rPr>
          <w:w w:val="105"/>
        </w:rPr>
        <w:t>de</w:t>
      </w:r>
      <w:r>
        <w:rPr>
          <w:spacing w:val="-24"/>
          <w:w w:val="105"/>
        </w:rPr>
        <w:t> </w:t>
      </w:r>
      <w:r>
        <w:rPr>
          <w:w w:val="105"/>
        </w:rPr>
        <w:t>produc- ción de leche en pequeña escala, se reportaron 59 puntos para la “escala</w:t>
      </w:r>
      <w:r>
        <w:rPr>
          <w:spacing w:val="-38"/>
          <w:w w:val="105"/>
        </w:rPr>
        <w:t> </w:t>
      </w:r>
      <w:r>
        <w:rPr>
          <w:w w:val="105"/>
        </w:rPr>
        <w:t>agro-ecológica”</w:t>
      </w:r>
      <w:r>
        <w:rPr>
          <w:spacing w:val="-38"/>
          <w:w w:val="105"/>
        </w:rPr>
        <w:t> </w:t>
      </w:r>
      <w:r>
        <w:rPr>
          <w:w w:val="105"/>
        </w:rPr>
        <w:t>(Fadul</w:t>
      </w:r>
      <w:r>
        <w:rPr>
          <w:spacing w:val="-38"/>
          <w:w w:val="105"/>
        </w:rPr>
        <w:t> </w:t>
      </w:r>
      <w:r>
        <w:rPr>
          <w:i/>
          <w:w w:val="105"/>
        </w:rPr>
        <w:t>et</w:t>
      </w:r>
      <w:r>
        <w:rPr>
          <w:i/>
          <w:spacing w:val="-40"/>
          <w:w w:val="105"/>
        </w:rPr>
        <w:t> </w:t>
      </w:r>
      <w:r>
        <w:rPr>
          <w:i/>
          <w:w w:val="105"/>
        </w:rPr>
        <w:t>al</w:t>
      </w:r>
      <w:r>
        <w:rPr>
          <w:w w:val="105"/>
        </w:rPr>
        <w:t>.,</w:t>
      </w:r>
      <w:r>
        <w:rPr>
          <w:spacing w:val="-38"/>
          <w:w w:val="105"/>
        </w:rPr>
        <w:t> </w:t>
      </w:r>
      <w:r>
        <w:rPr>
          <w:w w:val="105"/>
        </w:rPr>
        <w:t>2011).</w:t>
      </w:r>
      <w:r>
        <w:rPr>
          <w:spacing w:val="-38"/>
          <w:w w:val="105"/>
        </w:rPr>
        <w:t> </w:t>
      </w:r>
      <w:r>
        <w:rPr>
          <w:w w:val="105"/>
        </w:rPr>
        <w:t>Este</w:t>
      </w:r>
      <w:r>
        <w:rPr>
          <w:spacing w:val="-38"/>
          <w:w w:val="105"/>
        </w:rPr>
        <w:t> </w:t>
      </w:r>
      <w:r>
        <w:rPr>
          <w:w w:val="105"/>
        </w:rPr>
        <w:t>valor</w:t>
      </w:r>
      <w:r>
        <w:rPr>
          <w:spacing w:val="-38"/>
          <w:w w:val="105"/>
        </w:rPr>
        <w:t> </w:t>
      </w:r>
      <w:r>
        <w:rPr>
          <w:w w:val="105"/>
        </w:rPr>
        <w:t>es</w:t>
      </w:r>
      <w:r>
        <w:rPr>
          <w:spacing w:val="-38"/>
          <w:w w:val="105"/>
        </w:rPr>
        <w:t> </w:t>
      </w:r>
      <w:r>
        <w:rPr>
          <w:w w:val="105"/>
        </w:rPr>
        <w:t>considera- blemente</w:t>
      </w:r>
      <w:r>
        <w:rPr>
          <w:spacing w:val="-29"/>
          <w:w w:val="105"/>
        </w:rPr>
        <w:t> </w:t>
      </w:r>
      <w:r>
        <w:rPr>
          <w:w w:val="105"/>
        </w:rPr>
        <w:t>menor</w:t>
      </w:r>
      <w:r>
        <w:rPr>
          <w:spacing w:val="-29"/>
          <w:w w:val="105"/>
        </w:rPr>
        <w:t> </w:t>
      </w:r>
      <w:r>
        <w:rPr>
          <w:w w:val="105"/>
        </w:rPr>
        <w:t>al</w:t>
      </w:r>
      <w:r>
        <w:rPr>
          <w:spacing w:val="-29"/>
          <w:w w:val="105"/>
        </w:rPr>
        <w:t> </w:t>
      </w:r>
      <w:r>
        <w:rPr>
          <w:w w:val="105"/>
        </w:rPr>
        <w:t>observado</w:t>
      </w:r>
      <w:r>
        <w:rPr>
          <w:spacing w:val="-29"/>
          <w:w w:val="105"/>
        </w:rPr>
        <w:t> </w:t>
      </w:r>
      <w:r>
        <w:rPr>
          <w:w w:val="105"/>
        </w:rPr>
        <w:t>en</w:t>
      </w:r>
      <w:r>
        <w:rPr>
          <w:spacing w:val="-29"/>
          <w:w w:val="105"/>
        </w:rPr>
        <w:t> </w:t>
      </w:r>
      <w:r>
        <w:rPr>
          <w:w w:val="105"/>
        </w:rPr>
        <w:t>el</w:t>
      </w:r>
      <w:r>
        <w:rPr>
          <w:spacing w:val="-29"/>
          <w:w w:val="105"/>
        </w:rPr>
        <w:t> </w:t>
      </w:r>
      <w:r>
        <w:rPr>
          <w:w w:val="105"/>
        </w:rPr>
        <w:t>sur</w:t>
      </w:r>
      <w:r>
        <w:rPr>
          <w:spacing w:val="-29"/>
          <w:w w:val="105"/>
        </w:rPr>
        <w:t> </w:t>
      </w:r>
      <w:r>
        <w:rPr>
          <w:w w:val="105"/>
        </w:rPr>
        <w:t>de</w:t>
      </w:r>
      <w:r>
        <w:rPr>
          <w:spacing w:val="-29"/>
          <w:w w:val="105"/>
        </w:rPr>
        <w:t> </w:t>
      </w:r>
      <w:r>
        <w:rPr>
          <w:w w:val="105"/>
        </w:rPr>
        <w:t>Estado</w:t>
      </w:r>
      <w:r>
        <w:rPr>
          <w:spacing w:val="-29"/>
          <w:w w:val="105"/>
        </w:rPr>
        <w:t> </w:t>
      </w:r>
      <w:r>
        <w:rPr>
          <w:w w:val="105"/>
        </w:rPr>
        <w:t>de</w:t>
      </w:r>
      <w:r>
        <w:rPr>
          <w:spacing w:val="-29"/>
          <w:w w:val="105"/>
        </w:rPr>
        <w:t> </w:t>
      </w:r>
      <w:r>
        <w:rPr>
          <w:w w:val="105"/>
        </w:rPr>
        <w:t>México,</w:t>
      </w:r>
      <w:r>
        <w:rPr>
          <w:spacing w:val="-29"/>
          <w:w w:val="105"/>
        </w:rPr>
        <w:t> </w:t>
      </w:r>
      <w:r>
        <w:rPr>
          <w:w w:val="105"/>
        </w:rPr>
        <w:t>debido al manejo extensivo de la ganadería. Sin embargo, es importante resaltar</w:t>
      </w:r>
      <w:r>
        <w:rPr>
          <w:spacing w:val="-16"/>
          <w:w w:val="105"/>
        </w:rPr>
        <w:t> </w:t>
      </w:r>
      <w:r>
        <w:rPr>
          <w:w w:val="105"/>
        </w:rPr>
        <w:t>que</w:t>
      </w:r>
      <w:r>
        <w:rPr>
          <w:spacing w:val="-16"/>
          <w:w w:val="105"/>
        </w:rPr>
        <w:t> </w:t>
      </w:r>
      <w:r>
        <w:rPr>
          <w:w w:val="105"/>
        </w:rPr>
        <w:t>en</w:t>
      </w:r>
      <w:r>
        <w:rPr>
          <w:spacing w:val="-16"/>
          <w:w w:val="105"/>
        </w:rPr>
        <w:t> </w:t>
      </w:r>
      <w:r>
        <w:rPr>
          <w:w w:val="105"/>
        </w:rPr>
        <w:t>el</w:t>
      </w:r>
      <w:r>
        <w:rPr>
          <w:spacing w:val="-16"/>
          <w:w w:val="105"/>
        </w:rPr>
        <w:t> </w:t>
      </w:r>
      <w:r>
        <w:rPr>
          <w:w w:val="105"/>
        </w:rPr>
        <w:t>norte,</w:t>
      </w:r>
      <w:r>
        <w:rPr>
          <w:spacing w:val="-16"/>
          <w:w w:val="105"/>
        </w:rPr>
        <w:t> </w:t>
      </w:r>
      <w:r>
        <w:rPr>
          <w:w w:val="105"/>
        </w:rPr>
        <w:t>el</w:t>
      </w:r>
      <w:r>
        <w:rPr>
          <w:spacing w:val="-16"/>
          <w:w w:val="105"/>
        </w:rPr>
        <w:t> </w:t>
      </w:r>
      <w:r>
        <w:rPr>
          <w:w w:val="105"/>
        </w:rPr>
        <w:t>aprovechamiento</w:t>
      </w:r>
      <w:r>
        <w:rPr>
          <w:spacing w:val="-16"/>
          <w:w w:val="105"/>
        </w:rPr>
        <w:t> </w:t>
      </w:r>
      <w:r>
        <w:rPr>
          <w:w w:val="105"/>
        </w:rPr>
        <w:t>de</w:t>
      </w:r>
      <w:r>
        <w:rPr>
          <w:spacing w:val="-16"/>
          <w:w w:val="105"/>
        </w:rPr>
        <w:t> </w:t>
      </w:r>
      <w:r>
        <w:rPr>
          <w:w w:val="105"/>
        </w:rPr>
        <w:t>la</w:t>
      </w:r>
      <w:r>
        <w:rPr>
          <w:spacing w:val="-16"/>
          <w:w w:val="105"/>
        </w:rPr>
        <w:t> </w:t>
      </w:r>
      <w:r>
        <w:rPr>
          <w:w w:val="105"/>
        </w:rPr>
        <w:t>materia</w:t>
      </w:r>
      <w:r>
        <w:rPr>
          <w:spacing w:val="-16"/>
          <w:w w:val="105"/>
        </w:rPr>
        <w:t> </w:t>
      </w:r>
      <w:r>
        <w:rPr>
          <w:w w:val="105"/>
        </w:rPr>
        <w:t>orgánica como</w:t>
      </w:r>
      <w:r>
        <w:rPr>
          <w:spacing w:val="-5"/>
          <w:w w:val="105"/>
        </w:rPr>
        <w:t> </w:t>
      </w:r>
      <w:r>
        <w:rPr>
          <w:w w:val="105"/>
        </w:rPr>
        <w:t>fertilizante</w:t>
      </w:r>
      <w:r>
        <w:rPr>
          <w:spacing w:val="-5"/>
          <w:w w:val="105"/>
        </w:rPr>
        <w:t> </w:t>
      </w:r>
      <w:r>
        <w:rPr>
          <w:w w:val="105"/>
        </w:rPr>
        <w:t>para</w:t>
      </w:r>
      <w:r>
        <w:rPr>
          <w:spacing w:val="-5"/>
          <w:w w:val="105"/>
        </w:rPr>
        <w:t> </w:t>
      </w:r>
      <w:r>
        <w:rPr>
          <w:w w:val="105"/>
        </w:rPr>
        <w:t>el</w:t>
      </w:r>
      <w:r>
        <w:rPr>
          <w:spacing w:val="-5"/>
          <w:w w:val="105"/>
        </w:rPr>
        <w:t> </w:t>
      </w:r>
      <w:r>
        <w:rPr>
          <w:w w:val="105"/>
        </w:rPr>
        <w:t>suelo,</w:t>
      </w:r>
      <w:r>
        <w:rPr>
          <w:spacing w:val="-4"/>
          <w:w w:val="105"/>
        </w:rPr>
        <w:t> </w:t>
      </w:r>
      <w:r>
        <w:rPr>
          <w:w w:val="105"/>
        </w:rPr>
        <w:t>favorece</w:t>
      </w:r>
      <w:r>
        <w:rPr>
          <w:spacing w:val="-5"/>
          <w:w w:val="105"/>
        </w:rPr>
        <w:t> </w:t>
      </w:r>
      <w:r>
        <w:rPr>
          <w:w w:val="105"/>
        </w:rPr>
        <w:t>este</w:t>
      </w:r>
      <w:r>
        <w:rPr>
          <w:spacing w:val="-5"/>
          <w:w w:val="105"/>
        </w:rPr>
        <w:t> </w:t>
      </w:r>
      <w:r>
        <w:rPr>
          <w:w w:val="105"/>
        </w:rPr>
        <w:t>indicador.</w:t>
      </w:r>
      <w:r>
        <w:rPr>
          <w:spacing w:val="-5"/>
          <w:w w:val="105"/>
        </w:rPr>
        <w:t> </w:t>
      </w:r>
      <w:r>
        <w:rPr>
          <w:w w:val="105"/>
        </w:rPr>
        <w:t>Bajo</w:t>
      </w:r>
      <w:r>
        <w:rPr>
          <w:spacing w:val="-5"/>
          <w:w w:val="105"/>
        </w:rPr>
        <w:t> </w:t>
      </w:r>
      <w:r>
        <w:rPr>
          <w:w w:val="105"/>
        </w:rPr>
        <w:t>este enfoque,</w:t>
      </w:r>
      <w:r>
        <w:rPr>
          <w:spacing w:val="-37"/>
          <w:w w:val="105"/>
        </w:rPr>
        <w:t> </w:t>
      </w:r>
      <w:r>
        <w:rPr>
          <w:w w:val="105"/>
        </w:rPr>
        <w:t>la</w:t>
      </w:r>
      <w:r>
        <w:rPr>
          <w:spacing w:val="-37"/>
          <w:w w:val="105"/>
        </w:rPr>
        <w:t> </w:t>
      </w:r>
      <w:r>
        <w:rPr>
          <w:w w:val="105"/>
        </w:rPr>
        <w:t>Ley</w:t>
      </w:r>
      <w:r>
        <w:rPr>
          <w:spacing w:val="-37"/>
          <w:w w:val="105"/>
        </w:rPr>
        <w:t> </w:t>
      </w:r>
      <w:r>
        <w:rPr>
          <w:w w:val="105"/>
        </w:rPr>
        <w:t>de</w:t>
      </w:r>
      <w:r>
        <w:rPr>
          <w:spacing w:val="-37"/>
          <w:w w:val="105"/>
        </w:rPr>
        <w:t> </w:t>
      </w:r>
      <w:r>
        <w:rPr>
          <w:w w:val="105"/>
        </w:rPr>
        <w:t>Desarrollo</w:t>
      </w:r>
      <w:r>
        <w:rPr>
          <w:spacing w:val="-37"/>
          <w:w w:val="105"/>
        </w:rPr>
        <w:t> </w:t>
      </w:r>
      <w:r>
        <w:rPr>
          <w:w w:val="105"/>
        </w:rPr>
        <w:t>Rural</w:t>
      </w:r>
      <w:r>
        <w:rPr>
          <w:spacing w:val="-37"/>
          <w:w w:val="105"/>
        </w:rPr>
        <w:t> </w:t>
      </w:r>
      <w:r>
        <w:rPr>
          <w:w w:val="105"/>
        </w:rPr>
        <w:t>Sustentable,</w:t>
      </w:r>
      <w:r>
        <w:rPr>
          <w:spacing w:val="-37"/>
          <w:w w:val="105"/>
        </w:rPr>
        <w:t> </w:t>
      </w:r>
      <w:r>
        <w:rPr>
          <w:w w:val="105"/>
        </w:rPr>
        <w:t>resalta</w:t>
      </w:r>
      <w:r>
        <w:rPr>
          <w:spacing w:val="-37"/>
          <w:w w:val="105"/>
        </w:rPr>
        <w:t> </w:t>
      </w:r>
      <w:r>
        <w:rPr>
          <w:w w:val="105"/>
        </w:rPr>
        <w:t>la</w:t>
      </w:r>
      <w:r>
        <w:rPr>
          <w:spacing w:val="-37"/>
          <w:w w:val="105"/>
        </w:rPr>
        <w:t> </w:t>
      </w:r>
      <w:r>
        <w:rPr>
          <w:w w:val="105"/>
        </w:rPr>
        <w:t>reconver- sión</w:t>
      </w:r>
      <w:r>
        <w:rPr>
          <w:spacing w:val="-31"/>
          <w:w w:val="105"/>
        </w:rPr>
        <w:t> </w:t>
      </w:r>
      <w:r>
        <w:rPr>
          <w:w w:val="105"/>
        </w:rPr>
        <w:t>productiva</w:t>
      </w:r>
      <w:r>
        <w:rPr>
          <w:spacing w:val="-31"/>
          <w:w w:val="105"/>
        </w:rPr>
        <w:t> </w:t>
      </w:r>
      <w:r>
        <w:rPr>
          <w:w w:val="105"/>
        </w:rPr>
        <w:t>como</w:t>
      </w:r>
      <w:r>
        <w:rPr>
          <w:spacing w:val="-31"/>
          <w:w w:val="105"/>
        </w:rPr>
        <w:t> </w:t>
      </w:r>
      <w:r>
        <w:rPr>
          <w:w w:val="105"/>
        </w:rPr>
        <w:t>alternativa</w:t>
      </w:r>
      <w:r>
        <w:rPr>
          <w:spacing w:val="-31"/>
          <w:w w:val="105"/>
        </w:rPr>
        <w:t> </w:t>
      </w:r>
      <w:r>
        <w:rPr>
          <w:w w:val="105"/>
        </w:rPr>
        <w:t>para</w:t>
      </w:r>
      <w:r>
        <w:rPr>
          <w:spacing w:val="-31"/>
          <w:w w:val="105"/>
        </w:rPr>
        <w:t> </w:t>
      </w:r>
      <w:r>
        <w:rPr>
          <w:w w:val="105"/>
        </w:rPr>
        <w:t>el</w:t>
      </w:r>
      <w:r>
        <w:rPr>
          <w:spacing w:val="-31"/>
          <w:w w:val="105"/>
        </w:rPr>
        <w:t> </w:t>
      </w:r>
      <w:r>
        <w:rPr>
          <w:w w:val="105"/>
        </w:rPr>
        <w:t>mejor</w:t>
      </w:r>
      <w:r>
        <w:rPr>
          <w:spacing w:val="-31"/>
          <w:w w:val="105"/>
        </w:rPr>
        <w:t> </w:t>
      </w:r>
      <w:r>
        <w:rPr>
          <w:w w:val="105"/>
        </w:rPr>
        <w:t>aprovechamiento</w:t>
      </w:r>
      <w:r>
        <w:rPr>
          <w:spacing w:val="-31"/>
          <w:w w:val="105"/>
        </w:rPr>
        <w:t> </w:t>
      </w:r>
      <w:r>
        <w:rPr>
          <w:w w:val="105"/>
        </w:rPr>
        <w:t>de los</w:t>
      </w:r>
      <w:r>
        <w:rPr>
          <w:spacing w:val="-17"/>
          <w:w w:val="105"/>
        </w:rPr>
        <w:t> </w:t>
      </w:r>
      <w:r>
        <w:rPr>
          <w:w w:val="105"/>
        </w:rPr>
        <w:t>recursos</w:t>
      </w:r>
      <w:r>
        <w:rPr>
          <w:spacing w:val="-17"/>
          <w:w w:val="105"/>
        </w:rPr>
        <w:t> </w:t>
      </w:r>
      <w:r>
        <w:rPr>
          <w:w w:val="105"/>
        </w:rPr>
        <w:t>naturales</w:t>
      </w:r>
      <w:r>
        <w:rPr>
          <w:spacing w:val="-17"/>
          <w:w w:val="105"/>
        </w:rPr>
        <w:t> </w:t>
      </w:r>
      <w:r>
        <w:rPr>
          <w:w w:val="105"/>
        </w:rPr>
        <w:t>locales,</w:t>
      </w:r>
      <w:r>
        <w:rPr>
          <w:spacing w:val="-17"/>
          <w:w w:val="105"/>
        </w:rPr>
        <w:t> </w:t>
      </w:r>
      <w:r>
        <w:rPr>
          <w:w w:val="105"/>
        </w:rPr>
        <w:t>impulsando</w:t>
      </w:r>
      <w:r>
        <w:rPr>
          <w:spacing w:val="-17"/>
          <w:w w:val="105"/>
        </w:rPr>
        <w:t> </w:t>
      </w:r>
      <w:r>
        <w:rPr>
          <w:w w:val="105"/>
        </w:rPr>
        <w:t>el</w:t>
      </w:r>
      <w:r>
        <w:rPr>
          <w:spacing w:val="-17"/>
          <w:w w:val="105"/>
        </w:rPr>
        <w:t> </w:t>
      </w:r>
      <w:r>
        <w:rPr>
          <w:w w:val="105"/>
        </w:rPr>
        <w:t>desarrollo</w:t>
      </w:r>
      <w:r>
        <w:rPr>
          <w:spacing w:val="-17"/>
          <w:w w:val="105"/>
        </w:rPr>
        <w:t> </w:t>
      </w:r>
      <w:r>
        <w:rPr>
          <w:w w:val="105"/>
        </w:rPr>
        <w:t>de</w:t>
      </w:r>
      <w:r>
        <w:rPr>
          <w:spacing w:val="-17"/>
          <w:w w:val="105"/>
        </w:rPr>
        <w:t> </w:t>
      </w:r>
      <w:r>
        <w:rPr>
          <w:w w:val="105"/>
        </w:rPr>
        <w:t>proyec- tos</w:t>
      </w:r>
      <w:r>
        <w:rPr>
          <w:spacing w:val="-36"/>
          <w:w w:val="105"/>
        </w:rPr>
        <w:t> </w:t>
      </w:r>
      <w:r>
        <w:rPr>
          <w:w w:val="105"/>
        </w:rPr>
        <w:t>integrales</w:t>
      </w:r>
      <w:r>
        <w:rPr>
          <w:spacing w:val="-36"/>
          <w:w w:val="105"/>
        </w:rPr>
        <w:t> </w:t>
      </w:r>
      <w:r>
        <w:rPr>
          <w:w w:val="105"/>
        </w:rPr>
        <w:t>(Diario</w:t>
      </w:r>
      <w:r>
        <w:rPr>
          <w:spacing w:val="-36"/>
          <w:w w:val="105"/>
        </w:rPr>
        <w:t> </w:t>
      </w:r>
      <w:r>
        <w:rPr>
          <w:w w:val="105"/>
        </w:rPr>
        <w:t>Oficial,</w:t>
      </w:r>
      <w:r>
        <w:rPr>
          <w:spacing w:val="-36"/>
          <w:w w:val="105"/>
        </w:rPr>
        <w:t> </w:t>
      </w:r>
      <w:r>
        <w:rPr>
          <w:w w:val="105"/>
        </w:rPr>
        <w:t>2013).</w:t>
      </w:r>
    </w:p>
    <w:p>
      <w:pPr>
        <w:pStyle w:val="BodyText"/>
        <w:spacing w:line="307" w:lineRule="auto" w:before="1"/>
        <w:ind w:left="113" w:right="184" w:firstLine="240"/>
        <w:jc w:val="both"/>
      </w:pPr>
      <w:r>
        <w:rPr/>
        <w:t>Respecto a la “escala socio-territorial”, Hamadi (2009), reportó una</w:t>
      </w:r>
      <w:r>
        <w:rPr>
          <w:spacing w:val="-6"/>
        </w:rPr>
        <w:t> </w:t>
      </w:r>
      <w:r>
        <w:rPr/>
        <w:t>baja</w:t>
      </w:r>
      <w:r>
        <w:rPr>
          <w:spacing w:val="-6"/>
        </w:rPr>
        <w:t> </w:t>
      </w:r>
      <w:r>
        <w:rPr/>
        <w:t>puntación,</w:t>
      </w:r>
      <w:r>
        <w:rPr>
          <w:spacing w:val="-6"/>
        </w:rPr>
        <w:t> </w:t>
      </w:r>
      <w:r>
        <w:rPr/>
        <w:t>debido</w:t>
      </w:r>
      <w:r>
        <w:rPr>
          <w:spacing w:val="-6"/>
        </w:rPr>
        <w:t> </w:t>
      </w:r>
      <w:r>
        <w:rPr/>
        <w:t>al</w:t>
      </w:r>
      <w:r>
        <w:rPr>
          <w:spacing w:val="-6"/>
        </w:rPr>
        <w:t> </w:t>
      </w:r>
      <w:r>
        <w:rPr/>
        <w:t>componente</w:t>
      </w:r>
      <w:r>
        <w:rPr>
          <w:spacing w:val="-6"/>
        </w:rPr>
        <w:t> </w:t>
      </w:r>
      <w:r>
        <w:rPr/>
        <w:t>“empleo</w:t>
      </w:r>
      <w:r>
        <w:rPr>
          <w:spacing w:val="-6"/>
        </w:rPr>
        <w:t> </w:t>
      </w:r>
      <w:r>
        <w:rPr/>
        <w:t>y</w:t>
      </w:r>
      <w:r>
        <w:rPr>
          <w:spacing w:val="-6"/>
        </w:rPr>
        <w:t> </w:t>
      </w:r>
      <w:r>
        <w:rPr/>
        <w:t>servicio”.</w:t>
      </w:r>
      <w:r>
        <w:rPr>
          <w:spacing w:val="-6"/>
        </w:rPr>
        <w:t> </w:t>
      </w:r>
      <w:r>
        <w:rPr/>
        <w:t>Esta tendencia es resultado de la falta de conocimiento y cumplimiento de las recomendaciones técnicas en las decisiones. En cambio, en las UP analizadas, el componente que obtuvo baja puntuación fue “calidad de los productos”, debido a la ausencia del análisis com- pleto de la calidad de la leche (Vences, 2014). También se observa- ron deficiencias en el manejo de desechos inorgánicos y en las vías de</w:t>
      </w:r>
      <w:r>
        <w:rPr>
          <w:spacing w:val="-10"/>
        </w:rPr>
        <w:t> </w:t>
      </w:r>
      <w:r>
        <w:rPr/>
        <w:t>comunicación</w:t>
      </w:r>
      <w:r>
        <w:rPr>
          <w:spacing w:val="-10"/>
        </w:rPr>
        <w:t> </w:t>
      </w:r>
      <w:r>
        <w:rPr/>
        <w:t>o</w:t>
      </w:r>
      <w:r>
        <w:rPr>
          <w:spacing w:val="-10"/>
        </w:rPr>
        <w:t> </w:t>
      </w:r>
      <w:r>
        <w:rPr/>
        <w:t>acceso</w:t>
      </w:r>
      <w:r>
        <w:rPr>
          <w:spacing w:val="-10"/>
        </w:rPr>
        <w:t> </w:t>
      </w:r>
      <w:r>
        <w:rPr/>
        <w:t>a</w:t>
      </w:r>
      <w:r>
        <w:rPr>
          <w:spacing w:val="-10"/>
        </w:rPr>
        <w:t> </w:t>
      </w:r>
      <w:r>
        <w:rPr/>
        <w:t>las</w:t>
      </w:r>
      <w:r>
        <w:rPr>
          <w:spacing w:val="-10"/>
        </w:rPr>
        <w:t> </w:t>
      </w:r>
      <w:r>
        <w:rPr/>
        <w:t>UP</w:t>
      </w:r>
      <w:r>
        <w:rPr>
          <w:spacing w:val="-10"/>
        </w:rPr>
        <w:t> </w:t>
      </w:r>
      <w:r>
        <w:rPr/>
        <w:t>(García</w:t>
      </w:r>
      <w:r>
        <w:rPr>
          <w:spacing w:val="-10"/>
        </w:rPr>
        <w:t> </w:t>
      </w:r>
      <w:r>
        <w:rPr>
          <w:i/>
        </w:rPr>
        <w:t>et</w:t>
      </w:r>
      <w:r>
        <w:rPr>
          <w:i/>
          <w:spacing w:val="-14"/>
        </w:rPr>
        <w:t> </w:t>
      </w:r>
      <w:r>
        <w:rPr>
          <w:i/>
        </w:rPr>
        <w:t>al</w:t>
      </w:r>
      <w:r>
        <w:rPr/>
        <w:t>.,</w:t>
      </w:r>
      <w:r>
        <w:rPr>
          <w:spacing w:val="-10"/>
        </w:rPr>
        <w:t> </w:t>
      </w:r>
      <w:r>
        <w:rPr/>
        <w:t>2015).</w:t>
      </w:r>
    </w:p>
    <w:p>
      <w:pPr>
        <w:pStyle w:val="BodyText"/>
        <w:spacing w:line="307" w:lineRule="auto" w:before="1"/>
        <w:ind w:left="113" w:right="184" w:firstLine="240"/>
        <w:jc w:val="both"/>
      </w:pPr>
      <w:r>
        <w:rPr/>
        <w:t>Fadul (2011), reportó una puntuación de 53 puntos para el caso de “sistemas de producción de leche”, en la zona norte del Estado de México. En estas </w:t>
      </w:r>
      <w:r>
        <w:rPr>
          <w:spacing w:val="-11"/>
        </w:rPr>
        <w:t>UP, </w:t>
      </w:r>
      <w:r>
        <w:rPr/>
        <w:t>la mano de obra familiar es fundamental (Posadas</w:t>
      </w:r>
      <w:r>
        <w:rPr>
          <w:spacing w:val="-10"/>
        </w:rPr>
        <w:t> </w:t>
      </w:r>
      <w:r>
        <w:rPr>
          <w:i/>
        </w:rPr>
        <w:t>et</w:t>
      </w:r>
      <w:r>
        <w:rPr>
          <w:i/>
          <w:spacing w:val="-13"/>
        </w:rPr>
        <w:t> </w:t>
      </w:r>
      <w:r>
        <w:rPr>
          <w:i/>
        </w:rPr>
        <w:t>al</w:t>
      </w:r>
      <w:r>
        <w:rPr/>
        <w:t>.,</w:t>
      </w:r>
      <w:r>
        <w:rPr>
          <w:spacing w:val="-9"/>
        </w:rPr>
        <w:t> </w:t>
      </w:r>
      <w:r>
        <w:rPr/>
        <w:t>2013).</w:t>
      </w:r>
      <w:r>
        <w:rPr>
          <w:spacing w:val="-9"/>
        </w:rPr>
        <w:t> </w:t>
      </w:r>
      <w:r>
        <w:rPr/>
        <w:t>En</w:t>
      </w:r>
      <w:r>
        <w:rPr>
          <w:spacing w:val="-9"/>
        </w:rPr>
        <w:t> </w:t>
      </w:r>
      <w:r>
        <w:rPr/>
        <w:t>condiciones</w:t>
      </w:r>
      <w:r>
        <w:rPr>
          <w:spacing w:val="-9"/>
        </w:rPr>
        <w:t> </w:t>
      </w:r>
      <w:r>
        <w:rPr/>
        <w:t>de</w:t>
      </w:r>
      <w:r>
        <w:rPr>
          <w:spacing w:val="-9"/>
        </w:rPr>
        <w:t> </w:t>
      </w:r>
      <w:r>
        <w:rPr/>
        <w:t>trópico</w:t>
      </w:r>
      <w:r>
        <w:rPr>
          <w:spacing w:val="-9"/>
        </w:rPr>
        <w:t> </w:t>
      </w:r>
      <w:r>
        <w:rPr/>
        <w:t>seco,</w:t>
      </w:r>
      <w:r>
        <w:rPr>
          <w:spacing w:val="-9"/>
        </w:rPr>
        <w:t> </w:t>
      </w:r>
      <w:r>
        <w:rPr/>
        <w:t>existe</w:t>
      </w:r>
      <w:r>
        <w:rPr>
          <w:spacing w:val="-9"/>
        </w:rPr>
        <w:t> </w:t>
      </w:r>
      <w:r>
        <w:rPr/>
        <w:t>un</w:t>
      </w:r>
      <w:r>
        <w:rPr>
          <w:spacing w:val="-9"/>
        </w:rPr>
        <w:t> </w:t>
      </w:r>
      <w:r>
        <w:rPr/>
        <w:t>bajo relevo generacional y la migración de la población activa limita el desarrollo</w:t>
      </w:r>
      <w:r>
        <w:rPr>
          <w:spacing w:val="-12"/>
        </w:rPr>
        <w:t> </w:t>
      </w:r>
      <w:r>
        <w:rPr/>
        <w:t>de</w:t>
      </w:r>
      <w:r>
        <w:rPr>
          <w:spacing w:val="-12"/>
        </w:rPr>
        <w:t> </w:t>
      </w:r>
      <w:r>
        <w:rPr/>
        <w:t>la</w:t>
      </w:r>
      <w:r>
        <w:rPr>
          <w:spacing w:val="-12"/>
        </w:rPr>
        <w:t> </w:t>
      </w:r>
      <w:r>
        <w:rPr/>
        <w:t>UP</w:t>
      </w:r>
      <w:r>
        <w:rPr>
          <w:spacing w:val="-12"/>
        </w:rPr>
        <w:t> </w:t>
      </w:r>
      <w:r>
        <w:rPr/>
        <w:t>(García</w:t>
      </w:r>
      <w:r>
        <w:rPr>
          <w:spacing w:val="-12"/>
        </w:rPr>
        <w:t> </w:t>
      </w:r>
      <w:r>
        <w:rPr>
          <w:i/>
        </w:rPr>
        <w:t>et</w:t>
      </w:r>
      <w:r>
        <w:rPr>
          <w:i/>
          <w:spacing w:val="-15"/>
        </w:rPr>
        <w:t> </w:t>
      </w:r>
      <w:r>
        <w:rPr>
          <w:i/>
        </w:rPr>
        <w:t>al</w:t>
      </w:r>
      <w:r>
        <w:rPr/>
        <w:t>.,</w:t>
      </w:r>
      <w:r>
        <w:rPr>
          <w:spacing w:val="-12"/>
        </w:rPr>
        <w:t> </w:t>
      </w:r>
      <w:r>
        <w:rPr/>
        <w:t>2014).</w:t>
      </w:r>
      <w:r>
        <w:rPr>
          <w:spacing w:val="-12"/>
        </w:rPr>
        <w:t> </w:t>
      </w:r>
      <w:r>
        <w:rPr/>
        <w:t>Sin</w:t>
      </w:r>
      <w:r>
        <w:rPr>
          <w:spacing w:val="-12"/>
        </w:rPr>
        <w:t> </w:t>
      </w:r>
      <w:r>
        <w:rPr/>
        <w:t>embargo,</w:t>
      </w:r>
      <w:r>
        <w:rPr>
          <w:spacing w:val="-12"/>
        </w:rPr>
        <w:t> </w:t>
      </w:r>
      <w:r>
        <w:rPr/>
        <w:t>en</w:t>
      </w:r>
      <w:r>
        <w:rPr>
          <w:spacing w:val="-12"/>
        </w:rPr>
        <w:t> </w:t>
      </w:r>
      <w:r>
        <w:rPr/>
        <w:t>función</w:t>
      </w:r>
      <w:r>
        <w:rPr>
          <w:spacing w:val="-12"/>
        </w:rPr>
        <w:t> </w:t>
      </w:r>
      <w:r>
        <w:rPr/>
        <w:t>del puntaje final, es una actividad en la que la familia es fundamental. De acuerdo con García (2015), es una actividad generacional,   </w:t>
      </w:r>
      <w:r>
        <w:rPr>
          <w:spacing w:val="20"/>
        </w:rPr>
        <w:t> </w:t>
      </w:r>
      <w:r>
        <w:rPr/>
        <w:t>que</w:t>
      </w:r>
    </w:p>
    <w:p>
      <w:pPr>
        <w:spacing w:after="0" w:line="307" w:lineRule="auto"/>
        <w:jc w:val="both"/>
        <w:sectPr>
          <w:footerReference w:type="even" r:id="rId107"/>
          <w:footerReference w:type="default" r:id="rId108"/>
          <w:pgSz w:w="7770" w:h="11630"/>
          <w:pgMar w:footer="728" w:header="688" w:top="880" w:bottom="920" w:left="680" w:right="1060"/>
          <w:pgNumType w:start="32"/>
        </w:sectPr>
      </w:pPr>
    </w:p>
    <w:p>
      <w:pPr>
        <w:pStyle w:val="BodyText"/>
        <w:spacing w:before="7"/>
        <w:rPr>
          <w:sz w:val="22"/>
        </w:rPr>
      </w:pPr>
    </w:p>
    <w:p>
      <w:pPr>
        <w:pStyle w:val="BodyText"/>
        <w:spacing w:line="307" w:lineRule="auto" w:before="58"/>
        <w:ind w:left="187" w:right="110"/>
        <w:jc w:val="both"/>
      </w:pPr>
      <w:r>
        <w:rPr/>
        <w:t>mantiene y conserva la estructura rural en que se desarrolla. Sin embargo, un factor que puede limitar su transición a la ganadería,  es el conjunto de políticas ganaderas, ineficaces o inexistentes, ade- más de la falta de incentivos al desarrollo de esta actividad, habili- dades</w:t>
      </w:r>
      <w:r>
        <w:rPr>
          <w:spacing w:val="-11"/>
        </w:rPr>
        <w:t> </w:t>
      </w:r>
      <w:r>
        <w:rPr/>
        <w:t>en</w:t>
      </w:r>
      <w:r>
        <w:rPr>
          <w:spacing w:val="-11"/>
        </w:rPr>
        <w:t> </w:t>
      </w:r>
      <w:r>
        <w:rPr/>
        <w:t>el</w:t>
      </w:r>
      <w:r>
        <w:rPr>
          <w:spacing w:val="-11"/>
        </w:rPr>
        <w:t> </w:t>
      </w:r>
      <w:r>
        <w:rPr/>
        <w:t>uso</w:t>
      </w:r>
      <w:r>
        <w:rPr>
          <w:spacing w:val="-11"/>
        </w:rPr>
        <w:t> </w:t>
      </w:r>
      <w:r>
        <w:rPr/>
        <w:t>de</w:t>
      </w:r>
      <w:r>
        <w:rPr>
          <w:spacing w:val="-11"/>
        </w:rPr>
        <w:t> </w:t>
      </w:r>
      <w:r>
        <w:rPr/>
        <w:t>tecnología</w:t>
      </w:r>
      <w:r>
        <w:rPr>
          <w:spacing w:val="-11"/>
        </w:rPr>
        <w:t> </w:t>
      </w:r>
      <w:r>
        <w:rPr/>
        <w:t>y</w:t>
      </w:r>
      <w:r>
        <w:rPr>
          <w:spacing w:val="-11"/>
        </w:rPr>
        <w:t> </w:t>
      </w:r>
      <w:r>
        <w:rPr/>
        <w:t>el</w:t>
      </w:r>
      <w:r>
        <w:rPr>
          <w:spacing w:val="-11"/>
        </w:rPr>
        <w:t> </w:t>
      </w:r>
      <w:r>
        <w:rPr/>
        <w:t>desarrollo</w:t>
      </w:r>
      <w:r>
        <w:rPr>
          <w:spacing w:val="-11"/>
        </w:rPr>
        <w:t> </w:t>
      </w:r>
      <w:r>
        <w:rPr/>
        <w:t>de</w:t>
      </w:r>
      <w:r>
        <w:rPr>
          <w:spacing w:val="-11"/>
        </w:rPr>
        <w:t> </w:t>
      </w:r>
      <w:r>
        <w:rPr/>
        <w:t>la</w:t>
      </w:r>
      <w:r>
        <w:rPr>
          <w:spacing w:val="-11"/>
        </w:rPr>
        <w:t> </w:t>
      </w:r>
      <w:r>
        <w:rPr/>
        <w:t>misma,</w:t>
      </w:r>
      <w:r>
        <w:rPr>
          <w:spacing w:val="-11"/>
        </w:rPr>
        <w:t> </w:t>
      </w:r>
      <w:r>
        <w:rPr/>
        <w:t>así</w:t>
      </w:r>
      <w:r>
        <w:rPr>
          <w:spacing w:val="-11"/>
        </w:rPr>
        <w:t> </w:t>
      </w:r>
      <w:r>
        <w:rPr/>
        <w:t>como</w:t>
      </w:r>
      <w:r>
        <w:rPr>
          <w:spacing w:val="-11"/>
        </w:rPr>
        <w:t> </w:t>
      </w:r>
      <w:r>
        <w:rPr/>
        <w:t>la capacidad de producción (Carrera y Bustamante,</w:t>
      </w:r>
      <w:r>
        <w:rPr>
          <w:spacing w:val="32"/>
        </w:rPr>
        <w:t> </w:t>
      </w:r>
      <w:r>
        <w:rPr/>
        <w:t>2013).</w:t>
      </w:r>
    </w:p>
    <w:p>
      <w:pPr>
        <w:pStyle w:val="BodyText"/>
        <w:spacing w:line="307" w:lineRule="auto" w:before="1"/>
        <w:ind w:left="187" w:right="110" w:firstLine="240"/>
        <w:jc w:val="both"/>
      </w:pPr>
      <w:r>
        <w:rPr>
          <w:w w:val="105"/>
        </w:rPr>
        <w:t>En</w:t>
      </w:r>
      <w:r>
        <w:rPr>
          <w:spacing w:val="-21"/>
          <w:w w:val="105"/>
        </w:rPr>
        <w:t> </w:t>
      </w:r>
      <w:r>
        <w:rPr>
          <w:w w:val="105"/>
        </w:rPr>
        <w:t>esta</w:t>
      </w:r>
      <w:r>
        <w:rPr>
          <w:spacing w:val="-21"/>
          <w:w w:val="105"/>
        </w:rPr>
        <w:t> </w:t>
      </w:r>
      <w:r>
        <w:rPr>
          <w:w w:val="105"/>
        </w:rPr>
        <w:t>directriz,</w:t>
      </w:r>
      <w:r>
        <w:rPr>
          <w:spacing w:val="-21"/>
          <w:w w:val="105"/>
        </w:rPr>
        <w:t> </w:t>
      </w:r>
      <w:r>
        <w:rPr>
          <w:w w:val="105"/>
        </w:rPr>
        <w:t>la</w:t>
      </w:r>
      <w:r>
        <w:rPr>
          <w:spacing w:val="-21"/>
          <w:w w:val="105"/>
        </w:rPr>
        <w:t> </w:t>
      </w:r>
      <w:r>
        <w:rPr>
          <w:w w:val="105"/>
        </w:rPr>
        <w:t>Ley</w:t>
      </w:r>
      <w:r>
        <w:rPr>
          <w:spacing w:val="-21"/>
          <w:w w:val="105"/>
        </w:rPr>
        <w:t> </w:t>
      </w:r>
      <w:r>
        <w:rPr>
          <w:w w:val="105"/>
        </w:rPr>
        <w:t>de</w:t>
      </w:r>
      <w:r>
        <w:rPr>
          <w:spacing w:val="-21"/>
          <w:w w:val="105"/>
        </w:rPr>
        <w:t> </w:t>
      </w:r>
      <w:r>
        <w:rPr>
          <w:w w:val="105"/>
        </w:rPr>
        <w:t>Desarrollo</w:t>
      </w:r>
      <w:r>
        <w:rPr>
          <w:spacing w:val="-21"/>
          <w:w w:val="105"/>
        </w:rPr>
        <w:t> </w:t>
      </w:r>
      <w:r>
        <w:rPr>
          <w:w w:val="105"/>
        </w:rPr>
        <w:t>Rural</w:t>
      </w:r>
      <w:r>
        <w:rPr>
          <w:spacing w:val="-21"/>
          <w:w w:val="105"/>
        </w:rPr>
        <w:t> </w:t>
      </w:r>
      <w:r>
        <w:rPr>
          <w:w w:val="105"/>
        </w:rPr>
        <w:t>Sustentable</w:t>
      </w:r>
      <w:r>
        <w:rPr>
          <w:spacing w:val="-21"/>
          <w:w w:val="105"/>
        </w:rPr>
        <w:t> </w:t>
      </w:r>
      <w:r>
        <w:rPr>
          <w:w w:val="105"/>
        </w:rPr>
        <w:t>(Diario Oficial</w:t>
      </w:r>
      <w:r>
        <w:rPr>
          <w:spacing w:val="-26"/>
          <w:w w:val="105"/>
        </w:rPr>
        <w:t> </w:t>
      </w:r>
      <w:r>
        <w:rPr>
          <w:w w:val="105"/>
        </w:rPr>
        <w:t>de</w:t>
      </w:r>
      <w:r>
        <w:rPr>
          <w:spacing w:val="-26"/>
          <w:w w:val="105"/>
        </w:rPr>
        <w:t> </w:t>
      </w:r>
      <w:r>
        <w:rPr>
          <w:w w:val="105"/>
        </w:rPr>
        <w:t>la</w:t>
      </w:r>
      <w:r>
        <w:rPr>
          <w:spacing w:val="-26"/>
          <w:w w:val="105"/>
        </w:rPr>
        <w:t> </w:t>
      </w:r>
      <w:r>
        <w:rPr>
          <w:w w:val="105"/>
        </w:rPr>
        <w:t>Federación,</w:t>
      </w:r>
      <w:r>
        <w:rPr>
          <w:spacing w:val="-26"/>
          <w:w w:val="105"/>
        </w:rPr>
        <w:t> </w:t>
      </w:r>
      <w:r>
        <w:rPr>
          <w:w w:val="105"/>
        </w:rPr>
        <w:t>2001),</w:t>
      </w:r>
      <w:r>
        <w:rPr>
          <w:spacing w:val="-26"/>
          <w:w w:val="105"/>
        </w:rPr>
        <w:t> </w:t>
      </w:r>
      <w:r>
        <w:rPr>
          <w:w w:val="105"/>
        </w:rPr>
        <w:t>resalta</w:t>
      </w:r>
      <w:r>
        <w:rPr>
          <w:spacing w:val="-26"/>
          <w:w w:val="105"/>
        </w:rPr>
        <w:t> </w:t>
      </w:r>
      <w:r>
        <w:rPr>
          <w:w w:val="105"/>
        </w:rPr>
        <w:t>el</w:t>
      </w:r>
      <w:r>
        <w:rPr>
          <w:spacing w:val="-26"/>
          <w:w w:val="105"/>
        </w:rPr>
        <w:t> </w:t>
      </w:r>
      <w:r>
        <w:rPr>
          <w:w w:val="105"/>
        </w:rPr>
        <w:t>apoyo</w:t>
      </w:r>
      <w:r>
        <w:rPr>
          <w:spacing w:val="-26"/>
          <w:w w:val="105"/>
        </w:rPr>
        <w:t> </w:t>
      </w:r>
      <w:r>
        <w:rPr>
          <w:w w:val="105"/>
        </w:rPr>
        <w:t>a</w:t>
      </w:r>
      <w:r>
        <w:rPr>
          <w:spacing w:val="-26"/>
          <w:w w:val="105"/>
        </w:rPr>
        <w:t> </w:t>
      </w:r>
      <w:r>
        <w:rPr>
          <w:w w:val="105"/>
        </w:rPr>
        <w:t>la</w:t>
      </w:r>
      <w:r>
        <w:rPr>
          <w:spacing w:val="-26"/>
          <w:w w:val="105"/>
        </w:rPr>
        <w:t> </w:t>
      </w:r>
      <w:r>
        <w:rPr>
          <w:w w:val="105"/>
        </w:rPr>
        <w:t>actividad</w:t>
      </w:r>
      <w:r>
        <w:rPr>
          <w:spacing w:val="-26"/>
          <w:w w:val="105"/>
        </w:rPr>
        <w:t> </w:t>
      </w:r>
      <w:r>
        <w:rPr>
          <w:w w:val="105"/>
        </w:rPr>
        <w:t>agro- pecuaria, con un carácter preventivo, en función de las condicio- nes</w:t>
      </w:r>
      <w:r>
        <w:rPr>
          <w:spacing w:val="-29"/>
          <w:w w:val="105"/>
        </w:rPr>
        <w:t> </w:t>
      </w:r>
      <w:r>
        <w:rPr>
          <w:w w:val="105"/>
        </w:rPr>
        <w:t>agroecológicas</w:t>
      </w:r>
      <w:r>
        <w:rPr>
          <w:spacing w:val="-29"/>
          <w:w w:val="105"/>
        </w:rPr>
        <w:t> </w:t>
      </w:r>
      <w:r>
        <w:rPr>
          <w:w w:val="105"/>
        </w:rPr>
        <w:t>e</w:t>
      </w:r>
      <w:r>
        <w:rPr>
          <w:spacing w:val="-29"/>
          <w:w w:val="105"/>
        </w:rPr>
        <w:t> </w:t>
      </w:r>
      <w:r>
        <w:rPr>
          <w:w w:val="105"/>
        </w:rPr>
        <w:t>índice</w:t>
      </w:r>
      <w:r>
        <w:rPr>
          <w:spacing w:val="-29"/>
          <w:w w:val="105"/>
        </w:rPr>
        <w:t> </w:t>
      </w:r>
      <w:r>
        <w:rPr>
          <w:w w:val="105"/>
        </w:rPr>
        <w:t>de</w:t>
      </w:r>
      <w:r>
        <w:rPr>
          <w:spacing w:val="-29"/>
          <w:w w:val="105"/>
        </w:rPr>
        <w:t> </w:t>
      </w:r>
      <w:r>
        <w:rPr>
          <w:w w:val="105"/>
        </w:rPr>
        <w:t>marginación.</w:t>
      </w:r>
      <w:r>
        <w:rPr>
          <w:spacing w:val="-29"/>
          <w:w w:val="105"/>
        </w:rPr>
        <w:t> </w:t>
      </w:r>
      <w:r>
        <w:rPr>
          <w:w w:val="105"/>
        </w:rPr>
        <w:t>Se</w:t>
      </w:r>
      <w:r>
        <w:rPr>
          <w:spacing w:val="-29"/>
          <w:w w:val="105"/>
        </w:rPr>
        <w:t> </w:t>
      </w:r>
      <w:r>
        <w:rPr>
          <w:w w:val="105"/>
        </w:rPr>
        <w:t>trata</w:t>
      </w:r>
      <w:r>
        <w:rPr>
          <w:spacing w:val="-29"/>
          <w:w w:val="105"/>
        </w:rPr>
        <w:t> </w:t>
      </w:r>
      <w:r>
        <w:rPr>
          <w:w w:val="105"/>
        </w:rPr>
        <w:t>de</w:t>
      </w:r>
      <w:r>
        <w:rPr>
          <w:spacing w:val="-29"/>
          <w:w w:val="105"/>
        </w:rPr>
        <w:t> </w:t>
      </w:r>
      <w:r>
        <w:rPr>
          <w:w w:val="105"/>
        </w:rPr>
        <w:t>un</w:t>
      </w:r>
      <w:r>
        <w:rPr>
          <w:spacing w:val="-29"/>
          <w:w w:val="105"/>
        </w:rPr>
        <w:t> </w:t>
      </w:r>
      <w:r>
        <w:rPr>
          <w:w w:val="105"/>
        </w:rPr>
        <w:t>binomio, considerado</w:t>
      </w:r>
      <w:r>
        <w:rPr>
          <w:spacing w:val="-21"/>
          <w:w w:val="105"/>
        </w:rPr>
        <w:t> </w:t>
      </w:r>
      <w:r>
        <w:rPr>
          <w:w w:val="105"/>
        </w:rPr>
        <w:t>el</w:t>
      </w:r>
      <w:r>
        <w:rPr>
          <w:spacing w:val="-21"/>
          <w:w w:val="105"/>
        </w:rPr>
        <w:t> </w:t>
      </w:r>
      <w:r>
        <w:rPr>
          <w:w w:val="105"/>
        </w:rPr>
        <w:t>principal</w:t>
      </w:r>
      <w:r>
        <w:rPr>
          <w:spacing w:val="-21"/>
          <w:w w:val="105"/>
        </w:rPr>
        <w:t> </w:t>
      </w:r>
      <w:r>
        <w:rPr>
          <w:w w:val="105"/>
        </w:rPr>
        <w:t>factor</w:t>
      </w:r>
      <w:r>
        <w:rPr>
          <w:spacing w:val="-21"/>
          <w:w w:val="105"/>
        </w:rPr>
        <w:t> </w:t>
      </w:r>
      <w:r>
        <w:rPr>
          <w:w w:val="105"/>
        </w:rPr>
        <w:t>que</w:t>
      </w:r>
      <w:r>
        <w:rPr>
          <w:spacing w:val="-21"/>
          <w:w w:val="105"/>
        </w:rPr>
        <w:t> </w:t>
      </w:r>
      <w:r>
        <w:rPr>
          <w:w w:val="105"/>
        </w:rPr>
        <w:t>incide</w:t>
      </w:r>
      <w:r>
        <w:rPr>
          <w:spacing w:val="-21"/>
          <w:w w:val="105"/>
        </w:rPr>
        <w:t> </w:t>
      </w:r>
      <w:r>
        <w:rPr>
          <w:w w:val="105"/>
        </w:rPr>
        <w:t>en</w:t>
      </w:r>
      <w:r>
        <w:rPr>
          <w:spacing w:val="-21"/>
          <w:w w:val="105"/>
        </w:rPr>
        <w:t> </w:t>
      </w:r>
      <w:r>
        <w:rPr>
          <w:w w:val="105"/>
        </w:rPr>
        <w:t>una</w:t>
      </w:r>
      <w:r>
        <w:rPr>
          <w:spacing w:val="-21"/>
          <w:w w:val="105"/>
        </w:rPr>
        <w:t> </w:t>
      </w:r>
      <w:r>
        <w:rPr>
          <w:w w:val="105"/>
        </w:rPr>
        <w:t>disminución</w:t>
      </w:r>
      <w:r>
        <w:rPr>
          <w:spacing w:val="-21"/>
          <w:w w:val="105"/>
        </w:rPr>
        <w:t> </w:t>
      </w:r>
      <w:r>
        <w:rPr>
          <w:w w:val="105"/>
        </w:rPr>
        <w:t>de</w:t>
      </w:r>
      <w:r>
        <w:rPr>
          <w:spacing w:val="-21"/>
          <w:w w:val="105"/>
        </w:rPr>
        <w:t> </w:t>
      </w:r>
      <w:r>
        <w:rPr>
          <w:w w:val="105"/>
        </w:rPr>
        <w:t>la productividad.</w:t>
      </w:r>
      <w:r>
        <w:rPr>
          <w:spacing w:val="-28"/>
          <w:w w:val="105"/>
        </w:rPr>
        <w:t> </w:t>
      </w:r>
      <w:r>
        <w:rPr>
          <w:w w:val="105"/>
        </w:rPr>
        <w:t>En</w:t>
      </w:r>
      <w:r>
        <w:rPr>
          <w:spacing w:val="-28"/>
          <w:w w:val="105"/>
        </w:rPr>
        <w:t> </w:t>
      </w:r>
      <w:r>
        <w:rPr>
          <w:w w:val="105"/>
        </w:rPr>
        <w:t>el</w:t>
      </w:r>
      <w:r>
        <w:rPr>
          <w:spacing w:val="-28"/>
          <w:w w:val="105"/>
        </w:rPr>
        <w:t> </w:t>
      </w:r>
      <w:r>
        <w:rPr>
          <w:w w:val="105"/>
        </w:rPr>
        <w:t>caso</w:t>
      </w:r>
      <w:r>
        <w:rPr>
          <w:spacing w:val="-28"/>
          <w:w w:val="105"/>
        </w:rPr>
        <w:t> </w:t>
      </w:r>
      <w:r>
        <w:rPr>
          <w:w w:val="105"/>
        </w:rPr>
        <w:t>del</w:t>
      </w:r>
      <w:r>
        <w:rPr>
          <w:spacing w:val="-28"/>
          <w:w w:val="105"/>
        </w:rPr>
        <w:t> </w:t>
      </w:r>
      <w:r>
        <w:rPr>
          <w:w w:val="105"/>
        </w:rPr>
        <w:t>sur</w:t>
      </w:r>
      <w:r>
        <w:rPr>
          <w:spacing w:val="-28"/>
          <w:w w:val="105"/>
        </w:rPr>
        <w:t> </w:t>
      </w:r>
      <w:r>
        <w:rPr>
          <w:w w:val="105"/>
        </w:rPr>
        <w:t>del</w:t>
      </w:r>
      <w:r>
        <w:rPr>
          <w:spacing w:val="-28"/>
          <w:w w:val="105"/>
        </w:rPr>
        <w:t> </w:t>
      </w:r>
      <w:r>
        <w:rPr>
          <w:w w:val="105"/>
        </w:rPr>
        <w:t>Estado</w:t>
      </w:r>
      <w:r>
        <w:rPr>
          <w:spacing w:val="-28"/>
          <w:w w:val="105"/>
        </w:rPr>
        <w:t> </w:t>
      </w:r>
      <w:r>
        <w:rPr>
          <w:w w:val="105"/>
        </w:rPr>
        <w:t>de</w:t>
      </w:r>
      <w:r>
        <w:rPr>
          <w:spacing w:val="-28"/>
          <w:w w:val="105"/>
        </w:rPr>
        <w:t> </w:t>
      </w:r>
      <w:r>
        <w:rPr>
          <w:w w:val="105"/>
        </w:rPr>
        <w:t>México,</w:t>
      </w:r>
      <w:r>
        <w:rPr>
          <w:spacing w:val="-28"/>
          <w:w w:val="105"/>
        </w:rPr>
        <w:t> </w:t>
      </w:r>
      <w:r>
        <w:rPr>
          <w:w w:val="105"/>
        </w:rPr>
        <w:t>estas</w:t>
      </w:r>
      <w:r>
        <w:rPr>
          <w:spacing w:val="-28"/>
          <w:w w:val="105"/>
        </w:rPr>
        <w:t> </w:t>
      </w:r>
      <w:r>
        <w:rPr>
          <w:w w:val="105"/>
        </w:rPr>
        <w:t>condi- ciones</w:t>
      </w:r>
      <w:r>
        <w:rPr>
          <w:spacing w:val="-18"/>
          <w:w w:val="105"/>
        </w:rPr>
        <w:t> </w:t>
      </w:r>
      <w:r>
        <w:rPr>
          <w:w w:val="105"/>
        </w:rPr>
        <w:t>pueden</w:t>
      </w:r>
      <w:r>
        <w:rPr>
          <w:spacing w:val="-18"/>
          <w:w w:val="105"/>
        </w:rPr>
        <w:t> </w:t>
      </w:r>
      <w:r>
        <w:rPr>
          <w:w w:val="105"/>
        </w:rPr>
        <w:t>influir</w:t>
      </w:r>
      <w:r>
        <w:rPr>
          <w:spacing w:val="-18"/>
          <w:w w:val="105"/>
        </w:rPr>
        <w:t> </w:t>
      </w:r>
      <w:r>
        <w:rPr>
          <w:w w:val="105"/>
        </w:rPr>
        <w:t>considerablemente</w:t>
      </w:r>
      <w:r>
        <w:rPr>
          <w:spacing w:val="-18"/>
          <w:w w:val="105"/>
        </w:rPr>
        <w:t> </w:t>
      </w:r>
      <w:r>
        <w:rPr>
          <w:w w:val="105"/>
        </w:rPr>
        <w:t>en</w:t>
      </w:r>
      <w:r>
        <w:rPr>
          <w:spacing w:val="-18"/>
          <w:w w:val="105"/>
        </w:rPr>
        <w:t> </w:t>
      </w:r>
      <w:r>
        <w:rPr>
          <w:w w:val="105"/>
        </w:rPr>
        <w:t>la</w:t>
      </w:r>
      <w:r>
        <w:rPr>
          <w:spacing w:val="-18"/>
          <w:w w:val="105"/>
        </w:rPr>
        <w:t> </w:t>
      </w:r>
      <w:r>
        <w:rPr>
          <w:w w:val="105"/>
        </w:rPr>
        <w:t>ganadería</w:t>
      </w:r>
      <w:r>
        <w:rPr>
          <w:spacing w:val="-18"/>
          <w:w w:val="105"/>
        </w:rPr>
        <w:t> </w:t>
      </w:r>
      <w:r>
        <w:rPr>
          <w:w w:val="105"/>
        </w:rPr>
        <w:t>en</w:t>
      </w:r>
      <w:r>
        <w:rPr>
          <w:spacing w:val="-18"/>
          <w:w w:val="105"/>
        </w:rPr>
        <w:t> </w:t>
      </w:r>
      <w:r>
        <w:rPr>
          <w:w w:val="105"/>
        </w:rPr>
        <w:t>manos de</w:t>
      </w:r>
      <w:r>
        <w:rPr>
          <w:spacing w:val="-27"/>
          <w:w w:val="105"/>
        </w:rPr>
        <w:t> </w:t>
      </w:r>
      <w:r>
        <w:rPr>
          <w:w w:val="105"/>
        </w:rPr>
        <w:t>ganaderos</w:t>
      </w:r>
      <w:r>
        <w:rPr>
          <w:spacing w:val="-27"/>
          <w:w w:val="105"/>
        </w:rPr>
        <w:t> </w:t>
      </w:r>
      <w:r>
        <w:rPr>
          <w:w w:val="105"/>
        </w:rPr>
        <w:t>mayores</w:t>
      </w:r>
      <w:r>
        <w:rPr>
          <w:spacing w:val="-27"/>
          <w:w w:val="105"/>
        </w:rPr>
        <w:t> </w:t>
      </w:r>
      <w:r>
        <w:rPr>
          <w:w w:val="105"/>
        </w:rPr>
        <w:t>a</w:t>
      </w:r>
      <w:r>
        <w:rPr>
          <w:spacing w:val="-27"/>
          <w:w w:val="105"/>
        </w:rPr>
        <w:t> </w:t>
      </w:r>
      <w:r>
        <w:rPr>
          <w:w w:val="105"/>
        </w:rPr>
        <w:t>40</w:t>
      </w:r>
      <w:r>
        <w:rPr>
          <w:spacing w:val="-27"/>
          <w:w w:val="105"/>
        </w:rPr>
        <w:t> </w:t>
      </w:r>
      <w:r>
        <w:rPr>
          <w:w w:val="105"/>
        </w:rPr>
        <w:t>años,</w:t>
      </w:r>
      <w:r>
        <w:rPr>
          <w:spacing w:val="-27"/>
          <w:w w:val="105"/>
        </w:rPr>
        <w:t> </w:t>
      </w:r>
      <w:r>
        <w:rPr>
          <w:w w:val="105"/>
        </w:rPr>
        <w:t>por</w:t>
      </w:r>
      <w:r>
        <w:rPr>
          <w:spacing w:val="-27"/>
          <w:w w:val="105"/>
        </w:rPr>
        <w:t> </w:t>
      </w:r>
      <w:r>
        <w:rPr>
          <w:w w:val="105"/>
        </w:rPr>
        <w:t>el</w:t>
      </w:r>
      <w:r>
        <w:rPr>
          <w:spacing w:val="-27"/>
          <w:w w:val="105"/>
        </w:rPr>
        <w:t> </w:t>
      </w:r>
      <w:r>
        <w:rPr>
          <w:w w:val="105"/>
        </w:rPr>
        <w:t>notorio</w:t>
      </w:r>
      <w:r>
        <w:rPr>
          <w:spacing w:val="-27"/>
          <w:w w:val="105"/>
        </w:rPr>
        <w:t> </w:t>
      </w:r>
      <w:r>
        <w:rPr>
          <w:w w:val="105"/>
        </w:rPr>
        <w:t>fenómeno</w:t>
      </w:r>
      <w:r>
        <w:rPr>
          <w:spacing w:val="-27"/>
          <w:w w:val="105"/>
        </w:rPr>
        <w:t> </w:t>
      </w:r>
      <w:r>
        <w:rPr>
          <w:w w:val="105"/>
        </w:rPr>
        <w:t>de</w:t>
      </w:r>
      <w:r>
        <w:rPr>
          <w:spacing w:val="-27"/>
          <w:w w:val="105"/>
        </w:rPr>
        <w:t> </w:t>
      </w:r>
      <w:r>
        <w:rPr>
          <w:w w:val="105"/>
        </w:rPr>
        <w:t>migra- ción local y un elevado nivel de marginación (Hernández, 2010). De</w:t>
      </w:r>
      <w:r>
        <w:rPr>
          <w:spacing w:val="-23"/>
          <w:w w:val="105"/>
        </w:rPr>
        <w:t> </w:t>
      </w:r>
      <w:r>
        <w:rPr>
          <w:w w:val="105"/>
        </w:rPr>
        <w:t>acuerdo</w:t>
      </w:r>
      <w:r>
        <w:rPr>
          <w:spacing w:val="-23"/>
          <w:w w:val="105"/>
        </w:rPr>
        <w:t> </w:t>
      </w:r>
      <w:r>
        <w:rPr>
          <w:w w:val="105"/>
        </w:rPr>
        <w:t>con</w:t>
      </w:r>
      <w:r>
        <w:rPr>
          <w:spacing w:val="-23"/>
          <w:w w:val="105"/>
        </w:rPr>
        <w:t> </w:t>
      </w:r>
      <w:r>
        <w:rPr>
          <w:w w:val="105"/>
        </w:rPr>
        <w:t>García</w:t>
      </w:r>
      <w:r>
        <w:rPr>
          <w:spacing w:val="-23"/>
          <w:w w:val="105"/>
        </w:rPr>
        <w:t> </w:t>
      </w:r>
      <w:r>
        <w:rPr>
          <w:w w:val="105"/>
        </w:rPr>
        <w:t>(2015),</w:t>
      </w:r>
      <w:r>
        <w:rPr>
          <w:spacing w:val="-23"/>
          <w:w w:val="105"/>
        </w:rPr>
        <w:t> </w:t>
      </w:r>
      <w:r>
        <w:rPr>
          <w:w w:val="105"/>
        </w:rPr>
        <w:t>esto</w:t>
      </w:r>
      <w:r>
        <w:rPr>
          <w:spacing w:val="-23"/>
          <w:w w:val="105"/>
        </w:rPr>
        <w:t> </w:t>
      </w:r>
      <w:r>
        <w:rPr>
          <w:w w:val="105"/>
        </w:rPr>
        <w:t>puede</w:t>
      </w:r>
      <w:r>
        <w:rPr>
          <w:spacing w:val="-23"/>
          <w:w w:val="105"/>
        </w:rPr>
        <w:t> </w:t>
      </w:r>
      <w:r>
        <w:rPr>
          <w:w w:val="105"/>
        </w:rPr>
        <w:t>derivar</w:t>
      </w:r>
      <w:r>
        <w:rPr>
          <w:spacing w:val="-23"/>
          <w:w w:val="105"/>
        </w:rPr>
        <w:t> </w:t>
      </w:r>
      <w:r>
        <w:rPr>
          <w:w w:val="105"/>
        </w:rPr>
        <w:t>en</w:t>
      </w:r>
      <w:r>
        <w:rPr>
          <w:spacing w:val="-23"/>
          <w:w w:val="105"/>
        </w:rPr>
        <w:t> </w:t>
      </w:r>
      <w:r>
        <w:rPr>
          <w:w w:val="105"/>
        </w:rPr>
        <w:t>un</w:t>
      </w:r>
      <w:r>
        <w:rPr>
          <w:spacing w:val="-23"/>
          <w:w w:val="105"/>
        </w:rPr>
        <w:t> </w:t>
      </w:r>
      <w:r>
        <w:rPr>
          <w:w w:val="105"/>
        </w:rPr>
        <w:t>ajuste</w:t>
      </w:r>
      <w:r>
        <w:rPr>
          <w:spacing w:val="-23"/>
          <w:w w:val="105"/>
        </w:rPr>
        <w:t> </w:t>
      </w:r>
      <w:r>
        <w:rPr>
          <w:w w:val="105"/>
        </w:rPr>
        <w:t>en</w:t>
      </w:r>
      <w:r>
        <w:rPr>
          <w:spacing w:val="-23"/>
          <w:w w:val="105"/>
        </w:rPr>
        <w:t> </w:t>
      </w:r>
      <w:r>
        <w:rPr>
          <w:w w:val="105"/>
        </w:rPr>
        <w:t>la gestión</w:t>
      </w:r>
      <w:r>
        <w:rPr>
          <w:spacing w:val="-23"/>
          <w:w w:val="105"/>
        </w:rPr>
        <w:t> </w:t>
      </w:r>
      <w:r>
        <w:rPr>
          <w:w w:val="105"/>
        </w:rPr>
        <w:t>de</w:t>
      </w:r>
      <w:r>
        <w:rPr>
          <w:spacing w:val="-23"/>
          <w:w w:val="105"/>
        </w:rPr>
        <w:t> </w:t>
      </w:r>
      <w:r>
        <w:rPr>
          <w:w w:val="105"/>
        </w:rPr>
        <w:t>la</w:t>
      </w:r>
      <w:r>
        <w:rPr>
          <w:spacing w:val="-23"/>
          <w:w w:val="105"/>
        </w:rPr>
        <w:t> </w:t>
      </w:r>
      <w:r>
        <w:rPr>
          <w:w w:val="105"/>
        </w:rPr>
        <w:t>ganadería,</w:t>
      </w:r>
      <w:r>
        <w:rPr>
          <w:spacing w:val="-23"/>
          <w:w w:val="105"/>
        </w:rPr>
        <w:t> </w:t>
      </w:r>
      <w:r>
        <w:rPr>
          <w:w w:val="105"/>
        </w:rPr>
        <w:t>por</w:t>
      </w:r>
      <w:r>
        <w:rPr>
          <w:spacing w:val="-23"/>
          <w:w w:val="105"/>
        </w:rPr>
        <w:t> </w:t>
      </w:r>
      <w:r>
        <w:rPr>
          <w:w w:val="105"/>
        </w:rPr>
        <w:t>las</w:t>
      </w:r>
      <w:r>
        <w:rPr>
          <w:spacing w:val="-23"/>
          <w:w w:val="105"/>
        </w:rPr>
        <w:t> </w:t>
      </w:r>
      <w:r>
        <w:rPr>
          <w:w w:val="105"/>
        </w:rPr>
        <w:t>exigencias</w:t>
      </w:r>
      <w:r>
        <w:rPr>
          <w:spacing w:val="-23"/>
          <w:w w:val="105"/>
        </w:rPr>
        <w:t> </w:t>
      </w:r>
      <w:r>
        <w:rPr>
          <w:w w:val="105"/>
        </w:rPr>
        <w:t>que</w:t>
      </w:r>
      <w:r>
        <w:rPr>
          <w:spacing w:val="-23"/>
          <w:w w:val="105"/>
        </w:rPr>
        <w:t> </w:t>
      </w:r>
      <w:r>
        <w:rPr>
          <w:w w:val="105"/>
        </w:rPr>
        <w:t>el</w:t>
      </w:r>
      <w:r>
        <w:rPr>
          <w:spacing w:val="-23"/>
          <w:w w:val="105"/>
        </w:rPr>
        <w:t> </w:t>
      </w:r>
      <w:r>
        <w:rPr>
          <w:w w:val="105"/>
        </w:rPr>
        <w:t>entorno</w:t>
      </w:r>
      <w:r>
        <w:rPr>
          <w:spacing w:val="-23"/>
          <w:w w:val="105"/>
        </w:rPr>
        <w:t> </w:t>
      </w:r>
      <w:r>
        <w:rPr>
          <w:w w:val="105"/>
        </w:rPr>
        <w:t>socioeco- nómico</w:t>
      </w:r>
      <w:r>
        <w:rPr>
          <w:spacing w:val="-19"/>
          <w:w w:val="105"/>
        </w:rPr>
        <w:t> </w:t>
      </w:r>
      <w:r>
        <w:rPr>
          <w:w w:val="105"/>
        </w:rPr>
        <w:t>le</w:t>
      </w:r>
      <w:r>
        <w:rPr>
          <w:spacing w:val="-19"/>
          <w:w w:val="105"/>
        </w:rPr>
        <w:t> </w:t>
      </w:r>
      <w:r>
        <w:rPr>
          <w:w w:val="105"/>
        </w:rPr>
        <w:t>exige</w:t>
      </w:r>
      <w:r>
        <w:rPr>
          <w:spacing w:val="-19"/>
          <w:w w:val="105"/>
        </w:rPr>
        <w:t> </w:t>
      </w:r>
      <w:r>
        <w:rPr>
          <w:spacing w:val="-6"/>
          <w:w w:val="105"/>
        </w:rPr>
        <w:t>y,</w:t>
      </w:r>
      <w:r>
        <w:rPr>
          <w:spacing w:val="-19"/>
          <w:w w:val="105"/>
        </w:rPr>
        <w:t> </w:t>
      </w:r>
      <w:r>
        <w:rPr>
          <w:w w:val="105"/>
        </w:rPr>
        <w:t>porque</w:t>
      </w:r>
      <w:r>
        <w:rPr>
          <w:spacing w:val="-19"/>
          <w:w w:val="105"/>
        </w:rPr>
        <w:t> </w:t>
      </w:r>
      <w:r>
        <w:rPr>
          <w:w w:val="105"/>
        </w:rPr>
        <w:t>a</w:t>
      </w:r>
      <w:r>
        <w:rPr>
          <w:spacing w:val="-19"/>
          <w:w w:val="105"/>
        </w:rPr>
        <w:t> </w:t>
      </w:r>
      <w:r>
        <w:rPr>
          <w:w w:val="105"/>
        </w:rPr>
        <w:t>través</w:t>
      </w:r>
      <w:r>
        <w:rPr>
          <w:spacing w:val="-19"/>
          <w:w w:val="105"/>
        </w:rPr>
        <w:t> </w:t>
      </w:r>
      <w:r>
        <w:rPr>
          <w:w w:val="105"/>
        </w:rPr>
        <w:t>del</w:t>
      </w:r>
      <w:r>
        <w:rPr>
          <w:spacing w:val="-19"/>
          <w:w w:val="105"/>
        </w:rPr>
        <w:t> </w:t>
      </w:r>
      <w:r>
        <w:rPr>
          <w:w w:val="105"/>
        </w:rPr>
        <w:t>tiempo,</w:t>
      </w:r>
      <w:r>
        <w:rPr>
          <w:spacing w:val="-19"/>
          <w:w w:val="105"/>
        </w:rPr>
        <w:t> </w:t>
      </w:r>
      <w:r>
        <w:rPr>
          <w:w w:val="105"/>
        </w:rPr>
        <w:t>políticas</w:t>
      </w:r>
      <w:r>
        <w:rPr>
          <w:spacing w:val="-19"/>
          <w:w w:val="105"/>
        </w:rPr>
        <w:t> </w:t>
      </w:r>
      <w:r>
        <w:rPr>
          <w:w w:val="105"/>
        </w:rPr>
        <w:t>agropecua- rias mal postuladas, han influido en el bajo desarrollo, especial- mente</w:t>
      </w:r>
      <w:r>
        <w:rPr>
          <w:spacing w:val="-8"/>
          <w:w w:val="105"/>
        </w:rPr>
        <w:t> </w:t>
      </w:r>
      <w:r>
        <w:rPr>
          <w:w w:val="105"/>
        </w:rPr>
        <w:t>en</w:t>
      </w:r>
      <w:r>
        <w:rPr>
          <w:spacing w:val="-8"/>
          <w:w w:val="105"/>
        </w:rPr>
        <w:t> </w:t>
      </w:r>
      <w:r>
        <w:rPr>
          <w:w w:val="105"/>
        </w:rPr>
        <w:t>UP</w:t>
      </w:r>
      <w:r>
        <w:rPr>
          <w:spacing w:val="-8"/>
          <w:w w:val="105"/>
        </w:rPr>
        <w:t> </w:t>
      </w:r>
      <w:r>
        <w:rPr>
          <w:w w:val="105"/>
        </w:rPr>
        <w:t>en</w:t>
      </w:r>
      <w:r>
        <w:rPr>
          <w:spacing w:val="-8"/>
          <w:w w:val="105"/>
        </w:rPr>
        <w:t> </w:t>
      </w:r>
      <w:r>
        <w:rPr>
          <w:w w:val="105"/>
        </w:rPr>
        <w:t>zonas</w:t>
      </w:r>
      <w:r>
        <w:rPr>
          <w:spacing w:val="-8"/>
          <w:w w:val="105"/>
        </w:rPr>
        <w:t> </w:t>
      </w:r>
      <w:r>
        <w:rPr>
          <w:w w:val="105"/>
        </w:rPr>
        <w:t>desfavorecidas,</w:t>
      </w:r>
      <w:r>
        <w:rPr>
          <w:spacing w:val="-8"/>
          <w:w w:val="105"/>
        </w:rPr>
        <w:t> </w:t>
      </w:r>
      <w:r>
        <w:rPr>
          <w:w w:val="105"/>
        </w:rPr>
        <w:t>como</w:t>
      </w:r>
      <w:r>
        <w:rPr>
          <w:spacing w:val="-8"/>
          <w:w w:val="105"/>
        </w:rPr>
        <w:t> </w:t>
      </w:r>
      <w:r>
        <w:rPr>
          <w:w w:val="105"/>
        </w:rPr>
        <w:t>es</w:t>
      </w:r>
      <w:r>
        <w:rPr>
          <w:spacing w:val="-8"/>
          <w:w w:val="105"/>
        </w:rPr>
        <w:t> </w:t>
      </w:r>
      <w:r>
        <w:rPr>
          <w:w w:val="105"/>
        </w:rPr>
        <w:t>el</w:t>
      </w:r>
      <w:r>
        <w:rPr>
          <w:spacing w:val="-8"/>
          <w:w w:val="105"/>
        </w:rPr>
        <w:t> </w:t>
      </w:r>
      <w:r>
        <w:rPr>
          <w:w w:val="105"/>
        </w:rPr>
        <w:t>caso</w:t>
      </w:r>
      <w:r>
        <w:rPr>
          <w:spacing w:val="-8"/>
          <w:w w:val="105"/>
        </w:rPr>
        <w:t> </w:t>
      </w:r>
      <w:r>
        <w:rPr>
          <w:w w:val="105"/>
        </w:rPr>
        <w:t>del</w:t>
      </w:r>
      <w:r>
        <w:rPr>
          <w:spacing w:val="-8"/>
          <w:w w:val="105"/>
        </w:rPr>
        <w:t> </w:t>
      </w:r>
      <w:r>
        <w:rPr>
          <w:w w:val="105"/>
        </w:rPr>
        <w:t>sur</w:t>
      </w:r>
      <w:r>
        <w:rPr>
          <w:spacing w:val="-8"/>
          <w:w w:val="105"/>
        </w:rPr>
        <w:t> </w:t>
      </w:r>
      <w:r>
        <w:rPr>
          <w:w w:val="105"/>
        </w:rPr>
        <w:t>del </w:t>
      </w:r>
      <w:r>
        <w:rPr/>
        <w:t>Estado de</w:t>
      </w:r>
      <w:r>
        <w:rPr>
          <w:spacing w:val="-25"/>
        </w:rPr>
        <w:t> </w:t>
      </w:r>
      <w:r>
        <w:rPr/>
        <w:t>México.</w:t>
      </w:r>
    </w:p>
    <w:p>
      <w:pPr>
        <w:pStyle w:val="BodyText"/>
        <w:spacing w:line="307" w:lineRule="auto" w:before="1"/>
        <w:ind w:left="187" w:right="111" w:firstLine="240"/>
        <w:jc w:val="both"/>
      </w:pPr>
      <w:r>
        <w:rPr>
          <w:w w:val="105"/>
        </w:rPr>
        <w:t>Finalmente,</w:t>
      </w:r>
      <w:r>
        <w:rPr>
          <w:spacing w:val="-26"/>
          <w:w w:val="105"/>
        </w:rPr>
        <w:t> </w:t>
      </w:r>
      <w:r>
        <w:rPr>
          <w:w w:val="105"/>
        </w:rPr>
        <w:t>toca</w:t>
      </w:r>
      <w:r>
        <w:rPr>
          <w:spacing w:val="-26"/>
          <w:w w:val="105"/>
        </w:rPr>
        <w:t> </w:t>
      </w:r>
      <w:r>
        <w:rPr>
          <w:w w:val="105"/>
        </w:rPr>
        <w:t>el</w:t>
      </w:r>
      <w:r>
        <w:rPr>
          <w:spacing w:val="-26"/>
          <w:w w:val="105"/>
        </w:rPr>
        <w:t> </w:t>
      </w:r>
      <w:r>
        <w:rPr>
          <w:w w:val="105"/>
        </w:rPr>
        <w:t>turno</w:t>
      </w:r>
      <w:r>
        <w:rPr>
          <w:spacing w:val="-26"/>
          <w:w w:val="105"/>
        </w:rPr>
        <w:t> </w:t>
      </w:r>
      <w:r>
        <w:rPr>
          <w:w w:val="105"/>
        </w:rPr>
        <w:t>de</w:t>
      </w:r>
      <w:r>
        <w:rPr>
          <w:spacing w:val="-26"/>
          <w:w w:val="105"/>
        </w:rPr>
        <w:t> </w:t>
      </w:r>
      <w:r>
        <w:rPr>
          <w:w w:val="105"/>
        </w:rPr>
        <w:t>la</w:t>
      </w:r>
      <w:r>
        <w:rPr>
          <w:spacing w:val="-26"/>
          <w:w w:val="105"/>
        </w:rPr>
        <w:t> </w:t>
      </w:r>
      <w:r>
        <w:rPr>
          <w:w w:val="105"/>
        </w:rPr>
        <w:t>“escala</w:t>
      </w:r>
      <w:r>
        <w:rPr>
          <w:spacing w:val="-26"/>
          <w:w w:val="105"/>
        </w:rPr>
        <w:t> </w:t>
      </w:r>
      <w:r>
        <w:rPr>
          <w:w w:val="105"/>
        </w:rPr>
        <w:t>económica”.</w:t>
      </w:r>
      <w:r>
        <w:rPr>
          <w:spacing w:val="-26"/>
          <w:w w:val="105"/>
        </w:rPr>
        <w:t> </w:t>
      </w:r>
      <w:r>
        <w:rPr>
          <w:w w:val="105"/>
        </w:rPr>
        <w:t>En</w:t>
      </w:r>
      <w:r>
        <w:rPr>
          <w:spacing w:val="-26"/>
          <w:w w:val="105"/>
        </w:rPr>
        <w:t> </w:t>
      </w:r>
      <w:r>
        <w:rPr>
          <w:w w:val="105"/>
        </w:rPr>
        <w:t>África,</w:t>
      </w:r>
      <w:r>
        <w:rPr>
          <w:spacing w:val="-26"/>
          <w:w w:val="105"/>
        </w:rPr>
        <w:t> </w:t>
      </w:r>
      <w:r>
        <w:rPr>
          <w:w w:val="105"/>
        </w:rPr>
        <w:t>la escala</w:t>
      </w:r>
      <w:r>
        <w:rPr>
          <w:spacing w:val="-10"/>
          <w:w w:val="105"/>
        </w:rPr>
        <w:t> </w:t>
      </w:r>
      <w:r>
        <w:rPr>
          <w:w w:val="105"/>
        </w:rPr>
        <w:t>fue</w:t>
      </w:r>
      <w:r>
        <w:rPr>
          <w:spacing w:val="-10"/>
          <w:w w:val="105"/>
        </w:rPr>
        <w:t> </w:t>
      </w:r>
      <w:r>
        <w:rPr>
          <w:w w:val="105"/>
        </w:rPr>
        <w:t>afectada</w:t>
      </w:r>
      <w:r>
        <w:rPr>
          <w:spacing w:val="-10"/>
          <w:w w:val="105"/>
        </w:rPr>
        <w:t> </w:t>
      </w:r>
      <w:r>
        <w:rPr>
          <w:w w:val="105"/>
        </w:rPr>
        <w:t>principalmente</w:t>
      </w:r>
      <w:r>
        <w:rPr>
          <w:spacing w:val="-10"/>
          <w:w w:val="105"/>
        </w:rPr>
        <w:t> </w:t>
      </w:r>
      <w:r>
        <w:rPr>
          <w:w w:val="105"/>
        </w:rPr>
        <w:t>por</w:t>
      </w:r>
      <w:r>
        <w:rPr>
          <w:spacing w:val="-10"/>
          <w:w w:val="105"/>
        </w:rPr>
        <w:t> </w:t>
      </w:r>
      <w:r>
        <w:rPr>
          <w:w w:val="105"/>
        </w:rPr>
        <w:t>los</w:t>
      </w:r>
      <w:r>
        <w:rPr>
          <w:spacing w:val="-10"/>
          <w:w w:val="105"/>
        </w:rPr>
        <w:t> </w:t>
      </w:r>
      <w:r>
        <w:rPr>
          <w:w w:val="105"/>
        </w:rPr>
        <w:t>cambios</w:t>
      </w:r>
      <w:r>
        <w:rPr>
          <w:spacing w:val="-10"/>
          <w:w w:val="105"/>
        </w:rPr>
        <w:t> </w:t>
      </w:r>
      <w:r>
        <w:rPr>
          <w:w w:val="105"/>
        </w:rPr>
        <w:t>constantes</w:t>
      </w:r>
      <w:r>
        <w:rPr>
          <w:spacing w:val="-10"/>
          <w:w w:val="105"/>
        </w:rPr>
        <w:t> </w:t>
      </w:r>
      <w:r>
        <w:rPr>
          <w:w w:val="105"/>
        </w:rPr>
        <w:t>del precio</w:t>
      </w:r>
      <w:r>
        <w:rPr>
          <w:spacing w:val="-15"/>
          <w:w w:val="105"/>
        </w:rPr>
        <w:t> </w:t>
      </w:r>
      <w:r>
        <w:rPr>
          <w:w w:val="105"/>
        </w:rPr>
        <w:t>de</w:t>
      </w:r>
      <w:r>
        <w:rPr>
          <w:spacing w:val="-15"/>
          <w:w w:val="105"/>
        </w:rPr>
        <w:t> </w:t>
      </w:r>
      <w:r>
        <w:rPr>
          <w:w w:val="105"/>
        </w:rPr>
        <w:t>mercado</w:t>
      </w:r>
      <w:r>
        <w:rPr>
          <w:spacing w:val="-15"/>
          <w:w w:val="105"/>
        </w:rPr>
        <w:t> </w:t>
      </w:r>
      <w:r>
        <w:rPr>
          <w:w w:val="105"/>
        </w:rPr>
        <w:t>de</w:t>
      </w:r>
      <w:r>
        <w:rPr>
          <w:spacing w:val="-15"/>
          <w:w w:val="105"/>
        </w:rPr>
        <w:t> </w:t>
      </w:r>
      <w:r>
        <w:rPr>
          <w:w w:val="105"/>
        </w:rPr>
        <w:t>leche</w:t>
      </w:r>
      <w:r>
        <w:rPr>
          <w:spacing w:val="-15"/>
          <w:w w:val="105"/>
        </w:rPr>
        <w:t> </w:t>
      </w:r>
      <w:r>
        <w:rPr>
          <w:w w:val="105"/>
        </w:rPr>
        <w:t>o</w:t>
      </w:r>
      <w:r>
        <w:rPr>
          <w:spacing w:val="-15"/>
          <w:w w:val="105"/>
        </w:rPr>
        <w:t> </w:t>
      </w:r>
      <w:r>
        <w:rPr>
          <w:w w:val="105"/>
        </w:rPr>
        <w:t>carne</w:t>
      </w:r>
      <w:r>
        <w:rPr>
          <w:spacing w:val="-15"/>
          <w:w w:val="105"/>
        </w:rPr>
        <w:t> </w:t>
      </w:r>
      <w:r>
        <w:rPr>
          <w:w w:val="105"/>
        </w:rPr>
        <w:t>(Hamadi</w:t>
      </w:r>
      <w:r>
        <w:rPr>
          <w:spacing w:val="-15"/>
          <w:w w:val="105"/>
        </w:rPr>
        <w:t> </w:t>
      </w:r>
      <w:r>
        <w:rPr>
          <w:i/>
          <w:w w:val="105"/>
        </w:rPr>
        <w:t>et</w:t>
      </w:r>
      <w:r>
        <w:rPr>
          <w:i/>
          <w:spacing w:val="-18"/>
          <w:w w:val="105"/>
        </w:rPr>
        <w:t> </w:t>
      </w:r>
      <w:r>
        <w:rPr>
          <w:i/>
          <w:w w:val="105"/>
        </w:rPr>
        <w:t>al.,</w:t>
      </w:r>
      <w:r>
        <w:rPr>
          <w:i/>
          <w:spacing w:val="-15"/>
          <w:w w:val="105"/>
        </w:rPr>
        <w:t> </w:t>
      </w:r>
      <w:r>
        <w:rPr>
          <w:w w:val="105"/>
        </w:rPr>
        <w:t>2009).</w:t>
      </w:r>
      <w:r>
        <w:rPr>
          <w:spacing w:val="-15"/>
          <w:w w:val="105"/>
        </w:rPr>
        <w:t> </w:t>
      </w:r>
      <w:r>
        <w:rPr>
          <w:w w:val="105"/>
        </w:rPr>
        <w:t>Estos</w:t>
      </w:r>
      <w:r>
        <w:rPr>
          <w:spacing w:val="-15"/>
          <w:w w:val="105"/>
        </w:rPr>
        <w:t> </w:t>
      </w:r>
      <w:r>
        <w:rPr>
          <w:w w:val="105"/>
        </w:rPr>
        <w:t>se encuentran</w:t>
      </w:r>
      <w:r>
        <w:rPr>
          <w:spacing w:val="-14"/>
          <w:w w:val="105"/>
        </w:rPr>
        <w:t> </w:t>
      </w:r>
      <w:r>
        <w:rPr>
          <w:w w:val="105"/>
        </w:rPr>
        <w:t>sujetos</w:t>
      </w:r>
      <w:r>
        <w:rPr>
          <w:spacing w:val="-14"/>
          <w:w w:val="105"/>
        </w:rPr>
        <w:t> </w:t>
      </w:r>
      <w:r>
        <w:rPr>
          <w:w w:val="105"/>
        </w:rPr>
        <w:t>a</w:t>
      </w:r>
      <w:r>
        <w:rPr>
          <w:spacing w:val="-14"/>
          <w:w w:val="105"/>
        </w:rPr>
        <w:t> </w:t>
      </w:r>
      <w:r>
        <w:rPr>
          <w:w w:val="105"/>
        </w:rPr>
        <w:t>altos</w:t>
      </w:r>
      <w:r>
        <w:rPr>
          <w:spacing w:val="-14"/>
          <w:w w:val="105"/>
        </w:rPr>
        <w:t> </w:t>
      </w:r>
      <w:r>
        <w:rPr>
          <w:w w:val="105"/>
        </w:rPr>
        <w:t>riesgos</w:t>
      </w:r>
      <w:r>
        <w:rPr>
          <w:spacing w:val="-14"/>
          <w:w w:val="105"/>
        </w:rPr>
        <w:t> </w:t>
      </w:r>
      <w:r>
        <w:rPr>
          <w:w w:val="105"/>
        </w:rPr>
        <w:t>de</w:t>
      </w:r>
      <w:r>
        <w:rPr>
          <w:spacing w:val="-14"/>
          <w:w w:val="105"/>
        </w:rPr>
        <w:t> </w:t>
      </w:r>
      <w:r>
        <w:rPr>
          <w:w w:val="105"/>
        </w:rPr>
        <w:t>enfermedades</w:t>
      </w:r>
      <w:r>
        <w:rPr>
          <w:spacing w:val="-14"/>
          <w:w w:val="105"/>
        </w:rPr>
        <w:t> </w:t>
      </w:r>
      <w:r>
        <w:rPr>
          <w:w w:val="105"/>
        </w:rPr>
        <w:t>y</w:t>
      </w:r>
      <w:r>
        <w:rPr>
          <w:spacing w:val="-14"/>
          <w:w w:val="105"/>
        </w:rPr>
        <w:t> </w:t>
      </w:r>
      <w:r>
        <w:rPr>
          <w:w w:val="105"/>
        </w:rPr>
        <w:t>plagas</w:t>
      </w:r>
      <w:r>
        <w:rPr>
          <w:spacing w:val="-14"/>
          <w:w w:val="105"/>
        </w:rPr>
        <w:t> </w:t>
      </w:r>
      <w:r>
        <w:rPr>
          <w:w w:val="105"/>
        </w:rPr>
        <w:t>en</w:t>
      </w:r>
      <w:r>
        <w:rPr>
          <w:spacing w:val="-14"/>
          <w:w w:val="105"/>
        </w:rPr>
        <w:t> </w:t>
      </w:r>
      <w:r>
        <w:rPr>
          <w:w w:val="105"/>
        </w:rPr>
        <w:t>los cultivos.</w:t>
      </w:r>
      <w:r>
        <w:rPr>
          <w:spacing w:val="-33"/>
          <w:w w:val="105"/>
        </w:rPr>
        <w:t> </w:t>
      </w:r>
      <w:r>
        <w:rPr>
          <w:w w:val="105"/>
        </w:rPr>
        <w:t>A</w:t>
      </w:r>
      <w:r>
        <w:rPr>
          <w:spacing w:val="-33"/>
          <w:w w:val="105"/>
        </w:rPr>
        <w:t> </w:t>
      </w:r>
      <w:r>
        <w:rPr>
          <w:w w:val="105"/>
        </w:rPr>
        <w:t>diferencia</w:t>
      </w:r>
      <w:r>
        <w:rPr>
          <w:spacing w:val="-33"/>
          <w:w w:val="105"/>
        </w:rPr>
        <w:t> </w:t>
      </w:r>
      <w:r>
        <w:rPr>
          <w:w w:val="105"/>
        </w:rPr>
        <w:t>de</w:t>
      </w:r>
      <w:r>
        <w:rPr>
          <w:spacing w:val="-33"/>
          <w:w w:val="105"/>
        </w:rPr>
        <w:t> </w:t>
      </w:r>
      <w:r>
        <w:rPr>
          <w:w w:val="105"/>
        </w:rPr>
        <w:t>los</w:t>
      </w:r>
      <w:r>
        <w:rPr>
          <w:spacing w:val="-33"/>
          <w:w w:val="105"/>
        </w:rPr>
        <w:t> </w:t>
      </w:r>
      <w:r>
        <w:rPr>
          <w:w w:val="105"/>
        </w:rPr>
        <w:t>sistemas</w:t>
      </w:r>
      <w:r>
        <w:rPr>
          <w:spacing w:val="-33"/>
          <w:w w:val="105"/>
        </w:rPr>
        <w:t> </w:t>
      </w:r>
      <w:r>
        <w:rPr>
          <w:w w:val="105"/>
        </w:rPr>
        <w:t>de</w:t>
      </w:r>
      <w:r>
        <w:rPr>
          <w:spacing w:val="-33"/>
          <w:w w:val="105"/>
        </w:rPr>
        <w:t> </w:t>
      </w:r>
      <w:r>
        <w:rPr>
          <w:w w:val="105"/>
        </w:rPr>
        <w:t>producción</w:t>
      </w:r>
      <w:r>
        <w:rPr>
          <w:spacing w:val="-33"/>
          <w:w w:val="105"/>
        </w:rPr>
        <w:t> </w:t>
      </w:r>
      <w:r>
        <w:rPr>
          <w:w w:val="105"/>
        </w:rPr>
        <w:t>en</w:t>
      </w:r>
      <w:r>
        <w:rPr>
          <w:spacing w:val="-33"/>
          <w:w w:val="105"/>
        </w:rPr>
        <w:t> </w:t>
      </w:r>
      <w:r>
        <w:rPr>
          <w:w w:val="105"/>
        </w:rPr>
        <w:t>trópico</w:t>
      </w:r>
      <w:r>
        <w:rPr>
          <w:spacing w:val="-33"/>
          <w:w w:val="105"/>
        </w:rPr>
        <w:t> </w:t>
      </w:r>
      <w:r>
        <w:rPr>
          <w:w w:val="105"/>
        </w:rPr>
        <w:t>seco, en</w:t>
      </w:r>
      <w:r>
        <w:rPr>
          <w:spacing w:val="-35"/>
          <w:w w:val="105"/>
        </w:rPr>
        <w:t> </w:t>
      </w:r>
      <w:r>
        <w:rPr>
          <w:w w:val="105"/>
        </w:rPr>
        <w:t>África</w:t>
      </w:r>
      <w:r>
        <w:rPr>
          <w:spacing w:val="-35"/>
          <w:w w:val="105"/>
        </w:rPr>
        <w:t> </w:t>
      </w:r>
      <w:r>
        <w:rPr>
          <w:w w:val="105"/>
        </w:rPr>
        <w:t>la</w:t>
      </w:r>
      <w:r>
        <w:rPr>
          <w:spacing w:val="-35"/>
          <w:w w:val="105"/>
        </w:rPr>
        <w:t> </w:t>
      </w:r>
      <w:r>
        <w:rPr>
          <w:w w:val="105"/>
        </w:rPr>
        <w:t>transmisibilidad</w:t>
      </w:r>
      <w:r>
        <w:rPr>
          <w:spacing w:val="-35"/>
          <w:w w:val="105"/>
        </w:rPr>
        <w:t> </w:t>
      </w:r>
      <w:r>
        <w:rPr>
          <w:w w:val="105"/>
        </w:rPr>
        <w:t>de</w:t>
      </w:r>
      <w:r>
        <w:rPr>
          <w:spacing w:val="-35"/>
          <w:w w:val="105"/>
        </w:rPr>
        <w:t> </w:t>
      </w:r>
      <w:r>
        <w:rPr>
          <w:w w:val="105"/>
        </w:rPr>
        <w:t>la</w:t>
      </w:r>
      <w:r>
        <w:rPr>
          <w:spacing w:val="-35"/>
          <w:w w:val="105"/>
        </w:rPr>
        <w:t> </w:t>
      </w:r>
      <w:r>
        <w:rPr>
          <w:w w:val="105"/>
        </w:rPr>
        <w:t>UP</w:t>
      </w:r>
      <w:r>
        <w:rPr>
          <w:spacing w:val="-35"/>
          <w:w w:val="105"/>
        </w:rPr>
        <w:t> </w:t>
      </w:r>
      <w:r>
        <w:rPr>
          <w:w w:val="105"/>
        </w:rPr>
        <w:t>es</w:t>
      </w:r>
      <w:r>
        <w:rPr>
          <w:spacing w:val="-35"/>
          <w:w w:val="105"/>
        </w:rPr>
        <w:t> </w:t>
      </w:r>
      <w:r>
        <w:rPr>
          <w:w w:val="105"/>
        </w:rPr>
        <w:t>relativamente</w:t>
      </w:r>
      <w:r>
        <w:rPr>
          <w:spacing w:val="-35"/>
          <w:w w:val="105"/>
        </w:rPr>
        <w:t> </w:t>
      </w:r>
      <w:r>
        <w:rPr>
          <w:w w:val="105"/>
        </w:rPr>
        <w:t>mayor,</w:t>
      </w:r>
      <w:r>
        <w:rPr>
          <w:spacing w:val="-35"/>
          <w:w w:val="105"/>
        </w:rPr>
        <w:t> </w:t>
      </w:r>
      <w:r>
        <w:rPr>
          <w:w w:val="105"/>
        </w:rPr>
        <w:t>lo</w:t>
      </w:r>
      <w:r>
        <w:rPr>
          <w:spacing w:val="-35"/>
          <w:w w:val="105"/>
        </w:rPr>
        <w:t> </w:t>
      </w:r>
      <w:r>
        <w:rPr>
          <w:w w:val="105"/>
        </w:rPr>
        <w:t>que puede garantizar que sea heredada de generación en generación, ya</w:t>
      </w:r>
      <w:r>
        <w:rPr>
          <w:spacing w:val="-6"/>
          <w:w w:val="105"/>
        </w:rPr>
        <w:t> </w:t>
      </w:r>
      <w:r>
        <w:rPr>
          <w:w w:val="105"/>
        </w:rPr>
        <w:t>que</w:t>
      </w:r>
      <w:r>
        <w:rPr>
          <w:spacing w:val="-6"/>
          <w:w w:val="105"/>
        </w:rPr>
        <w:t> </w:t>
      </w:r>
      <w:r>
        <w:rPr>
          <w:w w:val="105"/>
        </w:rPr>
        <w:t>el</w:t>
      </w:r>
      <w:r>
        <w:rPr>
          <w:spacing w:val="-6"/>
          <w:w w:val="105"/>
        </w:rPr>
        <w:t> </w:t>
      </w:r>
      <w:r>
        <w:rPr>
          <w:w w:val="105"/>
        </w:rPr>
        <w:t>puntaje</w:t>
      </w:r>
      <w:r>
        <w:rPr>
          <w:spacing w:val="-6"/>
          <w:w w:val="105"/>
        </w:rPr>
        <w:t> </w:t>
      </w:r>
      <w:r>
        <w:rPr>
          <w:w w:val="105"/>
        </w:rPr>
        <w:t>obtenido</w:t>
      </w:r>
      <w:r>
        <w:rPr>
          <w:spacing w:val="-6"/>
          <w:w w:val="105"/>
        </w:rPr>
        <w:t> </w:t>
      </w:r>
      <w:r>
        <w:rPr>
          <w:w w:val="105"/>
        </w:rPr>
        <w:t>fue</w:t>
      </w:r>
      <w:r>
        <w:rPr>
          <w:spacing w:val="-6"/>
          <w:w w:val="105"/>
        </w:rPr>
        <w:t> </w:t>
      </w:r>
      <w:r>
        <w:rPr>
          <w:w w:val="105"/>
        </w:rPr>
        <w:t>de</w:t>
      </w:r>
      <w:r>
        <w:rPr>
          <w:spacing w:val="-6"/>
          <w:w w:val="105"/>
        </w:rPr>
        <w:t> </w:t>
      </w:r>
      <w:r>
        <w:rPr>
          <w:w w:val="105"/>
        </w:rPr>
        <w:t>11</w:t>
      </w:r>
      <w:r>
        <w:rPr>
          <w:spacing w:val="-6"/>
          <w:w w:val="105"/>
        </w:rPr>
        <w:t> </w:t>
      </w:r>
      <w:r>
        <w:rPr>
          <w:w w:val="105"/>
        </w:rPr>
        <w:t>puntos.</w:t>
      </w:r>
      <w:r>
        <w:rPr>
          <w:spacing w:val="-6"/>
          <w:w w:val="105"/>
        </w:rPr>
        <w:t> </w:t>
      </w:r>
      <w:r>
        <w:rPr>
          <w:w w:val="105"/>
        </w:rPr>
        <w:t>Fadul</w:t>
      </w:r>
      <w:r>
        <w:rPr>
          <w:spacing w:val="-6"/>
          <w:w w:val="105"/>
        </w:rPr>
        <w:t> </w:t>
      </w:r>
      <w:r>
        <w:rPr>
          <w:w w:val="105"/>
        </w:rPr>
        <w:t>(2011),</w:t>
      </w:r>
      <w:r>
        <w:rPr>
          <w:spacing w:val="-6"/>
          <w:w w:val="105"/>
        </w:rPr>
        <w:t> </w:t>
      </w:r>
      <w:r>
        <w:rPr>
          <w:w w:val="105"/>
        </w:rPr>
        <w:t>señala</w:t>
      </w:r>
    </w:p>
    <w:p>
      <w:pPr>
        <w:spacing w:after="0" w:line="307" w:lineRule="auto"/>
        <w:jc w:val="both"/>
        <w:sectPr>
          <w:pgSz w:w="7770" w:h="11630"/>
          <w:pgMar w:header="688" w:footer="728" w:top="880" w:bottom="920" w:left="1060" w:right="680"/>
        </w:sectPr>
      </w:pPr>
    </w:p>
    <w:p>
      <w:pPr>
        <w:pStyle w:val="BodyText"/>
        <w:spacing w:before="7"/>
        <w:rPr>
          <w:sz w:val="22"/>
        </w:rPr>
      </w:pPr>
    </w:p>
    <w:p>
      <w:pPr>
        <w:pStyle w:val="BodyText"/>
        <w:spacing w:line="307" w:lineRule="auto" w:before="58"/>
        <w:ind w:left="113" w:right="184"/>
        <w:jc w:val="both"/>
      </w:pPr>
      <w:r>
        <w:rPr>
          <w:w w:val="105"/>
        </w:rPr>
        <w:t>que</w:t>
      </w:r>
      <w:r>
        <w:rPr>
          <w:spacing w:val="-19"/>
          <w:w w:val="105"/>
        </w:rPr>
        <w:t> </w:t>
      </w:r>
      <w:r>
        <w:rPr>
          <w:w w:val="105"/>
        </w:rPr>
        <w:t>en</w:t>
      </w:r>
      <w:r>
        <w:rPr>
          <w:spacing w:val="-19"/>
          <w:w w:val="105"/>
        </w:rPr>
        <w:t> </w:t>
      </w:r>
      <w:r>
        <w:rPr>
          <w:w w:val="105"/>
        </w:rPr>
        <w:t>esta</w:t>
      </w:r>
      <w:r>
        <w:rPr>
          <w:spacing w:val="-19"/>
          <w:w w:val="105"/>
        </w:rPr>
        <w:t> </w:t>
      </w:r>
      <w:r>
        <w:rPr>
          <w:w w:val="105"/>
        </w:rPr>
        <w:t>escala,</w:t>
      </w:r>
      <w:r>
        <w:rPr>
          <w:spacing w:val="-19"/>
          <w:w w:val="105"/>
        </w:rPr>
        <w:t> </w:t>
      </w:r>
      <w:r>
        <w:rPr>
          <w:w w:val="105"/>
        </w:rPr>
        <w:t>la</w:t>
      </w:r>
      <w:r>
        <w:rPr>
          <w:spacing w:val="-19"/>
          <w:w w:val="105"/>
        </w:rPr>
        <w:t> </w:t>
      </w:r>
      <w:r>
        <w:rPr>
          <w:w w:val="105"/>
        </w:rPr>
        <w:t>sustentabilidad</w:t>
      </w:r>
      <w:r>
        <w:rPr>
          <w:spacing w:val="-19"/>
          <w:w w:val="105"/>
        </w:rPr>
        <w:t> </w:t>
      </w:r>
      <w:r>
        <w:rPr>
          <w:w w:val="105"/>
        </w:rPr>
        <w:t>de</w:t>
      </w:r>
      <w:r>
        <w:rPr>
          <w:spacing w:val="-19"/>
          <w:w w:val="105"/>
        </w:rPr>
        <w:t> </w:t>
      </w:r>
      <w:r>
        <w:rPr>
          <w:w w:val="105"/>
        </w:rPr>
        <w:t>unidades</w:t>
      </w:r>
      <w:r>
        <w:rPr>
          <w:spacing w:val="-19"/>
          <w:w w:val="105"/>
        </w:rPr>
        <w:t> </w:t>
      </w:r>
      <w:r>
        <w:rPr>
          <w:w w:val="105"/>
        </w:rPr>
        <w:t>de</w:t>
      </w:r>
      <w:r>
        <w:rPr>
          <w:spacing w:val="-19"/>
          <w:w w:val="105"/>
        </w:rPr>
        <w:t> </w:t>
      </w:r>
      <w:r>
        <w:rPr>
          <w:w w:val="105"/>
        </w:rPr>
        <w:t>producción</w:t>
      </w:r>
      <w:r>
        <w:rPr>
          <w:spacing w:val="-19"/>
          <w:w w:val="105"/>
        </w:rPr>
        <w:t> </w:t>
      </w:r>
      <w:r>
        <w:rPr>
          <w:w w:val="105"/>
        </w:rPr>
        <w:t>de leche</w:t>
      </w:r>
      <w:r>
        <w:rPr>
          <w:spacing w:val="-27"/>
          <w:w w:val="105"/>
        </w:rPr>
        <w:t> </w:t>
      </w:r>
      <w:r>
        <w:rPr>
          <w:w w:val="105"/>
        </w:rPr>
        <w:t>reportó</w:t>
      </w:r>
      <w:r>
        <w:rPr>
          <w:spacing w:val="-27"/>
          <w:w w:val="105"/>
        </w:rPr>
        <w:t> </w:t>
      </w:r>
      <w:r>
        <w:rPr>
          <w:w w:val="105"/>
        </w:rPr>
        <w:t>43</w:t>
      </w:r>
      <w:r>
        <w:rPr>
          <w:spacing w:val="-27"/>
          <w:w w:val="105"/>
        </w:rPr>
        <w:t> </w:t>
      </w:r>
      <w:r>
        <w:rPr>
          <w:w w:val="105"/>
        </w:rPr>
        <w:t>puntos,</w:t>
      </w:r>
      <w:r>
        <w:rPr>
          <w:spacing w:val="-27"/>
          <w:w w:val="105"/>
        </w:rPr>
        <w:t> </w:t>
      </w:r>
      <w:r>
        <w:rPr>
          <w:w w:val="105"/>
        </w:rPr>
        <w:t>siendo</w:t>
      </w:r>
      <w:r>
        <w:rPr>
          <w:spacing w:val="-27"/>
          <w:w w:val="105"/>
        </w:rPr>
        <w:t> </w:t>
      </w:r>
      <w:r>
        <w:rPr>
          <w:w w:val="105"/>
        </w:rPr>
        <w:t>la</w:t>
      </w:r>
      <w:r>
        <w:rPr>
          <w:spacing w:val="-27"/>
          <w:w w:val="105"/>
        </w:rPr>
        <w:t> </w:t>
      </w:r>
      <w:r>
        <w:rPr>
          <w:w w:val="105"/>
        </w:rPr>
        <w:t>escala</w:t>
      </w:r>
      <w:r>
        <w:rPr>
          <w:spacing w:val="-27"/>
          <w:w w:val="105"/>
        </w:rPr>
        <w:t> </w:t>
      </w:r>
      <w:r>
        <w:rPr>
          <w:w w:val="105"/>
        </w:rPr>
        <w:t>con</w:t>
      </w:r>
      <w:r>
        <w:rPr>
          <w:spacing w:val="-27"/>
          <w:w w:val="105"/>
        </w:rPr>
        <w:t> </w:t>
      </w:r>
      <w:r>
        <w:rPr>
          <w:w w:val="105"/>
        </w:rPr>
        <w:t>el</w:t>
      </w:r>
      <w:r>
        <w:rPr>
          <w:spacing w:val="-27"/>
          <w:w w:val="105"/>
        </w:rPr>
        <w:t> </w:t>
      </w:r>
      <w:r>
        <w:rPr>
          <w:w w:val="105"/>
        </w:rPr>
        <w:t>menor</w:t>
      </w:r>
      <w:r>
        <w:rPr>
          <w:spacing w:val="-27"/>
          <w:w w:val="105"/>
        </w:rPr>
        <w:t> </w:t>
      </w:r>
      <w:r>
        <w:rPr>
          <w:w w:val="105"/>
        </w:rPr>
        <w:t>valor,</w:t>
      </w:r>
      <w:r>
        <w:rPr>
          <w:spacing w:val="-27"/>
          <w:w w:val="105"/>
        </w:rPr>
        <w:t> </w:t>
      </w:r>
      <w:r>
        <w:rPr>
          <w:w w:val="105"/>
        </w:rPr>
        <w:t>similar al</w:t>
      </w:r>
      <w:r>
        <w:rPr>
          <w:spacing w:val="-32"/>
          <w:w w:val="105"/>
        </w:rPr>
        <w:t> </w:t>
      </w:r>
      <w:r>
        <w:rPr>
          <w:w w:val="105"/>
        </w:rPr>
        <w:t>observado</w:t>
      </w:r>
      <w:r>
        <w:rPr>
          <w:spacing w:val="-32"/>
          <w:w w:val="105"/>
        </w:rPr>
        <w:t> </w:t>
      </w:r>
      <w:r>
        <w:rPr>
          <w:w w:val="105"/>
        </w:rPr>
        <w:t>en</w:t>
      </w:r>
      <w:r>
        <w:rPr>
          <w:spacing w:val="-32"/>
          <w:w w:val="105"/>
        </w:rPr>
        <w:t> </w:t>
      </w:r>
      <w:r>
        <w:rPr>
          <w:w w:val="105"/>
        </w:rPr>
        <w:t>este</w:t>
      </w:r>
      <w:r>
        <w:rPr>
          <w:spacing w:val="-32"/>
          <w:w w:val="105"/>
        </w:rPr>
        <w:t> </w:t>
      </w:r>
      <w:r>
        <w:rPr>
          <w:w w:val="105"/>
        </w:rPr>
        <w:t>trabajo.</w:t>
      </w:r>
      <w:r>
        <w:rPr>
          <w:spacing w:val="-32"/>
          <w:w w:val="105"/>
        </w:rPr>
        <w:t> </w:t>
      </w:r>
      <w:r>
        <w:rPr>
          <w:w w:val="105"/>
        </w:rPr>
        <w:t>El</w:t>
      </w:r>
      <w:r>
        <w:rPr>
          <w:spacing w:val="-32"/>
          <w:w w:val="105"/>
        </w:rPr>
        <w:t> </w:t>
      </w:r>
      <w:r>
        <w:rPr>
          <w:w w:val="105"/>
        </w:rPr>
        <w:t>indicador</w:t>
      </w:r>
      <w:r>
        <w:rPr>
          <w:spacing w:val="-32"/>
          <w:w w:val="105"/>
        </w:rPr>
        <w:t> </w:t>
      </w:r>
      <w:r>
        <w:rPr>
          <w:w w:val="105"/>
        </w:rPr>
        <w:t>“autonomía</w:t>
      </w:r>
      <w:r>
        <w:rPr>
          <w:spacing w:val="-32"/>
          <w:w w:val="105"/>
        </w:rPr>
        <w:t> </w:t>
      </w:r>
      <w:r>
        <w:rPr>
          <w:w w:val="105"/>
        </w:rPr>
        <w:t>financiera”</w:t>
      </w:r>
      <w:r>
        <w:rPr>
          <w:spacing w:val="-32"/>
          <w:w w:val="105"/>
        </w:rPr>
        <w:t> </w:t>
      </w:r>
      <w:r>
        <w:rPr>
          <w:w w:val="105"/>
        </w:rPr>
        <w:t>se comporta</w:t>
      </w:r>
      <w:r>
        <w:rPr>
          <w:spacing w:val="-24"/>
          <w:w w:val="105"/>
        </w:rPr>
        <w:t> </w:t>
      </w:r>
      <w:r>
        <w:rPr>
          <w:w w:val="105"/>
        </w:rPr>
        <w:t>similar</w:t>
      </w:r>
      <w:r>
        <w:rPr>
          <w:spacing w:val="-24"/>
          <w:w w:val="105"/>
        </w:rPr>
        <w:t> </w:t>
      </w:r>
      <w:r>
        <w:rPr>
          <w:w w:val="105"/>
        </w:rPr>
        <w:t>en</w:t>
      </w:r>
      <w:r>
        <w:rPr>
          <w:spacing w:val="-24"/>
          <w:w w:val="105"/>
        </w:rPr>
        <w:t> </w:t>
      </w:r>
      <w:r>
        <w:rPr>
          <w:w w:val="105"/>
        </w:rPr>
        <w:t>las</w:t>
      </w:r>
      <w:r>
        <w:rPr>
          <w:spacing w:val="-24"/>
          <w:w w:val="105"/>
        </w:rPr>
        <w:t> </w:t>
      </w:r>
      <w:r>
        <w:rPr>
          <w:w w:val="105"/>
        </w:rPr>
        <w:t>dos</w:t>
      </w:r>
      <w:r>
        <w:rPr>
          <w:spacing w:val="-24"/>
          <w:w w:val="105"/>
        </w:rPr>
        <w:t> </w:t>
      </w:r>
      <w:r>
        <w:rPr>
          <w:w w:val="105"/>
        </w:rPr>
        <w:t>regiones</w:t>
      </w:r>
      <w:r>
        <w:rPr>
          <w:spacing w:val="-24"/>
          <w:w w:val="105"/>
        </w:rPr>
        <w:t> </w:t>
      </w:r>
      <w:r>
        <w:rPr>
          <w:w w:val="105"/>
        </w:rPr>
        <w:t>de</w:t>
      </w:r>
      <w:r>
        <w:rPr>
          <w:spacing w:val="-24"/>
          <w:w w:val="105"/>
        </w:rPr>
        <w:t> </w:t>
      </w:r>
      <w:r>
        <w:rPr>
          <w:w w:val="105"/>
        </w:rPr>
        <w:t>México,</w:t>
      </w:r>
      <w:r>
        <w:rPr>
          <w:spacing w:val="-24"/>
          <w:w w:val="105"/>
        </w:rPr>
        <w:t> </w:t>
      </w:r>
      <w:r>
        <w:rPr>
          <w:w w:val="105"/>
        </w:rPr>
        <w:t>encontrado</w:t>
      </w:r>
      <w:r>
        <w:rPr>
          <w:spacing w:val="-24"/>
          <w:w w:val="105"/>
        </w:rPr>
        <w:t> </w:t>
      </w:r>
      <w:r>
        <w:rPr>
          <w:w w:val="105"/>
        </w:rPr>
        <w:t>mayo- res</w:t>
      </w:r>
      <w:r>
        <w:rPr>
          <w:spacing w:val="-13"/>
          <w:w w:val="105"/>
        </w:rPr>
        <w:t> </w:t>
      </w:r>
      <w:r>
        <w:rPr>
          <w:w w:val="105"/>
        </w:rPr>
        <w:t>diferencias</w:t>
      </w:r>
      <w:r>
        <w:rPr>
          <w:spacing w:val="-13"/>
          <w:w w:val="105"/>
        </w:rPr>
        <w:t> </w:t>
      </w:r>
      <w:r>
        <w:rPr>
          <w:w w:val="105"/>
        </w:rPr>
        <w:t>en</w:t>
      </w:r>
      <w:r>
        <w:rPr>
          <w:spacing w:val="-13"/>
          <w:w w:val="105"/>
        </w:rPr>
        <w:t> </w:t>
      </w:r>
      <w:r>
        <w:rPr>
          <w:w w:val="105"/>
        </w:rPr>
        <w:t>el</w:t>
      </w:r>
      <w:r>
        <w:rPr>
          <w:spacing w:val="-13"/>
          <w:w w:val="105"/>
        </w:rPr>
        <w:t> </w:t>
      </w:r>
      <w:r>
        <w:rPr>
          <w:w w:val="105"/>
        </w:rPr>
        <w:t>indicador</w:t>
      </w:r>
      <w:r>
        <w:rPr>
          <w:spacing w:val="-13"/>
          <w:w w:val="105"/>
        </w:rPr>
        <w:t> </w:t>
      </w:r>
      <w:r>
        <w:rPr>
          <w:w w:val="105"/>
        </w:rPr>
        <w:t>“sensibilidad</w:t>
      </w:r>
      <w:r>
        <w:rPr>
          <w:spacing w:val="-13"/>
          <w:w w:val="105"/>
        </w:rPr>
        <w:t> </w:t>
      </w:r>
      <w:r>
        <w:rPr>
          <w:w w:val="105"/>
        </w:rPr>
        <w:t>de</w:t>
      </w:r>
      <w:r>
        <w:rPr>
          <w:spacing w:val="-13"/>
          <w:w w:val="105"/>
        </w:rPr>
        <w:t> </w:t>
      </w:r>
      <w:r>
        <w:rPr>
          <w:w w:val="105"/>
        </w:rPr>
        <w:t>ayudas”,</w:t>
      </w:r>
      <w:r>
        <w:rPr>
          <w:spacing w:val="-13"/>
          <w:w w:val="105"/>
        </w:rPr>
        <w:t> </w:t>
      </w:r>
      <w:r>
        <w:rPr>
          <w:w w:val="105"/>
        </w:rPr>
        <w:t>ya</w:t>
      </w:r>
      <w:r>
        <w:rPr>
          <w:spacing w:val="-13"/>
          <w:w w:val="105"/>
        </w:rPr>
        <w:t> </w:t>
      </w:r>
      <w:r>
        <w:rPr>
          <w:w w:val="105"/>
        </w:rPr>
        <w:t>que</w:t>
      </w:r>
      <w:r>
        <w:rPr>
          <w:spacing w:val="-13"/>
          <w:w w:val="105"/>
        </w:rPr>
        <w:t> </w:t>
      </w:r>
      <w:r>
        <w:rPr>
          <w:w w:val="105"/>
        </w:rPr>
        <w:t>en el</w:t>
      </w:r>
      <w:r>
        <w:rPr>
          <w:spacing w:val="-15"/>
          <w:w w:val="105"/>
        </w:rPr>
        <w:t> </w:t>
      </w:r>
      <w:r>
        <w:rPr>
          <w:w w:val="105"/>
        </w:rPr>
        <w:t>sur</w:t>
      </w:r>
      <w:r>
        <w:rPr>
          <w:spacing w:val="-15"/>
          <w:w w:val="105"/>
        </w:rPr>
        <w:t> </w:t>
      </w:r>
      <w:r>
        <w:rPr>
          <w:w w:val="105"/>
        </w:rPr>
        <w:t>del</w:t>
      </w:r>
      <w:r>
        <w:rPr>
          <w:spacing w:val="-15"/>
          <w:w w:val="105"/>
        </w:rPr>
        <w:t> </w:t>
      </w:r>
      <w:r>
        <w:rPr>
          <w:w w:val="105"/>
        </w:rPr>
        <w:t>Estado</w:t>
      </w:r>
      <w:r>
        <w:rPr>
          <w:spacing w:val="-15"/>
          <w:w w:val="105"/>
        </w:rPr>
        <w:t> </w:t>
      </w:r>
      <w:r>
        <w:rPr>
          <w:w w:val="105"/>
        </w:rPr>
        <w:t>las</w:t>
      </w:r>
      <w:r>
        <w:rPr>
          <w:spacing w:val="-15"/>
          <w:w w:val="105"/>
        </w:rPr>
        <w:t> </w:t>
      </w:r>
      <w:r>
        <w:rPr>
          <w:w w:val="105"/>
        </w:rPr>
        <w:t>ayudas</w:t>
      </w:r>
      <w:r>
        <w:rPr>
          <w:spacing w:val="-15"/>
          <w:w w:val="105"/>
        </w:rPr>
        <w:t> </w:t>
      </w:r>
      <w:r>
        <w:rPr>
          <w:w w:val="105"/>
        </w:rPr>
        <w:t>recibidas</w:t>
      </w:r>
      <w:r>
        <w:rPr>
          <w:spacing w:val="-15"/>
          <w:w w:val="105"/>
        </w:rPr>
        <w:t> </w:t>
      </w:r>
      <w:r>
        <w:rPr>
          <w:w w:val="105"/>
        </w:rPr>
        <w:t>suponen</w:t>
      </w:r>
      <w:r>
        <w:rPr>
          <w:spacing w:val="-15"/>
          <w:w w:val="105"/>
        </w:rPr>
        <w:t> </w:t>
      </w:r>
      <w:r>
        <w:rPr>
          <w:w w:val="105"/>
        </w:rPr>
        <w:t>sólo</w:t>
      </w:r>
      <w:r>
        <w:rPr>
          <w:spacing w:val="-15"/>
          <w:w w:val="105"/>
        </w:rPr>
        <w:t> </w:t>
      </w:r>
      <w:r>
        <w:rPr>
          <w:w w:val="105"/>
        </w:rPr>
        <w:t>5%</w:t>
      </w:r>
      <w:r>
        <w:rPr>
          <w:spacing w:val="-15"/>
          <w:w w:val="105"/>
        </w:rPr>
        <w:t> </w:t>
      </w:r>
      <w:r>
        <w:rPr>
          <w:w w:val="105"/>
        </w:rPr>
        <w:t>del</w:t>
      </w:r>
      <w:r>
        <w:rPr>
          <w:spacing w:val="-15"/>
          <w:w w:val="105"/>
        </w:rPr>
        <w:t> </w:t>
      </w:r>
      <w:r>
        <w:rPr>
          <w:w w:val="105"/>
        </w:rPr>
        <w:t>ingreso total,</w:t>
      </w:r>
      <w:r>
        <w:rPr>
          <w:spacing w:val="-16"/>
          <w:w w:val="105"/>
        </w:rPr>
        <w:t> </w:t>
      </w:r>
      <w:r>
        <w:rPr>
          <w:w w:val="105"/>
        </w:rPr>
        <w:t>mientras</w:t>
      </w:r>
      <w:r>
        <w:rPr>
          <w:spacing w:val="-16"/>
          <w:w w:val="105"/>
        </w:rPr>
        <w:t> </w:t>
      </w:r>
      <w:r>
        <w:rPr>
          <w:w w:val="105"/>
        </w:rPr>
        <w:t>que</w:t>
      </w:r>
      <w:r>
        <w:rPr>
          <w:spacing w:val="-16"/>
          <w:w w:val="105"/>
        </w:rPr>
        <w:t> </w:t>
      </w:r>
      <w:r>
        <w:rPr>
          <w:w w:val="105"/>
        </w:rPr>
        <w:t>en</w:t>
      </w:r>
      <w:r>
        <w:rPr>
          <w:spacing w:val="-16"/>
          <w:w w:val="105"/>
        </w:rPr>
        <w:t> </w:t>
      </w:r>
      <w:r>
        <w:rPr>
          <w:w w:val="105"/>
        </w:rPr>
        <w:t>el</w:t>
      </w:r>
      <w:r>
        <w:rPr>
          <w:spacing w:val="-16"/>
          <w:w w:val="105"/>
        </w:rPr>
        <w:t> </w:t>
      </w:r>
      <w:r>
        <w:rPr>
          <w:w w:val="105"/>
        </w:rPr>
        <w:t>norte</w:t>
      </w:r>
      <w:r>
        <w:rPr>
          <w:spacing w:val="-16"/>
          <w:w w:val="105"/>
        </w:rPr>
        <w:t> </w:t>
      </w:r>
      <w:r>
        <w:rPr>
          <w:w w:val="105"/>
        </w:rPr>
        <w:t>del</w:t>
      </w:r>
      <w:r>
        <w:rPr>
          <w:spacing w:val="-16"/>
          <w:w w:val="105"/>
        </w:rPr>
        <w:t> </w:t>
      </w:r>
      <w:r>
        <w:rPr>
          <w:w w:val="105"/>
        </w:rPr>
        <w:t>Estado</w:t>
      </w:r>
      <w:r>
        <w:rPr>
          <w:spacing w:val="-16"/>
          <w:w w:val="105"/>
        </w:rPr>
        <w:t> </w:t>
      </w:r>
      <w:r>
        <w:rPr>
          <w:w w:val="105"/>
        </w:rPr>
        <w:t>representan</w:t>
      </w:r>
      <w:r>
        <w:rPr>
          <w:spacing w:val="-16"/>
          <w:w w:val="105"/>
        </w:rPr>
        <w:t> </w:t>
      </w:r>
      <w:r>
        <w:rPr>
          <w:w w:val="105"/>
        </w:rPr>
        <w:t>9%</w:t>
      </w:r>
      <w:r>
        <w:rPr>
          <w:spacing w:val="-16"/>
          <w:w w:val="105"/>
        </w:rPr>
        <w:t> </w:t>
      </w:r>
      <w:r>
        <w:rPr>
          <w:w w:val="105"/>
        </w:rPr>
        <w:t>del</w:t>
      </w:r>
      <w:r>
        <w:rPr>
          <w:spacing w:val="-16"/>
          <w:w w:val="105"/>
        </w:rPr>
        <w:t> </w:t>
      </w:r>
      <w:r>
        <w:rPr>
          <w:spacing w:val="-4"/>
          <w:w w:val="105"/>
        </w:rPr>
        <w:t>IT.</w:t>
      </w:r>
    </w:p>
    <w:p>
      <w:pPr>
        <w:pStyle w:val="BodyText"/>
        <w:spacing w:line="307" w:lineRule="auto" w:before="1"/>
        <w:ind w:left="113" w:right="184" w:firstLine="240"/>
        <w:jc w:val="both"/>
      </w:pPr>
      <w:r>
        <w:rPr/>
        <w:t>El sistema de producción que predomina en el sur del Estado de México es el “doble propósito en condiciones de trópico seco”. Las principales</w:t>
      </w:r>
      <w:r>
        <w:rPr>
          <w:spacing w:val="-13"/>
        </w:rPr>
        <w:t> </w:t>
      </w:r>
      <w:r>
        <w:rPr/>
        <w:t>razas</w:t>
      </w:r>
      <w:r>
        <w:rPr>
          <w:spacing w:val="-13"/>
        </w:rPr>
        <w:t> </w:t>
      </w:r>
      <w:r>
        <w:rPr/>
        <w:t>de</w:t>
      </w:r>
      <w:r>
        <w:rPr>
          <w:spacing w:val="-13"/>
        </w:rPr>
        <w:t> </w:t>
      </w:r>
      <w:r>
        <w:rPr/>
        <w:t>animales</w:t>
      </w:r>
      <w:r>
        <w:rPr>
          <w:spacing w:val="-13"/>
        </w:rPr>
        <w:t> </w:t>
      </w:r>
      <w:r>
        <w:rPr/>
        <w:t>son</w:t>
      </w:r>
      <w:r>
        <w:rPr>
          <w:spacing w:val="-13"/>
        </w:rPr>
        <w:t> </w:t>
      </w:r>
      <w:r>
        <w:rPr>
          <w:i/>
        </w:rPr>
        <w:t>Bos</w:t>
      </w:r>
      <w:r>
        <w:rPr>
          <w:i/>
          <w:spacing w:val="-17"/>
        </w:rPr>
        <w:t> </w:t>
      </w:r>
      <w:r>
        <w:rPr>
          <w:i/>
        </w:rPr>
        <w:t>indicus</w:t>
      </w:r>
      <w:r>
        <w:rPr>
          <w:i/>
          <w:spacing w:val="-13"/>
        </w:rPr>
        <w:t> </w:t>
      </w:r>
      <w:r>
        <w:rPr/>
        <w:t>(Gyr,</w:t>
      </w:r>
      <w:r>
        <w:rPr>
          <w:spacing w:val="-13"/>
        </w:rPr>
        <w:t> </w:t>
      </w:r>
      <w:r>
        <w:rPr/>
        <w:t>Nelore,</w:t>
      </w:r>
      <w:r>
        <w:rPr>
          <w:spacing w:val="-13"/>
        </w:rPr>
        <w:t> </w:t>
      </w:r>
      <w:r>
        <w:rPr/>
        <w:t>Brahman y Guzerat) (Hernández </w:t>
      </w:r>
      <w:r>
        <w:rPr>
          <w:i/>
        </w:rPr>
        <w:t>et al</w:t>
      </w:r>
      <w:r>
        <w:rPr/>
        <w:t>., 2011). Las condiciones de producción son extremas por la topografía accidentada y por las condiciones agroclimáticas. </w:t>
      </w:r>
      <w:r>
        <w:rPr>
          <w:spacing w:val="2"/>
        </w:rPr>
        <w:t>La </w:t>
      </w:r>
      <w:r>
        <w:rPr/>
        <w:t>producción es baja, así como los ingresos por venta de leche y carne (García </w:t>
      </w:r>
      <w:r>
        <w:rPr>
          <w:i/>
        </w:rPr>
        <w:t>et al</w:t>
      </w:r>
      <w:r>
        <w:rPr/>
        <w:t>., 2014). Sin embargo, bajo un esquema de “UP de tipo familiar”, la actividad ganadera se ha des- tacado como una opción viable para combatir la pobreza en áreas rurales (Rojo </w:t>
      </w:r>
      <w:r>
        <w:rPr>
          <w:i/>
        </w:rPr>
        <w:t>et al</w:t>
      </w:r>
      <w:r>
        <w:rPr/>
        <w:t>., 2013); con elevado índice de marginación (Her- néndez, 2010); migración y bajo relevo generacional (García et al., 2015). A pesar de lo anterior, estas </w:t>
      </w:r>
      <w:r>
        <w:rPr>
          <w:spacing w:val="-11"/>
        </w:rPr>
        <w:t>UP,  </w:t>
      </w:r>
      <w:r>
        <w:rPr/>
        <w:t>de acuerdo a Espinoza </w:t>
      </w:r>
      <w:r>
        <w:rPr>
          <w:i/>
        </w:rPr>
        <w:t>et    </w:t>
      </w:r>
      <w:r>
        <w:rPr>
          <w:i/>
        </w:rPr>
        <w:t>al </w:t>
      </w:r>
      <w:r>
        <w:rPr/>
        <w:t>(2007), han tenido la capacidad de generar empleo, promover el desarrollo local y conservar identidad rural. En este desarrollo, la mano de obra familiar ha sido fundamental. Desde esta perspectiva, la ganadería es una opción para generar ingresos por la venta de leche y carne, aprovechando eficientemente el forraje disponible y las razas de animales que se han adaptado a las condiciones tropica- les</w:t>
      </w:r>
      <w:r>
        <w:rPr>
          <w:spacing w:val="-12"/>
        </w:rPr>
        <w:t> </w:t>
      </w:r>
      <w:r>
        <w:rPr/>
        <w:t>(Vilaboa</w:t>
      </w:r>
      <w:r>
        <w:rPr>
          <w:spacing w:val="-12"/>
        </w:rPr>
        <w:t> </w:t>
      </w:r>
      <w:r>
        <w:rPr/>
        <w:t>y</w:t>
      </w:r>
      <w:r>
        <w:rPr>
          <w:spacing w:val="-12"/>
        </w:rPr>
        <w:t> </w:t>
      </w:r>
      <w:r>
        <w:rPr/>
        <w:t>Díaz,</w:t>
      </w:r>
      <w:r>
        <w:rPr>
          <w:spacing w:val="-12"/>
        </w:rPr>
        <w:t> </w:t>
      </w:r>
      <w:r>
        <w:rPr/>
        <w:t>2009</w:t>
      </w:r>
      <w:r>
        <w:rPr>
          <w:spacing w:val="-12"/>
        </w:rPr>
        <w:t> </w:t>
      </w:r>
      <w:r>
        <w:rPr/>
        <w:t>y</w:t>
      </w:r>
      <w:r>
        <w:rPr>
          <w:spacing w:val="-12"/>
        </w:rPr>
        <w:t> </w:t>
      </w:r>
      <w:r>
        <w:rPr/>
        <w:t>Chalate</w:t>
      </w:r>
      <w:r>
        <w:rPr>
          <w:spacing w:val="-12"/>
        </w:rPr>
        <w:t> </w:t>
      </w:r>
      <w:r>
        <w:rPr>
          <w:i/>
        </w:rPr>
        <w:t>et</w:t>
      </w:r>
      <w:r>
        <w:rPr>
          <w:i/>
          <w:spacing w:val="-16"/>
        </w:rPr>
        <w:t> </w:t>
      </w:r>
      <w:r>
        <w:rPr>
          <w:i/>
        </w:rPr>
        <w:t>al.,</w:t>
      </w:r>
      <w:r>
        <w:rPr>
          <w:i/>
          <w:spacing w:val="-16"/>
        </w:rPr>
        <w:t> </w:t>
      </w:r>
      <w:r>
        <w:rPr/>
        <w:t>2010).</w:t>
      </w:r>
      <w:r>
        <w:rPr>
          <w:spacing w:val="-12"/>
        </w:rPr>
        <w:t> </w:t>
      </w:r>
      <w:r>
        <w:rPr/>
        <w:t>Si</w:t>
      </w:r>
      <w:r>
        <w:rPr>
          <w:spacing w:val="-12"/>
        </w:rPr>
        <w:t> </w:t>
      </w:r>
      <w:r>
        <w:rPr/>
        <w:t>bien</w:t>
      </w:r>
      <w:r>
        <w:rPr>
          <w:spacing w:val="-12"/>
        </w:rPr>
        <w:t> </w:t>
      </w:r>
      <w:r>
        <w:rPr/>
        <w:t>es</w:t>
      </w:r>
      <w:r>
        <w:rPr>
          <w:spacing w:val="-12"/>
        </w:rPr>
        <w:t> </w:t>
      </w:r>
      <w:r>
        <w:rPr/>
        <w:t>cierto</w:t>
      </w:r>
      <w:r>
        <w:rPr>
          <w:spacing w:val="-12"/>
        </w:rPr>
        <w:t> </w:t>
      </w:r>
      <w:r>
        <w:rPr/>
        <w:t>que una condicionante de la ganadería en el sur de Estado de México   es el bajo ingreso por la venta de leche o carne, se convierte en un punto de partida para encontrar alternativas de producción,   </w:t>
      </w:r>
      <w:r>
        <w:rPr>
          <w:spacing w:val="32"/>
        </w:rPr>
        <w:t> </w:t>
      </w:r>
      <w:r>
        <w:rPr/>
        <w:t>consi-</w:t>
      </w:r>
    </w:p>
    <w:p>
      <w:pPr>
        <w:spacing w:after="0" w:line="307" w:lineRule="auto"/>
        <w:jc w:val="both"/>
        <w:sectPr>
          <w:pgSz w:w="7770" w:h="11630"/>
          <w:pgMar w:header="688" w:footer="728" w:top="880" w:bottom="920" w:left="680" w:right="1060"/>
        </w:sectPr>
      </w:pPr>
    </w:p>
    <w:p>
      <w:pPr>
        <w:pStyle w:val="BodyText"/>
        <w:spacing w:before="7"/>
        <w:rPr>
          <w:sz w:val="22"/>
        </w:rPr>
      </w:pPr>
    </w:p>
    <w:p>
      <w:pPr>
        <w:pStyle w:val="BodyText"/>
        <w:spacing w:line="307" w:lineRule="auto" w:before="58"/>
        <w:ind w:left="187" w:right="111"/>
        <w:jc w:val="both"/>
      </w:pPr>
      <w:r>
        <w:rPr>
          <w:w w:val="105"/>
        </w:rPr>
        <w:t>derando</w:t>
      </w:r>
      <w:r>
        <w:rPr>
          <w:spacing w:val="-21"/>
          <w:w w:val="105"/>
        </w:rPr>
        <w:t> </w:t>
      </w:r>
      <w:r>
        <w:rPr>
          <w:w w:val="105"/>
        </w:rPr>
        <w:t>las</w:t>
      </w:r>
      <w:r>
        <w:rPr>
          <w:spacing w:val="-21"/>
          <w:w w:val="105"/>
        </w:rPr>
        <w:t> </w:t>
      </w:r>
      <w:r>
        <w:rPr>
          <w:w w:val="105"/>
        </w:rPr>
        <w:t>ventajas</w:t>
      </w:r>
      <w:r>
        <w:rPr>
          <w:spacing w:val="-21"/>
          <w:w w:val="105"/>
        </w:rPr>
        <w:t> </w:t>
      </w:r>
      <w:r>
        <w:rPr>
          <w:w w:val="105"/>
        </w:rPr>
        <w:t>que</w:t>
      </w:r>
      <w:r>
        <w:rPr>
          <w:spacing w:val="-21"/>
          <w:w w:val="105"/>
        </w:rPr>
        <w:t> </w:t>
      </w:r>
      <w:r>
        <w:rPr>
          <w:w w:val="105"/>
        </w:rPr>
        <w:t>el</w:t>
      </w:r>
      <w:r>
        <w:rPr>
          <w:spacing w:val="-21"/>
          <w:w w:val="105"/>
        </w:rPr>
        <w:t> </w:t>
      </w:r>
      <w:r>
        <w:rPr>
          <w:w w:val="105"/>
        </w:rPr>
        <w:t>sistema</w:t>
      </w:r>
      <w:r>
        <w:rPr>
          <w:spacing w:val="-21"/>
          <w:w w:val="105"/>
        </w:rPr>
        <w:t> </w:t>
      </w:r>
      <w:r>
        <w:rPr>
          <w:w w:val="105"/>
        </w:rPr>
        <w:t>tiene</w:t>
      </w:r>
      <w:r>
        <w:rPr>
          <w:spacing w:val="-21"/>
          <w:w w:val="105"/>
        </w:rPr>
        <w:t> </w:t>
      </w:r>
      <w:r>
        <w:rPr>
          <w:w w:val="105"/>
        </w:rPr>
        <w:t>en</w:t>
      </w:r>
      <w:r>
        <w:rPr>
          <w:spacing w:val="-21"/>
          <w:w w:val="105"/>
        </w:rPr>
        <w:t> </w:t>
      </w:r>
      <w:r>
        <w:rPr>
          <w:w w:val="105"/>
        </w:rPr>
        <w:t>las</w:t>
      </w:r>
      <w:r>
        <w:rPr>
          <w:spacing w:val="-21"/>
          <w:w w:val="105"/>
        </w:rPr>
        <w:t> </w:t>
      </w:r>
      <w:r>
        <w:rPr>
          <w:w w:val="105"/>
        </w:rPr>
        <w:t>escalas</w:t>
      </w:r>
      <w:r>
        <w:rPr>
          <w:spacing w:val="-21"/>
          <w:w w:val="105"/>
        </w:rPr>
        <w:t> </w:t>
      </w:r>
      <w:r>
        <w:rPr>
          <w:w w:val="105"/>
        </w:rPr>
        <w:t>escala</w:t>
      </w:r>
      <w:r>
        <w:rPr>
          <w:spacing w:val="-21"/>
          <w:w w:val="105"/>
        </w:rPr>
        <w:t> </w:t>
      </w:r>
      <w:r>
        <w:rPr>
          <w:w w:val="105"/>
        </w:rPr>
        <w:t>agro- ecológica</w:t>
      </w:r>
      <w:r>
        <w:rPr>
          <w:spacing w:val="-38"/>
          <w:w w:val="105"/>
        </w:rPr>
        <w:t> </w:t>
      </w:r>
      <w:r>
        <w:rPr>
          <w:w w:val="105"/>
        </w:rPr>
        <w:t>y</w:t>
      </w:r>
      <w:r>
        <w:rPr>
          <w:spacing w:val="-38"/>
          <w:w w:val="105"/>
        </w:rPr>
        <w:t> </w:t>
      </w:r>
      <w:r>
        <w:rPr>
          <w:w w:val="105"/>
        </w:rPr>
        <w:t>socio-territorial,</w:t>
      </w:r>
      <w:r>
        <w:rPr>
          <w:spacing w:val="-38"/>
          <w:w w:val="105"/>
        </w:rPr>
        <w:t> </w:t>
      </w:r>
      <w:r>
        <w:rPr>
          <w:w w:val="105"/>
        </w:rPr>
        <w:t>como</w:t>
      </w:r>
      <w:r>
        <w:rPr>
          <w:spacing w:val="-38"/>
          <w:w w:val="105"/>
        </w:rPr>
        <w:t> </w:t>
      </w:r>
      <w:r>
        <w:rPr>
          <w:w w:val="105"/>
        </w:rPr>
        <w:t>ha</w:t>
      </w:r>
      <w:r>
        <w:rPr>
          <w:spacing w:val="-38"/>
          <w:w w:val="105"/>
        </w:rPr>
        <w:t> </w:t>
      </w:r>
      <w:r>
        <w:rPr>
          <w:w w:val="105"/>
        </w:rPr>
        <w:t>quedado</w:t>
      </w:r>
      <w:r>
        <w:rPr>
          <w:spacing w:val="-38"/>
          <w:w w:val="105"/>
        </w:rPr>
        <w:t> </w:t>
      </w:r>
      <w:r>
        <w:rPr>
          <w:w w:val="105"/>
        </w:rPr>
        <w:t>plasmado</w:t>
      </w:r>
      <w:r>
        <w:rPr>
          <w:spacing w:val="-38"/>
          <w:w w:val="105"/>
        </w:rPr>
        <w:t> </w:t>
      </w:r>
      <w:r>
        <w:rPr>
          <w:w w:val="105"/>
        </w:rPr>
        <w:t>en</w:t>
      </w:r>
      <w:r>
        <w:rPr>
          <w:spacing w:val="-38"/>
          <w:w w:val="105"/>
        </w:rPr>
        <w:t> </w:t>
      </w:r>
      <w:r>
        <w:rPr>
          <w:w w:val="105"/>
        </w:rPr>
        <w:t>trabajos de</w:t>
      </w:r>
      <w:r>
        <w:rPr>
          <w:spacing w:val="-33"/>
          <w:w w:val="105"/>
        </w:rPr>
        <w:t> </w:t>
      </w:r>
      <w:r>
        <w:rPr>
          <w:spacing w:val="-3"/>
          <w:w w:val="105"/>
        </w:rPr>
        <w:t>Vences</w:t>
      </w:r>
      <w:r>
        <w:rPr>
          <w:spacing w:val="-33"/>
          <w:w w:val="105"/>
        </w:rPr>
        <w:t> </w:t>
      </w:r>
      <w:r>
        <w:rPr>
          <w:w w:val="105"/>
        </w:rPr>
        <w:t>(2014),</w:t>
      </w:r>
      <w:r>
        <w:rPr>
          <w:spacing w:val="-33"/>
          <w:w w:val="105"/>
        </w:rPr>
        <w:t> </w:t>
      </w:r>
      <w:r>
        <w:rPr>
          <w:w w:val="105"/>
        </w:rPr>
        <w:t>Puebla</w:t>
      </w:r>
      <w:r>
        <w:rPr>
          <w:spacing w:val="-33"/>
          <w:w w:val="105"/>
        </w:rPr>
        <w:t> </w:t>
      </w:r>
      <w:r>
        <w:rPr>
          <w:w w:val="105"/>
        </w:rPr>
        <w:t>(2014)</w:t>
      </w:r>
      <w:r>
        <w:rPr>
          <w:spacing w:val="-33"/>
          <w:w w:val="105"/>
        </w:rPr>
        <w:t> </w:t>
      </w:r>
      <w:r>
        <w:rPr>
          <w:w w:val="105"/>
        </w:rPr>
        <w:t>y</w:t>
      </w:r>
      <w:r>
        <w:rPr>
          <w:spacing w:val="-33"/>
          <w:w w:val="105"/>
        </w:rPr>
        <w:t> </w:t>
      </w:r>
      <w:r>
        <w:rPr>
          <w:w w:val="105"/>
        </w:rPr>
        <w:t>Salas</w:t>
      </w:r>
      <w:r>
        <w:rPr>
          <w:spacing w:val="-33"/>
          <w:w w:val="105"/>
        </w:rPr>
        <w:t> </w:t>
      </w:r>
      <w:r>
        <w:rPr>
          <w:w w:val="105"/>
        </w:rPr>
        <w:t>(2014).</w:t>
      </w:r>
    </w:p>
    <w:p>
      <w:pPr>
        <w:pStyle w:val="BodyText"/>
        <w:spacing w:before="10"/>
        <w:rPr>
          <w:sz w:val="26"/>
        </w:rPr>
      </w:pPr>
    </w:p>
    <w:p>
      <w:pPr>
        <w:pStyle w:val="BodyText"/>
        <w:ind w:left="187"/>
        <w:jc w:val="both"/>
      </w:pPr>
      <w:r>
        <w:rPr>
          <w:w w:val="120"/>
        </w:rPr>
        <w:t>Conclusiones</w:t>
      </w:r>
    </w:p>
    <w:p>
      <w:pPr>
        <w:pStyle w:val="BodyText"/>
        <w:rPr>
          <w:sz w:val="20"/>
        </w:rPr>
      </w:pPr>
    </w:p>
    <w:p>
      <w:pPr>
        <w:pStyle w:val="BodyText"/>
        <w:spacing w:line="307" w:lineRule="auto" w:before="144"/>
        <w:ind w:left="187" w:right="110"/>
        <w:jc w:val="both"/>
      </w:pPr>
      <w:r>
        <w:rPr/>
        <w:t>Se concluyó que la sustentabilidad en UP de ganado bovino doble propósito en condiciones de trópico seco, es afectada por la “escala económica” y se convierte en una limitante para el desarrollo de     la ganadería en la zona de estudio. Sin embargo, y a pesar de las condiciones agroclimáticas difíciles y de la topografía accidentada, las escalas “agro-ecológica” y “socio-territorial” amortiguan la sus- tentabilidad de la actividad, por la gran diversidad de forrajes para la alimentación del ganado y porque la mano de obra familiar es fundamental para su mantenimiento. Estas dos escalas son opor- tunidades que se deben aprovechar para implementar estrategias  que incrementen la producción y el ingreso familiar desde un enfo- que de sustentabilidad, que garantice el bienestar de la población rural y el cuidado del medio natural en que se desarrollan. No obs- tante que se observó una escasa especialización económica y que   la transmisibilidad de la UP se ve comprometida y amenazada. Sin embargo,</w:t>
      </w:r>
      <w:r>
        <w:rPr>
          <w:spacing w:val="-6"/>
        </w:rPr>
        <w:t> </w:t>
      </w:r>
      <w:r>
        <w:rPr/>
        <w:t>la</w:t>
      </w:r>
      <w:r>
        <w:rPr>
          <w:spacing w:val="-6"/>
        </w:rPr>
        <w:t> </w:t>
      </w:r>
      <w:r>
        <w:rPr/>
        <w:t>ganadería</w:t>
      </w:r>
      <w:r>
        <w:rPr>
          <w:spacing w:val="-6"/>
        </w:rPr>
        <w:t> </w:t>
      </w:r>
      <w:r>
        <w:rPr/>
        <w:t>sigue</w:t>
      </w:r>
      <w:r>
        <w:rPr>
          <w:spacing w:val="-6"/>
        </w:rPr>
        <w:t> </w:t>
      </w:r>
      <w:r>
        <w:rPr/>
        <w:t>siendo</w:t>
      </w:r>
      <w:r>
        <w:rPr>
          <w:spacing w:val="-6"/>
        </w:rPr>
        <w:t> </w:t>
      </w:r>
      <w:r>
        <w:rPr/>
        <w:t>la</w:t>
      </w:r>
      <w:r>
        <w:rPr>
          <w:spacing w:val="-6"/>
        </w:rPr>
        <w:t> </w:t>
      </w:r>
      <w:r>
        <w:rPr/>
        <w:t>principal</w:t>
      </w:r>
      <w:r>
        <w:rPr>
          <w:spacing w:val="-6"/>
        </w:rPr>
        <w:t> </w:t>
      </w:r>
      <w:r>
        <w:rPr/>
        <w:t>actividad</w:t>
      </w:r>
      <w:r>
        <w:rPr>
          <w:spacing w:val="-6"/>
        </w:rPr>
        <w:t> </w:t>
      </w:r>
      <w:r>
        <w:rPr/>
        <w:t>económica de la región, y la producción de becerros para abasto y leche, es la que mayor beneficio económico genera en las “UP doble propósito” en condiciones de trópico seco. El método </w:t>
      </w:r>
      <w:r>
        <w:rPr>
          <w:i/>
        </w:rPr>
        <w:t>IDEA </w:t>
      </w:r>
      <w:r>
        <w:rPr/>
        <w:t>es una herramienta adecuada para evaluar la sustentabilidad en la </w:t>
      </w:r>
      <w:r>
        <w:rPr>
          <w:spacing w:val="20"/>
        </w:rPr>
        <w:t> </w:t>
      </w:r>
      <w:r>
        <w:rPr/>
        <w:t>ganadería.</w:t>
      </w:r>
    </w:p>
    <w:p>
      <w:pPr>
        <w:spacing w:after="0" w:line="307" w:lineRule="auto"/>
        <w:jc w:val="both"/>
        <w:sectPr>
          <w:pgSz w:w="7770" w:h="11630"/>
          <w:pgMar w:header="688" w:footer="728" w:top="880" w:bottom="920" w:left="1060" w:right="680"/>
        </w:sectPr>
      </w:pPr>
    </w:p>
    <w:p>
      <w:pPr>
        <w:pStyle w:val="BodyText"/>
        <w:spacing w:before="7"/>
        <w:rPr>
          <w:sz w:val="22"/>
        </w:rPr>
      </w:pPr>
    </w:p>
    <w:p>
      <w:pPr>
        <w:pStyle w:val="BodyText"/>
        <w:spacing w:before="58"/>
        <w:ind w:left="113" w:right="276"/>
      </w:pPr>
      <w:r>
        <w:rPr>
          <w:w w:val="120"/>
        </w:rPr>
        <w:t>Bibliografía</w:t>
      </w:r>
    </w:p>
    <w:p>
      <w:pPr>
        <w:pStyle w:val="BodyText"/>
        <w:rPr>
          <w:sz w:val="20"/>
        </w:rPr>
      </w:pPr>
    </w:p>
    <w:p>
      <w:pPr>
        <w:pStyle w:val="BodyText"/>
        <w:spacing w:before="11"/>
        <w:rPr>
          <w:sz w:val="16"/>
        </w:rPr>
      </w:pPr>
    </w:p>
    <w:p>
      <w:pPr>
        <w:spacing w:line="259" w:lineRule="auto" w:before="0"/>
        <w:ind w:left="353" w:right="189" w:hanging="240"/>
        <w:jc w:val="left"/>
        <w:rPr>
          <w:sz w:val="20"/>
        </w:rPr>
      </w:pPr>
      <w:r>
        <w:rPr>
          <w:sz w:val="20"/>
        </w:rPr>
        <w:t>Aguilar, </w:t>
      </w:r>
      <w:r>
        <w:rPr>
          <w:spacing w:val="2"/>
          <w:sz w:val="20"/>
        </w:rPr>
        <w:t>R., </w:t>
      </w:r>
      <w:r>
        <w:rPr>
          <w:spacing w:val="-9"/>
          <w:sz w:val="20"/>
        </w:rPr>
        <w:t>J. </w:t>
      </w:r>
      <w:r>
        <w:rPr>
          <w:sz w:val="20"/>
        </w:rPr>
        <w:t>Nahed, </w:t>
      </w:r>
      <w:r>
        <w:rPr>
          <w:spacing w:val="3"/>
          <w:sz w:val="20"/>
        </w:rPr>
        <w:t>L. </w:t>
      </w:r>
      <w:r>
        <w:rPr>
          <w:sz w:val="20"/>
        </w:rPr>
        <w:t>García y </w:t>
      </w:r>
      <w:r>
        <w:rPr>
          <w:spacing w:val="-3"/>
          <w:sz w:val="20"/>
        </w:rPr>
        <w:t>B. </w:t>
      </w:r>
      <w:r>
        <w:rPr>
          <w:sz w:val="20"/>
        </w:rPr>
        <w:t>Ferguson (2012) “Medios de Vida y aproximación de sistemas ganaderos al estándar de producción orgánica de Villaflores, Chiapas, México” en </w:t>
      </w:r>
      <w:r>
        <w:rPr>
          <w:i/>
          <w:sz w:val="20"/>
        </w:rPr>
        <w:t>Avances de la </w:t>
      </w:r>
      <w:r>
        <w:rPr>
          <w:i/>
          <w:w w:val="95"/>
          <w:sz w:val="20"/>
        </w:rPr>
        <w:t>Investigación Agropecuaria</w:t>
      </w:r>
      <w:r>
        <w:rPr>
          <w:w w:val="95"/>
          <w:sz w:val="20"/>
        </w:rPr>
        <w:t>, 16 (3).</w:t>
      </w:r>
    </w:p>
    <w:p>
      <w:pPr>
        <w:spacing w:line="259" w:lineRule="auto" w:before="108"/>
        <w:ind w:left="353" w:right="311" w:hanging="240"/>
        <w:jc w:val="left"/>
        <w:rPr>
          <w:i/>
          <w:sz w:val="20"/>
        </w:rPr>
      </w:pPr>
      <w:r>
        <w:rPr>
          <w:sz w:val="20"/>
        </w:rPr>
        <w:t>Bacigalupe, </w:t>
      </w:r>
      <w:r>
        <w:rPr>
          <w:spacing w:val="-3"/>
          <w:sz w:val="20"/>
        </w:rPr>
        <w:t>C.G.F., </w:t>
      </w:r>
      <w:r>
        <w:rPr>
          <w:sz w:val="20"/>
        </w:rPr>
        <w:t>C. Hernández, y M. Dogliotti (2008) “Evaluación de la sustentabilidad de sistemas de producción familiar intensiva en</w:t>
      </w:r>
      <w:r>
        <w:rPr>
          <w:spacing w:val="-23"/>
          <w:sz w:val="20"/>
        </w:rPr>
        <w:t> </w:t>
      </w:r>
      <w:r>
        <w:rPr>
          <w:sz w:val="20"/>
        </w:rPr>
        <w:t>la</w:t>
      </w:r>
      <w:r>
        <w:rPr>
          <w:spacing w:val="-23"/>
          <w:sz w:val="20"/>
        </w:rPr>
        <w:t> </w:t>
      </w:r>
      <w:r>
        <w:rPr>
          <w:sz w:val="20"/>
        </w:rPr>
        <w:t>zona</w:t>
      </w:r>
      <w:r>
        <w:rPr>
          <w:spacing w:val="-23"/>
          <w:sz w:val="20"/>
        </w:rPr>
        <w:t> </w:t>
      </w:r>
      <w:r>
        <w:rPr>
          <w:sz w:val="20"/>
        </w:rPr>
        <w:t>sur</w:t>
      </w:r>
      <w:r>
        <w:rPr>
          <w:spacing w:val="-23"/>
          <w:sz w:val="20"/>
        </w:rPr>
        <w:t> </w:t>
      </w:r>
      <w:r>
        <w:rPr>
          <w:sz w:val="20"/>
        </w:rPr>
        <w:t>de</w:t>
      </w:r>
      <w:r>
        <w:rPr>
          <w:spacing w:val="-23"/>
          <w:sz w:val="20"/>
        </w:rPr>
        <w:t> </w:t>
      </w:r>
      <w:r>
        <w:rPr>
          <w:sz w:val="20"/>
        </w:rPr>
        <w:t>Uruguay”</w:t>
      </w:r>
      <w:r>
        <w:rPr>
          <w:spacing w:val="-23"/>
          <w:sz w:val="20"/>
        </w:rPr>
        <w:t> </w:t>
      </w:r>
      <w:r>
        <w:rPr>
          <w:sz w:val="20"/>
        </w:rPr>
        <w:t>en</w:t>
      </w:r>
      <w:r>
        <w:rPr>
          <w:spacing w:val="-23"/>
          <w:sz w:val="20"/>
        </w:rPr>
        <w:t> </w:t>
      </w:r>
      <w:r>
        <w:rPr>
          <w:i/>
          <w:sz w:val="20"/>
        </w:rPr>
        <w:t>Seminario</w:t>
      </w:r>
      <w:r>
        <w:rPr>
          <w:i/>
          <w:spacing w:val="-26"/>
          <w:sz w:val="20"/>
        </w:rPr>
        <w:t> </w:t>
      </w:r>
      <w:r>
        <w:rPr>
          <w:i/>
          <w:sz w:val="20"/>
        </w:rPr>
        <w:t>de</w:t>
      </w:r>
      <w:r>
        <w:rPr>
          <w:i/>
          <w:spacing w:val="-26"/>
          <w:sz w:val="20"/>
        </w:rPr>
        <w:t> </w:t>
      </w:r>
      <w:r>
        <w:rPr>
          <w:i/>
          <w:sz w:val="20"/>
        </w:rPr>
        <w:t>cooperación</w:t>
      </w:r>
      <w:r>
        <w:rPr>
          <w:i/>
          <w:spacing w:val="-26"/>
          <w:sz w:val="20"/>
        </w:rPr>
        <w:t> </w:t>
      </w:r>
      <w:r>
        <w:rPr>
          <w:i/>
          <w:sz w:val="20"/>
        </w:rPr>
        <w:t>y</w:t>
      </w:r>
      <w:r>
        <w:rPr>
          <w:i/>
          <w:spacing w:val="-26"/>
          <w:sz w:val="20"/>
        </w:rPr>
        <w:t> </w:t>
      </w:r>
      <w:r>
        <w:rPr>
          <w:i/>
          <w:sz w:val="20"/>
        </w:rPr>
        <w:t>desarrollo </w:t>
      </w:r>
      <w:r>
        <w:rPr>
          <w:i/>
          <w:w w:val="95"/>
          <w:sz w:val="20"/>
        </w:rPr>
        <w:t>de</w:t>
      </w:r>
      <w:r>
        <w:rPr>
          <w:i/>
          <w:spacing w:val="-27"/>
          <w:w w:val="95"/>
          <w:sz w:val="20"/>
        </w:rPr>
        <w:t> </w:t>
      </w:r>
      <w:r>
        <w:rPr>
          <w:i/>
          <w:w w:val="95"/>
          <w:sz w:val="20"/>
        </w:rPr>
        <w:t>espacios</w:t>
      </w:r>
      <w:r>
        <w:rPr>
          <w:i/>
          <w:spacing w:val="-27"/>
          <w:w w:val="95"/>
          <w:sz w:val="20"/>
        </w:rPr>
        <w:t> </w:t>
      </w:r>
      <w:r>
        <w:rPr>
          <w:i/>
          <w:w w:val="95"/>
          <w:sz w:val="20"/>
        </w:rPr>
        <w:t>rurales</w:t>
      </w:r>
      <w:r>
        <w:rPr>
          <w:i/>
          <w:spacing w:val="-27"/>
          <w:w w:val="95"/>
          <w:sz w:val="20"/>
        </w:rPr>
        <w:t> </w:t>
      </w:r>
      <w:r>
        <w:rPr>
          <w:i/>
          <w:w w:val="95"/>
          <w:sz w:val="20"/>
        </w:rPr>
        <w:t>iberoamericanos.</w:t>
      </w:r>
      <w:r>
        <w:rPr>
          <w:i/>
          <w:spacing w:val="-27"/>
          <w:w w:val="95"/>
          <w:sz w:val="20"/>
        </w:rPr>
        <w:t> </w:t>
      </w:r>
      <w:r>
        <w:rPr>
          <w:i/>
          <w:w w:val="95"/>
          <w:sz w:val="20"/>
        </w:rPr>
        <w:t>Sostenibilidad</w:t>
      </w:r>
      <w:r>
        <w:rPr>
          <w:i/>
          <w:spacing w:val="-27"/>
          <w:w w:val="95"/>
          <w:sz w:val="20"/>
        </w:rPr>
        <w:t> </w:t>
      </w:r>
      <w:r>
        <w:rPr>
          <w:i/>
          <w:w w:val="95"/>
          <w:sz w:val="20"/>
        </w:rPr>
        <w:t>e</w:t>
      </w:r>
      <w:r>
        <w:rPr>
          <w:i/>
          <w:spacing w:val="-27"/>
          <w:w w:val="95"/>
          <w:sz w:val="20"/>
        </w:rPr>
        <w:t> </w:t>
      </w:r>
      <w:r>
        <w:rPr>
          <w:i/>
          <w:w w:val="95"/>
          <w:sz w:val="20"/>
        </w:rPr>
        <w:t>indicadores.</w:t>
      </w:r>
    </w:p>
    <w:p>
      <w:pPr>
        <w:spacing w:line="259" w:lineRule="auto" w:before="108"/>
        <w:ind w:left="353" w:right="352" w:hanging="240"/>
        <w:jc w:val="left"/>
        <w:rPr>
          <w:sz w:val="20"/>
        </w:rPr>
      </w:pPr>
      <w:r>
        <w:rPr>
          <w:sz w:val="20"/>
        </w:rPr>
        <w:t>Carrera, </w:t>
      </w:r>
      <w:r>
        <w:rPr>
          <w:spacing w:val="-3"/>
          <w:sz w:val="20"/>
        </w:rPr>
        <w:t>B. </w:t>
      </w:r>
      <w:r>
        <w:rPr>
          <w:sz w:val="20"/>
        </w:rPr>
        <w:t>y </w:t>
      </w:r>
      <w:r>
        <w:rPr>
          <w:spacing w:val="-7"/>
          <w:sz w:val="20"/>
        </w:rPr>
        <w:t>T. </w:t>
      </w:r>
      <w:r>
        <w:rPr>
          <w:sz w:val="20"/>
        </w:rPr>
        <w:t>Bustamante (2013) “¿Es la ganadería bovina de carne</w:t>
      </w:r>
      <w:r>
        <w:rPr>
          <w:spacing w:val="-8"/>
          <w:sz w:val="20"/>
        </w:rPr>
        <w:t> </w:t>
      </w:r>
      <w:r>
        <w:rPr>
          <w:sz w:val="20"/>
        </w:rPr>
        <w:t>una</w:t>
      </w:r>
      <w:r>
        <w:rPr>
          <w:spacing w:val="-8"/>
          <w:sz w:val="20"/>
        </w:rPr>
        <w:t> </w:t>
      </w:r>
      <w:r>
        <w:rPr>
          <w:sz w:val="20"/>
        </w:rPr>
        <w:t>actividad</w:t>
      </w:r>
      <w:r>
        <w:rPr>
          <w:spacing w:val="-8"/>
          <w:sz w:val="20"/>
        </w:rPr>
        <w:t> </w:t>
      </w:r>
      <w:r>
        <w:rPr>
          <w:sz w:val="20"/>
        </w:rPr>
        <w:t>competitiva</w:t>
      </w:r>
      <w:r>
        <w:rPr>
          <w:spacing w:val="-8"/>
          <w:sz w:val="20"/>
        </w:rPr>
        <w:t> </w:t>
      </w:r>
      <w:r>
        <w:rPr>
          <w:sz w:val="20"/>
        </w:rPr>
        <w:t>en</w:t>
      </w:r>
      <w:r>
        <w:rPr>
          <w:spacing w:val="-8"/>
          <w:sz w:val="20"/>
        </w:rPr>
        <w:t> </w:t>
      </w:r>
      <w:r>
        <w:rPr>
          <w:sz w:val="20"/>
        </w:rPr>
        <w:t>México?”</w:t>
      </w:r>
      <w:r>
        <w:rPr>
          <w:spacing w:val="-8"/>
          <w:sz w:val="20"/>
        </w:rPr>
        <w:t> </w:t>
      </w:r>
      <w:r>
        <w:rPr>
          <w:sz w:val="20"/>
        </w:rPr>
        <w:t>en</w:t>
      </w:r>
      <w:r>
        <w:rPr>
          <w:spacing w:val="-8"/>
          <w:sz w:val="20"/>
        </w:rPr>
        <w:t> </w:t>
      </w:r>
      <w:r>
        <w:rPr>
          <w:i/>
          <w:sz w:val="20"/>
        </w:rPr>
        <w:t>Nóesis.</w:t>
      </w:r>
      <w:r>
        <w:rPr>
          <w:i/>
          <w:spacing w:val="-12"/>
          <w:sz w:val="20"/>
        </w:rPr>
        <w:t> </w:t>
      </w:r>
      <w:r>
        <w:rPr>
          <w:i/>
          <w:sz w:val="20"/>
        </w:rPr>
        <w:t>Revista</w:t>
      </w:r>
      <w:r>
        <w:rPr>
          <w:i/>
          <w:spacing w:val="-12"/>
          <w:sz w:val="20"/>
        </w:rPr>
        <w:t> </w:t>
      </w:r>
      <w:r>
        <w:rPr>
          <w:i/>
          <w:sz w:val="20"/>
        </w:rPr>
        <w:t>de </w:t>
      </w:r>
      <w:r>
        <w:rPr>
          <w:i/>
          <w:w w:val="95"/>
          <w:sz w:val="20"/>
        </w:rPr>
        <w:t>Ciencias Sociales y Humanidades</w:t>
      </w:r>
      <w:r>
        <w:rPr>
          <w:w w:val="95"/>
          <w:sz w:val="20"/>
        </w:rPr>
        <w:t>, 22</w:t>
      </w:r>
      <w:r>
        <w:rPr>
          <w:spacing w:val="-23"/>
          <w:w w:val="95"/>
          <w:sz w:val="20"/>
        </w:rPr>
        <w:t> </w:t>
      </w:r>
      <w:r>
        <w:rPr>
          <w:w w:val="95"/>
          <w:sz w:val="20"/>
        </w:rPr>
        <w:t>(43).</w:t>
      </w:r>
    </w:p>
    <w:p>
      <w:pPr>
        <w:spacing w:line="259" w:lineRule="auto" w:before="108"/>
        <w:ind w:left="353" w:right="352" w:hanging="240"/>
        <w:jc w:val="left"/>
        <w:rPr>
          <w:sz w:val="20"/>
        </w:rPr>
      </w:pPr>
      <w:r>
        <w:rPr>
          <w:sz w:val="20"/>
        </w:rPr>
        <w:t>Chalate, H., F. Gallardo, P. Pérez, F. Lang, E. Ortega, A. Vilaboa (2010) “Características del sistema de producción bovinos doble propósito en el Estado de Morelos, México” en </w:t>
      </w:r>
      <w:r>
        <w:rPr>
          <w:i/>
          <w:sz w:val="20"/>
        </w:rPr>
        <w:t>Zootecnia Trop., </w:t>
      </w:r>
      <w:r>
        <w:rPr>
          <w:sz w:val="20"/>
        </w:rPr>
        <w:t>28 (3).</w:t>
      </w:r>
    </w:p>
    <w:p>
      <w:pPr>
        <w:spacing w:line="259" w:lineRule="auto" w:before="108"/>
        <w:ind w:left="353" w:right="276" w:hanging="240"/>
        <w:jc w:val="left"/>
        <w:rPr>
          <w:sz w:val="20"/>
        </w:rPr>
      </w:pPr>
      <w:r>
        <w:rPr>
          <w:sz w:val="20"/>
        </w:rPr>
        <w:t>CMED (1987) </w:t>
      </w:r>
      <w:r>
        <w:rPr>
          <w:spacing w:val="-3"/>
          <w:sz w:val="20"/>
        </w:rPr>
        <w:t>“Por </w:t>
      </w:r>
      <w:r>
        <w:rPr>
          <w:sz w:val="20"/>
        </w:rPr>
        <w:t>un desarrollo sustentable” en </w:t>
      </w:r>
      <w:r>
        <w:rPr>
          <w:i/>
          <w:sz w:val="20"/>
        </w:rPr>
        <w:t>Informe de la </w:t>
      </w:r>
      <w:r>
        <w:rPr>
          <w:i/>
          <w:w w:val="95"/>
          <w:sz w:val="20"/>
        </w:rPr>
        <w:t>Comisión</w:t>
      </w:r>
      <w:r>
        <w:rPr>
          <w:i/>
          <w:spacing w:val="-16"/>
          <w:w w:val="95"/>
          <w:sz w:val="20"/>
        </w:rPr>
        <w:t> </w:t>
      </w:r>
      <w:r>
        <w:rPr>
          <w:i/>
          <w:w w:val="95"/>
          <w:sz w:val="20"/>
        </w:rPr>
        <w:t>Mundial</w:t>
      </w:r>
      <w:r>
        <w:rPr>
          <w:i/>
          <w:spacing w:val="-16"/>
          <w:w w:val="95"/>
          <w:sz w:val="20"/>
        </w:rPr>
        <w:t> </w:t>
      </w:r>
      <w:r>
        <w:rPr>
          <w:i/>
          <w:w w:val="95"/>
          <w:sz w:val="20"/>
        </w:rPr>
        <w:t>sobre</w:t>
      </w:r>
      <w:r>
        <w:rPr>
          <w:i/>
          <w:spacing w:val="-16"/>
          <w:w w:val="95"/>
          <w:sz w:val="20"/>
        </w:rPr>
        <w:t> </w:t>
      </w:r>
      <w:r>
        <w:rPr>
          <w:i/>
          <w:w w:val="95"/>
          <w:sz w:val="20"/>
        </w:rPr>
        <w:t>el</w:t>
      </w:r>
      <w:r>
        <w:rPr>
          <w:i/>
          <w:spacing w:val="-16"/>
          <w:w w:val="95"/>
          <w:sz w:val="20"/>
        </w:rPr>
        <w:t> </w:t>
      </w:r>
      <w:r>
        <w:rPr>
          <w:i/>
          <w:w w:val="95"/>
          <w:sz w:val="20"/>
        </w:rPr>
        <w:t>Medio</w:t>
      </w:r>
      <w:r>
        <w:rPr>
          <w:i/>
          <w:spacing w:val="-16"/>
          <w:w w:val="95"/>
          <w:sz w:val="20"/>
        </w:rPr>
        <w:t> </w:t>
      </w:r>
      <w:r>
        <w:rPr>
          <w:i/>
          <w:w w:val="95"/>
          <w:sz w:val="20"/>
        </w:rPr>
        <w:t>Ambiente</w:t>
      </w:r>
      <w:r>
        <w:rPr>
          <w:i/>
          <w:spacing w:val="-16"/>
          <w:w w:val="95"/>
          <w:sz w:val="20"/>
        </w:rPr>
        <w:t> </w:t>
      </w:r>
      <w:r>
        <w:rPr>
          <w:i/>
          <w:w w:val="95"/>
          <w:sz w:val="20"/>
        </w:rPr>
        <w:t>y</w:t>
      </w:r>
      <w:r>
        <w:rPr>
          <w:i/>
          <w:spacing w:val="-16"/>
          <w:w w:val="95"/>
          <w:sz w:val="20"/>
        </w:rPr>
        <w:t> </w:t>
      </w:r>
      <w:r>
        <w:rPr>
          <w:i/>
          <w:w w:val="95"/>
          <w:sz w:val="20"/>
        </w:rPr>
        <w:t>el</w:t>
      </w:r>
      <w:r>
        <w:rPr>
          <w:i/>
          <w:spacing w:val="-16"/>
          <w:w w:val="95"/>
          <w:sz w:val="20"/>
        </w:rPr>
        <w:t> </w:t>
      </w:r>
      <w:r>
        <w:rPr>
          <w:i/>
          <w:w w:val="95"/>
          <w:sz w:val="20"/>
        </w:rPr>
        <w:t>Desarrollo</w:t>
      </w:r>
      <w:r>
        <w:rPr>
          <w:i/>
          <w:spacing w:val="-16"/>
          <w:w w:val="95"/>
          <w:sz w:val="20"/>
        </w:rPr>
        <w:t> </w:t>
      </w:r>
      <w:r>
        <w:rPr>
          <w:i/>
          <w:w w:val="95"/>
          <w:sz w:val="20"/>
        </w:rPr>
        <w:t>(Comisión </w:t>
      </w:r>
      <w:r>
        <w:rPr>
          <w:i/>
          <w:sz w:val="20"/>
        </w:rPr>
        <w:t>Brundtland):</w:t>
      </w:r>
      <w:r>
        <w:rPr>
          <w:i/>
          <w:spacing w:val="-26"/>
          <w:sz w:val="20"/>
        </w:rPr>
        <w:t> </w:t>
      </w:r>
      <w:r>
        <w:rPr>
          <w:i/>
          <w:sz w:val="20"/>
        </w:rPr>
        <w:t>Nuestro</w:t>
      </w:r>
      <w:r>
        <w:rPr>
          <w:i/>
          <w:spacing w:val="-26"/>
          <w:sz w:val="20"/>
        </w:rPr>
        <w:t> </w:t>
      </w:r>
      <w:r>
        <w:rPr>
          <w:i/>
          <w:sz w:val="20"/>
        </w:rPr>
        <w:t>Futuro</w:t>
      </w:r>
      <w:r>
        <w:rPr>
          <w:i/>
          <w:spacing w:val="-26"/>
          <w:sz w:val="20"/>
        </w:rPr>
        <w:t> </w:t>
      </w:r>
      <w:r>
        <w:rPr>
          <w:i/>
          <w:sz w:val="20"/>
        </w:rPr>
        <w:t>Común</w:t>
      </w:r>
      <w:r>
        <w:rPr>
          <w:sz w:val="20"/>
        </w:rPr>
        <w:t>,</w:t>
      </w:r>
      <w:r>
        <w:rPr>
          <w:spacing w:val="-24"/>
          <w:sz w:val="20"/>
        </w:rPr>
        <w:t> </w:t>
      </w:r>
      <w:r>
        <w:rPr>
          <w:sz w:val="20"/>
        </w:rPr>
        <w:t>Oxford</w:t>
      </w:r>
      <w:r>
        <w:rPr>
          <w:spacing w:val="-24"/>
          <w:sz w:val="20"/>
        </w:rPr>
        <w:t> </w:t>
      </w:r>
      <w:r>
        <w:rPr>
          <w:sz w:val="20"/>
        </w:rPr>
        <w:t>University</w:t>
      </w:r>
      <w:r>
        <w:rPr>
          <w:spacing w:val="-24"/>
          <w:sz w:val="20"/>
        </w:rPr>
        <w:t> </w:t>
      </w:r>
      <w:r>
        <w:rPr>
          <w:sz w:val="20"/>
        </w:rPr>
        <w:t>Press.</w:t>
      </w:r>
    </w:p>
    <w:p>
      <w:pPr>
        <w:spacing w:line="259" w:lineRule="auto" w:before="108"/>
        <w:ind w:left="353" w:right="147" w:hanging="240"/>
        <w:jc w:val="left"/>
        <w:rPr>
          <w:sz w:val="20"/>
        </w:rPr>
      </w:pPr>
      <w:r>
        <w:rPr>
          <w:sz w:val="20"/>
        </w:rPr>
        <w:t>COFOCALEC (2012) “Sistema producto leche-alimento-lácteo-leche cruda de vaca. Especificaciones fisicoquímicas sanitarias y métodos de prueba”, Consejo para el Fomento de la Calidad de la Leche y sus </w:t>
      </w:r>
      <w:r>
        <w:rPr>
          <w:w w:val="95"/>
          <w:sz w:val="20"/>
        </w:rPr>
        <w:t>Derivados. A.C.</w:t>
      </w:r>
    </w:p>
    <w:p>
      <w:pPr>
        <w:spacing w:line="259" w:lineRule="auto" w:before="108"/>
        <w:ind w:left="353" w:right="276" w:hanging="240"/>
        <w:jc w:val="left"/>
        <w:rPr>
          <w:sz w:val="20"/>
        </w:rPr>
      </w:pPr>
      <w:r>
        <w:rPr>
          <w:sz w:val="20"/>
        </w:rPr>
        <w:t>Diario Oficial de la Federación (2001) </w:t>
      </w:r>
      <w:r>
        <w:rPr>
          <w:i/>
          <w:sz w:val="20"/>
        </w:rPr>
        <w:t>Ley de Desarrollo Rural </w:t>
      </w:r>
      <w:r>
        <w:rPr>
          <w:i/>
          <w:sz w:val="20"/>
        </w:rPr>
        <w:t>Sustentable</w:t>
      </w:r>
      <w:r>
        <w:rPr>
          <w:sz w:val="20"/>
        </w:rPr>
        <w:t>, Cámara de Diputados del H. Congreso de la Unión. Última Reforma DOF 12-01-2012.</w:t>
      </w:r>
    </w:p>
    <w:p>
      <w:pPr>
        <w:spacing w:line="259" w:lineRule="auto" w:before="108"/>
        <w:ind w:left="353" w:right="242" w:hanging="240"/>
        <w:jc w:val="left"/>
        <w:rPr>
          <w:sz w:val="20"/>
        </w:rPr>
      </w:pPr>
      <w:r>
        <w:rPr>
          <w:sz w:val="20"/>
        </w:rPr>
        <w:t>Diario Oficial de la Federación (2013) </w:t>
      </w:r>
      <w:r>
        <w:rPr>
          <w:i/>
          <w:sz w:val="20"/>
        </w:rPr>
        <w:t>Ley de desarrollo rural </w:t>
      </w:r>
      <w:r>
        <w:rPr>
          <w:i/>
          <w:sz w:val="20"/>
        </w:rPr>
        <w:t>sustentable, </w:t>
      </w:r>
      <w:r>
        <w:rPr>
          <w:sz w:val="20"/>
        </w:rPr>
        <w:t>Poder ejecutivo, Secretaria de Agricultura, Ganadería, Desarrollo</w:t>
      </w:r>
      <w:r>
        <w:rPr>
          <w:spacing w:val="-23"/>
          <w:sz w:val="20"/>
        </w:rPr>
        <w:t> </w:t>
      </w:r>
      <w:r>
        <w:rPr>
          <w:sz w:val="20"/>
        </w:rPr>
        <w:t>Rural,</w:t>
      </w:r>
      <w:r>
        <w:rPr>
          <w:spacing w:val="-23"/>
          <w:sz w:val="20"/>
        </w:rPr>
        <w:t> </w:t>
      </w:r>
      <w:r>
        <w:rPr>
          <w:sz w:val="20"/>
        </w:rPr>
        <w:t>Pesca</w:t>
      </w:r>
      <w:r>
        <w:rPr>
          <w:spacing w:val="-23"/>
          <w:sz w:val="20"/>
        </w:rPr>
        <w:t> </w:t>
      </w:r>
      <w:r>
        <w:rPr>
          <w:sz w:val="20"/>
        </w:rPr>
        <w:t>y</w:t>
      </w:r>
      <w:r>
        <w:rPr>
          <w:spacing w:val="-23"/>
          <w:sz w:val="20"/>
        </w:rPr>
        <w:t> </w:t>
      </w:r>
      <w:r>
        <w:rPr>
          <w:sz w:val="20"/>
        </w:rPr>
        <w:t>Alimentación</w:t>
      </w:r>
      <w:r>
        <w:rPr>
          <w:spacing w:val="-23"/>
          <w:sz w:val="20"/>
        </w:rPr>
        <w:t> </w:t>
      </w:r>
      <w:r>
        <w:rPr>
          <w:sz w:val="20"/>
        </w:rPr>
        <w:t>(SAGARPA).</w:t>
      </w:r>
      <w:r>
        <w:rPr>
          <w:spacing w:val="-23"/>
          <w:sz w:val="20"/>
        </w:rPr>
        <w:t> </w:t>
      </w:r>
      <w:r>
        <w:rPr>
          <w:sz w:val="20"/>
        </w:rPr>
        <w:t>Acuerdo</w:t>
      </w:r>
      <w:r>
        <w:rPr>
          <w:spacing w:val="-23"/>
          <w:sz w:val="20"/>
        </w:rPr>
        <w:t> </w:t>
      </w:r>
      <w:r>
        <w:rPr>
          <w:sz w:val="20"/>
        </w:rPr>
        <w:t>por</w:t>
      </w:r>
      <w:r>
        <w:rPr>
          <w:spacing w:val="-23"/>
          <w:sz w:val="20"/>
        </w:rPr>
        <w:t> </w:t>
      </w:r>
      <w:r>
        <w:rPr>
          <w:sz w:val="20"/>
        </w:rPr>
        <w:t>el que se dan a conocer las reglas de operación de los programas de la SAGARPA.</w:t>
      </w:r>
    </w:p>
    <w:p>
      <w:pPr>
        <w:spacing w:after="0" w:line="259" w:lineRule="auto"/>
        <w:jc w:val="left"/>
        <w:rPr>
          <w:sz w:val="20"/>
        </w:rPr>
        <w:sectPr>
          <w:pgSz w:w="7770" w:h="11630"/>
          <w:pgMar w:header="688" w:footer="728" w:top="880" w:bottom="920" w:left="680" w:right="1060"/>
        </w:sectPr>
      </w:pPr>
    </w:p>
    <w:p>
      <w:pPr>
        <w:pStyle w:val="BodyText"/>
        <w:spacing w:before="7"/>
        <w:rPr>
          <w:sz w:val="22"/>
        </w:rPr>
      </w:pPr>
    </w:p>
    <w:p>
      <w:pPr>
        <w:spacing w:line="259" w:lineRule="auto" w:before="60"/>
        <w:ind w:left="427" w:right="118" w:hanging="240"/>
        <w:jc w:val="left"/>
        <w:rPr>
          <w:sz w:val="20"/>
        </w:rPr>
      </w:pPr>
      <w:r>
        <w:rPr>
          <w:sz w:val="20"/>
        </w:rPr>
        <w:t>Espinoza, A., E. Espinosa, J. Bastida, T. Castañeda y C. M. Arriaga (2007) “Small-scale dairy farming in the highlands of central Mexico: Technical, economic and social aspects and their impact on poverty” en </w:t>
      </w:r>
      <w:r>
        <w:rPr>
          <w:i/>
          <w:sz w:val="20"/>
        </w:rPr>
        <w:t>Experimental Agriculture, </w:t>
      </w:r>
      <w:r>
        <w:rPr>
          <w:sz w:val="20"/>
        </w:rPr>
        <w:t>43.</w:t>
      </w:r>
    </w:p>
    <w:p>
      <w:pPr>
        <w:spacing w:line="259" w:lineRule="auto" w:before="108"/>
        <w:ind w:left="427" w:right="378" w:hanging="240"/>
        <w:jc w:val="left"/>
        <w:rPr>
          <w:sz w:val="20"/>
        </w:rPr>
      </w:pPr>
      <w:r>
        <w:rPr>
          <w:sz w:val="20"/>
        </w:rPr>
        <w:t>Esparza,</w:t>
      </w:r>
      <w:r>
        <w:rPr>
          <w:spacing w:val="-30"/>
          <w:sz w:val="20"/>
        </w:rPr>
        <w:t> </w:t>
      </w:r>
      <w:r>
        <w:rPr>
          <w:sz w:val="20"/>
        </w:rPr>
        <w:t>S.</w:t>
      </w:r>
      <w:r>
        <w:rPr>
          <w:spacing w:val="-30"/>
          <w:sz w:val="20"/>
        </w:rPr>
        <w:t> </w:t>
      </w:r>
      <w:r>
        <w:rPr>
          <w:sz w:val="20"/>
        </w:rPr>
        <w:t>(2009)</w:t>
      </w:r>
      <w:r>
        <w:rPr>
          <w:spacing w:val="-30"/>
          <w:sz w:val="20"/>
        </w:rPr>
        <w:t> </w:t>
      </w:r>
      <w:r>
        <w:rPr>
          <w:i/>
          <w:sz w:val="20"/>
        </w:rPr>
        <w:t>Análisis</w:t>
      </w:r>
      <w:r>
        <w:rPr>
          <w:i/>
          <w:spacing w:val="-31"/>
          <w:sz w:val="20"/>
        </w:rPr>
        <w:t> </w:t>
      </w:r>
      <w:r>
        <w:rPr>
          <w:i/>
          <w:sz w:val="20"/>
        </w:rPr>
        <w:t>de</w:t>
      </w:r>
      <w:r>
        <w:rPr>
          <w:i/>
          <w:spacing w:val="-31"/>
          <w:sz w:val="20"/>
        </w:rPr>
        <w:t> </w:t>
      </w:r>
      <w:r>
        <w:rPr>
          <w:i/>
          <w:sz w:val="20"/>
        </w:rPr>
        <w:t>costos</w:t>
      </w:r>
      <w:r>
        <w:rPr>
          <w:i/>
          <w:spacing w:val="-31"/>
          <w:sz w:val="20"/>
        </w:rPr>
        <w:t> </w:t>
      </w:r>
      <w:r>
        <w:rPr>
          <w:i/>
          <w:sz w:val="20"/>
        </w:rPr>
        <w:t>de</w:t>
      </w:r>
      <w:r>
        <w:rPr>
          <w:i/>
          <w:spacing w:val="-31"/>
          <w:sz w:val="20"/>
        </w:rPr>
        <w:t> </w:t>
      </w:r>
      <w:r>
        <w:rPr>
          <w:i/>
          <w:sz w:val="20"/>
        </w:rPr>
        <w:t>producción</w:t>
      </w:r>
      <w:r>
        <w:rPr>
          <w:i/>
          <w:spacing w:val="-31"/>
          <w:sz w:val="20"/>
        </w:rPr>
        <w:t> </w:t>
      </w:r>
      <w:r>
        <w:rPr>
          <w:i/>
          <w:sz w:val="20"/>
        </w:rPr>
        <w:t>y</w:t>
      </w:r>
      <w:r>
        <w:rPr>
          <w:i/>
          <w:spacing w:val="-31"/>
          <w:sz w:val="20"/>
        </w:rPr>
        <w:t> </w:t>
      </w:r>
      <w:r>
        <w:rPr>
          <w:i/>
          <w:sz w:val="20"/>
        </w:rPr>
        <w:t>rentabilidad</w:t>
      </w:r>
      <w:r>
        <w:rPr>
          <w:i/>
          <w:spacing w:val="-31"/>
          <w:sz w:val="20"/>
        </w:rPr>
        <w:t> </w:t>
      </w:r>
      <w:r>
        <w:rPr>
          <w:i/>
          <w:sz w:val="20"/>
        </w:rPr>
        <w:t>de</w:t>
      </w:r>
      <w:r>
        <w:rPr>
          <w:i/>
          <w:spacing w:val="-31"/>
          <w:sz w:val="20"/>
        </w:rPr>
        <w:t> </w:t>
      </w:r>
      <w:r>
        <w:rPr>
          <w:i/>
          <w:sz w:val="20"/>
        </w:rPr>
        <w:t>la </w:t>
      </w:r>
      <w:r>
        <w:rPr>
          <w:i/>
          <w:w w:val="95"/>
          <w:sz w:val="20"/>
        </w:rPr>
        <w:t>lechería</w:t>
      </w:r>
      <w:r>
        <w:rPr>
          <w:i/>
          <w:spacing w:val="-14"/>
          <w:w w:val="95"/>
          <w:sz w:val="20"/>
        </w:rPr>
        <w:t> </w:t>
      </w:r>
      <w:r>
        <w:rPr>
          <w:i/>
          <w:w w:val="95"/>
          <w:sz w:val="20"/>
        </w:rPr>
        <w:t>en</w:t>
      </w:r>
      <w:r>
        <w:rPr>
          <w:i/>
          <w:spacing w:val="-14"/>
          <w:w w:val="95"/>
          <w:sz w:val="20"/>
        </w:rPr>
        <w:t> </w:t>
      </w:r>
      <w:r>
        <w:rPr>
          <w:i/>
          <w:w w:val="95"/>
          <w:sz w:val="20"/>
        </w:rPr>
        <w:t>pequeña</w:t>
      </w:r>
      <w:r>
        <w:rPr>
          <w:i/>
          <w:spacing w:val="-14"/>
          <w:w w:val="95"/>
          <w:sz w:val="20"/>
        </w:rPr>
        <w:t> </w:t>
      </w:r>
      <w:r>
        <w:rPr>
          <w:i/>
          <w:w w:val="95"/>
          <w:sz w:val="20"/>
        </w:rPr>
        <w:t>escala</w:t>
      </w:r>
      <w:r>
        <w:rPr>
          <w:i/>
          <w:spacing w:val="-14"/>
          <w:w w:val="95"/>
          <w:sz w:val="20"/>
        </w:rPr>
        <w:t> </w:t>
      </w:r>
      <w:r>
        <w:rPr>
          <w:i/>
          <w:w w:val="95"/>
          <w:sz w:val="20"/>
        </w:rPr>
        <w:t>en</w:t>
      </w:r>
      <w:r>
        <w:rPr>
          <w:i/>
          <w:spacing w:val="-14"/>
          <w:w w:val="95"/>
          <w:sz w:val="20"/>
        </w:rPr>
        <w:t> </w:t>
      </w:r>
      <w:r>
        <w:rPr>
          <w:i/>
          <w:w w:val="95"/>
          <w:sz w:val="20"/>
        </w:rPr>
        <w:t>el</w:t>
      </w:r>
      <w:r>
        <w:rPr>
          <w:i/>
          <w:spacing w:val="-14"/>
          <w:w w:val="95"/>
          <w:sz w:val="20"/>
        </w:rPr>
        <w:t> </w:t>
      </w:r>
      <w:r>
        <w:rPr>
          <w:i/>
          <w:w w:val="95"/>
          <w:sz w:val="20"/>
        </w:rPr>
        <w:t>Municipio</w:t>
      </w:r>
      <w:r>
        <w:rPr>
          <w:i/>
          <w:spacing w:val="-14"/>
          <w:w w:val="95"/>
          <w:sz w:val="20"/>
        </w:rPr>
        <w:t> </w:t>
      </w:r>
      <w:r>
        <w:rPr>
          <w:i/>
          <w:w w:val="95"/>
          <w:sz w:val="20"/>
        </w:rPr>
        <w:t>de</w:t>
      </w:r>
      <w:r>
        <w:rPr>
          <w:i/>
          <w:spacing w:val="-14"/>
          <w:w w:val="95"/>
          <w:sz w:val="20"/>
        </w:rPr>
        <w:t> </w:t>
      </w:r>
      <w:r>
        <w:rPr>
          <w:i/>
          <w:w w:val="95"/>
          <w:sz w:val="20"/>
        </w:rPr>
        <w:t>Zacazonapan,</w:t>
      </w:r>
      <w:r>
        <w:rPr>
          <w:i/>
          <w:spacing w:val="-14"/>
          <w:w w:val="95"/>
          <w:sz w:val="20"/>
        </w:rPr>
        <w:t> </w:t>
      </w:r>
      <w:r>
        <w:rPr>
          <w:i/>
          <w:w w:val="95"/>
          <w:sz w:val="20"/>
        </w:rPr>
        <w:t>Estado </w:t>
      </w:r>
      <w:r>
        <w:rPr>
          <w:i/>
          <w:sz w:val="20"/>
        </w:rPr>
        <w:t>de México</w:t>
      </w:r>
      <w:r>
        <w:rPr>
          <w:sz w:val="20"/>
        </w:rPr>
        <w:t>, </w:t>
      </w:r>
      <w:r>
        <w:rPr>
          <w:spacing w:val="-3"/>
          <w:sz w:val="20"/>
        </w:rPr>
        <w:t>Tesis </w:t>
      </w:r>
      <w:r>
        <w:rPr>
          <w:sz w:val="20"/>
        </w:rPr>
        <w:t>de Licenciatura, Centro Universitario UAEM Temascaltepec.</w:t>
      </w:r>
    </w:p>
    <w:p>
      <w:pPr>
        <w:spacing w:line="259" w:lineRule="auto" w:before="108"/>
        <w:ind w:left="427" w:right="228" w:hanging="240"/>
        <w:jc w:val="left"/>
        <w:rPr>
          <w:sz w:val="20"/>
        </w:rPr>
      </w:pPr>
      <w:r>
        <w:rPr>
          <w:sz w:val="20"/>
        </w:rPr>
        <w:t>Fadul, </w:t>
      </w:r>
      <w:r>
        <w:rPr>
          <w:spacing w:val="-10"/>
          <w:sz w:val="20"/>
        </w:rPr>
        <w:t>P., </w:t>
      </w:r>
      <w:r>
        <w:rPr>
          <w:spacing w:val="3"/>
          <w:sz w:val="20"/>
        </w:rPr>
        <w:t>A. </w:t>
      </w:r>
      <w:r>
        <w:rPr>
          <w:sz w:val="20"/>
        </w:rPr>
        <w:t>Alfonso, </w:t>
      </w:r>
      <w:r>
        <w:rPr>
          <w:spacing w:val="-7"/>
          <w:sz w:val="20"/>
        </w:rPr>
        <w:t>O. </w:t>
      </w:r>
      <w:r>
        <w:rPr>
          <w:sz w:val="20"/>
        </w:rPr>
        <w:t>Espinoza, </w:t>
      </w:r>
      <w:r>
        <w:rPr>
          <w:spacing w:val="-13"/>
          <w:sz w:val="20"/>
        </w:rPr>
        <w:t>V. </w:t>
      </w:r>
      <w:r>
        <w:rPr>
          <w:sz w:val="20"/>
        </w:rPr>
        <w:t>Sánchez y </w:t>
      </w:r>
      <w:r>
        <w:rPr>
          <w:spacing w:val="-9"/>
          <w:sz w:val="20"/>
        </w:rPr>
        <w:t>J. </w:t>
      </w:r>
      <w:r>
        <w:rPr>
          <w:sz w:val="20"/>
        </w:rPr>
        <w:t>Arriaga (2011) “Evaluación de la sustentabilidad en sistemas de producción de leche</w:t>
      </w:r>
      <w:r>
        <w:rPr>
          <w:spacing w:val="-19"/>
          <w:sz w:val="20"/>
        </w:rPr>
        <w:t> </w:t>
      </w:r>
      <w:r>
        <w:rPr>
          <w:sz w:val="20"/>
        </w:rPr>
        <w:t>en</w:t>
      </w:r>
      <w:r>
        <w:rPr>
          <w:spacing w:val="-19"/>
          <w:sz w:val="20"/>
        </w:rPr>
        <w:t> </w:t>
      </w:r>
      <w:r>
        <w:rPr>
          <w:sz w:val="20"/>
        </w:rPr>
        <w:t>pequeña</w:t>
      </w:r>
      <w:r>
        <w:rPr>
          <w:spacing w:val="-19"/>
          <w:sz w:val="20"/>
        </w:rPr>
        <w:t> </w:t>
      </w:r>
      <w:r>
        <w:rPr>
          <w:sz w:val="20"/>
        </w:rPr>
        <w:t>escala”</w:t>
      </w:r>
      <w:r>
        <w:rPr>
          <w:spacing w:val="-19"/>
          <w:sz w:val="20"/>
        </w:rPr>
        <w:t> </w:t>
      </w:r>
      <w:r>
        <w:rPr>
          <w:sz w:val="20"/>
        </w:rPr>
        <w:t>en</w:t>
      </w:r>
      <w:r>
        <w:rPr>
          <w:spacing w:val="-19"/>
          <w:sz w:val="20"/>
        </w:rPr>
        <w:t> </w:t>
      </w:r>
      <w:r>
        <w:rPr>
          <w:i/>
          <w:sz w:val="20"/>
        </w:rPr>
        <w:t>La</w:t>
      </w:r>
      <w:r>
        <w:rPr>
          <w:i/>
          <w:spacing w:val="-22"/>
          <w:sz w:val="20"/>
        </w:rPr>
        <w:t> </w:t>
      </w:r>
      <w:r>
        <w:rPr>
          <w:i/>
          <w:sz w:val="20"/>
        </w:rPr>
        <w:t>ganadería</w:t>
      </w:r>
      <w:r>
        <w:rPr>
          <w:i/>
          <w:spacing w:val="-22"/>
          <w:sz w:val="20"/>
        </w:rPr>
        <w:t> </w:t>
      </w:r>
      <w:r>
        <w:rPr>
          <w:i/>
          <w:sz w:val="20"/>
        </w:rPr>
        <w:t>ante</w:t>
      </w:r>
      <w:r>
        <w:rPr>
          <w:i/>
          <w:spacing w:val="-22"/>
          <w:sz w:val="20"/>
        </w:rPr>
        <w:t> </w:t>
      </w:r>
      <w:r>
        <w:rPr>
          <w:i/>
          <w:sz w:val="20"/>
        </w:rPr>
        <w:t>el</w:t>
      </w:r>
      <w:r>
        <w:rPr>
          <w:i/>
          <w:spacing w:val="-22"/>
          <w:sz w:val="20"/>
        </w:rPr>
        <w:t> </w:t>
      </w:r>
      <w:r>
        <w:rPr>
          <w:i/>
          <w:sz w:val="20"/>
        </w:rPr>
        <w:t>agotamiento</w:t>
      </w:r>
      <w:r>
        <w:rPr>
          <w:i/>
          <w:spacing w:val="-22"/>
          <w:sz w:val="20"/>
        </w:rPr>
        <w:t> </w:t>
      </w:r>
      <w:r>
        <w:rPr>
          <w:i/>
          <w:sz w:val="20"/>
        </w:rPr>
        <w:t>de</w:t>
      </w:r>
      <w:r>
        <w:rPr>
          <w:i/>
          <w:spacing w:val="-22"/>
          <w:sz w:val="20"/>
        </w:rPr>
        <w:t> </w:t>
      </w:r>
      <w:r>
        <w:rPr>
          <w:i/>
          <w:sz w:val="20"/>
        </w:rPr>
        <w:t>los </w:t>
      </w:r>
      <w:r>
        <w:rPr>
          <w:i/>
          <w:w w:val="95"/>
          <w:sz w:val="20"/>
        </w:rPr>
        <w:t>paradigmas dominantes</w:t>
      </w:r>
      <w:r>
        <w:rPr>
          <w:w w:val="95"/>
          <w:sz w:val="20"/>
        </w:rPr>
        <w:t>, vol.</w:t>
      </w:r>
      <w:r>
        <w:rPr>
          <w:spacing w:val="10"/>
          <w:w w:val="95"/>
          <w:sz w:val="20"/>
        </w:rPr>
        <w:t> </w:t>
      </w:r>
      <w:r>
        <w:rPr>
          <w:w w:val="95"/>
          <w:sz w:val="20"/>
        </w:rPr>
        <w:t>2.</w:t>
      </w:r>
    </w:p>
    <w:p>
      <w:pPr>
        <w:spacing w:line="259" w:lineRule="auto" w:before="108"/>
        <w:ind w:left="427" w:right="276" w:hanging="240"/>
        <w:jc w:val="left"/>
        <w:rPr>
          <w:sz w:val="20"/>
        </w:rPr>
      </w:pPr>
      <w:r>
        <w:rPr>
          <w:sz w:val="20"/>
        </w:rPr>
        <w:t>García,</w:t>
      </w:r>
      <w:r>
        <w:rPr>
          <w:spacing w:val="-12"/>
          <w:sz w:val="20"/>
        </w:rPr>
        <w:t> </w:t>
      </w:r>
      <w:r>
        <w:rPr>
          <w:spacing w:val="3"/>
          <w:sz w:val="20"/>
        </w:rPr>
        <w:t>A,</w:t>
      </w:r>
      <w:r>
        <w:rPr>
          <w:spacing w:val="-12"/>
          <w:sz w:val="20"/>
        </w:rPr>
        <w:t> </w:t>
      </w:r>
      <w:r>
        <w:rPr>
          <w:spacing w:val="-3"/>
          <w:sz w:val="20"/>
        </w:rPr>
        <w:t>B.</w:t>
      </w:r>
      <w:r>
        <w:rPr>
          <w:spacing w:val="-12"/>
          <w:sz w:val="20"/>
        </w:rPr>
        <w:t> </w:t>
      </w:r>
      <w:r>
        <w:rPr>
          <w:sz w:val="20"/>
        </w:rPr>
        <w:t>Albarrán</w:t>
      </w:r>
      <w:r>
        <w:rPr>
          <w:spacing w:val="-12"/>
          <w:sz w:val="20"/>
        </w:rPr>
        <w:t> </w:t>
      </w:r>
      <w:r>
        <w:rPr>
          <w:sz w:val="20"/>
        </w:rPr>
        <w:t>y</w:t>
      </w:r>
      <w:r>
        <w:rPr>
          <w:spacing w:val="-12"/>
          <w:sz w:val="20"/>
        </w:rPr>
        <w:t> F. </w:t>
      </w:r>
      <w:r>
        <w:rPr>
          <w:sz w:val="20"/>
        </w:rPr>
        <w:t>Avilés</w:t>
      </w:r>
      <w:r>
        <w:rPr>
          <w:spacing w:val="-12"/>
          <w:sz w:val="20"/>
        </w:rPr>
        <w:t> </w:t>
      </w:r>
      <w:r>
        <w:rPr>
          <w:sz w:val="20"/>
        </w:rPr>
        <w:t>(2015)</w:t>
      </w:r>
      <w:r>
        <w:rPr>
          <w:spacing w:val="-12"/>
          <w:sz w:val="20"/>
        </w:rPr>
        <w:t> </w:t>
      </w:r>
      <w:r>
        <w:rPr>
          <w:sz w:val="20"/>
        </w:rPr>
        <w:t>“Dinámicas</w:t>
      </w:r>
      <w:r>
        <w:rPr>
          <w:spacing w:val="-12"/>
          <w:sz w:val="20"/>
        </w:rPr>
        <w:t> </w:t>
      </w:r>
      <w:r>
        <w:rPr>
          <w:sz w:val="20"/>
        </w:rPr>
        <w:t>y</w:t>
      </w:r>
      <w:r>
        <w:rPr>
          <w:spacing w:val="-12"/>
          <w:sz w:val="20"/>
        </w:rPr>
        <w:t> </w:t>
      </w:r>
      <w:r>
        <w:rPr>
          <w:sz w:val="20"/>
        </w:rPr>
        <w:t>tendencias</w:t>
      </w:r>
      <w:r>
        <w:rPr>
          <w:spacing w:val="-12"/>
          <w:sz w:val="20"/>
        </w:rPr>
        <w:t> </w:t>
      </w:r>
      <w:r>
        <w:rPr>
          <w:sz w:val="20"/>
        </w:rPr>
        <w:t>de la ganadería doble propósito en el sur de estado de México” en </w:t>
      </w:r>
      <w:r>
        <w:rPr>
          <w:i/>
          <w:sz w:val="20"/>
        </w:rPr>
        <w:t>Agrociencia</w:t>
      </w:r>
      <w:r>
        <w:rPr>
          <w:sz w:val="20"/>
        </w:rPr>
        <w:t>.</w:t>
      </w:r>
    </w:p>
    <w:p>
      <w:pPr>
        <w:spacing w:line="259" w:lineRule="auto" w:before="108"/>
        <w:ind w:left="427" w:right="106" w:hanging="240"/>
        <w:jc w:val="left"/>
        <w:rPr>
          <w:sz w:val="20"/>
        </w:rPr>
      </w:pPr>
      <w:r>
        <w:rPr>
          <w:sz w:val="20"/>
        </w:rPr>
        <w:t>García,</w:t>
      </w:r>
      <w:r>
        <w:rPr>
          <w:spacing w:val="-21"/>
          <w:sz w:val="20"/>
        </w:rPr>
        <w:t> </w:t>
      </w:r>
      <w:r>
        <w:rPr>
          <w:sz w:val="20"/>
        </w:rPr>
        <w:t>A.,</w:t>
      </w:r>
      <w:r>
        <w:rPr>
          <w:spacing w:val="-21"/>
          <w:sz w:val="20"/>
        </w:rPr>
        <w:t> </w:t>
      </w:r>
      <w:r>
        <w:rPr>
          <w:spacing w:val="-4"/>
          <w:sz w:val="20"/>
        </w:rPr>
        <w:t>B.</w:t>
      </w:r>
      <w:r>
        <w:rPr>
          <w:spacing w:val="-21"/>
          <w:sz w:val="20"/>
        </w:rPr>
        <w:t> </w:t>
      </w:r>
      <w:r>
        <w:rPr>
          <w:sz w:val="20"/>
        </w:rPr>
        <w:t>Albarrán,</w:t>
      </w:r>
      <w:r>
        <w:rPr>
          <w:spacing w:val="-21"/>
          <w:sz w:val="20"/>
        </w:rPr>
        <w:t> </w:t>
      </w:r>
      <w:r>
        <w:rPr>
          <w:sz w:val="20"/>
        </w:rPr>
        <w:t>S.</w:t>
      </w:r>
      <w:r>
        <w:rPr>
          <w:spacing w:val="-21"/>
          <w:sz w:val="20"/>
        </w:rPr>
        <w:t> </w:t>
      </w:r>
      <w:r>
        <w:rPr>
          <w:spacing w:val="-3"/>
          <w:sz w:val="20"/>
        </w:rPr>
        <w:t>Rebollar,</w:t>
      </w:r>
      <w:r>
        <w:rPr>
          <w:spacing w:val="-21"/>
          <w:sz w:val="20"/>
        </w:rPr>
        <w:t> </w:t>
      </w:r>
      <w:r>
        <w:rPr>
          <w:sz w:val="20"/>
        </w:rPr>
        <w:t>y</w:t>
      </w:r>
      <w:r>
        <w:rPr>
          <w:spacing w:val="-21"/>
          <w:sz w:val="20"/>
        </w:rPr>
        <w:t> </w:t>
      </w:r>
      <w:r>
        <w:rPr>
          <w:sz w:val="20"/>
        </w:rPr>
        <w:t>C.</w:t>
      </w:r>
      <w:r>
        <w:rPr>
          <w:spacing w:val="-21"/>
          <w:sz w:val="20"/>
        </w:rPr>
        <w:t> </w:t>
      </w:r>
      <w:r>
        <w:rPr>
          <w:sz w:val="20"/>
        </w:rPr>
        <w:t>Campuzano</w:t>
      </w:r>
      <w:r>
        <w:rPr>
          <w:spacing w:val="-21"/>
          <w:sz w:val="20"/>
        </w:rPr>
        <w:t> </w:t>
      </w:r>
      <w:r>
        <w:rPr>
          <w:sz w:val="20"/>
        </w:rPr>
        <w:t>de</w:t>
      </w:r>
      <w:r>
        <w:rPr>
          <w:spacing w:val="-21"/>
          <w:sz w:val="20"/>
        </w:rPr>
        <w:t> </w:t>
      </w:r>
      <w:r>
        <w:rPr>
          <w:spacing w:val="-3"/>
          <w:sz w:val="20"/>
        </w:rPr>
        <w:t>Nova</w:t>
      </w:r>
      <w:r>
        <w:rPr>
          <w:spacing w:val="-21"/>
          <w:sz w:val="20"/>
        </w:rPr>
        <w:t> </w:t>
      </w:r>
      <w:r>
        <w:rPr>
          <w:sz w:val="20"/>
        </w:rPr>
        <w:t>(2014)</w:t>
      </w:r>
      <w:r>
        <w:rPr>
          <w:spacing w:val="-21"/>
          <w:sz w:val="20"/>
        </w:rPr>
        <w:t> </w:t>
      </w:r>
      <w:r>
        <w:rPr>
          <w:sz w:val="20"/>
        </w:rPr>
        <w:t>“La </w:t>
      </w:r>
      <w:r>
        <w:rPr>
          <w:spacing w:val="-3"/>
          <w:sz w:val="20"/>
        </w:rPr>
        <w:t>producción </w:t>
      </w:r>
      <w:r>
        <w:rPr>
          <w:sz w:val="20"/>
        </w:rPr>
        <w:t>de bovinos </w:t>
      </w:r>
      <w:r>
        <w:rPr>
          <w:spacing w:val="-3"/>
          <w:sz w:val="20"/>
        </w:rPr>
        <w:t>para </w:t>
      </w:r>
      <w:r>
        <w:rPr>
          <w:sz w:val="20"/>
        </w:rPr>
        <w:t>carne y su importancia en el </w:t>
      </w:r>
      <w:r>
        <w:rPr>
          <w:spacing w:val="-3"/>
          <w:sz w:val="20"/>
        </w:rPr>
        <w:t>desarrollo </w:t>
      </w:r>
      <w:r>
        <w:rPr>
          <w:sz w:val="20"/>
        </w:rPr>
        <w:t>rural</w:t>
      </w:r>
      <w:r>
        <w:rPr>
          <w:spacing w:val="-12"/>
          <w:sz w:val="20"/>
        </w:rPr>
        <w:t> </w:t>
      </w:r>
      <w:r>
        <w:rPr>
          <w:sz w:val="20"/>
        </w:rPr>
        <w:t>en</w:t>
      </w:r>
      <w:r>
        <w:rPr>
          <w:spacing w:val="-12"/>
          <w:sz w:val="20"/>
        </w:rPr>
        <w:t> </w:t>
      </w:r>
      <w:r>
        <w:rPr>
          <w:sz w:val="20"/>
        </w:rPr>
        <w:t>el</w:t>
      </w:r>
      <w:r>
        <w:rPr>
          <w:spacing w:val="-12"/>
          <w:sz w:val="20"/>
        </w:rPr>
        <w:t> </w:t>
      </w:r>
      <w:r>
        <w:rPr>
          <w:spacing w:val="-3"/>
          <w:sz w:val="20"/>
        </w:rPr>
        <w:t>trópico</w:t>
      </w:r>
      <w:r>
        <w:rPr>
          <w:spacing w:val="-12"/>
          <w:sz w:val="20"/>
        </w:rPr>
        <w:t> </w:t>
      </w:r>
      <w:r>
        <w:rPr>
          <w:sz w:val="20"/>
        </w:rPr>
        <w:t>seco</w:t>
      </w:r>
      <w:r>
        <w:rPr>
          <w:spacing w:val="-12"/>
          <w:sz w:val="20"/>
        </w:rPr>
        <w:t> </w:t>
      </w:r>
      <w:r>
        <w:rPr>
          <w:sz w:val="20"/>
        </w:rPr>
        <w:t>del</w:t>
      </w:r>
      <w:r>
        <w:rPr>
          <w:spacing w:val="-12"/>
          <w:sz w:val="20"/>
        </w:rPr>
        <w:t> </w:t>
      </w:r>
      <w:r>
        <w:rPr>
          <w:spacing w:val="-2"/>
          <w:sz w:val="20"/>
        </w:rPr>
        <w:t>estado</w:t>
      </w:r>
      <w:r>
        <w:rPr>
          <w:spacing w:val="-12"/>
          <w:sz w:val="20"/>
        </w:rPr>
        <w:t> </w:t>
      </w:r>
      <w:r>
        <w:rPr>
          <w:sz w:val="20"/>
        </w:rPr>
        <w:t>de</w:t>
      </w:r>
      <w:r>
        <w:rPr>
          <w:spacing w:val="-12"/>
          <w:sz w:val="20"/>
        </w:rPr>
        <w:t> </w:t>
      </w:r>
      <w:r>
        <w:rPr>
          <w:spacing w:val="-3"/>
          <w:sz w:val="20"/>
        </w:rPr>
        <w:t>México”</w:t>
      </w:r>
      <w:r>
        <w:rPr>
          <w:spacing w:val="-12"/>
          <w:sz w:val="20"/>
        </w:rPr>
        <w:t> </w:t>
      </w:r>
      <w:r>
        <w:rPr>
          <w:sz w:val="20"/>
        </w:rPr>
        <w:t>en</w:t>
      </w:r>
      <w:r>
        <w:rPr>
          <w:spacing w:val="-12"/>
          <w:sz w:val="20"/>
        </w:rPr>
        <w:t> </w:t>
      </w:r>
      <w:r>
        <w:rPr>
          <w:sz w:val="20"/>
        </w:rPr>
        <w:t>C.</w:t>
      </w:r>
      <w:r>
        <w:rPr>
          <w:spacing w:val="-12"/>
          <w:sz w:val="20"/>
        </w:rPr>
        <w:t> </w:t>
      </w:r>
      <w:r>
        <w:rPr>
          <w:sz w:val="20"/>
        </w:rPr>
        <w:t>Arriaga</w:t>
      </w:r>
      <w:r>
        <w:rPr>
          <w:spacing w:val="-12"/>
          <w:sz w:val="20"/>
        </w:rPr>
        <w:t> </w:t>
      </w:r>
      <w:r>
        <w:rPr>
          <w:sz w:val="20"/>
        </w:rPr>
        <w:t>y</w:t>
      </w:r>
      <w:r>
        <w:rPr>
          <w:spacing w:val="-12"/>
          <w:sz w:val="20"/>
        </w:rPr>
        <w:t> </w:t>
      </w:r>
      <w:r>
        <w:rPr>
          <w:spacing w:val="-10"/>
          <w:sz w:val="20"/>
        </w:rPr>
        <w:t>J.</w:t>
      </w:r>
      <w:r>
        <w:rPr>
          <w:spacing w:val="-12"/>
          <w:sz w:val="20"/>
        </w:rPr>
        <w:t> </w:t>
      </w:r>
      <w:r>
        <w:rPr>
          <w:spacing w:val="-3"/>
          <w:sz w:val="20"/>
        </w:rPr>
        <w:t>Anaya </w:t>
      </w:r>
      <w:r>
        <w:rPr>
          <w:spacing w:val="-3"/>
          <w:w w:val="95"/>
          <w:sz w:val="20"/>
        </w:rPr>
        <w:t>(compiladores),</w:t>
      </w:r>
      <w:r>
        <w:rPr>
          <w:spacing w:val="-15"/>
          <w:w w:val="95"/>
          <w:sz w:val="20"/>
        </w:rPr>
        <w:t> </w:t>
      </w:r>
      <w:r>
        <w:rPr>
          <w:i/>
          <w:w w:val="95"/>
          <w:sz w:val="20"/>
        </w:rPr>
        <w:t>Contribución</w:t>
      </w:r>
      <w:r>
        <w:rPr>
          <w:i/>
          <w:spacing w:val="-15"/>
          <w:w w:val="95"/>
          <w:sz w:val="20"/>
        </w:rPr>
        <w:t> </w:t>
      </w:r>
      <w:r>
        <w:rPr>
          <w:i/>
          <w:w w:val="95"/>
          <w:sz w:val="20"/>
        </w:rPr>
        <w:t>de</w:t>
      </w:r>
      <w:r>
        <w:rPr>
          <w:i/>
          <w:spacing w:val="-15"/>
          <w:w w:val="95"/>
          <w:sz w:val="20"/>
        </w:rPr>
        <w:t> </w:t>
      </w:r>
      <w:r>
        <w:rPr>
          <w:i/>
          <w:w w:val="95"/>
          <w:sz w:val="20"/>
        </w:rPr>
        <w:t>la</w:t>
      </w:r>
      <w:r>
        <w:rPr>
          <w:i/>
          <w:spacing w:val="-15"/>
          <w:w w:val="95"/>
          <w:sz w:val="20"/>
        </w:rPr>
        <w:t> </w:t>
      </w:r>
      <w:r>
        <w:rPr>
          <w:i/>
          <w:spacing w:val="-3"/>
          <w:w w:val="95"/>
          <w:sz w:val="20"/>
        </w:rPr>
        <w:t>producción</w:t>
      </w:r>
      <w:r>
        <w:rPr>
          <w:i/>
          <w:spacing w:val="-15"/>
          <w:w w:val="95"/>
          <w:sz w:val="20"/>
        </w:rPr>
        <w:t> </w:t>
      </w:r>
      <w:r>
        <w:rPr>
          <w:i/>
          <w:w w:val="95"/>
          <w:sz w:val="20"/>
        </w:rPr>
        <w:t>animal</w:t>
      </w:r>
      <w:r>
        <w:rPr>
          <w:i/>
          <w:spacing w:val="-15"/>
          <w:w w:val="95"/>
          <w:sz w:val="20"/>
        </w:rPr>
        <w:t> </w:t>
      </w:r>
      <w:r>
        <w:rPr>
          <w:i/>
          <w:w w:val="95"/>
          <w:sz w:val="20"/>
        </w:rPr>
        <w:t>en</w:t>
      </w:r>
      <w:r>
        <w:rPr>
          <w:i/>
          <w:spacing w:val="-15"/>
          <w:w w:val="95"/>
          <w:sz w:val="20"/>
        </w:rPr>
        <w:t> </w:t>
      </w:r>
      <w:r>
        <w:rPr>
          <w:i/>
          <w:w w:val="95"/>
          <w:sz w:val="20"/>
        </w:rPr>
        <w:t>pequeña</w:t>
      </w:r>
      <w:r>
        <w:rPr>
          <w:i/>
          <w:spacing w:val="-15"/>
          <w:w w:val="95"/>
          <w:sz w:val="20"/>
        </w:rPr>
        <w:t> </w:t>
      </w:r>
      <w:r>
        <w:rPr>
          <w:i/>
          <w:spacing w:val="-3"/>
          <w:w w:val="95"/>
          <w:sz w:val="20"/>
        </w:rPr>
        <w:t>escala </w:t>
      </w:r>
      <w:r>
        <w:rPr>
          <w:i/>
          <w:w w:val="95"/>
          <w:sz w:val="20"/>
        </w:rPr>
        <w:t>al </w:t>
      </w:r>
      <w:r>
        <w:rPr>
          <w:i/>
          <w:spacing w:val="-3"/>
          <w:w w:val="95"/>
          <w:sz w:val="20"/>
        </w:rPr>
        <w:t>desarrollo </w:t>
      </w:r>
      <w:r>
        <w:rPr>
          <w:i/>
          <w:w w:val="95"/>
          <w:sz w:val="20"/>
        </w:rPr>
        <w:t>rural</w:t>
      </w:r>
      <w:r>
        <w:rPr>
          <w:w w:val="95"/>
          <w:sz w:val="20"/>
        </w:rPr>
        <w:t>.), Editorial Reverté,</w:t>
      </w:r>
      <w:r>
        <w:rPr>
          <w:spacing w:val="-16"/>
          <w:w w:val="95"/>
          <w:sz w:val="20"/>
        </w:rPr>
        <w:t> </w:t>
      </w:r>
      <w:r>
        <w:rPr>
          <w:spacing w:val="-3"/>
          <w:w w:val="95"/>
          <w:sz w:val="20"/>
        </w:rPr>
        <w:t>México.</w:t>
      </w:r>
    </w:p>
    <w:p>
      <w:pPr>
        <w:spacing w:before="108"/>
        <w:ind w:left="187" w:right="106" w:firstLine="0"/>
        <w:jc w:val="left"/>
        <w:rPr>
          <w:sz w:val="20"/>
        </w:rPr>
      </w:pPr>
      <w:r>
        <w:rPr>
          <w:spacing w:val="-3"/>
          <w:w w:val="105"/>
          <w:sz w:val="20"/>
        </w:rPr>
        <w:t>Godfray,</w:t>
      </w:r>
      <w:r>
        <w:rPr>
          <w:spacing w:val="-28"/>
          <w:w w:val="105"/>
          <w:sz w:val="20"/>
        </w:rPr>
        <w:t> </w:t>
      </w:r>
      <w:r>
        <w:rPr>
          <w:w w:val="105"/>
          <w:sz w:val="20"/>
        </w:rPr>
        <w:t>H.,</w:t>
      </w:r>
      <w:r>
        <w:rPr>
          <w:spacing w:val="-28"/>
          <w:w w:val="105"/>
          <w:sz w:val="20"/>
        </w:rPr>
        <w:t> </w:t>
      </w:r>
      <w:r>
        <w:rPr>
          <w:spacing w:val="-9"/>
          <w:w w:val="105"/>
          <w:sz w:val="20"/>
        </w:rPr>
        <w:t>J.</w:t>
      </w:r>
      <w:r>
        <w:rPr>
          <w:spacing w:val="-28"/>
          <w:w w:val="105"/>
          <w:sz w:val="20"/>
        </w:rPr>
        <w:t> </w:t>
      </w:r>
      <w:r>
        <w:rPr>
          <w:w w:val="105"/>
          <w:sz w:val="20"/>
        </w:rPr>
        <w:t>Beddington,</w:t>
      </w:r>
      <w:r>
        <w:rPr>
          <w:spacing w:val="-28"/>
          <w:w w:val="105"/>
          <w:sz w:val="20"/>
        </w:rPr>
        <w:t> </w:t>
      </w:r>
      <w:r>
        <w:rPr>
          <w:w w:val="105"/>
          <w:sz w:val="20"/>
        </w:rPr>
        <w:t>I.</w:t>
      </w:r>
      <w:r>
        <w:rPr>
          <w:spacing w:val="-28"/>
          <w:w w:val="105"/>
          <w:sz w:val="20"/>
        </w:rPr>
        <w:t> </w:t>
      </w:r>
      <w:r>
        <w:rPr>
          <w:w w:val="105"/>
          <w:sz w:val="20"/>
        </w:rPr>
        <w:t>Crute,</w:t>
      </w:r>
      <w:r>
        <w:rPr>
          <w:spacing w:val="-28"/>
          <w:w w:val="105"/>
          <w:sz w:val="20"/>
        </w:rPr>
        <w:t> </w:t>
      </w:r>
      <w:r>
        <w:rPr>
          <w:spacing w:val="3"/>
          <w:w w:val="105"/>
          <w:sz w:val="20"/>
        </w:rPr>
        <w:t>L.</w:t>
      </w:r>
      <w:r>
        <w:rPr>
          <w:spacing w:val="-28"/>
          <w:w w:val="105"/>
          <w:sz w:val="20"/>
        </w:rPr>
        <w:t> </w:t>
      </w:r>
      <w:r>
        <w:rPr>
          <w:w w:val="105"/>
          <w:sz w:val="20"/>
        </w:rPr>
        <w:t>Haddad,</w:t>
      </w:r>
      <w:r>
        <w:rPr>
          <w:spacing w:val="-28"/>
          <w:w w:val="105"/>
          <w:sz w:val="20"/>
        </w:rPr>
        <w:t> </w:t>
      </w:r>
      <w:r>
        <w:rPr>
          <w:spacing w:val="-8"/>
          <w:w w:val="105"/>
          <w:sz w:val="20"/>
        </w:rPr>
        <w:t>D.</w:t>
      </w:r>
      <w:r>
        <w:rPr>
          <w:spacing w:val="-28"/>
          <w:w w:val="105"/>
          <w:sz w:val="20"/>
        </w:rPr>
        <w:t> </w:t>
      </w:r>
      <w:r>
        <w:rPr>
          <w:w w:val="105"/>
          <w:sz w:val="20"/>
        </w:rPr>
        <w:t>Lawrence,</w:t>
      </w:r>
      <w:r>
        <w:rPr>
          <w:spacing w:val="-28"/>
          <w:w w:val="105"/>
          <w:sz w:val="20"/>
        </w:rPr>
        <w:t> </w:t>
      </w:r>
      <w:r>
        <w:rPr>
          <w:spacing w:val="-9"/>
          <w:w w:val="105"/>
          <w:sz w:val="20"/>
        </w:rPr>
        <w:t>J.</w:t>
      </w:r>
      <w:r>
        <w:rPr>
          <w:spacing w:val="-28"/>
          <w:w w:val="105"/>
          <w:sz w:val="20"/>
        </w:rPr>
        <w:t> </w:t>
      </w:r>
      <w:r>
        <w:rPr>
          <w:w w:val="105"/>
          <w:sz w:val="20"/>
        </w:rPr>
        <w:t>Muir,</w:t>
      </w:r>
    </w:p>
    <w:p>
      <w:pPr>
        <w:spacing w:line="259" w:lineRule="auto" w:before="18"/>
        <w:ind w:left="427" w:right="276" w:firstLine="0"/>
        <w:jc w:val="left"/>
        <w:rPr>
          <w:sz w:val="20"/>
        </w:rPr>
      </w:pPr>
      <w:r>
        <w:rPr>
          <w:spacing w:val="-9"/>
          <w:sz w:val="20"/>
        </w:rPr>
        <w:t>J. </w:t>
      </w:r>
      <w:r>
        <w:rPr>
          <w:sz w:val="20"/>
        </w:rPr>
        <w:t>Pretty, S. Robinson, S. Thomas y C. Toulmin (2010) “Food Security:</w:t>
      </w:r>
      <w:r>
        <w:rPr>
          <w:spacing w:val="-14"/>
          <w:sz w:val="20"/>
        </w:rPr>
        <w:t> </w:t>
      </w:r>
      <w:r>
        <w:rPr>
          <w:sz w:val="20"/>
        </w:rPr>
        <w:t>The</w:t>
      </w:r>
      <w:r>
        <w:rPr>
          <w:spacing w:val="-14"/>
          <w:sz w:val="20"/>
        </w:rPr>
        <w:t> </w:t>
      </w:r>
      <w:r>
        <w:rPr>
          <w:sz w:val="20"/>
        </w:rPr>
        <w:t>challenge</w:t>
      </w:r>
      <w:r>
        <w:rPr>
          <w:spacing w:val="-14"/>
          <w:sz w:val="20"/>
        </w:rPr>
        <w:t> </w:t>
      </w:r>
      <w:r>
        <w:rPr>
          <w:sz w:val="20"/>
        </w:rPr>
        <w:t>of</w:t>
      </w:r>
      <w:r>
        <w:rPr>
          <w:spacing w:val="-14"/>
          <w:sz w:val="20"/>
        </w:rPr>
        <w:t> </w:t>
      </w:r>
      <w:r>
        <w:rPr>
          <w:sz w:val="20"/>
        </w:rPr>
        <w:t>feeding</w:t>
      </w:r>
      <w:r>
        <w:rPr>
          <w:spacing w:val="-14"/>
          <w:sz w:val="20"/>
        </w:rPr>
        <w:t> </w:t>
      </w:r>
      <w:r>
        <w:rPr>
          <w:sz w:val="20"/>
        </w:rPr>
        <w:t>9</w:t>
      </w:r>
      <w:r>
        <w:rPr>
          <w:spacing w:val="-14"/>
          <w:sz w:val="20"/>
        </w:rPr>
        <w:t> </w:t>
      </w:r>
      <w:r>
        <w:rPr>
          <w:sz w:val="20"/>
        </w:rPr>
        <w:t>billon</w:t>
      </w:r>
      <w:r>
        <w:rPr>
          <w:spacing w:val="-14"/>
          <w:sz w:val="20"/>
        </w:rPr>
        <w:t> </w:t>
      </w:r>
      <w:r>
        <w:rPr>
          <w:sz w:val="20"/>
        </w:rPr>
        <w:t>people”</w:t>
      </w:r>
      <w:r>
        <w:rPr>
          <w:spacing w:val="-14"/>
          <w:sz w:val="20"/>
        </w:rPr>
        <w:t> </w:t>
      </w:r>
      <w:r>
        <w:rPr>
          <w:sz w:val="20"/>
        </w:rPr>
        <w:t>en</w:t>
      </w:r>
      <w:r>
        <w:rPr>
          <w:spacing w:val="-14"/>
          <w:sz w:val="20"/>
        </w:rPr>
        <w:t> </w:t>
      </w:r>
      <w:r>
        <w:rPr>
          <w:i/>
          <w:sz w:val="20"/>
        </w:rPr>
        <w:t>Science</w:t>
      </w:r>
      <w:r>
        <w:rPr>
          <w:i/>
          <w:spacing w:val="-14"/>
          <w:sz w:val="20"/>
        </w:rPr>
        <w:t> </w:t>
      </w:r>
      <w:r>
        <w:rPr>
          <w:sz w:val="20"/>
        </w:rPr>
        <w:t>vol.</w:t>
      </w:r>
    </w:p>
    <w:p>
      <w:pPr>
        <w:spacing w:before="0"/>
        <w:ind w:left="427" w:right="276" w:firstLine="0"/>
        <w:jc w:val="left"/>
        <w:rPr>
          <w:sz w:val="20"/>
        </w:rPr>
      </w:pPr>
      <w:r>
        <w:rPr>
          <w:sz w:val="20"/>
        </w:rPr>
        <w:t>327. Consulta el 22 de septiembre de 2014. </w:t>
      </w:r>
      <w:hyperlink r:id="rId109">
        <w:r>
          <w:rPr>
            <w:sz w:val="20"/>
          </w:rPr>
          <w:t>www.sciencemag.org</w:t>
        </w:r>
      </w:hyperlink>
    </w:p>
    <w:p>
      <w:pPr>
        <w:spacing w:line="259" w:lineRule="auto" w:before="126"/>
        <w:ind w:left="427" w:right="276" w:hanging="240"/>
        <w:jc w:val="left"/>
        <w:rPr>
          <w:sz w:val="20"/>
        </w:rPr>
      </w:pPr>
      <w:r>
        <w:rPr>
          <w:sz w:val="20"/>
        </w:rPr>
        <w:t>Hamadi, N., R. Aloulou, M. Hedhly y M. BenHamouda (2009) “Evaluation de la durabilite des exploitations laitiéres tunisiennes par method des exploitations tunisiennes par la method IDEA” en </w:t>
      </w:r>
      <w:r>
        <w:rPr>
          <w:i/>
          <w:w w:val="95"/>
          <w:sz w:val="20"/>
        </w:rPr>
        <w:t>Biotechnol. Agron. Soc. Environ., </w:t>
      </w:r>
      <w:r>
        <w:rPr>
          <w:w w:val="95"/>
          <w:sz w:val="20"/>
        </w:rPr>
        <w:t>13 (2).</w:t>
      </w:r>
    </w:p>
    <w:p>
      <w:pPr>
        <w:spacing w:line="259" w:lineRule="auto" w:before="108"/>
        <w:ind w:left="427" w:right="158" w:hanging="240"/>
        <w:jc w:val="left"/>
        <w:rPr>
          <w:sz w:val="20"/>
        </w:rPr>
      </w:pPr>
      <w:r>
        <w:rPr>
          <w:sz w:val="20"/>
        </w:rPr>
        <w:t>Harvey, M. (2014) “The food-energy climate change trilemma: toward a socio-economic analysis” en </w:t>
      </w:r>
      <w:r>
        <w:rPr>
          <w:i/>
          <w:sz w:val="20"/>
        </w:rPr>
        <w:t>Theory</w:t>
      </w:r>
      <w:r>
        <w:rPr>
          <w:sz w:val="20"/>
        </w:rPr>
        <w:t>, </w:t>
      </w:r>
      <w:r>
        <w:rPr>
          <w:i/>
          <w:sz w:val="20"/>
        </w:rPr>
        <w:t>Culture &amp; Society</w:t>
      </w:r>
      <w:r>
        <w:rPr>
          <w:sz w:val="20"/>
        </w:rPr>
        <w:t>, 31 (5).</w:t>
      </w:r>
    </w:p>
    <w:p>
      <w:pPr>
        <w:spacing w:line="259" w:lineRule="auto" w:before="108"/>
        <w:ind w:left="427" w:right="276" w:hanging="240"/>
        <w:jc w:val="left"/>
        <w:rPr>
          <w:sz w:val="20"/>
        </w:rPr>
      </w:pPr>
      <w:r>
        <w:rPr>
          <w:sz w:val="20"/>
        </w:rPr>
        <w:t>Hernández, G., B. Albarrán, R. Piedra, R. Rebollar, N. Avilés y A. García (2010) “Tipificación de los sistemas de ganado bovino en</w:t>
      </w:r>
    </w:p>
    <w:p>
      <w:pPr>
        <w:spacing w:after="0" w:line="259" w:lineRule="auto"/>
        <w:jc w:val="left"/>
        <w:rPr>
          <w:sz w:val="20"/>
        </w:rPr>
        <w:sectPr>
          <w:pgSz w:w="7770" w:h="11630"/>
          <w:pgMar w:header="688" w:footer="728" w:top="880" w:bottom="920" w:left="1060" w:right="680"/>
        </w:sectPr>
      </w:pPr>
    </w:p>
    <w:p>
      <w:pPr>
        <w:pStyle w:val="BodyText"/>
        <w:spacing w:before="7"/>
        <w:rPr>
          <w:sz w:val="22"/>
        </w:rPr>
      </w:pPr>
    </w:p>
    <w:p>
      <w:pPr>
        <w:spacing w:line="259" w:lineRule="auto" w:before="60"/>
        <w:ind w:left="353" w:right="307" w:firstLine="0"/>
        <w:jc w:val="left"/>
        <w:rPr>
          <w:sz w:val="20"/>
        </w:rPr>
      </w:pPr>
      <w:r>
        <w:rPr>
          <w:sz w:val="20"/>
        </w:rPr>
        <w:t>el municipio de Tlatlaya Estado de México” en </w:t>
      </w:r>
      <w:r>
        <w:rPr>
          <w:spacing w:val="-3"/>
          <w:sz w:val="20"/>
        </w:rPr>
        <w:t>B. </w:t>
      </w:r>
      <w:r>
        <w:rPr>
          <w:sz w:val="20"/>
        </w:rPr>
        <w:t>Cavallotti, C. Álvarez</w:t>
      </w:r>
      <w:r>
        <w:rPr>
          <w:spacing w:val="-30"/>
          <w:sz w:val="20"/>
        </w:rPr>
        <w:t> </w:t>
      </w:r>
      <w:r>
        <w:rPr>
          <w:sz w:val="20"/>
        </w:rPr>
        <w:t>y</w:t>
      </w:r>
      <w:r>
        <w:rPr>
          <w:spacing w:val="-30"/>
          <w:sz w:val="20"/>
        </w:rPr>
        <w:t> </w:t>
      </w:r>
      <w:r>
        <w:rPr>
          <w:spacing w:val="-3"/>
          <w:sz w:val="20"/>
        </w:rPr>
        <w:t>B.</w:t>
      </w:r>
      <w:r>
        <w:rPr>
          <w:spacing w:val="-30"/>
          <w:sz w:val="20"/>
        </w:rPr>
        <w:t> </w:t>
      </w:r>
      <w:r>
        <w:rPr>
          <w:sz w:val="20"/>
        </w:rPr>
        <w:t>Ramírez</w:t>
      </w:r>
      <w:r>
        <w:rPr>
          <w:spacing w:val="-30"/>
          <w:sz w:val="20"/>
        </w:rPr>
        <w:t> </w:t>
      </w:r>
      <w:r>
        <w:rPr>
          <w:sz w:val="20"/>
        </w:rPr>
        <w:t>(editores),</w:t>
      </w:r>
      <w:r>
        <w:rPr>
          <w:spacing w:val="-30"/>
          <w:sz w:val="20"/>
        </w:rPr>
        <w:t> </w:t>
      </w:r>
      <w:r>
        <w:rPr>
          <w:i/>
          <w:sz w:val="20"/>
        </w:rPr>
        <w:t>Los</w:t>
      </w:r>
      <w:r>
        <w:rPr>
          <w:i/>
          <w:spacing w:val="-32"/>
          <w:sz w:val="20"/>
        </w:rPr>
        <w:t> </w:t>
      </w:r>
      <w:r>
        <w:rPr>
          <w:i/>
          <w:sz w:val="20"/>
        </w:rPr>
        <w:t>grandes</w:t>
      </w:r>
      <w:r>
        <w:rPr>
          <w:i/>
          <w:spacing w:val="-32"/>
          <w:sz w:val="20"/>
        </w:rPr>
        <w:t> </w:t>
      </w:r>
      <w:r>
        <w:rPr>
          <w:i/>
          <w:sz w:val="20"/>
        </w:rPr>
        <w:t>retos</w:t>
      </w:r>
      <w:r>
        <w:rPr>
          <w:i/>
          <w:spacing w:val="-32"/>
          <w:sz w:val="20"/>
        </w:rPr>
        <w:t> </w:t>
      </w:r>
      <w:r>
        <w:rPr>
          <w:i/>
          <w:sz w:val="20"/>
        </w:rPr>
        <w:t>para</w:t>
      </w:r>
      <w:r>
        <w:rPr>
          <w:i/>
          <w:spacing w:val="-32"/>
          <w:sz w:val="20"/>
        </w:rPr>
        <w:t> </w:t>
      </w:r>
      <w:r>
        <w:rPr>
          <w:i/>
          <w:sz w:val="20"/>
        </w:rPr>
        <w:t>la</w:t>
      </w:r>
      <w:r>
        <w:rPr>
          <w:i/>
          <w:spacing w:val="-32"/>
          <w:sz w:val="20"/>
        </w:rPr>
        <w:t> </w:t>
      </w:r>
      <w:r>
        <w:rPr>
          <w:i/>
          <w:sz w:val="20"/>
        </w:rPr>
        <w:t>ganadería: </w:t>
      </w:r>
      <w:r>
        <w:rPr>
          <w:i/>
          <w:w w:val="95"/>
          <w:sz w:val="20"/>
        </w:rPr>
        <w:t>Hambre,</w:t>
      </w:r>
      <w:r>
        <w:rPr>
          <w:i/>
          <w:spacing w:val="-12"/>
          <w:w w:val="95"/>
          <w:sz w:val="20"/>
        </w:rPr>
        <w:t> </w:t>
      </w:r>
      <w:r>
        <w:rPr>
          <w:i/>
          <w:w w:val="95"/>
          <w:sz w:val="20"/>
        </w:rPr>
        <w:t>Pobreza</w:t>
      </w:r>
      <w:r>
        <w:rPr>
          <w:i/>
          <w:spacing w:val="-12"/>
          <w:w w:val="95"/>
          <w:sz w:val="20"/>
        </w:rPr>
        <w:t> </w:t>
      </w:r>
      <w:r>
        <w:rPr>
          <w:i/>
          <w:w w:val="95"/>
          <w:sz w:val="20"/>
        </w:rPr>
        <w:t>y</w:t>
      </w:r>
      <w:r>
        <w:rPr>
          <w:i/>
          <w:spacing w:val="-12"/>
          <w:w w:val="95"/>
          <w:sz w:val="20"/>
        </w:rPr>
        <w:t> </w:t>
      </w:r>
      <w:r>
        <w:rPr>
          <w:i/>
          <w:w w:val="95"/>
          <w:sz w:val="20"/>
        </w:rPr>
        <w:t>Crisis</w:t>
      </w:r>
      <w:r>
        <w:rPr>
          <w:i/>
          <w:spacing w:val="-12"/>
          <w:w w:val="95"/>
          <w:sz w:val="20"/>
        </w:rPr>
        <w:t> </w:t>
      </w:r>
      <w:r>
        <w:rPr>
          <w:i/>
          <w:w w:val="95"/>
          <w:sz w:val="20"/>
        </w:rPr>
        <w:t>Ambiental</w:t>
      </w:r>
      <w:r>
        <w:rPr>
          <w:w w:val="95"/>
          <w:sz w:val="20"/>
        </w:rPr>
        <w:t>.</w:t>
      </w:r>
    </w:p>
    <w:p>
      <w:pPr>
        <w:spacing w:line="254" w:lineRule="auto" w:before="104"/>
        <w:ind w:left="353" w:right="187" w:hanging="240"/>
        <w:jc w:val="left"/>
        <w:rPr>
          <w:sz w:val="20"/>
        </w:rPr>
      </w:pPr>
      <w:r>
        <w:rPr>
          <w:sz w:val="20"/>
        </w:rPr>
        <w:t>Hernández, M., R. Rebollar, G. De Jesús, S. Guzmán, P. Albarrán y A. García (2011) “La cadena productiva de ganado bovino en el sur del Estado de México” en </w:t>
      </w:r>
      <w:r>
        <w:rPr>
          <w:i/>
          <w:sz w:val="20"/>
        </w:rPr>
        <w:t>Revista Mexicana de Agronegocios</w:t>
      </w:r>
      <w:r>
        <w:rPr>
          <w:sz w:val="20"/>
        </w:rPr>
        <w:t>.</w:t>
      </w:r>
    </w:p>
    <w:p>
      <w:pPr>
        <w:spacing w:line="254" w:lineRule="auto" w:before="108"/>
        <w:ind w:left="353" w:right="228" w:hanging="240"/>
        <w:jc w:val="left"/>
        <w:rPr>
          <w:sz w:val="20"/>
        </w:rPr>
      </w:pPr>
      <w:r>
        <w:rPr>
          <w:w w:val="95"/>
          <w:sz w:val="20"/>
        </w:rPr>
        <w:t>INE</w:t>
      </w:r>
      <w:r>
        <w:rPr>
          <w:spacing w:val="-11"/>
          <w:w w:val="95"/>
          <w:sz w:val="20"/>
        </w:rPr>
        <w:t> </w:t>
      </w:r>
      <w:r>
        <w:rPr>
          <w:w w:val="95"/>
          <w:sz w:val="20"/>
        </w:rPr>
        <w:t>(1991)</w:t>
      </w:r>
      <w:r>
        <w:rPr>
          <w:spacing w:val="-11"/>
          <w:w w:val="95"/>
          <w:sz w:val="20"/>
        </w:rPr>
        <w:t> </w:t>
      </w:r>
      <w:r>
        <w:rPr>
          <w:i/>
          <w:w w:val="95"/>
          <w:sz w:val="20"/>
        </w:rPr>
        <w:t>Comisión</w:t>
      </w:r>
      <w:r>
        <w:rPr>
          <w:i/>
          <w:spacing w:val="-15"/>
          <w:w w:val="95"/>
          <w:sz w:val="20"/>
        </w:rPr>
        <w:t> </w:t>
      </w:r>
      <w:r>
        <w:rPr>
          <w:i/>
          <w:w w:val="95"/>
          <w:sz w:val="20"/>
        </w:rPr>
        <w:t>Intersecretarial</w:t>
      </w:r>
      <w:r>
        <w:rPr>
          <w:i/>
          <w:spacing w:val="-15"/>
          <w:w w:val="95"/>
          <w:sz w:val="20"/>
        </w:rPr>
        <w:t> </w:t>
      </w:r>
      <w:r>
        <w:rPr>
          <w:i/>
          <w:w w:val="95"/>
          <w:sz w:val="20"/>
        </w:rPr>
        <w:t>para</w:t>
      </w:r>
      <w:r>
        <w:rPr>
          <w:i/>
          <w:spacing w:val="-15"/>
          <w:w w:val="95"/>
          <w:sz w:val="20"/>
        </w:rPr>
        <w:t> </w:t>
      </w:r>
      <w:r>
        <w:rPr>
          <w:i/>
          <w:w w:val="95"/>
          <w:sz w:val="20"/>
        </w:rPr>
        <w:t>el</w:t>
      </w:r>
      <w:r>
        <w:rPr>
          <w:i/>
          <w:spacing w:val="-15"/>
          <w:w w:val="95"/>
          <w:sz w:val="20"/>
        </w:rPr>
        <w:t> </w:t>
      </w:r>
      <w:r>
        <w:rPr>
          <w:i/>
          <w:w w:val="95"/>
          <w:sz w:val="20"/>
        </w:rPr>
        <w:t>Control</w:t>
      </w:r>
      <w:r>
        <w:rPr>
          <w:i/>
          <w:spacing w:val="-15"/>
          <w:w w:val="95"/>
          <w:sz w:val="20"/>
        </w:rPr>
        <w:t> </w:t>
      </w:r>
      <w:r>
        <w:rPr>
          <w:i/>
          <w:w w:val="95"/>
          <w:sz w:val="20"/>
        </w:rPr>
        <w:t>del</w:t>
      </w:r>
      <w:r>
        <w:rPr>
          <w:i/>
          <w:spacing w:val="-15"/>
          <w:w w:val="95"/>
          <w:sz w:val="20"/>
        </w:rPr>
        <w:t> </w:t>
      </w:r>
      <w:r>
        <w:rPr>
          <w:i/>
          <w:w w:val="95"/>
          <w:sz w:val="20"/>
        </w:rPr>
        <w:t>Proceso</w:t>
      </w:r>
      <w:r>
        <w:rPr>
          <w:i/>
          <w:spacing w:val="-15"/>
          <w:w w:val="95"/>
          <w:sz w:val="20"/>
        </w:rPr>
        <w:t> </w:t>
      </w:r>
      <w:r>
        <w:rPr>
          <w:i/>
          <w:w w:val="95"/>
          <w:sz w:val="20"/>
        </w:rPr>
        <w:t>y</w:t>
      </w:r>
      <w:r>
        <w:rPr>
          <w:i/>
          <w:spacing w:val="-15"/>
          <w:w w:val="95"/>
          <w:sz w:val="20"/>
        </w:rPr>
        <w:t> </w:t>
      </w:r>
      <w:r>
        <w:rPr>
          <w:i/>
          <w:w w:val="95"/>
          <w:sz w:val="20"/>
        </w:rPr>
        <w:t>Uso</w:t>
      </w:r>
      <w:r>
        <w:rPr>
          <w:i/>
          <w:spacing w:val="-15"/>
          <w:w w:val="95"/>
          <w:sz w:val="20"/>
        </w:rPr>
        <w:t> </w:t>
      </w:r>
      <w:r>
        <w:rPr>
          <w:i/>
          <w:w w:val="95"/>
          <w:sz w:val="20"/>
        </w:rPr>
        <w:t>de </w:t>
      </w:r>
      <w:r>
        <w:rPr>
          <w:i/>
          <w:sz w:val="20"/>
        </w:rPr>
        <w:t>Plaguicidas,</w:t>
      </w:r>
      <w:r>
        <w:rPr>
          <w:i/>
          <w:spacing w:val="-26"/>
          <w:sz w:val="20"/>
        </w:rPr>
        <w:t> </w:t>
      </w:r>
      <w:r>
        <w:rPr>
          <w:i/>
          <w:sz w:val="20"/>
        </w:rPr>
        <w:t>Fertilizantes</w:t>
      </w:r>
      <w:r>
        <w:rPr>
          <w:i/>
          <w:spacing w:val="-26"/>
          <w:sz w:val="20"/>
        </w:rPr>
        <w:t> </w:t>
      </w:r>
      <w:r>
        <w:rPr>
          <w:i/>
          <w:sz w:val="20"/>
        </w:rPr>
        <w:t>y</w:t>
      </w:r>
      <w:r>
        <w:rPr>
          <w:i/>
          <w:spacing w:val="-26"/>
          <w:sz w:val="20"/>
        </w:rPr>
        <w:t> </w:t>
      </w:r>
      <w:r>
        <w:rPr>
          <w:i/>
          <w:sz w:val="20"/>
        </w:rPr>
        <w:t>Sustancias</w:t>
      </w:r>
      <w:r>
        <w:rPr>
          <w:i/>
          <w:spacing w:val="-26"/>
          <w:sz w:val="20"/>
        </w:rPr>
        <w:t> </w:t>
      </w:r>
      <w:r>
        <w:rPr>
          <w:i/>
          <w:sz w:val="20"/>
        </w:rPr>
        <w:t>Químicas</w:t>
      </w:r>
      <w:r>
        <w:rPr>
          <w:sz w:val="20"/>
        </w:rPr>
        <w:t>,</w:t>
      </w:r>
      <w:r>
        <w:rPr>
          <w:spacing w:val="-23"/>
          <w:sz w:val="20"/>
        </w:rPr>
        <w:t> </w:t>
      </w:r>
      <w:r>
        <w:rPr>
          <w:sz w:val="20"/>
        </w:rPr>
        <w:t>Instituto</w:t>
      </w:r>
      <w:r>
        <w:rPr>
          <w:spacing w:val="-23"/>
          <w:sz w:val="20"/>
        </w:rPr>
        <w:t> </w:t>
      </w:r>
      <w:r>
        <w:rPr>
          <w:sz w:val="20"/>
        </w:rPr>
        <w:t>Nacional de Ecología, México. Consultado el 23 de julio de 2013. http:// www2.ine.gob.mx/sistemas/plaguicidas/index.html.</w:t>
      </w:r>
    </w:p>
    <w:p>
      <w:pPr>
        <w:spacing w:line="254" w:lineRule="auto" w:before="108"/>
        <w:ind w:left="353" w:right="309" w:hanging="240"/>
        <w:jc w:val="left"/>
        <w:rPr>
          <w:sz w:val="20"/>
        </w:rPr>
      </w:pPr>
      <w:r>
        <w:rPr>
          <w:sz w:val="20"/>
        </w:rPr>
        <w:t>INEGI (2014) </w:t>
      </w:r>
      <w:r>
        <w:rPr>
          <w:i/>
          <w:sz w:val="20"/>
        </w:rPr>
        <w:t>Censo agrícola y ganadero 2009</w:t>
      </w:r>
      <w:r>
        <w:rPr>
          <w:sz w:val="20"/>
        </w:rPr>
        <w:t>, Instituto Nacional de Estadística, Geografía e Informática. Consultado el 19 de octubre de 2014. </w:t>
      </w:r>
      <w:hyperlink r:id="rId110">
        <w:r>
          <w:rPr>
            <w:sz w:val="20"/>
          </w:rPr>
          <w:t>www.inegi.mx</w:t>
        </w:r>
      </w:hyperlink>
    </w:p>
    <w:p>
      <w:pPr>
        <w:spacing w:line="254" w:lineRule="auto" w:before="108"/>
        <w:ind w:left="353" w:right="171" w:hanging="240"/>
        <w:jc w:val="left"/>
        <w:rPr>
          <w:sz w:val="20"/>
        </w:rPr>
      </w:pPr>
      <w:r>
        <w:rPr>
          <w:w w:val="95"/>
          <w:sz w:val="20"/>
        </w:rPr>
        <w:t>Jaizme, V. (2011) </w:t>
      </w:r>
      <w:r>
        <w:rPr>
          <w:i/>
          <w:w w:val="95"/>
          <w:sz w:val="20"/>
        </w:rPr>
        <w:t>Cambio Climático y Agricultura Ecológica</w:t>
      </w:r>
      <w:r>
        <w:rPr>
          <w:w w:val="95"/>
          <w:sz w:val="20"/>
        </w:rPr>
        <w:t>, ICIAS, Islas </w:t>
      </w:r>
      <w:r>
        <w:rPr>
          <w:sz w:val="20"/>
        </w:rPr>
        <w:t>Canarias, España.</w:t>
      </w:r>
    </w:p>
    <w:p>
      <w:pPr>
        <w:spacing w:line="254" w:lineRule="auto" w:before="108"/>
        <w:ind w:left="353" w:right="312" w:hanging="240"/>
        <w:jc w:val="left"/>
        <w:rPr>
          <w:sz w:val="20"/>
        </w:rPr>
      </w:pPr>
      <w:r>
        <w:rPr>
          <w:sz w:val="20"/>
        </w:rPr>
        <w:t>Joseph,</w:t>
      </w:r>
      <w:r>
        <w:rPr>
          <w:spacing w:val="-29"/>
          <w:sz w:val="20"/>
        </w:rPr>
        <w:t> </w:t>
      </w:r>
      <w:r>
        <w:rPr>
          <w:spacing w:val="-9"/>
          <w:sz w:val="20"/>
        </w:rPr>
        <w:t>J.</w:t>
      </w:r>
      <w:r>
        <w:rPr>
          <w:spacing w:val="-29"/>
          <w:sz w:val="20"/>
        </w:rPr>
        <w:t> </w:t>
      </w:r>
      <w:r>
        <w:rPr>
          <w:sz w:val="20"/>
        </w:rPr>
        <w:t>(2009)</w:t>
      </w:r>
      <w:r>
        <w:rPr>
          <w:spacing w:val="-29"/>
          <w:sz w:val="20"/>
        </w:rPr>
        <w:t> </w:t>
      </w:r>
      <w:r>
        <w:rPr>
          <w:i/>
          <w:sz w:val="20"/>
        </w:rPr>
        <w:t>Convenience</w:t>
      </w:r>
      <w:r>
        <w:rPr>
          <w:i/>
          <w:spacing w:val="-31"/>
          <w:sz w:val="20"/>
        </w:rPr>
        <w:t> </w:t>
      </w:r>
      <w:r>
        <w:rPr>
          <w:i/>
          <w:sz w:val="20"/>
        </w:rPr>
        <w:t>sampling</w:t>
      </w:r>
      <w:r>
        <w:rPr>
          <w:i/>
          <w:spacing w:val="-31"/>
          <w:sz w:val="20"/>
        </w:rPr>
        <w:t> </w:t>
      </w:r>
      <w:r>
        <w:rPr>
          <w:i/>
          <w:sz w:val="20"/>
        </w:rPr>
        <w:t>applied</w:t>
      </w:r>
      <w:r>
        <w:rPr>
          <w:i/>
          <w:spacing w:val="-31"/>
          <w:sz w:val="20"/>
        </w:rPr>
        <w:t> </w:t>
      </w:r>
      <w:r>
        <w:rPr>
          <w:i/>
          <w:sz w:val="20"/>
        </w:rPr>
        <w:t>to</w:t>
      </w:r>
      <w:r>
        <w:rPr>
          <w:i/>
          <w:spacing w:val="-31"/>
          <w:sz w:val="20"/>
        </w:rPr>
        <w:t> </w:t>
      </w:r>
      <w:r>
        <w:rPr>
          <w:i/>
          <w:sz w:val="20"/>
        </w:rPr>
        <w:t>research.</w:t>
      </w:r>
      <w:r>
        <w:rPr>
          <w:i/>
          <w:spacing w:val="-31"/>
          <w:sz w:val="20"/>
        </w:rPr>
        <w:t> </w:t>
      </w:r>
      <w:r>
        <w:rPr>
          <w:i/>
          <w:sz w:val="20"/>
        </w:rPr>
        <w:t>Experiment </w:t>
      </w:r>
      <w:r>
        <w:rPr>
          <w:i/>
          <w:sz w:val="20"/>
        </w:rPr>
        <w:t>Resources.com. Scientific Method: A website about research and </w:t>
      </w:r>
      <w:r>
        <w:rPr>
          <w:i/>
          <w:w w:val="105"/>
          <w:sz w:val="20"/>
        </w:rPr>
        <w:t>experiments</w:t>
      </w:r>
      <w:r>
        <w:rPr>
          <w:w w:val="105"/>
          <w:sz w:val="20"/>
        </w:rPr>
        <w:t>. Consultado el 12 de marzo de 2013. </w:t>
      </w:r>
      <w:hyperlink r:id="rId111">
        <w:r>
          <w:rPr>
            <w:w w:val="105"/>
            <w:sz w:val="20"/>
          </w:rPr>
          <w:t>http://www.</w:t>
        </w:r>
      </w:hyperlink>
      <w:r>
        <w:rPr>
          <w:w w:val="105"/>
          <w:sz w:val="20"/>
        </w:rPr>
        <w:t> experiment-resources.com/snowball-sampling.html.</w:t>
      </w:r>
    </w:p>
    <w:p>
      <w:pPr>
        <w:spacing w:line="254" w:lineRule="auto" w:before="108"/>
        <w:ind w:left="353" w:right="248" w:hanging="240"/>
        <w:jc w:val="left"/>
        <w:rPr>
          <w:sz w:val="20"/>
        </w:rPr>
      </w:pPr>
      <w:r>
        <w:rPr>
          <w:sz w:val="20"/>
        </w:rPr>
        <w:t>Marie, M. (2011) </w:t>
      </w:r>
      <w:r>
        <w:rPr>
          <w:i/>
          <w:sz w:val="20"/>
        </w:rPr>
        <w:t>Evaluation of small rumiant systems sustainability. </w:t>
      </w:r>
      <w:r>
        <w:rPr>
          <w:i/>
          <w:w w:val="95"/>
          <w:sz w:val="20"/>
        </w:rPr>
        <w:t>From conceptual frameworks to implementation. Economic, social and environmental sustainability in sheep and goat production systems</w:t>
      </w:r>
      <w:r>
        <w:rPr>
          <w:w w:val="95"/>
          <w:sz w:val="20"/>
        </w:rPr>
        <w:t>.</w:t>
      </w:r>
    </w:p>
    <w:p>
      <w:pPr>
        <w:spacing w:line="254" w:lineRule="auto" w:before="108"/>
        <w:ind w:left="353" w:right="276" w:hanging="240"/>
        <w:jc w:val="left"/>
        <w:rPr>
          <w:sz w:val="20"/>
        </w:rPr>
      </w:pPr>
      <w:r>
        <w:rPr>
          <w:sz w:val="20"/>
        </w:rPr>
        <w:t>Nasca, J. A., M. Toranzas y N. Banegas (2006) “Evaluación de la sostenibilidad de los modelos ganaderos de la llanura deprimida salina de Tucumán, Argentina” en </w:t>
      </w:r>
      <w:r>
        <w:rPr>
          <w:i/>
          <w:sz w:val="20"/>
        </w:rPr>
        <w:t>Zootecnia Trop</w:t>
      </w:r>
      <w:r>
        <w:rPr>
          <w:sz w:val="20"/>
        </w:rPr>
        <w:t>., 24 (2).</w:t>
      </w:r>
    </w:p>
    <w:p>
      <w:pPr>
        <w:spacing w:line="254" w:lineRule="auto" w:before="108"/>
        <w:ind w:left="353" w:right="455" w:hanging="240"/>
        <w:jc w:val="left"/>
        <w:rPr>
          <w:i/>
          <w:sz w:val="20"/>
        </w:rPr>
      </w:pPr>
      <w:r>
        <w:rPr>
          <w:w w:val="105"/>
          <w:sz w:val="20"/>
        </w:rPr>
        <w:t>Parent,</w:t>
      </w:r>
      <w:r>
        <w:rPr>
          <w:spacing w:val="-29"/>
          <w:w w:val="105"/>
          <w:sz w:val="20"/>
        </w:rPr>
        <w:t> </w:t>
      </w:r>
      <w:r>
        <w:rPr>
          <w:spacing w:val="-6"/>
          <w:w w:val="105"/>
          <w:sz w:val="20"/>
        </w:rPr>
        <w:t>D.,</w:t>
      </w:r>
      <w:r>
        <w:rPr>
          <w:spacing w:val="-29"/>
          <w:w w:val="105"/>
          <w:sz w:val="20"/>
        </w:rPr>
        <w:t> </w:t>
      </w:r>
      <w:r>
        <w:rPr>
          <w:spacing w:val="-13"/>
          <w:w w:val="105"/>
          <w:sz w:val="20"/>
        </w:rPr>
        <w:t>V.</w:t>
      </w:r>
      <w:r>
        <w:rPr>
          <w:spacing w:val="-29"/>
          <w:w w:val="105"/>
          <w:sz w:val="20"/>
        </w:rPr>
        <w:t> </w:t>
      </w:r>
      <w:r>
        <w:rPr>
          <w:w w:val="105"/>
          <w:sz w:val="20"/>
        </w:rPr>
        <w:t>Balanger,</w:t>
      </w:r>
      <w:r>
        <w:rPr>
          <w:spacing w:val="-29"/>
          <w:w w:val="105"/>
          <w:sz w:val="20"/>
        </w:rPr>
        <w:t> </w:t>
      </w:r>
      <w:r>
        <w:rPr>
          <w:spacing w:val="3"/>
          <w:w w:val="105"/>
          <w:sz w:val="20"/>
        </w:rPr>
        <w:t>A.</w:t>
      </w:r>
      <w:r>
        <w:rPr>
          <w:spacing w:val="-29"/>
          <w:w w:val="105"/>
          <w:sz w:val="20"/>
        </w:rPr>
        <w:t> </w:t>
      </w:r>
      <w:r>
        <w:rPr>
          <w:w w:val="105"/>
          <w:sz w:val="20"/>
        </w:rPr>
        <w:t>Vanasse,</w:t>
      </w:r>
      <w:r>
        <w:rPr>
          <w:spacing w:val="-29"/>
          <w:w w:val="105"/>
          <w:sz w:val="20"/>
        </w:rPr>
        <w:t> </w:t>
      </w:r>
      <w:r>
        <w:rPr>
          <w:w w:val="105"/>
          <w:sz w:val="20"/>
        </w:rPr>
        <w:t>G.</w:t>
      </w:r>
      <w:r>
        <w:rPr>
          <w:spacing w:val="-29"/>
          <w:w w:val="105"/>
          <w:sz w:val="20"/>
        </w:rPr>
        <w:t> </w:t>
      </w:r>
      <w:r>
        <w:rPr>
          <w:w w:val="105"/>
          <w:sz w:val="20"/>
        </w:rPr>
        <w:t>Allard</w:t>
      </w:r>
      <w:r>
        <w:rPr>
          <w:spacing w:val="-29"/>
          <w:w w:val="105"/>
          <w:sz w:val="20"/>
        </w:rPr>
        <w:t> </w:t>
      </w:r>
      <w:r>
        <w:rPr>
          <w:w w:val="105"/>
          <w:sz w:val="20"/>
        </w:rPr>
        <w:t>y</w:t>
      </w:r>
      <w:r>
        <w:rPr>
          <w:spacing w:val="-29"/>
          <w:w w:val="105"/>
          <w:sz w:val="20"/>
        </w:rPr>
        <w:t> </w:t>
      </w:r>
      <w:r>
        <w:rPr>
          <w:spacing w:val="-8"/>
          <w:w w:val="105"/>
          <w:sz w:val="20"/>
        </w:rPr>
        <w:t>D.</w:t>
      </w:r>
      <w:r>
        <w:rPr>
          <w:spacing w:val="-29"/>
          <w:w w:val="105"/>
          <w:sz w:val="20"/>
        </w:rPr>
        <w:t> </w:t>
      </w:r>
      <w:r>
        <w:rPr>
          <w:w w:val="105"/>
          <w:sz w:val="20"/>
        </w:rPr>
        <w:t>Pellerint</w:t>
      </w:r>
      <w:r>
        <w:rPr>
          <w:spacing w:val="-29"/>
          <w:w w:val="105"/>
          <w:sz w:val="20"/>
        </w:rPr>
        <w:t> </w:t>
      </w:r>
      <w:r>
        <w:rPr>
          <w:w w:val="105"/>
          <w:sz w:val="20"/>
        </w:rPr>
        <w:t>(2010) “Method for the evaluation of farm sustainability in Quebec, </w:t>
      </w:r>
      <w:r>
        <w:rPr>
          <w:sz w:val="20"/>
        </w:rPr>
        <w:t>Canada.</w:t>
      </w:r>
      <w:r>
        <w:rPr>
          <w:spacing w:val="-26"/>
          <w:sz w:val="20"/>
        </w:rPr>
        <w:t> </w:t>
      </w:r>
      <w:r>
        <w:rPr>
          <w:sz w:val="20"/>
        </w:rPr>
        <w:t>The</w:t>
      </w:r>
      <w:r>
        <w:rPr>
          <w:spacing w:val="-26"/>
          <w:sz w:val="20"/>
        </w:rPr>
        <w:t> </w:t>
      </w:r>
      <w:r>
        <w:rPr>
          <w:sz w:val="20"/>
        </w:rPr>
        <w:t>social</w:t>
      </w:r>
      <w:r>
        <w:rPr>
          <w:spacing w:val="-26"/>
          <w:sz w:val="20"/>
        </w:rPr>
        <w:t> </w:t>
      </w:r>
      <w:r>
        <w:rPr>
          <w:sz w:val="20"/>
        </w:rPr>
        <w:t>aspect”</w:t>
      </w:r>
      <w:r>
        <w:rPr>
          <w:spacing w:val="-26"/>
          <w:sz w:val="20"/>
        </w:rPr>
        <w:t> </w:t>
      </w:r>
      <w:r>
        <w:rPr>
          <w:sz w:val="20"/>
        </w:rPr>
        <w:t>en</w:t>
      </w:r>
      <w:r>
        <w:rPr>
          <w:spacing w:val="-26"/>
          <w:sz w:val="20"/>
        </w:rPr>
        <w:t> </w:t>
      </w:r>
      <w:r>
        <w:rPr>
          <w:i/>
          <w:sz w:val="20"/>
        </w:rPr>
        <w:t>Methods</w:t>
      </w:r>
      <w:r>
        <w:rPr>
          <w:i/>
          <w:spacing w:val="-28"/>
          <w:sz w:val="20"/>
        </w:rPr>
        <w:t> </w:t>
      </w:r>
      <w:r>
        <w:rPr>
          <w:i/>
          <w:sz w:val="20"/>
        </w:rPr>
        <w:t>and</w:t>
      </w:r>
      <w:r>
        <w:rPr>
          <w:i/>
          <w:spacing w:val="-28"/>
          <w:sz w:val="20"/>
        </w:rPr>
        <w:t> </w:t>
      </w:r>
      <w:r>
        <w:rPr>
          <w:i/>
          <w:sz w:val="20"/>
        </w:rPr>
        <w:t>procedures</w:t>
      </w:r>
      <w:r>
        <w:rPr>
          <w:i/>
          <w:spacing w:val="-28"/>
          <w:sz w:val="20"/>
        </w:rPr>
        <w:t> </w:t>
      </w:r>
      <w:r>
        <w:rPr>
          <w:i/>
          <w:sz w:val="20"/>
        </w:rPr>
        <w:t>for</w:t>
      </w:r>
      <w:r>
        <w:rPr>
          <w:i/>
          <w:spacing w:val="-28"/>
          <w:sz w:val="20"/>
        </w:rPr>
        <w:t> </w:t>
      </w:r>
      <w:r>
        <w:rPr>
          <w:i/>
          <w:sz w:val="20"/>
        </w:rPr>
        <w:t>building </w:t>
      </w:r>
      <w:r>
        <w:rPr>
          <w:i/>
          <w:w w:val="95"/>
          <w:sz w:val="20"/>
        </w:rPr>
        <w:t>sustainable farming</w:t>
      </w:r>
      <w:r>
        <w:rPr>
          <w:i/>
          <w:spacing w:val="22"/>
          <w:w w:val="95"/>
          <w:sz w:val="20"/>
        </w:rPr>
        <w:t> </w:t>
      </w:r>
      <w:r>
        <w:rPr>
          <w:i/>
          <w:w w:val="95"/>
          <w:sz w:val="20"/>
        </w:rPr>
        <w:t>sistems.</w:t>
      </w:r>
    </w:p>
    <w:p>
      <w:pPr>
        <w:spacing w:line="256" w:lineRule="auto" w:before="108"/>
        <w:ind w:left="353" w:right="546" w:hanging="240"/>
        <w:jc w:val="both"/>
        <w:rPr>
          <w:sz w:val="20"/>
        </w:rPr>
      </w:pPr>
      <w:r>
        <w:rPr>
          <w:sz w:val="20"/>
        </w:rPr>
        <w:t>Puebla,</w:t>
      </w:r>
      <w:r>
        <w:rPr>
          <w:spacing w:val="-26"/>
          <w:sz w:val="20"/>
        </w:rPr>
        <w:t> </w:t>
      </w:r>
      <w:r>
        <w:rPr>
          <w:spacing w:val="3"/>
          <w:sz w:val="20"/>
        </w:rPr>
        <w:t>A.</w:t>
      </w:r>
      <w:r>
        <w:rPr>
          <w:spacing w:val="-26"/>
          <w:sz w:val="20"/>
        </w:rPr>
        <w:t> </w:t>
      </w:r>
      <w:r>
        <w:rPr>
          <w:sz w:val="20"/>
        </w:rPr>
        <w:t>(2013)</w:t>
      </w:r>
      <w:r>
        <w:rPr>
          <w:spacing w:val="-26"/>
          <w:sz w:val="20"/>
        </w:rPr>
        <w:t> </w:t>
      </w:r>
      <w:r>
        <w:rPr>
          <w:i/>
          <w:sz w:val="20"/>
        </w:rPr>
        <w:t>Evaluación</w:t>
      </w:r>
      <w:r>
        <w:rPr>
          <w:i/>
          <w:spacing w:val="-28"/>
          <w:sz w:val="20"/>
        </w:rPr>
        <w:t> </w:t>
      </w:r>
      <w:r>
        <w:rPr>
          <w:i/>
          <w:sz w:val="20"/>
        </w:rPr>
        <w:t>de</w:t>
      </w:r>
      <w:r>
        <w:rPr>
          <w:i/>
          <w:spacing w:val="-28"/>
          <w:sz w:val="20"/>
        </w:rPr>
        <w:t> </w:t>
      </w:r>
      <w:r>
        <w:rPr>
          <w:i/>
          <w:sz w:val="20"/>
        </w:rPr>
        <w:t>la</w:t>
      </w:r>
      <w:r>
        <w:rPr>
          <w:i/>
          <w:spacing w:val="-28"/>
          <w:sz w:val="20"/>
        </w:rPr>
        <w:t> </w:t>
      </w:r>
      <w:r>
        <w:rPr>
          <w:i/>
          <w:sz w:val="20"/>
        </w:rPr>
        <w:t>sustentabilidad</w:t>
      </w:r>
      <w:r>
        <w:rPr>
          <w:i/>
          <w:spacing w:val="-28"/>
          <w:sz w:val="20"/>
        </w:rPr>
        <w:t> </w:t>
      </w:r>
      <w:r>
        <w:rPr>
          <w:i/>
          <w:sz w:val="20"/>
        </w:rPr>
        <w:t>de</w:t>
      </w:r>
      <w:r>
        <w:rPr>
          <w:i/>
          <w:spacing w:val="-28"/>
          <w:sz w:val="20"/>
        </w:rPr>
        <w:t> </w:t>
      </w:r>
      <w:r>
        <w:rPr>
          <w:i/>
          <w:sz w:val="20"/>
        </w:rPr>
        <w:t>los</w:t>
      </w:r>
      <w:r>
        <w:rPr>
          <w:i/>
          <w:spacing w:val="-28"/>
          <w:sz w:val="20"/>
        </w:rPr>
        <w:t> </w:t>
      </w:r>
      <w:r>
        <w:rPr>
          <w:i/>
          <w:sz w:val="20"/>
        </w:rPr>
        <w:t>sistemas</w:t>
      </w:r>
      <w:r>
        <w:rPr>
          <w:i/>
          <w:spacing w:val="-28"/>
          <w:sz w:val="20"/>
        </w:rPr>
        <w:t> </w:t>
      </w:r>
      <w:r>
        <w:rPr>
          <w:i/>
          <w:sz w:val="20"/>
        </w:rPr>
        <w:t>de </w:t>
      </w:r>
      <w:r>
        <w:rPr>
          <w:i/>
          <w:w w:val="95"/>
          <w:sz w:val="20"/>
        </w:rPr>
        <w:t>producción</w:t>
      </w:r>
      <w:r>
        <w:rPr>
          <w:i/>
          <w:spacing w:val="-18"/>
          <w:w w:val="95"/>
          <w:sz w:val="20"/>
        </w:rPr>
        <w:t> </w:t>
      </w:r>
      <w:r>
        <w:rPr>
          <w:i/>
          <w:w w:val="95"/>
          <w:sz w:val="20"/>
        </w:rPr>
        <w:t>doble</w:t>
      </w:r>
      <w:r>
        <w:rPr>
          <w:i/>
          <w:spacing w:val="-18"/>
          <w:w w:val="95"/>
          <w:sz w:val="20"/>
        </w:rPr>
        <w:t> </w:t>
      </w:r>
      <w:r>
        <w:rPr>
          <w:i/>
          <w:w w:val="95"/>
          <w:sz w:val="20"/>
        </w:rPr>
        <w:t>propósito</w:t>
      </w:r>
      <w:r>
        <w:rPr>
          <w:i/>
          <w:spacing w:val="-18"/>
          <w:w w:val="95"/>
          <w:sz w:val="20"/>
        </w:rPr>
        <w:t> </w:t>
      </w:r>
      <w:r>
        <w:rPr>
          <w:i/>
          <w:w w:val="95"/>
          <w:sz w:val="20"/>
        </w:rPr>
        <w:t>en</w:t>
      </w:r>
      <w:r>
        <w:rPr>
          <w:i/>
          <w:spacing w:val="-18"/>
          <w:w w:val="95"/>
          <w:sz w:val="20"/>
        </w:rPr>
        <w:t> </w:t>
      </w:r>
      <w:r>
        <w:rPr>
          <w:i/>
          <w:w w:val="95"/>
          <w:sz w:val="20"/>
        </w:rPr>
        <w:t>Tejupilco,</w:t>
      </w:r>
      <w:r>
        <w:rPr>
          <w:i/>
          <w:spacing w:val="-18"/>
          <w:w w:val="95"/>
          <w:sz w:val="20"/>
        </w:rPr>
        <w:t> </w:t>
      </w:r>
      <w:r>
        <w:rPr>
          <w:i/>
          <w:w w:val="95"/>
          <w:sz w:val="20"/>
        </w:rPr>
        <w:t>Estado</w:t>
      </w:r>
      <w:r>
        <w:rPr>
          <w:i/>
          <w:spacing w:val="-18"/>
          <w:w w:val="95"/>
          <w:sz w:val="20"/>
        </w:rPr>
        <w:t> </w:t>
      </w:r>
      <w:r>
        <w:rPr>
          <w:i/>
          <w:w w:val="95"/>
          <w:sz w:val="20"/>
        </w:rPr>
        <w:t>de</w:t>
      </w:r>
      <w:r>
        <w:rPr>
          <w:i/>
          <w:spacing w:val="-18"/>
          <w:w w:val="95"/>
          <w:sz w:val="20"/>
        </w:rPr>
        <w:t> </w:t>
      </w:r>
      <w:r>
        <w:rPr>
          <w:i/>
          <w:w w:val="95"/>
          <w:sz w:val="20"/>
        </w:rPr>
        <w:t>México</w:t>
      </w:r>
      <w:r>
        <w:rPr>
          <w:w w:val="95"/>
          <w:sz w:val="20"/>
        </w:rPr>
        <w:t>,</w:t>
      </w:r>
      <w:r>
        <w:rPr>
          <w:spacing w:val="-15"/>
          <w:w w:val="95"/>
          <w:sz w:val="20"/>
        </w:rPr>
        <w:t> </w:t>
      </w:r>
      <w:r>
        <w:rPr>
          <w:spacing w:val="-3"/>
          <w:w w:val="95"/>
          <w:sz w:val="20"/>
        </w:rPr>
        <w:t>Tesis</w:t>
      </w:r>
      <w:r>
        <w:rPr>
          <w:spacing w:val="-15"/>
          <w:w w:val="95"/>
          <w:sz w:val="20"/>
        </w:rPr>
        <w:t> </w:t>
      </w:r>
      <w:r>
        <w:rPr>
          <w:w w:val="95"/>
          <w:sz w:val="20"/>
        </w:rPr>
        <w:t>de </w:t>
      </w:r>
      <w:r>
        <w:rPr>
          <w:sz w:val="20"/>
        </w:rPr>
        <w:t>Maestría. Centro, Universitario UAEM</w:t>
      </w:r>
      <w:r>
        <w:rPr>
          <w:spacing w:val="-24"/>
          <w:sz w:val="20"/>
        </w:rPr>
        <w:t> </w:t>
      </w:r>
      <w:r>
        <w:rPr>
          <w:sz w:val="20"/>
        </w:rPr>
        <w:t>Temascaltec.</w:t>
      </w:r>
    </w:p>
    <w:p>
      <w:pPr>
        <w:spacing w:after="0" w:line="256" w:lineRule="auto"/>
        <w:jc w:val="both"/>
        <w:rPr>
          <w:sz w:val="20"/>
        </w:rPr>
        <w:sectPr>
          <w:pgSz w:w="7770" w:h="11630"/>
          <w:pgMar w:header="688" w:footer="728" w:top="880" w:bottom="920" w:left="680" w:right="1060"/>
        </w:sectPr>
      </w:pPr>
    </w:p>
    <w:p>
      <w:pPr>
        <w:pStyle w:val="BodyText"/>
        <w:spacing w:before="7"/>
        <w:rPr>
          <w:sz w:val="22"/>
        </w:rPr>
      </w:pPr>
    </w:p>
    <w:p>
      <w:pPr>
        <w:spacing w:line="259" w:lineRule="auto" w:before="60"/>
        <w:ind w:left="427" w:right="44" w:hanging="240"/>
        <w:jc w:val="left"/>
        <w:rPr>
          <w:sz w:val="20"/>
        </w:rPr>
      </w:pPr>
      <w:r>
        <w:rPr>
          <w:spacing w:val="-3"/>
          <w:w w:val="105"/>
          <w:sz w:val="20"/>
        </w:rPr>
        <w:t>Posadas,</w:t>
      </w:r>
      <w:r>
        <w:rPr>
          <w:spacing w:val="-26"/>
          <w:w w:val="105"/>
          <w:sz w:val="20"/>
        </w:rPr>
        <w:t> </w:t>
      </w:r>
      <w:r>
        <w:rPr>
          <w:w w:val="105"/>
          <w:sz w:val="20"/>
        </w:rPr>
        <w:t>R.,</w:t>
      </w:r>
      <w:r>
        <w:rPr>
          <w:spacing w:val="-26"/>
          <w:w w:val="105"/>
          <w:sz w:val="20"/>
        </w:rPr>
        <w:t> </w:t>
      </w:r>
      <w:r>
        <w:rPr>
          <w:w w:val="105"/>
          <w:sz w:val="20"/>
        </w:rPr>
        <w:t>C.</w:t>
      </w:r>
      <w:r>
        <w:rPr>
          <w:spacing w:val="-26"/>
          <w:w w:val="105"/>
          <w:sz w:val="20"/>
        </w:rPr>
        <w:t> </w:t>
      </w:r>
      <w:r>
        <w:rPr>
          <w:w w:val="105"/>
          <w:sz w:val="20"/>
        </w:rPr>
        <w:t>Arriaga</w:t>
      </w:r>
      <w:r>
        <w:rPr>
          <w:spacing w:val="-26"/>
          <w:w w:val="105"/>
          <w:sz w:val="20"/>
        </w:rPr>
        <w:t> </w:t>
      </w:r>
      <w:r>
        <w:rPr>
          <w:w w:val="105"/>
          <w:sz w:val="20"/>
        </w:rPr>
        <w:t>y</w:t>
      </w:r>
      <w:r>
        <w:rPr>
          <w:spacing w:val="-26"/>
          <w:w w:val="105"/>
          <w:sz w:val="20"/>
        </w:rPr>
        <w:t> </w:t>
      </w:r>
      <w:r>
        <w:rPr>
          <w:spacing w:val="-13"/>
          <w:w w:val="105"/>
          <w:sz w:val="20"/>
        </w:rPr>
        <w:t>F.</w:t>
      </w:r>
      <w:r>
        <w:rPr>
          <w:spacing w:val="-26"/>
          <w:w w:val="105"/>
          <w:sz w:val="20"/>
        </w:rPr>
        <w:t> </w:t>
      </w:r>
      <w:r>
        <w:rPr>
          <w:w w:val="105"/>
          <w:sz w:val="20"/>
        </w:rPr>
        <w:t>Martínez</w:t>
      </w:r>
      <w:r>
        <w:rPr>
          <w:spacing w:val="-26"/>
          <w:w w:val="105"/>
          <w:sz w:val="20"/>
        </w:rPr>
        <w:t> </w:t>
      </w:r>
      <w:r>
        <w:rPr>
          <w:w w:val="105"/>
          <w:sz w:val="20"/>
        </w:rPr>
        <w:t>(2013)</w:t>
      </w:r>
      <w:r>
        <w:rPr>
          <w:spacing w:val="-26"/>
          <w:w w:val="105"/>
          <w:sz w:val="20"/>
        </w:rPr>
        <w:t> </w:t>
      </w:r>
      <w:r>
        <w:rPr>
          <w:spacing w:val="-3"/>
          <w:w w:val="105"/>
          <w:sz w:val="20"/>
        </w:rPr>
        <w:t>“Contribution</w:t>
      </w:r>
      <w:r>
        <w:rPr>
          <w:spacing w:val="-26"/>
          <w:w w:val="105"/>
          <w:sz w:val="20"/>
        </w:rPr>
        <w:t> </w:t>
      </w:r>
      <w:r>
        <w:rPr>
          <w:w w:val="105"/>
          <w:sz w:val="20"/>
        </w:rPr>
        <w:t>of</w:t>
      </w:r>
      <w:r>
        <w:rPr>
          <w:spacing w:val="-26"/>
          <w:w w:val="105"/>
          <w:sz w:val="20"/>
        </w:rPr>
        <w:t> </w:t>
      </w:r>
      <w:r>
        <w:rPr>
          <w:w w:val="105"/>
          <w:sz w:val="20"/>
        </w:rPr>
        <w:t>family labour</w:t>
      </w:r>
      <w:r>
        <w:rPr>
          <w:spacing w:val="-23"/>
          <w:w w:val="105"/>
          <w:sz w:val="20"/>
        </w:rPr>
        <w:t> </w:t>
      </w:r>
      <w:r>
        <w:rPr>
          <w:w w:val="105"/>
          <w:sz w:val="20"/>
        </w:rPr>
        <w:t>to</w:t>
      </w:r>
      <w:r>
        <w:rPr>
          <w:spacing w:val="-23"/>
          <w:w w:val="105"/>
          <w:sz w:val="20"/>
        </w:rPr>
        <w:t> </w:t>
      </w:r>
      <w:r>
        <w:rPr>
          <w:w w:val="105"/>
          <w:sz w:val="20"/>
        </w:rPr>
        <w:t>the</w:t>
      </w:r>
      <w:r>
        <w:rPr>
          <w:spacing w:val="-23"/>
          <w:w w:val="105"/>
          <w:sz w:val="20"/>
        </w:rPr>
        <w:t> </w:t>
      </w:r>
      <w:r>
        <w:rPr>
          <w:spacing w:val="-3"/>
          <w:w w:val="105"/>
          <w:sz w:val="20"/>
        </w:rPr>
        <w:t>profitability</w:t>
      </w:r>
      <w:r>
        <w:rPr>
          <w:spacing w:val="-23"/>
          <w:w w:val="105"/>
          <w:sz w:val="20"/>
        </w:rPr>
        <w:t> </w:t>
      </w:r>
      <w:r>
        <w:rPr>
          <w:w w:val="105"/>
          <w:sz w:val="20"/>
        </w:rPr>
        <w:t>and</w:t>
      </w:r>
      <w:r>
        <w:rPr>
          <w:spacing w:val="-23"/>
          <w:w w:val="105"/>
          <w:sz w:val="20"/>
        </w:rPr>
        <w:t> </w:t>
      </w:r>
      <w:r>
        <w:rPr>
          <w:spacing w:val="-3"/>
          <w:w w:val="105"/>
          <w:sz w:val="20"/>
        </w:rPr>
        <w:t>competitiveness</w:t>
      </w:r>
      <w:r>
        <w:rPr>
          <w:spacing w:val="-23"/>
          <w:w w:val="105"/>
          <w:sz w:val="20"/>
        </w:rPr>
        <w:t> </w:t>
      </w:r>
      <w:r>
        <w:rPr>
          <w:w w:val="105"/>
          <w:sz w:val="20"/>
        </w:rPr>
        <w:t>of</w:t>
      </w:r>
      <w:r>
        <w:rPr>
          <w:spacing w:val="-23"/>
          <w:w w:val="105"/>
          <w:sz w:val="20"/>
        </w:rPr>
        <w:t> </w:t>
      </w:r>
      <w:r>
        <w:rPr>
          <w:w w:val="105"/>
          <w:sz w:val="20"/>
        </w:rPr>
        <w:t>small-scale</w:t>
      </w:r>
      <w:r>
        <w:rPr>
          <w:spacing w:val="-23"/>
          <w:w w:val="105"/>
          <w:sz w:val="20"/>
        </w:rPr>
        <w:t> </w:t>
      </w:r>
      <w:r>
        <w:rPr>
          <w:w w:val="105"/>
          <w:sz w:val="20"/>
        </w:rPr>
        <w:t>dairy </w:t>
      </w:r>
      <w:r>
        <w:rPr>
          <w:spacing w:val="-3"/>
          <w:sz w:val="20"/>
        </w:rPr>
        <w:t>production</w:t>
      </w:r>
      <w:r>
        <w:rPr>
          <w:spacing w:val="-11"/>
          <w:sz w:val="20"/>
        </w:rPr>
        <w:t> </w:t>
      </w:r>
      <w:r>
        <w:rPr>
          <w:sz w:val="20"/>
        </w:rPr>
        <w:t>systems</w:t>
      </w:r>
      <w:r>
        <w:rPr>
          <w:spacing w:val="-11"/>
          <w:sz w:val="20"/>
        </w:rPr>
        <w:t> </w:t>
      </w:r>
      <w:r>
        <w:rPr>
          <w:sz w:val="20"/>
        </w:rPr>
        <w:t>in</w:t>
      </w:r>
      <w:r>
        <w:rPr>
          <w:spacing w:val="-11"/>
          <w:sz w:val="20"/>
        </w:rPr>
        <w:t> </w:t>
      </w:r>
      <w:r>
        <w:rPr>
          <w:spacing w:val="-3"/>
          <w:sz w:val="20"/>
        </w:rPr>
        <w:t>central</w:t>
      </w:r>
      <w:r>
        <w:rPr>
          <w:spacing w:val="-11"/>
          <w:sz w:val="20"/>
        </w:rPr>
        <w:t> </w:t>
      </w:r>
      <w:r>
        <w:rPr>
          <w:spacing w:val="-3"/>
          <w:sz w:val="20"/>
        </w:rPr>
        <w:t>Mexico”</w:t>
      </w:r>
      <w:r>
        <w:rPr>
          <w:spacing w:val="-11"/>
          <w:sz w:val="20"/>
        </w:rPr>
        <w:t> </w:t>
      </w:r>
      <w:r>
        <w:rPr>
          <w:sz w:val="20"/>
        </w:rPr>
        <w:t>en</w:t>
      </w:r>
      <w:r>
        <w:rPr>
          <w:spacing w:val="-15"/>
          <w:sz w:val="20"/>
        </w:rPr>
        <w:t> </w:t>
      </w:r>
      <w:r>
        <w:rPr>
          <w:i/>
          <w:spacing w:val="-3"/>
          <w:sz w:val="20"/>
        </w:rPr>
        <w:t>Trop</w:t>
      </w:r>
      <w:r>
        <w:rPr>
          <w:i/>
          <w:spacing w:val="-15"/>
          <w:sz w:val="20"/>
        </w:rPr>
        <w:t> </w:t>
      </w:r>
      <w:r>
        <w:rPr>
          <w:i/>
          <w:sz w:val="20"/>
        </w:rPr>
        <w:t>Anim</w:t>
      </w:r>
      <w:r>
        <w:rPr>
          <w:i/>
          <w:spacing w:val="-15"/>
          <w:sz w:val="20"/>
        </w:rPr>
        <w:t> </w:t>
      </w:r>
      <w:r>
        <w:rPr>
          <w:i/>
          <w:spacing w:val="-3"/>
          <w:sz w:val="20"/>
        </w:rPr>
        <w:t>Health</w:t>
      </w:r>
      <w:r>
        <w:rPr>
          <w:i/>
          <w:spacing w:val="-15"/>
          <w:sz w:val="20"/>
        </w:rPr>
        <w:t> </w:t>
      </w:r>
      <w:r>
        <w:rPr>
          <w:i/>
          <w:spacing w:val="-3"/>
          <w:sz w:val="20"/>
        </w:rPr>
        <w:t>Pro</w:t>
      </w:r>
      <w:r>
        <w:rPr>
          <w:spacing w:val="-3"/>
          <w:sz w:val="20"/>
        </w:rPr>
        <w:t>,</w:t>
      </w:r>
      <w:r>
        <w:rPr>
          <w:spacing w:val="-11"/>
          <w:sz w:val="20"/>
        </w:rPr>
        <w:t> </w:t>
      </w:r>
      <w:r>
        <w:rPr>
          <w:sz w:val="20"/>
        </w:rPr>
        <w:t>(46).</w:t>
      </w:r>
    </w:p>
    <w:p>
      <w:pPr>
        <w:spacing w:line="259" w:lineRule="auto" w:before="108"/>
        <w:ind w:left="427" w:right="335" w:hanging="240"/>
        <w:jc w:val="both"/>
        <w:rPr>
          <w:sz w:val="20"/>
        </w:rPr>
      </w:pPr>
      <w:r>
        <w:rPr>
          <w:sz w:val="20"/>
        </w:rPr>
        <w:t>Rojo,</w:t>
      </w:r>
      <w:r>
        <w:rPr>
          <w:spacing w:val="-15"/>
          <w:sz w:val="20"/>
        </w:rPr>
        <w:t> </w:t>
      </w:r>
      <w:r>
        <w:rPr>
          <w:spacing w:val="2"/>
          <w:sz w:val="20"/>
        </w:rPr>
        <w:t>R.,</w:t>
      </w:r>
      <w:r>
        <w:rPr>
          <w:spacing w:val="-15"/>
          <w:sz w:val="20"/>
        </w:rPr>
        <w:t> </w:t>
      </w:r>
      <w:r>
        <w:rPr>
          <w:spacing w:val="-9"/>
          <w:sz w:val="20"/>
        </w:rPr>
        <w:t>J.</w:t>
      </w:r>
      <w:r>
        <w:rPr>
          <w:spacing w:val="-15"/>
          <w:sz w:val="20"/>
        </w:rPr>
        <w:t> </w:t>
      </w:r>
      <w:r>
        <w:rPr>
          <w:sz w:val="20"/>
        </w:rPr>
        <w:t>Vázquez,</w:t>
      </w:r>
      <w:r>
        <w:rPr>
          <w:spacing w:val="-15"/>
          <w:sz w:val="20"/>
        </w:rPr>
        <w:t> P. </w:t>
      </w:r>
      <w:r>
        <w:rPr>
          <w:sz w:val="20"/>
        </w:rPr>
        <w:t>Pérez,</w:t>
      </w:r>
      <w:r>
        <w:rPr>
          <w:spacing w:val="-15"/>
          <w:sz w:val="20"/>
        </w:rPr>
        <w:t> </w:t>
      </w:r>
      <w:r>
        <w:rPr>
          <w:sz w:val="20"/>
        </w:rPr>
        <w:t>G.</w:t>
      </w:r>
      <w:r>
        <w:rPr>
          <w:spacing w:val="-15"/>
          <w:sz w:val="20"/>
        </w:rPr>
        <w:t> </w:t>
      </w:r>
      <w:r>
        <w:rPr>
          <w:sz w:val="20"/>
        </w:rPr>
        <w:t>Mendoza,</w:t>
      </w:r>
      <w:r>
        <w:rPr>
          <w:spacing w:val="-15"/>
          <w:sz w:val="20"/>
        </w:rPr>
        <w:t> </w:t>
      </w:r>
      <w:r>
        <w:rPr>
          <w:spacing w:val="3"/>
          <w:sz w:val="20"/>
        </w:rPr>
        <w:t>A.</w:t>
      </w:r>
      <w:r>
        <w:rPr>
          <w:spacing w:val="-15"/>
          <w:sz w:val="20"/>
        </w:rPr>
        <w:t> </w:t>
      </w:r>
      <w:r>
        <w:rPr>
          <w:sz w:val="20"/>
        </w:rPr>
        <w:t>Salem,</w:t>
      </w:r>
      <w:r>
        <w:rPr>
          <w:spacing w:val="-15"/>
          <w:sz w:val="20"/>
        </w:rPr>
        <w:t> </w:t>
      </w:r>
      <w:r>
        <w:rPr>
          <w:spacing w:val="-3"/>
          <w:sz w:val="20"/>
        </w:rPr>
        <w:t>B.</w:t>
      </w:r>
      <w:r>
        <w:rPr>
          <w:spacing w:val="-15"/>
          <w:sz w:val="20"/>
        </w:rPr>
        <w:t> </w:t>
      </w:r>
      <w:r>
        <w:rPr>
          <w:sz w:val="20"/>
        </w:rPr>
        <w:t>Albarrán,</w:t>
      </w:r>
      <w:r>
        <w:rPr>
          <w:spacing w:val="-15"/>
          <w:sz w:val="20"/>
        </w:rPr>
        <w:t> </w:t>
      </w:r>
      <w:r>
        <w:rPr>
          <w:spacing w:val="3"/>
          <w:sz w:val="20"/>
        </w:rPr>
        <w:t>A. </w:t>
      </w:r>
      <w:r>
        <w:rPr>
          <w:sz w:val="20"/>
        </w:rPr>
        <w:t>González, </w:t>
      </w:r>
      <w:r>
        <w:rPr>
          <w:spacing w:val="-9"/>
          <w:sz w:val="20"/>
        </w:rPr>
        <w:t>J. </w:t>
      </w:r>
      <w:r>
        <w:rPr>
          <w:sz w:val="20"/>
        </w:rPr>
        <w:t>Hernández, S. Rebollar, </w:t>
      </w:r>
      <w:r>
        <w:rPr>
          <w:spacing w:val="-8"/>
          <w:sz w:val="20"/>
        </w:rPr>
        <w:t>D. </w:t>
      </w:r>
      <w:r>
        <w:rPr>
          <w:sz w:val="20"/>
        </w:rPr>
        <w:t>Cardoso, E. Dorantes y </w:t>
      </w:r>
      <w:r>
        <w:rPr>
          <w:spacing w:val="-9"/>
          <w:sz w:val="20"/>
        </w:rPr>
        <w:t>J. </w:t>
      </w:r>
      <w:r>
        <w:rPr>
          <w:sz w:val="20"/>
        </w:rPr>
        <w:t>Gutiérrez (2009) “Dual purpose cattle production in Mexico” en </w:t>
      </w:r>
      <w:r>
        <w:rPr>
          <w:i/>
          <w:w w:val="95"/>
          <w:sz w:val="20"/>
        </w:rPr>
        <w:t>Tropical Animal Health and Production</w:t>
      </w:r>
      <w:r>
        <w:rPr>
          <w:w w:val="95"/>
          <w:sz w:val="20"/>
        </w:rPr>
        <w:t>,</w:t>
      </w:r>
      <w:r>
        <w:rPr>
          <w:spacing w:val="-28"/>
          <w:w w:val="95"/>
          <w:sz w:val="20"/>
        </w:rPr>
        <w:t> </w:t>
      </w:r>
      <w:r>
        <w:rPr>
          <w:w w:val="95"/>
          <w:sz w:val="20"/>
        </w:rPr>
        <w:t>(41).</w:t>
      </w:r>
    </w:p>
    <w:p>
      <w:pPr>
        <w:spacing w:line="259" w:lineRule="auto" w:before="108"/>
        <w:ind w:left="427" w:right="145" w:hanging="240"/>
        <w:jc w:val="both"/>
        <w:rPr>
          <w:sz w:val="20"/>
        </w:rPr>
      </w:pPr>
      <w:r>
        <w:rPr>
          <w:sz w:val="20"/>
        </w:rPr>
        <w:t>Salas,</w:t>
      </w:r>
      <w:r>
        <w:rPr>
          <w:spacing w:val="-35"/>
          <w:sz w:val="20"/>
        </w:rPr>
        <w:t> </w:t>
      </w:r>
      <w:r>
        <w:rPr>
          <w:sz w:val="20"/>
        </w:rPr>
        <w:t>I.</w:t>
      </w:r>
      <w:r>
        <w:rPr>
          <w:spacing w:val="-35"/>
          <w:sz w:val="20"/>
        </w:rPr>
        <w:t> </w:t>
      </w:r>
      <w:r>
        <w:rPr>
          <w:sz w:val="20"/>
        </w:rPr>
        <w:t>(2014)</w:t>
      </w:r>
      <w:r>
        <w:rPr>
          <w:spacing w:val="-35"/>
          <w:sz w:val="20"/>
        </w:rPr>
        <w:t> </w:t>
      </w:r>
      <w:r>
        <w:rPr>
          <w:i/>
          <w:sz w:val="20"/>
        </w:rPr>
        <w:t>Evaluación</w:t>
      </w:r>
      <w:r>
        <w:rPr>
          <w:i/>
          <w:spacing w:val="-36"/>
          <w:sz w:val="20"/>
        </w:rPr>
        <w:t> </w:t>
      </w:r>
      <w:r>
        <w:rPr>
          <w:i/>
          <w:sz w:val="20"/>
        </w:rPr>
        <w:t>de</w:t>
      </w:r>
      <w:r>
        <w:rPr>
          <w:i/>
          <w:spacing w:val="-36"/>
          <w:sz w:val="20"/>
        </w:rPr>
        <w:t> </w:t>
      </w:r>
      <w:r>
        <w:rPr>
          <w:i/>
          <w:sz w:val="20"/>
        </w:rPr>
        <w:t>la</w:t>
      </w:r>
      <w:r>
        <w:rPr>
          <w:i/>
          <w:spacing w:val="-36"/>
          <w:sz w:val="20"/>
        </w:rPr>
        <w:t> </w:t>
      </w:r>
      <w:r>
        <w:rPr>
          <w:i/>
          <w:sz w:val="20"/>
        </w:rPr>
        <w:t>sostenibilidad</w:t>
      </w:r>
      <w:r>
        <w:rPr>
          <w:i/>
          <w:spacing w:val="-36"/>
          <w:sz w:val="20"/>
        </w:rPr>
        <w:t> </w:t>
      </w:r>
      <w:r>
        <w:rPr>
          <w:i/>
          <w:sz w:val="20"/>
        </w:rPr>
        <w:t>de</w:t>
      </w:r>
      <w:r>
        <w:rPr>
          <w:i/>
          <w:spacing w:val="-36"/>
          <w:sz w:val="20"/>
        </w:rPr>
        <w:t> </w:t>
      </w:r>
      <w:r>
        <w:rPr>
          <w:i/>
          <w:sz w:val="20"/>
        </w:rPr>
        <w:t>unidades</w:t>
      </w:r>
      <w:r>
        <w:rPr>
          <w:i/>
          <w:spacing w:val="-36"/>
          <w:sz w:val="20"/>
        </w:rPr>
        <w:t> </w:t>
      </w:r>
      <w:r>
        <w:rPr>
          <w:i/>
          <w:sz w:val="20"/>
        </w:rPr>
        <w:t>de</w:t>
      </w:r>
      <w:r>
        <w:rPr>
          <w:i/>
          <w:spacing w:val="-36"/>
          <w:sz w:val="20"/>
        </w:rPr>
        <w:t> </w:t>
      </w:r>
      <w:r>
        <w:rPr>
          <w:i/>
          <w:sz w:val="20"/>
        </w:rPr>
        <w:t>producción </w:t>
      </w:r>
      <w:r>
        <w:rPr>
          <w:i/>
          <w:sz w:val="20"/>
        </w:rPr>
        <w:t>doble</w:t>
      </w:r>
      <w:r>
        <w:rPr>
          <w:i/>
          <w:spacing w:val="-32"/>
          <w:sz w:val="20"/>
        </w:rPr>
        <w:t> </w:t>
      </w:r>
      <w:r>
        <w:rPr>
          <w:i/>
          <w:sz w:val="20"/>
        </w:rPr>
        <w:t>propósito</w:t>
      </w:r>
      <w:r>
        <w:rPr>
          <w:i/>
          <w:spacing w:val="-32"/>
          <w:sz w:val="20"/>
        </w:rPr>
        <w:t> </w:t>
      </w:r>
      <w:r>
        <w:rPr>
          <w:i/>
          <w:sz w:val="20"/>
        </w:rPr>
        <w:t>en</w:t>
      </w:r>
      <w:r>
        <w:rPr>
          <w:i/>
          <w:spacing w:val="-32"/>
          <w:sz w:val="20"/>
        </w:rPr>
        <w:t> </w:t>
      </w:r>
      <w:r>
        <w:rPr>
          <w:i/>
          <w:sz w:val="20"/>
        </w:rPr>
        <w:t>Zacazonapan,</w:t>
      </w:r>
      <w:r>
        <w:rPr>
          <w:i/>
          <w:spacing w:val="-32"/>
          <w:sz w:val="20"/>
        </w:rPr>
        <w:t> </w:t>
      </w:r>
      <w:r>
        <w:rPr>
          <w:i/>
          <w:sz w:val="20"/>
        </w:rPr>
        <w:t>Estado</w:t>
      </w:r>
      <w:r>
        <w:rPr>
          <w:i/>
          <w:spacing w:val="-32"/>
          <w:sz w:val="20"/>
        </w:rPr>
        <w:t> </w:t>
      </w:r>
      <w:r>
        <w:rPr>
          <w:i/>
          <w:sz w:val="20"/>
        </w:rPr>
        <w:t>de</w:t>
      </w:r>
      <w:r>
        <w:rPr>
          <w:i/>
          <w:spacing w:val="-32"/>
          <w:sz w:val="20"/>
        </w:rPr>
        <w:t> </w:t>
      </w:r>
      <w:r>
        <w:rPr>
          <w:i/>
          <w:sz w:val="20"/>
        </w:rPr>
        <w:t>México</w:t>
      </w:r>
      <w:r>
        <w:rPr>
          <w:sz w:val="20"/>
        </w:rPr>
        <w:t>,</w:t>
      </w:r>
      <w:r>
        <w:rPr>
          <w:spacing w:val="-30"/>
          <w:sz w:val="20"/>
        </w:rPr>
        <w:t> </w:t>
      </w:r>
      <w:r>
        <w:rPr>
          <w:spacing w:val="-3"/>
          <w:sz w:val="20"/>
        </w:rPr>
        <w:t>Tesis</w:t>
      </w:r>
      <w:r>
        <w:rPr>
          <w:spacing w:val="-30"/>
          <w:sz w:val="20"/>
        </w:rPr>
        <w:t> </w:t>
      </w:r>
      <w:r>
        <w:rPr>
          <w:sz w:val="20"/>
        </w:rPr>
        <w:t>de</w:t>
      </w:r>
      <w:r>
        <w:rPr>
          <w:spacing w:val="-30"/>
          <w:sz w:val="20"/>
        </w:rPr>
        <w:t> </w:t>
      </w:r>
      <w:r>
        <w:rPr>
          <w:sz w:val="20"/>
        </w:rPr>
        <w:t>Maestría, Centro Universitario UAEM</w:t>
      </w:r>
      <w:r>
        <w:rPr>
          <w:spacing w:val="-38"/>
          <w:sz w:val="20"/>
        </w:rPr>
        <w:t> </w:t>
      </w:r>
      <w:r>
        <w:rPr>
          <w:sz w:val="20"/>
        </w:rPr>
        <w:t>Temascaltepec.</w:t>
      </w:r>
    </w:p>
    <w:p>
      <w:pPr>
        <w:spacing w:line="259" w:lineRule="auto" w:before="108"/>
        <w:ind w:left="427" w:right="248" w:hanging="240"/>
        <w:jc w:val="left"/>
        <w:rPr>
          <w:sz w:val="20"/>
        </w:rPr>
      </w:pPr>
      <w:r>
        <w:rPr>
          <w:spacing w:val="-3"/>
          <w:w w:val="105"/>
          <w:sz w:val="20"/>
        </w:rPr>
        <w:t>Van,</w:t>
      </w:r>
      <w:r>
        <w:rPr>
          <w:spacing w:val="-27"/>
          <w:w w:val="105"/>
          <w:sz w:val="20"/>
        </w:rPr>
        <w:t> </w:t>
      </w:r>
      <w:r>
        <w:rPr>
          <w:spacing w:val="2"/>
          <w:w w:val="105"/>
          <w:sz w:val="20"/>
        </w:rPr>
        <w:t>K.,</w:t>
      </w:r>
      <w:r>
        <w:rPr>
          <w:spacing w:val="-27"/>
          <w:w w:val="105"/>
          <w:sz w:val="20"/>
        </w:rPr>
        <w:t> </w:t>
      </w:r>
      <w:r>
        <w:rPr>
          <w:spacing w:val="-15"/>
          <w:w w:val="105"/>
          <w:sz w:val="20"/>
        </w:rPr>
        <w:t>P.</w:t>
      </w:r>
      <w:r>
        <w:rPr>
          <w:spacing w:val="-27"/>
          <w:w w:val="105"/>
          <w:sz w:val="20"/>
        </w:rPr>
        <w:t> </w:t>
      </w:r>
      <w:r>
        <w:rPr>
          <w:w w:val="105"/>
          <w:sz w:val="20"/>
        </w:rPr>
        <w:t>Berentsen,</w:t>
      </w:r>
      <w:r>
        <w:rPr>
          <w:spacing w:val="-1"/>
          <w:w w:val="105"/>
          <w:sz w:val="20"/>
        </w:rPr>
        <w:t> </w:t>
      </w:r>
      <w:r>
        <w:rPr>
          <w:w w:val="105"/>
          <w:sz w:val="20"/>
        </w:rPr>
        <w:t>G.</w:t>
      </w:r>
      <w:r>
        <w:rPr>
          <w:spacing w:val="-27"/>
          <w:w w:val="105"/>
          <w:sz w:val="20"/>
        </w:rPr>
        <w:t> </w:t>
      </w:r>
      <w:r>
        <w:rPr>
          <w:w w:val="105"/>
          <w:sz w:val="20"/>
        </w:rPr>
        <w:t>Giesen</w:t>
      </w:r>
      <w:r>
        <w:rPr>
          <w:spacing w:val="-27"/>
          <w:w w:val="105"/>
          <w:sz w:val="20"/>
        </w:rPr>
        <w:t> </w:t>
      </w:r>
      <w:r>
        <w:rPr>
          <w:w w:val="105"/>
          <w:sz w:val="20"/>
        </w:rPr>
        <w:t>y</w:t>
      </w:r>
      <w:r>
        <w:rPr>
          <w:spacing w:val="-27"/>
          <w:w w:val="105"/>
          <w:sz w:val="20"/>
        </w:rPr>
        <w:t> </w:t>
      </w:r>
      <w:r>
        <w:rPr>
          <w:spacing w:val="3"/>
          <w:w w:val="105"/>
          <w:sz w:val="20"/>
        </w:rPr>
        <w:t>R.</w:t>
      </w:r>
      <w:r>
        <w:rPr>
          <w:spacing w:val="-27"/>
          <w:w w:val="105"/>
          <w:sz w:val="20"/>
        </w:rPr>
        <w:t> </w:t>
      </w:r>
      <w:r>
        <w:rPr>
          <w:w w:val="105"/>
          <w:sz w:val="20"/>
        </w:rPr>
        <w:t>Huirne</w:t>
      </w:r>
      <w:r>
        <w:rPr>
          <w:spacing w:val="-27"/>
          <w:w w:val="105"/>
          <w:sz w:val="20"/>
        </w:rPr>
        <w:t> </w:t>
      </w:r>
      <w:r>
        <w:rPr>
          <w:w w:val="105"/>
          <w:sz w:val="20"/>
        </w:rPr>
        <w:t>(2005)</w:t>
      </w:r>
      <w:r>
        <w:rPr>
          <w:spacing w:val="-27"/>
          <w:w w:val="105"/>
          <w:sz w:val="20"/>
        </w:rPr>
        <w:t> </w:t>
      </w:r>
      <w:r>
        <w:rPr>
          <w:w w:val="105"/>
          <w:sz w:val="20"/>
        </w:rPr>
        <w:t>“Identifying</w:t>
      </w:r>
      <w:r>
        <w:rPr>
          <w:spacing w:val="-27"/>
          <w:w w:val="105"/>
          <w:sz w:val="20"/>
        </w:rPr>
        <w:t> </w:t>
      </w:r>
      <w:r>
        <w:rPr>
          <w:w w:val="105"/>
          <w:sz w:val="20"/>
        </w:rPr>
        <w:t>and ranking attributes that determine sustainability in Dutch dairy </w:t>
      </w:r>
      <w:r>
        <w:rPr>
          <w:sz w:val="20"/>
        </w:rPr>
        <w:t>farming”</w:t>
      </w:r>
      <w:r>
        <w:rPr>
          <w:spacing w:val="-20"/>
          <w:sz w:val="20"/>
        </w:rPr>
        <w:t> </w:t>
      </w:r>
      <w:r>
        <w:rPr>
          <w:sz w:val="20"/>
        </w:rPr>
        <w:t>en</w:t>
      </w:r>
      <w:r>
        <w:rPr>
          <w:spacing w:val="-20"/>
          <w:sz w:val="20"/>
        </w:rPr>
        <w:t> </w:t>
      </w:r>
      <w:r>
        <w:rPr>
          <w:i/>
          <w:sz w:val="20"/>
        </w:rPr>
        <w:t>Agriculture</w:t>
      </w:r>
      <w:r>
        <w:rPr>
          <w:i/>
          <w:spacing w:val="-22"/>
          <w:sz w:val="20"/>
        </w:rPr>
        <w:t> </w:t>
      </w:r>
      <w:r>
        <w:rPr>
          <w:i/>
          <w:sz w:val="20"/>
        </w:rPr>
        <w:t>and</w:t>
      </w:r>
      <w:r>
        <w:rPr>
          <w:i/>
          <w:spacing w:val="-22"/>
          <w:sz w:val="20"/>
        </w:rPr>
        <w:t> </w:t>
      </w:r>
      <w:r>
        <w:rPr>
          <w:i/>
          <w:sz w:val="20"/>
        </w:rPr>
        <w:t>Human</w:t>
      </w:r>
      <w:r>
        <w:rPr>
          <w:i/>
          <w:spacing w:val="-22"/>
          <w:sz w:val="20"/>
        </w:rPr>
        <w:t> </w:t>
      </w:r>
      <w:r>
        <w:rPr>
          <w:i/>
          <w:sz w:val="20"/>
        </w:rPr>
        <w:t>Values,</w:t>
      </w:r>
      <w:r>
        <w:rPr>
          <w:i/>
          <w:spacing w:val="-22"/>
          <w:sz w:val="20"/>
        </w:rPr>
        <w:t> </w:t>
      </w:r>
      <w:r>
        <w:rPr>
          <w:i/>
          <w:sz w:val="20"/>
        </w:rPr>
        <w:t>22</w:t>
      </w:r>
      <w:r>
        <w:rPr>
          <w:i/>
          <w:spacing w:val="-22"/>
          <w:sz w:val="20"/>
        </w:rPr>
        <w:t> </w:t>
      </w:r>
      <w:r>
        <w:rPr>
          <w:sz w:val="20"/>
        </w:rPr>
        <w:t>(1).</w:t>
      </w:r>
    </w:p>
    <w:p>
      <w:pPr>
        <w:spacing w:line="259" w:lineRule="auto" w:before="108"/>
        <w:ind w:left="427" w:right="223" w:hanging="240"/>
        <w:jc w:val="left"/>
        <w:rPr>
          <w:sz w:val="20"/>
        </w:rPr>
      </w:pPr>
      <w:r>
        <w:rPr>
          <w:sz w:val="20"/>
        </w:rPr>
        <w:t>Vences, </w:t>
      </w:r>
      <w:r>
        <w:rPr>
          <w:spacing w:val="-9"/>
          <w:sz w:val="20"/>
        </w:rPr>
        <w:t>J. </w:t>
      </w:r>
      <w:r>
        <w:rPr>
          <w:sz w:val="20"/>
        </w:rPr>
        <w:t>(2014) </w:t>
      </w:r>
      <w:r>
        <w:rPr>
          <w:i/>
          <w:sz w:val="20"/>
        </w:rPr>
        <w:t>Análisis de la sustentabilidad de los sistemas de </w:t>
      </w:r>
      <w:r>
        <w:rPr>
          <w:i/>
          <w:sz w:val="20"/>
        </w:rPr>
        <w:t>ganado</w:t>
      </w:r>
      <w:r>
        <w:rPr>
          <w:i/>
          <w:spacing w:val="-34"/>
          <w:sz w:val="20"/>
        </w:rPr>
        <w:t> </w:t>
      </w:r>
      <w:r>
        <w:rPr>
          <w:i/>
          <w:sz w:val="20"/>
        </w:rPr>
        <w:t>bovino</w:t>
      </w:r>
      <w:r>
        <w:rPr>
          <w:i/>
          <w:spacing w:val="-34"/>
          <w:sz w:val="20"/>
        </w:rPr>
        <w:t> </w:t>
      </w:r>
      <w:r>
        <w:rPr>
          <w:i/>
          <w:sz w:val="20"/>
        </w:rPr>
        <w:t>en</w:t>
      </w:r>
      <w:r>
        <w:rPr>
          <w:i/>
          <w:spacing w:val="-34"/>
          <w:sz w:val="20"/>
        </w:rPr>
        <w:t> </w:t>
      </w:r>
      <w:r>
        <w:rPr>
          <w:i/>
          <w:sz w:val="20"/>
        </w:rPr>
        <w:t>el</w:t>
      </w:r>
      <w:r>
        <w:rPr>
          <w:i/>
          <w:spacing w:val="-34"/>
          <w:sz w:val="20"/>
        </w:rPr>
        <w:t> </w:t>
      </w:r>
      <w:r>
        <w:rPr>
          <w:i/>
          <w:sz w:val="20"/>
        </w:rPr>
        <w:t>municipio</w:t>
      </w:r>
      <w:r>
        <w:rPr>
          <w:i/>
          <w:spacing w:val="-34"/>
          <w:sz w:val="20"/>
        </w:rPr>
        <w:t> </w:t>
      </w:r>
      <w:r>
        <w:rPr>
          <w:i/>
          <w:sz w:val="20"/>
        </w:rPr>
        <w:t>de</w:t>
      </w:r>
      <w:r>
        <w:rPr>
          <w:i/>
          <w:spacing w:val="-34"/>
          <w:sz w:val="20"/>
        </w:rPr>
        <w:t> </w:t>
      </w:r>
      <w:r>
        <w:rPr>
          <w:i/>
          <w:sz w:val="20"/>
        </w:rPr>
        <w:t>Tlatlaya,</w:t>
      </w:r>
      <w:r>
        <w:rPr>
          <w:i/>
          <w:spacing w:val="-34"/>
          <w:sz w:val="20"/>
        </w:rPr>
        <w:t> </w:t>
      </w:r>
      <w:r>
        <w:rPr>
          <w:i/>
          <w:sz w:val="20"/>
        </w:rPr>
        <w:t>Estado</w:t>
      </w:r>
      <w:r>
        <w:rPr>
          <w:i/>
          <w:spacing w:val="-34"/>
          <w:sz w:val="20"/>
        </w:rPr>
        <w:t> </w:t>
      </w:r>
      <w:r>
        <w:rPr>
          <w:i/>
          <w:sz w:val="20"/>
        </w:rPr>
        <w:t>de</w:t>
      </w:r>
      <w:r>
        <w:rPr>
          <w:i/>
          <w:spacing w:val="-34"/>
          <w:sz w:val="20"/>
        </w:rPr>
        <w:t> </w:t>
      </w:r>
      <w:r>
        <w:rPr>
          <w:i/>
          <w:sz w:val="20"/>
        </w:rPr>
        <w:t>México</w:t>
      </w:r>
      <w:r>
        <w:rPr>
          <w:sz w:val="20"/>
        </w:rPr>
        <w:t>,</w:t>
      </w:r>
      <w:r>
        <w:rPr>
          <w:spacing w:val="-33"/>
          <w:sz w:val="20"/>
        </w:rPr>
        <w:t> </w:t>
      </w:r>
      <w:r>
        <w:rPr>
          <w:spacing w:val="-3"/>
          <w:sz w:val="20"/>
        </w:rPr>
        <w:t>Tesis</w:t>
      </w:r>
      <w:r>
        <w:rPr>
          <w:spacing w:val="-33"/>
          <w:sz w:val="20"/>
        </w:rPr>
        <w:t> </w:t>
      </w:r>
      <w:r>
        <w:rPr>
          <w:sz w:val="20"/>
        </w:rPr>
        <w:t>de Maestría, Centro Universitario UAEM</w:t>
      </w:r>
      <w:r>
        <w:rPr>
          <w:spacing w:val="-16"/>
          <w:sz w:val="20"/>
        </w:rPr>
        <w:t> </w:t>
      </w:r>
      <w:r>
        <w:rPr>
          <w:sz w:val="20"/>
        </w:rPr>
        <w:t>Temascaltepec.</w:t>
      </w:r>
    </w:p>
    <w:p>
      <w:pPr>
        <w:spacing w:line="259" w:lineRule="auto" w:before="108"/>
        <w:ind w:left="427" w:right="44" w:hanging="240"/>
        <w:jc w:val="left"/>
        <w:rPr>
          <w:sz w:val="20"/>
        </w:rPr>
      </w:pPr>
      <w:r>
        <w:rPr>
          <w:sz w:val="20"/>
        </w:rPr>
        <w:t>Vilaboa, A. y R. Díaz (2009) “Caracterización socioeconómica y tecnológica de los sistemas de ganaderos en siete municipios del Estado de Veracruz” en </w:t>
      </w:r>
      <w:r>
        <w:rPr>
          <w:i/>
          <w:sz w:val="20"/>
        </w:rPr>
        <w:t>Zootecnia Trop</w:t>
      </w:r>
      <w:r>
        <w:rPr>
          <w:sz w:val="20"/>
        </w:rPr>
        <w:t>., (4), México.</w:t>
      </w:r>
    </w:p>
    <w:p>
      <w:pPr>
        <w:spacing w:line="259" w:lineRule="auto" w:before="108"/>
        <w:ind w:left="427" w:right="44" w:hanging="240"/>
        <w:jc w:val="left"/>
        <w:rPr>
          <w:sz w:val="20"/>
        </w:rPr>
      </w:pPr>
      <w:r>
        <w:rPr>
          <w:sz w:val="20"/>
        </w:rPr>
        <w:t>Vilain, </w:t>
      </w:r>
      <w:r>
        <w:rPr>
          <w:spacing w:val="2"/>
          <w:sz w:val="20"/>
        </w:rPr>
        <w:t>L., </w:t>
      </w:r>
      <w:r>
        <w:rPr>
          <w:spacing w:val="-15"/>
          <w:sz w:val="20"/>
        </w:rPr>
        <w:t>P. </w:t>
      </w:r>
      <w:r>
        <w:rPr>
          <w:sz w:val="20"/>
        </w:rPr>
        <w:t>Girardin, C. Mouchet, </w:t>
      </w:r>
      <w:r>
        <w:rPr>
          <w:spacing w:val="-15"/>
          <w:sz w:val="20"/>
        </w:rPr>
        <w:t>P. </w:t>
      </w:r>
      <w:r>
        <w:rPr>
          <w:sz w:val="20"/>
        </w:rPr>
        <w:t>Viaux y </w:t>
      </w:r>
      <w:r>
        <w:rPr>
          <w:spacing w:val="-12"/>
          <w:sz w:val="20"/>
        </w:rPr>
        <w:t>F. </w:t>
      </w:r>
      <w:r>
        <w:rPr>
          <w:sz w:val="20"/>
        </w:rPr>
        <w:t>Zahm (2008) </w:t>
      </w:r>
      <w:r>
        <w:rPr>
          <w:i/>
          <w:sz w:val="20"/>
        </w:rPr>
        <w:t>La </w:t>
      </w:r>
      <w:r>
        <w:rPr>
          <w:i/>
          <w:sz w:val="20"/>
        </w:rPr>
        <w:t>method</w:t>
      </w:r>
      <w:r>
        <w:rPr>
          <w:i/>
          <w:spacing w:val="-33"/>
          <w:sz w:val="20"/>
        </w:rPr>
        <w:t> </w:t>
      </w:r>
      <w:r>
        <w:rPr>
          <w:i/>
          <w:sz w:val="20"/>
        </w:rPr>
        <w:t>IDEA:</w:t>
      </w:r>
      <w:r>
        <w:rPr>
          <w:i/>
          <w:spacing w:val="-33"/>
          <w:sz w:val="20"/>
        </w:rPr>
        <w:t> </w:t>
      </w:r>
      <w:r>
        <w:rPr>
          <w:i/>
          <w:sz w:val="20"/>
        </w:rPr>
        <w:t>indicateurs</w:t>
      </w:r>
      <w:r>
        <w:rPr>
          <w:i/>
          <w:spacing w:val="-33"/>
          <w:sz w:val="20"/>
        </w:rPr>
        <w:t> </w:t>
      </w:r>
      <w:r>
        <w:rPr>
          <w:i/>
          <w:sz w:val="20"/>
        </w:rPr>
        <w:t>de</w:t>
      </w:r>
      <w:r>
        <w:rPr>
          <w:i/>
          <w:spacing w:val="-33"/>
          <w:sz w:val="20"/>
        </w:rPr>
        <w:t> </w:t>
      </w:r>
      <w:r>
        <w:rPr>
          <w:i/>
          <w:sz w:val="20"/>
        </w:rPr>
        <w:t>durabilité</w:t>
      </w:r>
      <w:r>
        <w:rPr>
          <w:i/>
          <w:spacing w:val="-33"/>
          <w:sz w:val="20"/>
        </w:rPr>
        <w:t> </w:t>
      </w:r>
      <w:r>
        <w:rPr>
          <w:i/>
          <w:sz w:val="20"/>
        </w:rPr>
        <w:t>des</w:t>
      </w:r>
      <w:r>
        <w:rPr>
          <w:i/>
          <w:spacing w:val="-33"/>
          <w:sz w:val="20"/>
        </w:rPr>
        <w:t> </w:t>
      </w:r>
      <w:r>
        <w:rPr>
          <w:i/>
          <w:sz w:val="20"/>
        </w:rPr>
        <w:t>exploitations</w:t>
      </w:r>
      <w:r>
        <w:rPr>
          <w:i/>
          <w:spacing w:val="-33"/>
          <w:sz w:val="20"/>
        </w:rPr>
        <w:t> </w:t>
      </w:r>
      <w:r>
        <w:rPr>
          <w:i/>
          <w:sz w:val="20"/>
        </w:rPr>
        <w:t>agricoles: </w:t>
      </w:r>
      <w:r>
        <w:rPr>
          <w:i/>
          <w:spacing w:val="3"/>
          <w:w w:val="85"/>
          <w:sz w:val="20"/>
        </w:rPr>
        <w:t>g</w:t>
      </w:r>
      <w:r>
        <w:rPr>
          <w:i/>
          <w:w w:val="94"/>
          <w:sz w:val="20"/>
        </w:rPr>
        <w:t>ui</w:t>
      </w:r>
      <w:r>
        <w:rPr>
          <w:i/>
          <w:w w:val="95"/>
          <w:sz w:val="20"/>
        </w:rPr>
        <w:t>d</w:t>
      </w:r>
      <w:r>
        <w:rPr>
          <w:i/>
          <w:w w:val="91"/>
          <w:sz w:val="20"/>
        </w:rPr>
        <w:t>e</w:t>
      </w:r>
      <w:r>
        <w:rPr>
          <w:i/>
          <w:spacing w:val="-10"/>
          <w:sz w:val="20"/>
        </w:rPr>
        <w:t> </w:t>
      </w:r>
      <w:r>
        <w:rPr>
          <w:i/>
          <w:spacing w:val="4"/>
          <w:w w:val="95"/>
          <w:sz w:val="20"/>
        </w:rPr>
        <w:t>d</w:t>
      </w:r>
      <w:r>
        <w:rPr>
          <w:i/>
          <w:w w:val="54"/>
          <w:sz w:val="20"/>
        </w:rPr>
        <w:t>’</w:t>
      </w:r>
      <w:r>
        <w:rPr>
          <w:i/>
          <w:w w:val="97"/>
          <w:sz w:val="20"/>
        </w:rPr>
        <w:t>u</w:t>
      </w:r>
      <w:r>
        <w:rPr>
          <w:i/>
          <w:w w:val="124"/>
          <w:sz w:val="20"/>
        </w:rPr>
        <w:t>t</w:t>
      </w:r>
      <w:r>
        <w:rPr>
          <w:i/>
          <w:w w:val="90"/>
          <w:sz w:val="20"/>
        </w:rPr>
        <w:t>ili</w:t>
      </w:r>
      <w:r>
        <w:rPr>
          <w:i/>
          <w:spacing w:val="1"/>
          <w:w w:val="93"/>
          <w:sz w:val="20"/>
        </w:rPr>
        <w:t>s</w:t>
      </w:r>
      <w:r>
        <w:rPr>
          <w:i/>
          <w:w w:val="92"/>
          <w:sz w:val="20"/>
        </w:rPr>
        <w:t>a</w:t>
      </w:r>
      <w:r>
        <w:rPr>
          <w:i/>
          <w:w w:val="124"/>
          <w:sz w:val="20"/>
        </w:rPr>
        <w:t>t</w:t>
      </w:r>
      <w:r>
        <w:rPr>
          <w:i/>
          <w:spacing w:val="-1"/>
          <w:w w:val="90"/>
          <w:sz w:val="20"/>
        </w:rPr>
        <w:t>i</w:t>
      </w:r>
      <w:r>
        <w:rPr>
          <w:i/>
          <w:spacing w:val="-1"/>
          <w:w w:val="87"/>
          <w:sz w:val="20"/>
        </w:rPr>
        <w:t>o</w:t>
      </w:r>
      <w:r>
        <w:rPr>
          <w:i/>
          <w:w w:val="102"/>
          <w:sz w:val="20"/>
        </w:rPr>
        <w:t>n</w:t>
      </w:r>
      <w:r>
        <w:rPr>
          <w:w w:val="98"/>
          <w:sz w:val="20"/>
        </w:rPr>
        <w:t>,</w:t>
      </w:r>
      <w:r>
        <w:rPr>
          <w:spacing w:val="-6"/>
          <w:sz w:val="20"/>
        </w:rPr>
        <w:t> </w:t>
      </w:r>
      <w:r>
        <w:rPr>
          <w:w w:val="95"/>
          <w:sz w:val="20"/>
        </w:rPr>
        <w:t>D</w:t>
      </w:r>
      <w:r>
        <w:rPr>
          <w:spacing w:val="2"/>
          <w:w w:val="95"/>
          <w:sz w:val="20"/>
        </w:rPr>
        <w:t>i</w:t>
      </w:r>
      <w:r>
        <w:rPr>
          <w:w w:val="96"/>
          <w:sz w:val="20"/>
        </w:rPr>
        <w:t>j</w:t>
      </w:r>
      <w:r>
        <w:rPr>
          <w:spacing w:val="-1"/>
          <w:w w:val="96"/>
          <w:sz w:val="20"/>
        </w:rPr>
        <w:t>o</w:t>
      </w:r>
      <w:r>
        <w:rPr>
          <w:w w:val="107"/>
          <w:sz w:val="20"/>
        </w:rPr>
        <w:t>n,</w:t>
      </w:r>
      <w:r>
        <w:rPr>
          <w:spacing w:val="-6"/>
          <w:sz w:val="20"/>
        </w:rPr>
        <w:t> </w:t>
      </w:r>
      <w:r>
        <w:rPr>
          <w:spacing w:val="-1"/>
          <w:w w:val="94"/>
          <w:sz w:val="20"/>
        </w:rPr>
        <w:t>v</w:t>
      </w:r>
      <w:r>
        <w:rPr>
          <w:w w:val="105"/>
          <w:sz w:val="20"/>
        </w:rPr>
        <w:t>e</w:t>
      </w:r>
      <w:r>
        <w:rPr>
          <w:spacing w:val="-1"/>
          <w:w w:val="105"/>
          <w:sz w:val="20"/>
        </w:rPr>
        <w:t>r</w:t>
      </w:r>
      <w:r>
        <w:rPr>
          <w:w w:val="100"/>
          <w:sz w:val="20"/>
        </w:rPr>
        <w:t>s</w:t>
      </w:r>
      <w:r>
        <w:rPr>
          <w:spacing w:val="-1"/>
          <w:w w:val="100"/>
          <w:sz w:val="20"/>
        </w:rPr>
        <w:t>i</w:t>
      </w:r>
      <w:r>
        <w:rPr>
          <w:spacing w:val="-1"/>
          <w:w w:val="101"/>
          <w:sz w:val="20"/>
        </w:rPr>
        <w:t>ó</w:t>
      </w:r>
      <w:r>
        <w:rPr>
          <w:w w:val="111"/>
          <w:sz w:val="20"/>
        </w:rPr>
        <w:t>n</w:t>
      </w:r>
      <w:r>
        <w:rPr>
          <w:spacing w:val="-6"/>
          <w:sz w:val="20"/>
        </w:rPr>
        <w:t> </w:t>
      </w:r>
      <w:r>
        <w:rPr>
          <w:w w:val="102"/>
          <w:sz w:val="20"/>
        </w:rPr>
        <w:t>3,</w:t>
      </w:r>
      <w:r>
        <w:rPr>
          <w:spacing w:val="-6"/>
          <w:sz w:val="20"/>
        </w:rPr>
        <w:t> </w:t>
      </w:r>
      <w:r>
        <w:rPr>
          <w:w w:val="90"/>
          <w:sz w:val="20"/>
        </w:rPr>
        <w:t>E</w:t>
      </w:r>
      <w:r>
        <w:rPr>
          <w:w w:val="104"/>
          <w:sz w:val="20"/>
        </w:rPr>
        <w:t>d</w:t>
      </w:r>
      <w:r>
        <w:rPr>
          <w:spacing w:val="-1"/>
          <w:w w:val="104"/>
          <w:sz w:val="20"/>
        </w:rPr>
        <w:t>u</w:t>
      </w:r>
      <w:r>
        <w:rPr>
          <w:w w:val="90"/>
          <w:sz w:val="20"/>
        </w:rPr>
        <w:t>c</w:t>
      </w:r>
      <w:r>
        <w:rPr>
          <w:spacing w:val="1"/>
          <w:w w:val="102"/>
          <w:sz w:val="20"/>
        </w:rPr>
        <w:t>a</w:t>
      </w:r>
      <w:r>
        <w:rPr>
          <w:spacing w:val="1"/>
          <w:w w:val="93"/>
          <w:sz w:val="20"/>
        </w:rPr>
        <w:t>g</w:t>
      </w:r>
      <w:r>
        <w:rPr>
          <w:spacing w:val="2"/>
          <w:w w:val="112"/>
          <w:sz w:val="20"/>
        </w:rPr>
        <w:t>r</w:t>
      </w:r>
      <w:r>
        <w:rPr>
          <w:w w:val="95"/>
          <w:sz w:val="20"/>
        </w:rPr>
        <w:t>i</w:t>
      </w:r>
      <w:r>
        <w:rPr>
          <w:spacing w:val="-6"/>
          <w:sz w:val="20"/>
        </w:rPr>
        <w:t> </w:t>
      </w:r>
      <w:r>
        <w:rPr>
          <w:w w:val="90"/>
          <w:sz w:val="20"/>
        </w:rPr>
        <w:t>E</w:t>
      </w:r>
      <w:r>
        <w:rPr>
          <w:w w:val="102"/>
          <w:sz w:val="20"/>
        </w:rPr>
        <w:t>d.</w:t>
      </w:r>
      <w:r>
        <w:rPr>
          <w:spacing w:val="-6"/>
          <w:sz w:val="20"/>
        </w:rPr>
        <w:t> </w:t>
      </w:r>
      <w:r>
        <w:rPr>
          <w:spacing w:val="-1"/>
          <w:w w:val="87"/>
          <w:sz w:val="20"/>
        </w:rPr>
        <w:t>C</w:t>
      </w:r>
      <w:r>
        <w:rPr>
          <w:w w:val="101"/>
          <w:sz w:val="20"/>
        </w:rPr>
        <w:t>o</w:t>
      </w:r>
      <w:r>
        <w:rPr>
          <w:w w:val="103"/>
          <w:sz w:val="20"/>
        </w:rPr>
        <w:t>s</w:t>
      </w:r>
      <w:r>
        <w:rPr>
          <w:w w:val="100"/>
          <w:sz w:val="20"/>
        </w:rPr>
        <w:t>ul</w:t>
      </w:r>
      <w:r>
        <w:rPr>
          <w:w w:val="112"/>
          <w:sz w:val="20"/>
        </w:rPr>
        <w:t>t</w:t>
      </w:r>
      <w:r>
        <w:rPr>
          <w:spacing w:val="-1"/>
          <w:w w:val="112"/>
          <w:sz w:val="20"/>
        </w:rPr>
        <w:t>a</w:t>
      </w:r>
      <w:r>
        <w:rPr>
          <w:spacing w:val="-1"/>
          <w:w w:val="104"/>
          <w:sz w:val="20"/>
        </w:rPr>
        <w:t>d</w:t>
      </w:r>
      <w:r>
        <w:rPr>
          <w:w w:val="101"/>
          <w:sz w:val="20"/>
        </w:rPr>
        <w:t>o</w:t>
      </w:r>
      <w:r>
        <w:rPr>
          <w:spacing w:val="-6"/>
          <w:sz w:val="20"/>
        </w:rPr>
        <w:t> </w:t>
      </w:r>
      <w:r>
        <w:rPr>
          <w:w w:val="97"/>
          <w:sz w:val="20"/>
        </w:rPr>
        <w:t>el</w:t>
      </w:r>
      <w:r>
        <w:rPr>
          <w:spacing w:val="-6"/>
          <w:sz w:val="20"/>
        </w:rPr>
        <w:t> </w:t>
      </w:r>
      <w:r>
        <w:rPr>
          <w:w w:val="104"/>
          <w:sz w:val="20"/>
        </w:rPr>
        <w:t>4</w:t>
      </w:r>
      <w:r>
        <w:rPr>
          <w:spacing w:val="-6"/>
          <w:sz w:val="20"/>
        </w:rPr>
        <w:t> </w:t>
      </w:r>
      <w:r>
        <w:rPr>
          <w:spacing w:val="-1"/>
          <w:w w:val="104"/>
          <w:sz w:val="20"/>
        </w:rPr>
        <w:t>d</w:t>
      </w:r>
      <w:r>
        <w:rPr>
          <w:w w:val="100"/>
          <w:sz w:val="20"/>
        </w:rPr>
        <w:t>e </w:t>
      </w:r>
      <w:r>
        <w:rPr>
          <w:sz w:val="20"/>
        </w:rPr>
        <w:t>febrero  de  2013,</w:t>
      </w:r>
      <w:r>
        <w:rPr>
          <w:spacing w:val="30"/>
          <w:sz w:val="20"/>
        </w:rPr>
        <w:t> </w:t>
      </w:r>
      <w:hyperlink r:id="rId112">
        <w:r>
          <w:rPr>
            <w:sz w:val="20"/>
          </w:rPr>
          <w:t>http://www.idea.portea.fr/</w:t>
        </w:r>
      </w:hyperlink>
    </w:p>
    <w:p>
      <w:pPr>
        <w:spacing w:line="259" w:lineRule="auto" w:before="108"/>
        <w:ind w:left="427" w:right="518" w:hanging="240"/>
        <w:jc w:val="left"/>
        <w:rPr>
          <w:sz w:val="20"/>
        </w:rPr>
      </w:pPr>
      <w:r>
        <w:rPr>
          <w:sz w:val="20"/>
        </w:rPr>
        <w:t>Wass, </w:t>
      </w:r>
      <w:r>
        <w:rPr>
          <w:spacing w:val="-5"/>
          <w:sz w:val="20"/>
        </w:rPr>
        <w:t>T., </w:t>
      </w:r>
      <w:r>
        <w:rPr>
          <w:spacing w:val="-9"/>
          <w:sz w:val="20"/>
        </w:rPr>
        <w:t>J. </w:t>
      </w:r>
      <w:r>
        <w:rPr>
          <w:sz w:val="20"/>
        </w:rPr>
        <w:t>Huge, </w:t>
      </w:r>
      <w:r>
        <w:rPr>
          <w:spacing w:val="-7"/>
          <w:sz w:val="20"/>
        </w:rPr>
        <w:t>T. </w:t>
      </w:r>
      <w:r>
        <w:rPr>
          <w:sz w:val="20"/>
        </w:rPr>
        <w:t>Block, </w:t>
      </w:r>
      <w:r>
        <w:rPr>
          <w:spacing w:val="-7"/>
          <w:sz w:val="20"/>
        </w:rPr>
        <w:t>T. </w:t>
      </w:r>
      <w:r>
        <w:rPr>
          <w:sz w:val="20"/>
        </w:rPr>
        <w:t>Wright,</w:t>
      </w:r>
      <w:r>
        <w:rPr>
          <w:spacing w:val="-12"/>
          <w:sz w:val="20"/>
        </w:rPr>
        <w:t> F. </w:t>
      </w:r>
      <w:r>
        <w:rPr>
          <w:sz w:val="20"/>
        </w:rPr>
        <w:t>Benitez y </w:t>
      </w:r>
      <w:r>
        <w:rPr>
          <w:spacing w:val="3"/>
          <w:sz w:val="20"/>
        </w:rPr>
        <w:t>A. </w:t>
      </w:r>
      <w:r>
        <w:rPr>
          <w:sz w:val="20"/>
        </w:rPr>
        <w:t>Verbruggen (2014) “Sustainability assessement and indicators: </w:t>
      </w:r>
      <w:r>
        <w:rPr>
          <w:spacing w:val="-3"/>
          <w:sz w:val="20"/>
        </w:rPr>
        <w:t>Tools </w:t>
      </w:r>
      <w:r>
        <w:rPr>
          <w:sz w:val="20"/>
        </w:rPr>
        <w:t>in Decision-Making strategy for sustainable development” en </w:t>
      </w:r>
      <w:r>
        <w:rPr>
          <w:i/>
          <w:sz w:val="20"/>
        </w:rPr>
        <w:t>Sustainability</w:t>
      </w:r>
      <w:r>
        <w:rPr>
          <w:sz w:val="20"/>
        </w:rPr>
        <w:t>, (6).</w:t>
      </w:r>
    </w:p>
    <w:p>
      <w:pPr>
        <w:spacing w:line="259" w:lineRule="auto" w:before="108"/>
        <w:ind w:left="427" w:right="128" w:hanging="240"/>
        <w:jc w:val="left"/>
        <w:rPr>
          <w:sz w:val="20"/>
        </w:rPr>
      </w:pPr>
      <w:r>
        <w:rPr>
          <w:w w:val="105"/>
          <w:sz w:val="20"/>
        </w:rPr>
        <w:t>Zahm, </w:t>
      </w:r>
      <w:r>
        <w:rPr>
          <w:spacing w:val="-8"/>
          <w:w w:val="105"/>
          <w:sz w:val="20"/>
        </w:rPr>
        <w:t>F., </w:t>
      </w:r>
      <w:r>
        <w:rPr>
          <w:spacing w:val="-15"/>
          <w:w w:val="105"/>
          <w:sz w:val="20"/>
        </w:rPr>
        <w:t>P. </w:t>
      </w:r>
      <w:r>
        <w:rPr>
          <w:w w:val="105"/>
          <w:sz w:val="20"/>
        </w:rPr>
        <w:t>Viaux, </w:t>
      </w:r>
      <w:r>
        <w:rPr>
          <w:spacing w:val="3"/>
          <w:w w:val="105"/>
          <w:sz w:val="20"/>
        </w:rPr>
        <w:t>L. </w:t>
      </w:r>
      <w:r>
        <w:rPr>
          <w:w w:val="105"/>
          <w:sz w:val="20"/>
        </w:rPr>
        <w:t>Vilain, </w:t>
      </w:r>
      <w:r>
        <w:rPr>
          <w:spacing w:val="-12"/>
          <w:w w:val="105"/>
          <w:sz w:val="20"/>
        </w:rPr>
        <w:t>F. </w:t>
      </w:r>
      <w:r>
        <w:rPr>
          <w:w w:val="105"/>
          <w:sz w:val="20"/>
        </w:rPr>
        <w:t>Girardin y C. Mouchet (2008) “Assessing</w:t>
      </w:r>
      <w:r>
        <w:rPr>
          <w:spacing w:val="-24"/>
          <w:w w:val="105"/>
          <w:sz w:val="20"/>
        </w:rPr>
        <w:t> </w:t>
      </w:r>
      <w:r>
        <w:rPr>
          <w:w w:val="105"/>
          <w:sz w:val="20"/>
        </w:rPr>
        <w:t>Farm</w:t>
      </w:r>
      <w:r>
        <w:rPr>
          <w:spacing w:val="-24"/>
          <w:w w:val="105"/>
          <w:sz w:val="20"/>
        </w:rPr>
        <w:t> </w:t>
      </w:r>
      <w:r>
        <w:rPr>
          <w:w w:val="105"/>
          <w:sz w:val="20"/>
        </w:rPr>
        <w:t>Sustainability</w:t>
      </w:r>
      <w:r>
        <w:rPr>
          <w:spacing w:val="-24"/>
          <w:w w:val="105"/>
          <w:sz w:val="20"/>
        </w:rPr>
        <w:t> </w:t>
      </w:r>
      <w:r>
        <w:rPr>
          <w:w w:val="105"/>
          <w:sz w:val="20"/>
        </w:rPr>
        <w:t>with</w:t>
      </w:r>
      <w:r>
        <w:rPr>
          <w:spacing w:val="-24"/>
          <w:w w:val="105"/>
          <w:sz w:val="20"/>
        </w:rPr>
        <w:t> </w:t>
      </w:r>
      <w:r>
        <w:rPr>
          <w:w w:val="105"/>
          <w:sz w:val="20"/>
        </w:rPr>
        <w:t>the</w:t>
      </w:r>
      <w:r>
        <w:rPr>
          <w:spacing w:val="-24"/>
          <w:w w:val="105"/>
          <w:sz w:val="20"/>
        </w:rPr>
        <w:t> </w:t>
      </w:r>
      <w:r>
        <w:rPr>
          <w:w w:val="105"/>
          <w:sz w:val="20"/>
        </w:rPr>
        <w:t>IDEA</w:t>
      </w:r>
      <w:r>
        <w:rPr>
          <w:spacing w:val="-24"/>
          <w:w w:val="105"/>
          <w:sz w:val="20"/>
        </w:rPr>
        <w:t> </w:t>
      </w:r>
      <w:r>
        <w:rPr>
          <w:w w:val="105"/>
          <w:sz w:val="20"/>
        </w:rPr>
        <w:t>Method</w:t>
      </w:r>
      <w:r>
        <w:rPr>
          <w:spacing w:val="-24"/>
          <w:w w:val="105"/>
          <w:sz w:val="20"/>
        </w:rPr>
        <w:t> </w:t>
      </w:r>
      <w:r>
        <w:rPr>
          <w:w w:val="105"/>
          <w:sz w:val="20"/>
        </w:rPr>
        <w:t>–</w:t>
      </w:r>
      <w:r>
        <w:rPr>
          <w:spacing w:val="-24"/>
          <w:w w:val="105"/>
          <w:sz w:val="20"/>
        </w:rPr>
        <w:t> </w:t>
      </w:r>
      <w:r>
        <w:rPr>
          <w:w w:val="105"/>
          <w:sz w:val="20"/>
        </w:rPr>
        <w:t>from</w:t>
      </w:r>
      <w:r>
        <w:rPr>
          <w:spacing w:val="-24"/>
          <w:w w:val="105"/>
          <w:sz w:val="20"/>
        </w:rPr>
        <w:t> </w:t>
      </w:r>
      <w:r>
        <w:rPr>
          <w:w w:val="105"/>
          <w:sz w:val="20"/>
        </w:rPr>
        <w:t>the Concept</w:t>
      </w:r>
      <w:r>
        <w:rPr>
          <w:spacing w:val="-28"/>
          <w:w w:val="105"/>
          <w:sz w:val="20"/>
        </w:rPr>
        <w:t> </w:t>
      </w:r>
      <w:r>
        <w:rPr>
          <w:w w:val="105"/>
          <w:sz w:val="20"/>
        </w:rPr>
        <w:t>of</w:t>
      </w:r>
      <w:r>
        <w:rPr>
          <w:spacing w:val="-28"/>
          <w:w w:val="105"/>
          <w:sz w:val="20"/>
        </w:rPr>
        <w:t> </w:t>
      </w:r>
      <w:r>
        <w:rPr>
          <w:w w:val="105"/>
          <w:sz w:val="20"/>
        </w:rPr>
        <w:t>Agriculture</w:t>
      </w:r>
      <w:r>
        <w:rPr>
          <w:spacing w:val="-28"/>
          <w:w w:val="105"/>
          <w:sz w:val="20"/>
        </w:rPr>
        <w:t> </w:t>
      </w:r>
      <w:r>
        <w:rPr>
          <w:w w:val="105"/>
          <w:sz w:val="20"/>
        </w:rPr>
        <w:t>Sustainability</w:t>
      </w:r>
      <w:r>
        <w:rPr>
          <w:spacing w:val="-28"/>
          <w:w w:val="105"/>
          <w:sz w:val="20"/>
        </w:rPr>
        <w:t> </w:t>
      </w:r>
      <w:r>
        <w:rPr>
          <w:w w:val="105"/>
          <w:sz w:val="20"/>
        </w:rPr>
        <w:t>to</w:t>
      </w:r>
      <w:r>
        <w:rPr>
          <w:spacing w:val="-28"/>
          <w:w w:val="105"/>
          <w:sz w:val="20"/>
        </w:rPr>
        <w:t> </w:t>
      </w:r>
      <w:r>
        <w:rPr>
          <w:w w:val="105"/>
          <w:sz w:val="20"/>
        </w:rPr>
        <w:t>Case</w:t>
      </w:r>
      <w:r>
        <w:rPr>
          <w:spacing w:val="-28"/>
          <w:w w:val="105"/>
          <w:sz w:val="20"/>
        </w:rPr>
        <w:t> </w:t>
      </w:r>
      <w:r>
        <w:rPr>
          <w:w w:val="105"/>
          <w:sz w:val="20"/>
        </w:rPr>
        <w:t>Studies</w:t>
      </w:r>
      <w:r>
        <w:rPr>
          <w:spacing w:val="-28"/>
          <w:w w:val="105"/>
          <w:sz w:val="20"/>
        </w:rPr>
        <w:t> </w:t>
      </w:r>
      <w:r>
        <w:rPr>
          <w:w w:val="105"/>
          <w:sz w:val="20"/>
        </w:rPr>
        <w:t>on</w:t>
      </w:r>
      <w:r>
        <w:rPr>
          <w:spacing w:val="-28"/>
          <w:w w:val="105"/>
          <w:sz w:val="20"/>
        </w:rPr>
        <w:t> </w:t>
      </w:r>
      <w:r>
        <w:rPr>
          <w:w w:val="105"/>
          <w:sz w:val="20"/>
        </w:rPr>
        <w:t>Farms”</w:t>
      </w:r>
      <w:r>
        <w:rPr>
          <w:spacing w:val="-28"/>
          <w:w w:val="105"/>
          <w:sz w:val="20"/>
        </w:rPr>
        <w:t> </w:t>
      </w:r>
      <w:r>
        <w:rPr>
          <w:w w:val="105"/>
          <w:sz w:val="20"/>
        </w:rPr>
        <w:t>en </w:t>
      </w:r>
      <w:r>
        <w:rPr>
          <w:i/>
          <w:w w:val="95"/>
          <w:sz w:val="20"/>
        </w:rPr>
        <w:t>Sustainable Development,</w:t>
      </w:r>
      <w:r>
        <w:rPr>
          <w:i/>
          <w:spacing w:val="32"/>
          <w:w w:val="95"/>
          <w:sz w:val="20"/>
        </w:rPr>
        <w:t> </w:t>
      </w:r>
      <w:r>
        <w:rPr>
          <w:w w:val="95"/>
          <w:sz w:val="20"/>
        </w:rPr>
        <w:t>(16).</w:t>
      </w:r>
    </w:p>
    <w:p>
      <w:pPr>
        <w:spacing w:after="0" w:line="259" w:lineRule="auto"/>
        <w:jc w:val="left"/>
        <w:rPr>
          <w:sz w:val="20"/>
        </w:rPr>
        <w:sectPr>
          <w:pgSz w:w="7770" w:h="11630"/>
          <w:pgMar w:header="688" w:footer="728" w:top="880" w:bottom="920" w:left="1060" w:right="7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spacing w:line="271" w:lineRule="auto" w:before="0"/>
        <w:ind w:left="1850" w:right="2421" w:firstLine="19"/>
        <w:jc w:val="center"/>
        <w:rPr>
          <w:rFonts w:ascii="Candara"/>
          <w:i/>
          <w:sz w:val="16"/>
        </w:rPr>
      </w:pPr>
      <w:r>
        <w:rPr/>
        <w:drawing>
          <wp:anchor distT="0" distB="0" distL="0" distR="0" allowOverlap="1" layoutInCell="1" locked="0" behindDoc="1" simplePos="0" relativeHeight="268376927">
            <wp:simplePos x="0" y="0"/>
            <wp:positionH relativeFrom="page">
              <wp:posOffset>1962066</wp:posOffset>
            </wp:positionH>
            <wp:positionV relativeFrom="paragraph">
              <wp:posOffset>25166</wp:posOffset>
            </wp:positionV>
            <wp:extent cx="674095" cy="74479"/>
            <wp:effectExtent l="0" t="0" r="0" b="0"/>
            <wp:wrapNone/>
            <wp:docPr id="43" name="image83.png" descr=""/>
            <wp:cNvGraphicFramePr>
              <a:graphicFrameLocks noChangeAspect="1"/>
            </wp:cNvGraphicFramePr>
            <a:graphic>
              <a:graphicData uri="http://schemas.openxmlformats.org/drawingml/2006/picture">
                <pic:pic>
                  <pic:nvPicPr>
                    <pic:cNvPr id="44" name="image83.png"/>
                    <pic:cNvPicPr/>
                  </pic:nvPicPr>
                  <pic:blipFill>
                    <a:blip r:embed="rId115" cstate="print"/>
                    <a:stretch>
                      <a:fillRect/>
                    </a:stretch>
                  </pic:blipFill>
                  <pic:spPr>
                    <a:xfrm>
                      <a:off x="0" y="0"/>
                      <a:ext cx="674095" cy="74479"/>
                    </a:xfrm>
                    <a:prstGeom prst="rect">
                      <a:avLst/>
                    </a:prstGeom>
                  </pic:spPr>
                </pic:pic>
              </a:graphicData>
            </a:graphic>
          </wp:anchor>
        </w:drawing>
      </w:r>
      <w:r>
        <w:rPr/>
        <w:pict>
          <v:group style="position:absolute;margin-left:145.494995pt;margin-top:12.982181pt;width:69.75pt;height:7.55pt;mso-position-horizontal-relative:page;mso-position-vertical-relative:paragraph;z-index:-58504" coordorigin="2910,260" coordsize="1395,151">
            <v:shape style="position:absolute;left:2910;top:260;width:737;height:150" type="#_x0000_t75" stroked="false">
              <v:imagedata r:id="rId116" o:title=""/>
            </v:shape>
            <v:shape style="position:absolute;left:3714;top:260;width:590;height:118" type="#_x0000_t75" stroked="false">
              <v:imagedata r:id="rId117" o:title=""/>
            </v:shape>
            <w10:wrap type="none"/>
          </v:group>
        </w:pict>
      </w:r>
      <w:r>
        <w:rPr>
          <w:rFonts w:ascii="Candara"/>
          <w:i/>
          <w:sz w:val="16"/>
        </w:rPr>
        <w:t>Sustentabilidad </w:t>
      </w:r>
      <w:r>
        <w:rPr>
          <w:rFonts w:ascii="Candara"/>
          <w:i/>
          <w:sz w:val="16"/>
        </w:rPr>
        <w:t>productiva   sectorial</w:t>
      </w:r>
    </w:p>
    <w:p>
      <w:pPr>
        <w:spacing w:line="328" w:lineRule="auto" w:before="21"/>
        <w:ind w:left="1569" w:right="2119" w:firstLine="0"/>
        <w:jc w:val="center"/>
        <w:rPr>
          <w:i/>
          <w:sz w:val="14"/>
        </w:rPr>
      </w:pPr>
      <w:r>
        <w:rPr>
          <w:sz w:val="14"/>
        </w:rPr>
        <w:t>se terminó en septiembre de 2015, En su formación se empleáron las familias tipográficas </w:t>
      </w:r>
      <w:r>
        <w:rPr>
          <w:i/>
          <w:sz w:val="14"/>
        </w:rPr>
        <w:t>Candara</w:t>
      </w:r>
    </w:p>
    <w:p>
      <w:pPr>
        <w:spacing w:before="1"/>
        <w:ind w:left="1569" w:right="2119" w:firstLine="0"/>
        <w:jc w:val="center"/>
        <w:rPr>
          <w:sz w:val="14"/>
        </w:rPr>
      </w:pPr>
      <w:r>
        <w:rPr>
          <w:w w:val="95"/>
          <w:sz w:val="14"/>
        </w:rPr>
        <w:t>y </w:t>
      </w:r>
      <w:r>
        <w:rPr>
          <w:i/>
          <w:w w:val="95"/>
          <w:sz w:val="14"/>
        </w:rPr>
        <w:t>Chaparral Pro</w:t>
      </w:r>
      <w:r>
        <w:rPr>
          <w:w w:val="95"/>
          <w:sz w:val="14"/>
        </w:rPr>
        <w:t>,</w:t>
      </w:r>
    </w:p>
    <w:p>
      <w:pPr>
        <w:spacing w:after="0"/>
        <w:jc w:val="center"/>
        <w:rPr>
          <w:sz w:val="14"/>
        </w:rPr>
        <w:sectPr>
          <w:headerReference w:type="even" r:id="rId113"/>
          <w:footerReference w:type="even" r:id="rId114"/>
          <w:pgSz w:w="7770" w:h="11630"/>
          <w:pgMar w:header="0" w:footer="0" w:top="1080" w:bottom="280" w:left="1060" w:right="1060"/>
        </w:sectPr>
      </w:pPr>
    </w:p>
    <w:p>
      <w:pPr>
        <w:pStyle w:val="BodyText"/>
        <w:rPr>
          <w:sz w:val="20"/>
        </w:rPr>
      </w:pPr>
      <w:r>
        <w:rPr/>
        <w:pict>
          <v:group style="position:absolute;margin-left:134.026993pt;margin-top:-.00001pt;width:254.35pt;height:581.15pt;mso-position-horizontal-relative:page;mso-position-vertical-relative:page;z-index:-58480" coordorigin="2681,0" coordsize="5087,11623">
            <v:rect style="position:absolute;left:2681;top:0;width:235;height:11622" filled="true" fillcolor="#000000" stroked="false">
              <v:fill opacity="32768f" type="solid"/>
            </v:rect>
            <v:rect style="position:absolute;left:2915;top:0;width:4852;height:11622" filled="true" fillcolor="#008797" stroked="false">
              <v:fill type="solid"/>
            </v:rect>
            <v:shape style="position:absolute;left:4636;top:2079;width:657;height:386" type="#_x0000_t75" stroked="false">
              <v:imagedata r:id="rId120" o:title=""/>
            </v:shape>
            <v:shape style="position:absolute;left:5330;top:2087;width:354;height:369" type="#_x0000_t75" stroked="false">
              <v:imagedata r:id="rId121" o:title=""/>
            </v:shape>
            <v:shape style="position:absolute;left:5722;top:2192;width:228;height:270" type="#_x0000_t75" stroked="false">
              <v:imagedata r:id="rId122" o:title=""/>
            </v:shape>
            <v:shape style="position:absolute;left:5985;top:2079;width:253;height:385" type="#_x0000_t75" stroked="false">
              <v:imagedata r:id="rId123" o:title=""/>
            </v:shape>
            <v:shape style="position:absolute;left:4492;top:1842;width:1132;height:96" type="#_x0000_t75" stroked="false">
              <v:imagedata r:id="rId124" o:title=""/>
            </v:shape>
            <v:shape style="position:absolute;left:5661;top:1843;width:732;height:121" type="#_x0000_t75" stroked="false">
              <v:imagedata r:id="rId125" o:title=""/>
            </v:shape>
            <v:shape style="position:absolute;left:4493;top:2621;width:171;height:86" coordorigin="4493,2621" coordsize="171,86" path="m4564,2685l4559,2681,4555,2687,4552,2691,4545,2696,4541,2697,4531,2697,4527,2696,4524,2694,4520,2692,4517,2690,4515,2687,4513,2683,4512,2680,4511,2675,4510,2671,4509,2666,4509,2661,4562,2661,4562,2654,4562,2651,4562,2646,4559,2638,4558,2634,4552,2628,4551,2627,4549,2625,4546,2624,4546,2654,4509,2654,4509,2645,4511,2639,4519,2629,4524,2627,4533,2627,4536,2628,4540,2631,4542,2633,4543,2635,4544,2638,4545,2641,4546,2648,4546,2651,4546,2654,4546,2624,4545,2623,4541,2622,4536,2621,4524,2621,4519,2622,4510,2627,4506,2630,4503,2634,4499,2638,4497,2642,4494,2652,4493,2657,4493,2668,4493,2674,4495,2680,4497,2685,4499,2689,4502,2693,4505,2697,4509,2700,4519,2705,4525,2706,4539,2706,4545,2704,4551,2700,4556,2697,4557,2696,4561,2691,4564,2685m4663,2698l4660,2698,4659,2698,4658,2698,4654,2696,4653,2695,4652,2693,4651,2692,4651,2639,4649,2633,4648,2630,4642,2623,4636,2621,4625,2621,4622,2621,4619,2622,4616,2623,4614,2624,4612,2625,4610,2626,4608,2628,4604,2632,4601,2634,4601,2634,4601,2623,4600,2622,4573,2624,4573,2629,4576,2629,4579,2630,4580,2631,4581,2631,4583,2632,4584,2633,4585,2635,4585,2637,4586,2638,4585,2693,4585,2693,4584,2696,4584,2696,4583,2697,4580,2698,4578,2698,4574,2698,4574,2704,4613,2704,4613,2698,4610,2698,4608,2697,4607,2697,4604,2696,4603,2695,4601,2692,4601,2691,4601,2643,4601,2642,4602,2641,4603,2639,4604,2638,4606,2636,4608,2635,4609,2634,4609,2634,4612,2633,4614,2632,4616,2631,4619,2630,4626,2630,4629,2632,4632,2635,4634,2638,4636,2642,4636,2693,4635,2693,4634,2696,4633,2697,4631,2697,4630,2698,4628,2698,4623,2698,4623,2704,4663,2704,4663,2698e" filled="true" fillcolor="#ffffff" stroked="false">
              <v:path arrowok="t"/>
              <v:fill type="solid"/>
            </v:shape>
            <v:shape style="position:absolute;left:4715;top:2577;width:764;height:129" type="#_x0000_t75" stroked="false">
              <v:imagedata r:id="rId126" o:title=""/>
            </v:shape>
            <v:shape style="position:absolute;left:5533;top:2577;width:855;height:131" type="#_x0000_t75" stroked="false">
              <v:imagedata r:id="rId127" o:title=""/>
            </v:shape>
            <v:line style="position:absolute" from="4487,1989" to="6407,1989" stroked="true" strokeweight=".322pt" strokecolor="#ffffff"/>
            <v:line style="position:absolute" from="4487,2540" to="6407,2540" stroked="true" strokeweight=".324pt" strokecolor="#ffffff"/>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line="312" w:lineRule="auto" w:before="0"/>
        <w:ind w:left="2913" w:right="889" w:firstLine="0"/>
        <w:jc w:val="center"/>
        <w:rPr>
          <w:sz w:val="15"/>
        </w:rPr>
      </w:pPr>
      <w:r>
        <w:rPr>
          <w:color w:val="FFFFFF"/>
          <w:sz w:val="15"/>
        </w:rPr>
        <w:t>Dr. en U. Fermín Carreño Meléndez COORDINADOR</w:t>
      </w:r>
    </w:p>
    <w:p>
      <w:pPr>
        <w:pStyle w:val="BodyText"/>
        <w:spacing w:before="6"/>
        <w:rPr>
          <w:sz w:val="19"/>
        </w:rPr>
      </w:pPr>
    </w:p>
    <w:p>
      <w:pPr>
        <w:spacing w:line="312" w:lineRule="auto" w:before="0"/>
        <w:ind w:left="2913" w:right="889" w:firstLine="0"/>
        <w:jc w:val="center"/>
        <w:rPr>
          <w:sz w:val="15"/>
        </w:rPr>
      </w:pPr>
      <w:r>
        <w:rPr>
          <w:color w:val="FFFFFF"/>
          <w:sz w:val="15"/>
        </w:rPr>
        <w:t>Dra. en C.A. y R.N. Clarita Rodríguez Soto </w:t>
      </w:r>
      <w:r>
        <w:rPr>
          <w:color w:val="FFFFFF"/>
          <w:w w:val="90"/>
          <w:sz w:val="15"/>
        </w:rPr>
        <w:t>PROFESORA  – INVESTIGADORA</w:t>
      </w:r>
    </w:p>
    <w:p>
      <w:pPr>
        <w:pStyle w:val="BodyText"/>
        <w:spacing w:before="6"/>
        <w:rPr>
          <w:sz w:val="19"/>
        </w:rPr>
      </w:pPr>
    </w:p>
    <w:p>
      <w:pPr>
        <w:spacing w:line="312" w:lineRule="auto" w:before="0"/>
        <w:ind w:left="3416" w:right="1392" w:hanging="1"/>
        <w:jc w:val="center"/>
        <w:rPr>
          <w:sz w:val="15"/>
        </w:rPr>
      </w:pPr>
      <w:r>
        <w:rPr>
          <w:color w:val="FFFFFF"/>
          <w:sz w:val="15"/>
        </w:rPr>
        <w:t>Dr. en E. David Iglesias Piña </w:t>
      </w:r>
      <w:r>
        <w:rPr>
          <w:color w:val="FFFFFF"/>
          <w:w w:val="95"/>
          <w:sz w:val="15"/>
        </w:rPr>
        <w:t>PROFESOR</w:t>
      </w:r>
      <w:r>
        <w:rPr>
          <w:color w:val="FFFFFF"/>
          <w:spacing w:val="-19"/>
          <w:w w:val="95"/>
          <w:sz w:val="15"/>
        </w:rPr>
        <w:t> </w:t>
      </w:r>
      <w:r>
        <w:rPr>
          <w:color w:val="FFFFFF"/>
          <w:w w:val="95"/>
          <w:sz w:val="15"/>
        </w:rPr>
        <w:t>–</w:t>
      </w:r>
      <w:r>
        <w:rPr>
          <w:color w:val="FFFFFF"/>
          <w:spacing w:val="-19"/>
          <w:w w:val="95"/>
          <w:sz w:val="15"/>
        </w:rPr>
        <w:t> </w:t>
      </w:r>
      <w:r>
        <w:rPr>
          <w:color w:val="FFFFFF"/>
          <w:w w:val="95"/>
          <w:sz w:val="15"/>
        </w:rPr>
        <w:t>INVESTIGADOR</w:t>
      </w:r>
    </w:p>
    <w:p>
      <w:pPr>
        <w:pStyle w:val="BodyText"/>
        <w:spacing w:before="6"/>
        <w:rPr>
          <w:sz w:val="19"/>
        </w:rPr>
      </w:pPr>
    </w:p>
    <w:p>
      <w:pPr>
        <w:spacing w:line="312" w:lineRule="auto" w:before="0"/>
        <w:ind w:left="2913" w:right="889" w:firstLine="0"/>
        <w:jc w:val="center"/>
        <w:rPr>
          <w:sz w:val="15"/>
        </w:rPr>
      </w:pPr>
      <w:r>
        <w:rPr>
          <w:color w:val="FFFFFF"/>
          <w:sz w:val="15"/>
        </w:rPr>
        <w:t>Dr. en C.A. y R.N. Jesús Castillo Nonato </w:t>
      </w:r>
      <w:r>
        <w:rPr>
          <w:color w:val="FFFFFF"/>
          <w:w w:val="95"/>
          <w:sz w:val="15"/>
        </w:rPr>
        <w:t>PROFESOR – INVESTIGADOR</w:t>
      </w:r>
    </w:p>
    <w:p>
      <w:pPr>
        <w:pStyle w:val="BodyText"/>
        <w:spacing w:before="6"/>
        <w:rPr>
          <w:sz w:val="19"/>
        </w:rPr>
      </w:pPr>
    </w:p>
    <w:p>
      <w:pPr>
        <w:spacing w:line="312" w:lineRule="auto" w:before="0"/>
        <w:ind w:left="3466" w:right="1229" w:hanging="147"/>
        <w:jc w:val="left"/>
        <w:rPr>
          <w:sz w:val="15"/>
        </w:rPr>
      </w:pPr>
      <w:r>
        <w:rPr>
          <w:color w:val="FFFFFF"/>
          <w:sz w:val="15"/>
        </w:rPr>
        <w:t>M. en F. Alan Noe Carrillo Arteaga </w:t>
      </w:r>
      <w:r>
        <w:rPr>
          <w:color w:val="FFFFFF"/>
          <w:w w:val="90"/>
          <w:sz w:val="15"/>
        </w:rPr>
        <w:t>INVESTIGADOR  ASOCIADO</w:t>
      </w:r>
    </w:p>
    <w:p>
      <w:pPr>
        <w:pStyle w:val="BodyText"/>
        <w:spacing w:before="6"/>
        <w:rPr>
          <w:sz w:val="19"/>
        </w:rPr>
      </w:pPr>
    </w:p>
    <w:p>
      <w:pPr>
        <w:spacing w:line="312" w:lineRule="auto" w:before="0"/>
        <w:ind w:left="2913" w:right="889" w:firstLine="0"/>
        <w:jc w:val="center"/>
        <w:rPr>
          <w:sz w:val="15"/>
        </w:rPr>
      </w:pPr>
      <w:r>
        <w:rPr>
          <w:color w:val="FFFFFF"/>
          <w:sz w:val="15"/>
        </w:rPr>
        <w:t>Lic. en C.A. Cinthya Adriana Cabrera González </w:t>
      </w:r>
      <w:r>
        <w:rPr>
          <w:color w:val="FFFFFF"/>
          <w:w w:val="90"/>
          <w:sz w:val="15"/>
        </w:rPr>
        <w:t>ASISTENTE  DE INVESTIGACIÓN</w:t>
      </w:r>
    </w:p>
    <w:p>
      <w:pPr>
        <w:pStyle w:val="BodyText"/>
        <w:spacing w:before="6"/>
        <w:rPr>
          <w:sz w:val="19"/>
        </w:rPr>
      </w:pPr>
    </w:p>
    <w:p>
      <w:pPr>
        <w:spacing w:line="312" w:lineRule="auto" w:before="0"/>
        <w:ind w:left="3254" w:right="1230" w:firstLine="0"/>
        <w:jc w:val="center"/>
        <w:rPr>
          <w:sz w:val="15"/>
        </w:rPr>
      </w:pPr>
      <w:r>
        <w:rPr>
          <w:color w:val="FFFFFF"/>
          <w:sz w:val="15"/>
        </w:rPr>
        <w:t>Lic. en Psic. Augusto López Velasco </w:t>
      </w:r>
      <w:r>
        <w:rPr>
          <w:color w:val="FFFFFF"/>
          <w:w w:val="90"/>
          <w:sz w:val="15"/>
        </w:rPr>
        <w:t>ASISTENTE  DE INVESTIGACIÓN</w:t>
      </w:r>
    </w:p>
    <w:p>
      <w:pPr>
        <w:pStyle w:val="BodyText"/>
        <w:spacing w:before="6"/>
        <w:rPr>
          <w:sz w:val="19"/>
        </w:rPr>
      </w:pPr>
    </w:p>
    <w:p>
      <w:pPr>
        <w:spacing w:line="312" w:lineRule="auto" w:before="0"/>
        <w:ind w:left="2913" w:right="889" w:firstLine="0"/>
        <w:jc w:val="center"/>
        <w:rPr>
          <w:sz w:val="15"/>
        </w:rPr>
      </w:pPr>
      <w:r>
        <w:rPr>
          <w:color w:val="FFFFFF"/>
          <w:sz w:val="15"/>
        </w:rPr>
        <w:t>Lic. en A. Elizabeth Azotea Betancourt </w:t>
      </w:r>
      <w:r>
        <w:rPr>
          <w:color w:val="FFFFFF"/>
          <w:w w:val="90"/>
          <w:sz w:val="15"/>
        </w:rPr>
        <w:t>COORDINACIÓN  ADMINISTRATIVA</w:t>
      </w:r>
    </w:p>
    <w:p>
      <w:pPr>
        <w:spacing w:after="0" w:line="312" w:lineRule="auto"/>
        <w:jc w:val="center"/>
        <w:rPr>
          <w:sz w:val="15"/>
        </w:rPr>
        <w:sectPr>
          <w:headerReference w:type="default" r:id="rId118"/>
          <w:footerReference w:type="default" r:id="rId119"/>
          <w:pgSz w:w="7770" w:h="11630"/>
          <w:pgMar w:header="0" w:footer="0" w:top="0" w:bottom="0" w:left="1060" w:right="0"/>
        </w:sectPr>
      </w:pPr>
    </w:p>
    <w:p>
      <w:pPr>
        <w:pStyle w:val="BodyText"/>
        <w:rPr>
          <w:sz w:val="20"/>
        </w:rPr>
      </w:pPr>
      <w:r>
        <w:rPr/>
        <w:pict>
          <v:shape style="position:absolute;margin-left:0pt;margin-top:-.00001pt;width:.1pt;height:581.15pt;mso-position-horizontal-relative:page;mso-position-vertical-relative:page;z-index:-58360" coordorigin="0,0" coordsize="0,11623" path="m0,11622l0,0,0,11622xe" filled="true" fillcolor="#008797" stroked="false">
            <v:path arrowok="t"/>
            <v:fill type="solid"/>
            <w10:wrap type="none"/>
          </v:shape>
        </w:pict>
      </w:r>
      <w:r>
        <w:rPr/>
        <w:pict>
          <v:group style="position:absolute;margin-left:27.637501pt;margin-top:307.697083pt;width:239.9pt;height:273.55pt;mso-position-horizontal-relative:page;mso-position-vertical-relative:page;z-index:-58336" coordorigin="553,6154" coordsize="4798,5471">
            <v:shape style="position:absolute;left:3447;top:9211;width:975;height:444" type="#_x0000_t75" stroked="false">
              <v:imagedata r:id="rId130" o:title=""/>
            </v:shape>
            <v:shape style="position:absolute;left:1832;top:7592;width:96;height:4031" coordorigin="1832,7592" coordsize="96,4031" path="m1832,11622l1832,7592,1927,7592,1927,11622e" filled="false" stroked="true" strokeweight=".25pt" strokecolor="#ffffff">
              <v:path arrowok="t"/>
            </v:shape>
            <v:shape style="position:absolute;left:1524;top:6156;width:806;height:1195" coordorigin="1524,6156" coordsize="806,1195" path="m1920,7342l1860,7342,1874,7342,1887,7343,1901,7347,1905,7348,1910,7349,1914,7351,1920,7342xm1524,6156l1538,6201,1554,6258,1574,6326,1595,6403,1619,6488,1643,6577,1669,6671,1695,6767,1721,6862,1746,6957,1770,7047,1793,7133,1813,7212,1832,7283,1847,7343,1860,7342,1920,7342,2318,6777,2329,6732,2316,6689,2283,6647,2232,6604,1524,6156xe" filled="true" fillcolor="#008797" stroked="false">
              <v:path arrowok="t"/>
              <v:fill type="solid"/>
            </v:shape>
            <v:shape style="position:absolute;left:1524;top:6156;width:806;height:1195" coordorigin="1524,6156" coordsize="806,1195" path="m2232,6604l1524,6156,1538,6201,1554,6258,1574,6326,1595,6403,1619,6488,1643,6577,1669,6671,1695,6767,1721,6862,1746,6957,1770,7047,1793,7133,1813,7212,1832,7283,1847,7343,1860,7342,1914,7351,2318,6777,2329,6732,2316,6689,2283,6647,2232,6604xe" filled="false" stroked="true" strokeweight=".25pt" strokecolor="#b11116">
              <v:path arrowok="t"/>
            </v:shape>
            <v:shape style="position:absolute;left:1176;top:6828;width:726;height:593" coordorigin="1176,6828" coordsize="726,593" path="m1693,6828l1667,6831,1656,6834,1176,7016,1750,7420,1775,7381,1811,7355,1854,7342,1900,7342,1744,6858,1722,6834,1693,6828xm1900,7342l1854,7342,1901,7347,1900,7342xe" filled="true" fillcolor="#008797" stroked="false">
              <v:path arrowok="t"/>
              <v:fill type="solid"/>
            </v:shape>
            <v:shape style="position:absolute;left:1176;top:6828;width:726;height:593" coordorigin="1176,6828" coordsize="726,593" path="m1656,6834l1176,7016,1750,7420,1775,7381,1811,7355,1854,7342,1901,7347,1744,6858,1722,6834,1693,6828,1667,6831,1656,6834xe" filled="false" stroked="true" strokeweight=".25pt" strokecolor="#fff200">
              <v:path arrowok="t"/>
            </v:shape>
            <v:shape style="position:absolute;left:555;top:7005;width:1195;height:806" coordorigin="555,7005" coordsize="1195,806" path="m1131,7005l1088,7017,1046,7051,1003,7102,555,7810,600,7796,1446,7564,1742,7487,1741,7474,1741,7460,1750,7420,1176,7016,1131,7005xe" filled="true" fillcolor="#008797" stroked="false">
              <v:path arrowok="t"/>
              <v:fill type="solid"/>
            </v:shape>
            <v:shape style="position:absolute;left:555;top:7005;width:1195;height:806" coordorigin="555,7005" coordsize="1195,806" path="m1003,7102l555,7810,600,7796,657,7780,725,7760,802,7739,886,7715,976,7691,1070,7665,1165,7639,1261,7613,1355,7588,1446,7564,1532,7541,1611,7521,1682,7502,1742,7487,1741,7474,1750,7420,1176,7016,1131,7005,1088,7017,1046,7051,1003,7102xe" filled="false" stroked="true" strokeweight=".25pt" strokecolor="#ffde17">
              <v:path arrowok="t"/>
            </v:shape>
            <v:shape style="position:absolute;left:1226;top:7433;width:593;height:725" coordorigin="1226,7433" coordsize="593,725" path="m1745,7433l1257,7589,1232,7612,1226,7641,1230,7667,1233,7678,1415,8158,1819,7584,1780,7559,1753,7523,1741,7480,1745,7433xe" filled="true" fillcolor="#008797" stroked="false">
              <v:path arrowok="t"/>
              <v:fill type="solid"/>
            </v:shape>
            <v:shape style="position:absolute;left:1226;top:7433;width:593;height:725" coordorigin="1226,7433" coordsize="593,725" path="m1233,7678l1415,8158,1819,7584,1780,7559,1753,7523,1741,7480,1745,7433,1257,7589,1232,7612,1226,7641,1230,7667,1233,7678xe" filled="false" stroked="true" strokeweight=".25pt" strokecolor="#00883e">
              <v:path arrowok="t"/>
            </v:shape>
            <v:shape style="position:absolute;left:1403;top:7584;width:806;height:1195" coordorigin="1403,7584" coordsize="806,1195" path="m1819,7584l1415,8158,1403,8203,1416,8246,1450,8288,1500,8331,2208,8779,2195,8734,2178,8677,2159,8609,2137,8532,2114,8447,2089,8358,2064,8264,2038,8169,2012,8073,1987,7979,1963,7888,1940,7802,1919,7723,1901,7652,1886,7593,1859,7593,1845,7592,1832,7589,1827,7587,1823,7586,1819,7584xm1886,7592l1872,7593,1886,7593,1886,7592xe" filled="true" fillcolor="#008797" stroked="false">
              <v:path arrowok="t"/>
              <v:fill type="solid"/>
            </v:shape>
            <v:shape style="position:absolute;left:1403;top:7584;width:806;height:1195" coordorigin="1403,7584" coordsize="806,1195" path="m1500,8331l2208,8779,2195,8734,2178,8677,2159,8609,2137,8532,2114,8447,2089,8358,2064,8264,2038,8169,2012,8073,1987,7979,1963,7888,1940,7802,1919,7723,1901,7652,1886,7592,1872,7593,1819,7584,1415,8158,1403,8203,1416,8246,1450,8288,1500,8331xe" filled="false" stroked="true" strokeweight=".25pt" strokecolor="#00a14b">
              <v:path arrowok="t"/>
            </v:shape>
            <v:shape style="position:absolute;left:1832;top:7515;width:725;height:593" coordorigin="1832,7515" coordsize="725,593" path="m1832,7589l1988,8077,2010,8101,2040,8107,2066,8104,2077,8101,2557,7919,2094,7593,1878,7593,1832,7589xm1983,7515l1958,7554,1922,7581,1878,7593,2094,7593,1983,7515xe" filled="true" fillcolor="#008797" stroked="false">
              <v:path arrowok="t"/>
              <v:fill type="solid"/>
            </v:shape>
            <v:shape style="position:absolute;left:1832;top:7515;width:725;height:593" coordorigin="1832,7515" coordsize="725,593" path="m2077,8101l2557,7919,1983,7515,1958,7554,1922,7581,1878,7593,1832,7589,1988,8077,2010,8101,2040,8107,2066,8104,2077,8101xe" filled="false" stroked="true" strokeweight=".25pt" strokecolor="#1c75bc">
              <v:path arrowok="t"/>
            </v:shape>
            <v:shape style="position:absolute;left:1983;top:7126;width:1195;height:806" coordorigin="1983,7126" coordsize="1195,806" path="m3177,7126l3133,7139,2846,7220,1991,7448,1992,7461,1983,7515,2557,7919,2602,7931,2645,7918,2687,7884,2730,7834,3177,7126xe" filled="true" fillcolor="#008797" stroked="false">
              <v:path arrowok="t"/>
              <v:fill type="solid"/>
            </v:shape>
            <v:shape style="position:absolute;left:1983;top:7126;width:1195;height:806" coordorigin="1983,7126" coordsize="1195,806" path="m2730,7834l3177,7126,3133,7139,3075,7156,3007,7175,2930,7197,2846,7220,2756,7245,2663,7270,2567,7296,2472,7322,2377,7347,2286,7371,2201,7394,2121,7415,2051,7433,1991,7448,1992,7461,1983,7515,2557,7919,2602,7931,2645,7918,2687,7884,2730,7834xe" filled="false" stroked="true" strokeweight=".25pt" strokecolor="#17629e">
              <v:path arrowok="t"/>
            </v:shape>
            <v:shape style="position:absolute;left:1914;top:6777;width:593;height:726" coordorigin="1914,6777" coordsize="593,726" path="m2318,6777l1914,7351,1953,7376,1979,7412,1992,7456,1987,7502,2476,7346,2500,7324,2506,7294,2503,7268,2500,7257,2318,6777xe" filled="true" fillcolor="#008797" stroked="false">
              <v:path arrowok="t"/>
              <v:fill type="solid"/>
            </v:shape>
            <v:shape style="position:absolute;left:1914;top:6777;width:593;height:726" coordorigin="1914,6777" coordsize="593,726" path="m2500,7257l2318,6777,1914,7351,1953,7376,1979,7412,1992,7456,1987,7502,2476,7346,2500,7324,2506,7294,2503,7268,2500,7257xe" filled="false" stroked="true" strokeweight=".25pt" strokecolor="#d71920">
              <v:path arrowok="t"/>
            </v:shape>
            <v:shape style="position:absolute;left:3149;top:10982;width:62;height:94" coordorigin="3149,10982" coordsize="62,94" path="m3162,11050l3150,11050,3150,11057,3153,11063,3162,11073,3169,11075,3191,11075,3200,11068,3201,11065,3174,11065,3172,11065,3165,11061,3162,11057,3162,11050xm3211,11031l3199,11031,3198,11045,3195,11054,3191,11059,3187,11063,3183,11065,3201,11065,3209,11045,3211,11035,3211,11031xm3192,10982l3169,10982,3162,10985,3152,10997,3149,11004,3149,11021,3152,11028,3162,11039,3169,11042,3182,11042,3186,11041,3194,11038,3197,11035,3199,11032,3173,11032,3168,11030,3163,11023,3161,11018,3161,11006,3163,11001,3169,10994,3174,10992,3203,10992,3201,10987,3192,10982xm3203,10992l3185,10992,3189,10994,3196,11000,3197,11005,3197,11019,3195,11024,3188,11030,3184,11032,3199,11032,3199,11031,3211,11031,3211,11014,3209,11006,3203,10992xe" filled="true" fillcolor="#ffffff" stroked="false">
              <v:path arrowok="t"/>
              <v:fill type="solid"/>
            </v:shape>
            <v:shape style="position:absolute;left:3220;top:10156;width:1317;height:90" type="#_x0000_t75" stroked="false">
              <v:imagedata r:id="rId131" o:title=""/>
            </v:shape>
            <v:shape style="position:absolute;left:3462;top:9211;width:988;height:444" type="#_x0000_t75" stroked="false">
              <v:imagedata r:id="rId132" o:title=""/>
            </v:shape>
            <v:shape style="position:absolute;left:2478;top:9114;width:728;height:640" type="#_x0000_t75" stroked="false">
              <v:imagedata r:id="rId133" o:title=""/>
            </v:shape>
            <v:shape style="position:absolute;left:2548;top:9128;width:630;height:100" type="#_x0000_t75" stroked="false">
              <v:imagedata r:id="rId134" o:title=""/>
            </v:shape>
            <v:shape style="position:absolute;left:2669;top:9255;width:381;height:358" type="#_x0000_t75" stroked="false">
              <v:imagedata r:id="rId135" o:title=""/>
            </v:shape>
            <v:shape style="position:absolute;left:2498;top:9114;width:728;height:640" type="#_x0000_t75" stroked="false">
              <v:imagedata r:id="rId136" o:title=""/>
            </v:shape>
            <v:shape style="position:absolute;left:4304;top:7086;width:372;height:661" coordorigin="4304,7086" coordsize="372,661" path="m4576,7086l4314,7351,4304,7374,4307,7398,4321,7423,4344,7449,4676,7746,4669,7694,4661,7621,4652,7534,4642,7437,4633,7339,4624,7245,4616,7162,4610,7096,4601,7095,4591,7093,4582,7089,4580,7088,4578,7087,4576,7086xe" filled="true" fillcolor="#008797" stroked="false">
              <v:path arrowok="t"/>
              <v:fill type="solid"/>
            </v:shape>
            <v:shape style="position:absolute;left:4304;top:7086;width:372;height:661" coordorigin="4304,7086" coordsize="372,661" path="m4344,7449l4676,7746,4669,7694,4661,7621,4652,7534,4642,7437,4633,7339,4624,7245,4616,7162,4610,7096,4601,7095,4591,7093,4582,7089,4580,7088,4578,7087,4576,7086,4314,7351,4304,7374,4307,7398,4321,7423,4344,7449xe" filled="false" stroked="true" strokeweight=".25pt" strokecolor="#ffffff">
              <v:path arrowok="t"/>
            </v:shape>
            <v:shape style="position:absolute;left:4580;top:7061;width:356;height:321" type="#_x0000_t75" stroked="false">
              <v:imagedata r:id="rId137" o:title=""/>
            </v:shape>
            <v:shape style="position:absolute;left:4668;top:6964;width:661;height:372" coordorigin="4668,6964" coordsize="661,372" path="m5328,6964l5276,6970,5116,6987,4678,7029,4678,7039,4676,7048,4670,7060,4669,7062,4668,7064,4933,7326,4956,7336,4980,7333,5005,7319,5032,7296,5328,6964xe" filled="true" fillcolor="#008797" stroked="false">
              <v:path arrowok="t"/>
              <v:fill type="solid"/>
            </v:shape>
            <v:shape style="position:absolute;left:4668;top:6964;width:661;height:372" coordorigin="4668,6964" coordsize="661,372" path="m5032,7296l5328,6964,5276,6970,5203,6978,5116,6987,5020,6997,4921,7007,4827,7016,4744,7024,4678,7029,4678,7039,4676,7048,4671,7057,4670,7060,4669,7062,4668,7064,4933,7326,4956,7336,4980,7333,5005,7319,5032,7296xe" filled="false" stroked="true" strokeweight=".25pt" strokecolor="#ffffff">
              <v:path arrowok="t"/>
            </v:shape>
            <v:shape style="position:absolute;left:4643;top:6704;width:321;height:356" type="#_x0000_t75" stroked="false">
              <v:imagedata r:id="rId138" o:title=""/>
            </v:shape>
            <v:shape style="position:absolute;left:4546;top:6311;width:372;height:661" coordorigin="4546,6311" coordsize="372,661" path="m4546,6311l4560,6436,4570,6524,4579,6620,4589,6718,4598,6812,4606,6895,4611,6962,4621,6962,4630,6964,4640,6968,4642,6969,4646,6972,4908,6706,4918,6683,4915,6660,4901,6635,4878,6608,4546,6311xe" filled="true" fillcolor="#008797" stroked="false">
              <v:path arrowok="t"/>
              <v:fill type="solid"/>
            </v:shape>
            <v:shape style="position:absolute;left:4546;top:6311;width:372;height:661" coordorigin="4546,6311" coordsize="372,661" path="m4878,6608l4546,6311,4552,6363,4560,6436,4570,6524,4579,6620,4589,6718,4598,6812,4606,6895,4611,6962,4621,6962,4630,6964,4640,6968,4642,6969,4644,6970,4646,6972,4908,6706,4918,6683,4915,6660,4901,6635,4878,6608xe" filled="false" stroked="true" strokeweight=".25pt" strokecolor="#ffffff">
              <v:path arrowok="t"/>
            </v:shape>
            <v:shape style="position:absolute;left:4286;top:6675;width:356;height:321" type="#_x0000_t75" stroked="false">
              <v:imagedata r:id="rId139" o:title=""/>
            </v:shape>
            <v:shape style="position:absolute;left:3894;top:6722;width:661;height:372" coordorigin="3894,6722" coordsize="661,372" path="m4265,6722l4242,6725,4217,6739,4190,6762,3894,7094,3945,7087,4394,7041,4544,7028,4544,7019,4546,7009,4550,7000,4551,6998,4553,6996,4554,6994,4288,6732,4265,6722xe" filled="true" fillcolor="#008797" stroked="false">
              <v:path arrowok="t"/>
              <v:fill type="solid"/>
            </v:shape>
            <v:shape style="position:absolute;left:3894;top:6722;width:661;height:372" coordorigin="3894,6722" coordsize="661,372" path="m4190,6762l3894,7094,3945,7087,4018,7079,4106,7070,4202,7060,4300,7050,4394,7041,4478,7034,4544,7028,4544,7019,4546,7009,4550,7000,4551,6998,4553,6996,4554,6994,4288,6732,4265,6722,4242,6725,4217,6739,4190,6762xe" filled="false" stroked="true" strokeweight=".25pt" strokecolor="#ffffff">
              <v:path arrowok="t"/>
            </v:shape>
            <v:shape style="position:absolute;left:4257;top:6998;width:321;height:356" type="#_x0000_t75" stroked="false">
              <v:imagedata r:id="rId140" o:title=""/>
            </v:shape>
            <v:shape style="position:absolute;left:4324;top:7086;width:372;height:661" coordorigin="4324,7086" coordsize="372,661" path="m4596,7086l4334,7351,4324,7374,4327,7398,4341,7423,4364,7449,4696,7746,4689,7694,4681,7621,4672,7534,4662,7437,4653,7339,4644,7245,4636,7162,4630,7096,4621,7095,4611,7093,4602,7089,4600,7088,4598,7087,4596,7086xe" filled="true" fillcolor="#008797" stroked="false">
              <v:path arrowok="t"/>
              <v:fill type="solid"/>
            </v:shape>
            <v:shape style="position:absolute;left:4324;top:7086;width:372;height:661" coordorigin="4324,7086" coordsize="372,661" path="m4364,7449l4696,7746,4689,7694,4681,7621,4672,7534,4662,7437,4653,7339,4644,7245,4636,7162,4630,7096,4621,7095,4611,7093,4602,7089,4600,7088,4598,7087,4596,7086,4334,7351,4324,7374,4327,7398,4341,7423,4364,7449xe" filled="false" stroked="true" strokeweight=".25pt" strokecolor="#ffffff">
              <v:path arrowok="t"/>
            </v:shape>
            <v:shape style="position:absolute;left:4600;top:7061;width:356;height:321" type="#_x0000_t75" stroked="false">
              <v:imagedata r:id="rId141" o:title=""/>
            </v:shape>
            <v:shape style="position:absolute;left:4688;top:6964;width:661;height:372" coordorigin="4688,6964" coordsize="661,372" path="m5348,6964l5296,6970,5136,6987,4698,7029,4698,7039,4696,7048,4690,7060,4689,7062,4688,7064,4953,7326,4976,7336,5000,7333,5025,7319,5052,7296,5348,6964xe" filled="true" fillcolor="#008797" stroked="false">
              <v:path arrowok="t"/>
              <v:fill type="solid"/>
            </v:shape>
            <v:shape style="position:absolute;left:4688;top:6964;width:661;height:372" coordorigin="4688,6964" coordsize="661,372" path="m5052,7296l5348,6964,5296,6970,5223,6978,5136,6987,5040,6997,4941,7007,4847,7016,4764,7024,4698,7029,4698,7039,4696,7048,4691,7057,4690,7060,4689,7062,4688,7064,4953,7326,4976,7336,5000,7333,5025,7319,5052,7296xe" filled="false" stroked="true" strokeweight=".25pt" strokecolor="#ffffff">
              <v:path arrowok="t"/>
            </v:shape>
            <v:shape style="position:absolute;left:4663;top:6704;width:321;height:356" type="#_x0000_t75" stroked="false">
              <v:imagedata r:id="rId138" o:title=""/>
            </v:shape>
            <v:shape style="position:absolute;left:4566;top:6311;width:372;height:661" coordorigin="4566,6311" coordsize="372,661" path="m4566,6311l4580,6436,4590,6524,4599,6620,4609,6718,4618,6812,4626,6895,4631,6962,4641,6962,4650,6964,4660,6968,4662,6969,4666,6972,4928,6706,4938,6683,4935,6660,4921,6635,4898,6608,4566,6311xe" filled="true" fillcolor="#008797" stroked="false">
              <v:path arrowok="t"/>
              <v:fill type="solid"/>
            </v:shape>
            <v:shape style="position:absolute;left:4566;top:6311;width:372;height:661" coordorigin="4566,6311" coordsize="372,661" path="m4898,6608l4566,6311,4572,6363,4580,6436,4590,6524,4599,6620,4609,6718,4618,6812,4626,6895,4631,6962,4641,6962,4650,6964,4660,6968,4662,6969,4664,6970,4666,6972,4928,6706,4938,6683,4935,6660,4921,6635,4898,6608xe" filled="false" stroked="true" strokeweight=".25pt" strokecolor="#ffffff">
              <v:path arrowok="t"/>
            </v:shape>
            <v:shape style="position:absolute;left:4306;top:6675;width:356;height:321" type="#_x0000_t75" stroked="false">
              <v:imagedata r:id="rId139" o:title=""/>
            </v:shape>
            <v:shape style="position:absolute;left:3914;top:6722;width:661;height:372" coordorigin="3914,6722" coordsize="661,372" path="m4285,6722l4262,6725,4237,6739,4210,6762,3914,7094,3965,7087,4414,7041,4564,7028,4564,7019,4566,7009,4570,7000,4571,6998,4573,6996,4574,6994,4308,6732,4285,6722xe" filled="true" fillcolor="#008797" stroked="false">
              <v:path arrowok="t"/>
              <v:fill type="solid"/>
            </v:shape>
            <v:shape style="position:absolute;left:3914;top:6722;width:661;height:372" coordorigin="3914,6722" coordsize="661,372" path="m4210,6762l3914,7094,3965,7087,4038,7079,4126,7070,4222,7060,4320,7050,4414,7041,4498,7034,4564,7028,4564,7019,4566,7009,4570,7000,4571,6998,4573,6996,4574,6994,4308,6732,4285,6722,4262,6725,4237,6739,4210,6762xe" filled="false" stroked="true" strokeweight=".25pt" strokecolor="#ffffff">
              <v:path arrowok="t"/>
            </v:shape>
            <v:shape style="position:absolute;left:4277;top:6998;width:321;height:356" type="#_x0000_t75" stroked="false">
              <v:imagedata r:id="rId142" o:title=""/>
            </v:shape>
            <v:shape style="position:absolute;left:1852;top:7592;width:96;height:4031" coordorigin="1852,7592" coordsize="96,4031" path="m1852,11622l1852,7592,1947,7592,1947,11622e" filled="false" stroked="true" strokeweight=".25pt" strokecolor="#ffffff">
              <v:path arrowok="t"/>
            </v:shape>
            <v:shape style="position:absolute;left:1544;top:6156;width:806;height:1195" coordorigin="1544,6156" coordsize="806,1195" path="m1940,7342l1880,7342,1894,7342,1907,7343,1921,7347,1925,7348,1930,7349,1934,7351,1940,7342xm1544,6156l1558,6201,1574,6258,1594,6326,1615,6403,1639,6488,1663,6577,1689,6671,1715,6767,1741,6862,1766,6957,1790,7047,1813,7133,1833,7212,1852,7283,1867,7343,1880,7342,1940,7342,2338,6777,2349,6732,2336,6689,2303,6647,2252,6604,1544,6156xe" filled="true" fillcolor="#008797" stroked="false">
              <v:path arrowok="t"/>
              <v:fill type="solid"/>
            </v:shape>
            <v:shape style="position:absolute;left:1544;top:6156;width:806;height:1195" coordorigin="1544,6156" coordsize="806,1195" path="m2252,6604l1544,6156,1558,6201,1574,6258,1594,6326,1615,6403,1639,6488,1663,6577,1689,6671,1715,6767,1741,6862,1766,6957,1790,7047,1813,7133,1833,7212,1852,7283,1867,7343,1880,7342,1934,7351,2338,6777,2349,6732,2336,6689,2303,6647,2252,6604xe" filled="false" stroked="true" strokeweight=".25pt" strokecolor="#b11116">
              <v:path arrowok="t"/>
            </v:shape>
            <v:shape style="position:absolute;left:1196;top:6828;width:726;height:593" coordorigin="1196,6828" coordsize="726,593" path="m1713,6828l1687,6831,1676,6834,1196,7016,1770,7420,1795,7381,1831,7355,1874,7342,1920,7342,1764,6858,1742,6834,1713,6828xm1920,7342l1874,7342,1921,7347,1920,7342xe" filled="true" fillcolor="#008797" stroked="false">
              <v:path arrowok="t"/>
              <v:fill type="solid"/>
            </v:shape>
            <v:shape style="position:absolute;left:1196;top:6828;width:726;height:593" coordorigin="1196,6828" coordsize="726,593" path="m1676,6834l1196,7016,1770,7420,1795,7381,1831,7355,1874,7342,1921,7347,1764,6858,1742,6834,1713,6828,1687,6831,1676,6834xe" filled="false" stroked="true" strokeweight=".25pt" strokecolor="#fff200">
              <v:path arrowok="t"/>
            </v:shape>
            <v:shape style="position:absolute;left:575;top:7005;width:1195;height:806" coordorigin="575,7005" coordsize="1195,806" path="m1151,7005l1108,7017,1066,7051,1023,7102,575,7810,620,7796,1466,7564,1762,7487,1761,7474,1761,7460,1770,7420,1196,7016,1151,7005xe" filled="true" fillcolor="#008797" stroked="false">
              <v:path arrowok="t"/>
              <v:fill type="solid"/>
            </v:shape>
            <v:shape style="position:absolute;left:575;top:7005;width:1195;height:806" coordorigin="575,7005" coordsize="1195,806" path="m1023,7102l575,7810,620,7796,677,7780,745,7760,822,7739,906,7715,996,7691,1090,7665,1185,7639,1281,7613,1375,7588,1466,7564,1552,7541,1631,7521,1702,7502,1762,7487,1761,7474,1770,7420,1196,7016,1151,7005,1108,7017,1066,7051,1023,7102xe" filled="false" stroked="true" strokeweight=".25pt" strokecolor="#ffde17">
              <v:path arrowok="t"/>
            </v:shape>
            <v:shape style="position:absolute;left:1246;top:7433;width:593;height:725" coordorigin="1246,7433" coordsize="593,725" path="m1765,7433l1277,7589,1252,7612,1246,7641,1250,7667,1253,7678,1435,8158,1839,7584,1800,7559,1773,7523,1761,7480,1765,7433xe" filled="true" fillcolor="#008797" stroked="false">
              <v:path arrowok="t"/>
              <v:fill type="solid"/>
            </v:shape>
            <v:shape style="position:absolute;left:1246;top:7433;width:593;height:725" coordorigin="1246,7433" coordsize="593,725" path="m1253,7678l1435,8158,1839,7584,1800,7559,1773,7523,1761,7480,1765,7433,1277,7589,1252,7612,1246,7641,1250,7667,1253,7678xe" filled="false" stroked="true" strokeweight=".25pt" strokecolor="#00883e">
              <v:path arrowok="t"/>
            </v:shape>
            <v:shape style="position:absolute;left:1423;top:7584;width:806;height:1195" coordorigin="1423,7584" coordsize="806,1195" path="m1839,7584l1435,8158,1423,8203,1436,8246,1470,8288,1520,8331,2228,8779,2215,8734,2198,8677,2179,8609,2157,8532,2134,8447,2109,8358,2084,8264,2058,8169,2032,8073,2007,7979,1983,7888,1960,7802,1939,7723,1921,7652,1906,7593,1879,7593,1865,7592,1852,7589,1847,7587,1843,7586,1839,7584xm1906,7592l1892,7593,1906,7593,1906,7592xe" filled="true" fillcolor="#008797" stroked="false">
              <v:path arrowok="t"/>
              <v:fill type="solid"/>
            </v:shape>
            <v:shape style="position:absolute;left:1423;top:7584;width:806;height:1195" coordorigin="1423,7584" coordsize="806,1195" path="m1520,8331l2228,8779,2215,8734,2198,8677,2179,8609,2157,8532,2134,8447,2109,8358,2084,8264,2058,8169,2032,8073,2007,7979,1983,7888,1960,7802,1939,7723,1921,7652,1906,7592,1892,7593,1839,7584,1435,8158,1423,8203,1436,8246,1470,8288,1520,8331xe" filled="false" stroked="true" strokeweight=".25pt" strokecolor="#00a14b">
              <v:path arrowok="t"/>
            </v:shape>
            <v:shape style="position:absolute;left:1852;top:7515;width:726;height:593" coordorigin="1852,7515" coordsize="726,593" path="m1852,7589l2008,8077,2030,8101,2060,8107,2086,8104,2097,8101,2577,7919,2114,7593,1898,7593,1852,7589xm2003,7515l1978,7554,1942,7581,1898,7593,2114,7593,2003,7515xe" filled="true" fillcolor="#008797" stroked="false">
              <v:path arrowok="t"/>
              <v:fill type="solid"/>
            </v:shape>
            <v:shape style="position:absolute;left:1852;top:7515;width:726;height:593" coordorigin="1852,7515" coordsize="726,593" path="m2097,8101l2577,7919,2003,7515,1978,7554,1942,7581,1898,7593,1852,7589,2008,8077,2030,8101,2060,8107,2086,8104,2097,8101xe" filled="false" stroked="true" strokeweight=".25pt" strokecolor="#1c75bc">
              <v:path arrowok="t"/>
            </v:shape>
            <v:shape style="position:absolute;left:2003;top:7126;width:1195;height:806" coordorigin="2003,7126" coordsize="1195,806" path="m3197,7126l3153,7139,2866,7220,2011,7448,2012,7461,2003,7515,2577,7919,2622,7931,2665,7918,2707,7884,2750,7834,3197,7126xe" filled="true" fillcolor="#008797" stroked="false">
              <v:path arrowok="t"/>
              <v:fill type="solid"/>
            </v:shape>
            <v:shape style="position:absolute;left:2003;top:7126;width:1195;height:806" coordorigin="2003,7126" coordsize="1195,806" path="m2750,7834l3197,7126,3153,7139,3095,7156,3027,7175,2950,7197,2866,7220,2776,7245,2683,7270,2587,7296,2492,7322,2397,7347,2306,7371,2221,7394,2141,7415,2071,7433,2011,7448,2012,7461,2003,7515,2577,7919,2622,7931,2665,7918,2707,7884,2750,7834xe" filled="false" stroked="true" strokeweight=".25pt" strokecolor="#17629e">
              <v:path arrowok="t"/>
            </v:shape>
            <v:shape style="position:absolute;left:1934;top:6777;width:593;height:726" coordorigin="1934,6777" coordsize="593,726" path="m2338,6777l1934,7351,1973,7376,1999,7412,2012,7456,2007,7502,2496,7346,2520,7324,2526,7294,2523,7268,2520,7257,2338,6777xe" filled="true" fillcolor="#008797" stroked="false">
              <v:path arrowok="t"/>
              <v:fill type="solid"/>
            </v:shape>
            <v:shape style="position:absolute;left:1934;top:6777;width:593;height:726" coordorigin="1934,6777" coordsize="593,726" path="m2520,7257l2338,6777,1934,7351,1973,7376,1999,7412,2012,7456,2007,7502,2496,7346,2520,7324,2526,7294,2523,7268,2520,7257xe" filled="false" stroked="true" strokeweight=".25pt" strokecolor="#d71920">
              <v:path arrowok="t"/>
            </v:shape>
            <v:shape style="position:absolute;left:3320;top:10981;width:560;height:94" coordorigin="3320,10981" coordsize="560,94" path="m3383,10983l3320,10983,3320,10995,3370,10995,3364,11002,3358,11011,3352,11021,3345,11034,3340,11046,3336,11059,3333,11072,3346,11072,3348,11063,3349,11056,3352,11046,3355,11038,3363,11022,3367,11015,3376,11001,3380,10996,3383,10993,3383,10983m3481,11040l3479,11034,3475,11030,3473,11028,3470,11026,3469,11025,3469,11053,3467,11057,3460,11063,3456,11065,3444,11065,3439,11063,3433,11056,3431,11052,3431,11042,3433,11037,3440,11031,3444,11030,3455,11030,3460,11031,3467,11037,3469,11042,3469,11053,3469,11025,3466,11024,3470,11022,3472,11020,3472,11020,3477,11015,3478,11010,3478,10998,3476,10993,3474,10992,3466,10984,3466,11002,3466,11009,3465,11013,3459,11018,3455,11020,3446,11020,3442,11018,3439,11016,3436,11014,3434,11010,3434,11002,3435,10999,3440,10993,3444,10992,3455,10992,3459,10993,3465,10999,3466,11002,3466,10984,3466,10984,3459,10981,3441,10981,3434,10984,3425,10994,3422,10999,3422,11012,3424,11016,3427,11019,3429,11021,3431,11023,3434,11024,3429,11026,3425,11029,3420,11037,3419,11042,3419,11056,3422,11063,3434,11073,3442,11075,3460,11075,3468,11072,3475,11065,3479,11061,3481,11054,3481,11040m3581,11034l3578,11026,3576,11025,3569,11019,3569,11040,3569,11050,3568,11055,3562,11063,3557,11065,3545,11065,3541,11063,3534,11055,3532,11050,3532,11038,3534,11033,3541,11026,3544,11025,3546,11025,3558,11025,3562,11027,3568,11035,3569,11040,3569,11019,3567,11017,3560,11014,3548,11014,3544,11015,3541,11017,3537,11019,3533,11022,3531,11025,3531,11017,3531,11014,3533,11006,3541,10994,3546,10991,3558,10991,3562,10993,3566,10999,3567,11002,3568,11005,3579,11005,3579,11000,3577,10994,3575,10991,3569,10984,3562,10981,3538,10981,3528,10989,3520,11012,3519,11021,3519,11048,3522,11059,3534,11072,3542,11075,3560,11075,3568,11072,3574,11065,3578,11059,3581,11052,3581,11034m3680,11014l3678,11004,3672,10992,3669,10986,3668,10986,3668,11017,3668,11042,3666,11051,3662,11057,3659,11062,3654,11064,3641,11064,3636,11060,3631,11046,3630,11039,3630,11017,3631,11008,3637,10995,3642,10992,3656,10992,3661,10995,3666,11009,3668,11017,3668,10986,3660,10982,3635,10982,3626,10989,3619,11010,3617,11019,3617,11042,3620,11053,3629,11070,3637,11075,3660,11075,3669,11069,3671,11064,3674,11058,3678,11049,3680,11039,3680,11014m3781,10983l3717,10983,3717,10995,3768,10995,3761,11002,3755,11011,3749,11021,3743,11034,3737,11046,3733,11059,3730,11072,3743,11072,3745,11063,3746,11056,3750,11046,3752,11038,3756,11031,3760,11022,3764,11015,3774,11001,3778,10996,3781,10993,3781,10983m3880,11040l3866,11040,3866,10999,3866,10981,3857,10981,3855,10984,3855,10999,3855,11040,3826,11040,3855,10999,3855,10984,3815,11039,3815,11050,3855,11050,3855,11072,3866,11072,3866,11050,3880,11050,3880,11040e" filled="true" fillcolor="#ffffff" stroked="false">
              <v:path arrowok="t"/>
              <v:fill type="solid"/>
            </v:shape>
            <v:line style="position:absolute" from="3292,10277" to="3292,11078" stroked="true" strokeweight=".606pt" strokecolor="#ffffff"/>
            <v:line style="position:absolute" from="3321,10277" to="3321,11078" stroked="true" strokeweight=".607pt" strokecolor="#ffffff"/>
            <v:line style="position:absolute" from="3364,10277" to="3364,10964" stroked="true" strokeweight="2.0350pt" strokecolor="#ffffff"/>
            <v:line style="position:absolute" from="3414,10277" to="3414,10964" stroked="true" strokeweight="1.321pt" strokecolor="#ffffff"/>
            <v:line style="position:absolute" from="3478,10277" to="3478,10964" stroked="true" strokeweight=".606pt" strokecolor="#ffffff"/>
            <v:shape style="position:absolute;left:3521;top:10277;width:100;height:688" coordorigin="3521,10277" coordsize="100,688" path="m3521,10277l3521,10964m3592,10277l3592,10964m3621,10277l3621,10964e" filled="false" stroked="true" strokeweight=".607pt" strokecolor="#ffffff">
              <v:path arrowok="t"/>
            </v:shape>
            <v:line style="position:absolute" from="3685,10277" to="3685,10964" stroked="true" strokeweight="1.321pt" strokecolor="#ffffff"/>
            <v:shape style="position:absolute;left:3721;top:10277;width:129;height:688" coordorigin="3721,10277" coordsize="129,688" path="m3721,10277l3721,10964m3764,10277l3764,10964m3821,10277l3821,10964m3850,10277l3850,10964e" filled="false" stroked="true" strokeweight=".606pt" strokecolor="#ffffff">
              <v:path arrowok="t"/>
            </v:shape>
            <v:line style="position:absolute" from="3914,10277" to="3914,10964" stroked="true" strokeweight="1.321pt" strokecolor="#ffffff"/>
            <v:shape style="position:absolute;left:3986;top:10981;width:566;height:94" coordorigin="3986,10981" coordsize="566,94" path="m4049,11002l4046,10995,4043,10992,4037,10984,4029,10981,4006,10981,3997,10986,3990,11000,3988,11006,3988,11014,4000,11014,4000,11008,4001,11004,4005,10995,4011,10992,4024,10992,4028,10993,4031,10996,4034,11000,4036,11004,4036,11014,4034,11018,4029,11023,4025,11026,3999,11041,3993,11046,3988,11058,3986,11065,3986,11072,4048,11072,4048,11062,3999,11062,4000,11057,4002,11053,4009,11047,4012,11045,4033,11034,4038,11030,4046,11022,4049,11016,4049,11002m4149,11002l4147,10995,4144,10992,4137,10984,4130,10981,4107,10981,4098,10986,4090,11000,4089,11006,4089,11014,4100,11014,4100,11008,4101,11004,4106,10995,4111,10992,4124,10992,4129,10993,4135,11000,4137,11004,4136,11014,4135,11018,4129,11023,4125,11026,4100,11041,4094,11046,4088,11058,4087,11065,4086,11072,4149,11072,4149,11062,4099,11062,4100,11057,4103,11053,4109,11047,4113,11045,4133,11034,4138,11030,4147,11022,4149,11016,4149,11002m4250,11034l4247,11026,4245,11025,4238,11019,4238,11040,4238,11050,4237,11055,4231,11063,4226,11065,4214,11065,4209,11063,4203,11055,4201,11050,4201,11038,4203,11033,4210,11026,4213,11025,4215,11025,4227,11025,4231,11027,4237,11035,4238,11040,4238,11019,4236,11017,4229,11014,4217,11014,4213,11015,4209,11017,4206,11019,4202,11022,4200,11025,4200,11017,4200,11014,4202,11006,4210,10994,4215,10991,4227,10991,4231,10993,4235,10999,4236,11002,4237,11005,4248,11005,4248,11000,4246,10994,4244,10991,4238,10984,4231,10981,4207,10981,4197,10989,4189,11012,4188,11021,4188,11048,4191,11059,4197,11065,4203,11072,4211,11075,4229,11075,4237,11072,4242,11065,4247,11059,4250,11052,4250,11034m4351,11040l4338,11040,4338,10999,4338,10981,4328,10981,4326,10984,4326,10999,4326,11040,4297,11040,4326,10999,4326,10984,4287,11039,4287,11050,4327,11050,4327,11072,4338,11072,4338,11050,4351,11050,4351,11040m4451,11040l4449,11034,4444,11030,4442,11028,4440,11026,4438,11025,4438,11053,4437,11057,4430,11063,4425,11065,4414,11065,4409,11063,4402,11056,4401,11052,4401,11042,4403,11037,4409,11031,4414,11030,4425,11030,4430,11031,4437,11037,4438,11042,4438,11053,4438,11025,4436,11024,4439,11022,4442,11020,4442,11020,4446,11015,4447,11010,4448,10998,4445,10993,4444,10992,4435,10984,4435,11002,4435,11009,4434,11013,4428,11018,4424,11020,4415,11020,4411,11018,4405,11014,4403,11010,4404,11002,4405,10999,4410,10993,4414,10992,4425,10992,4429,10993,4434,10999,4435,11002,4435,10984,4435,10984,4428,10981,4411,10981,4404,10984,4394,10994,4392,10999,4391,11012,4393,11016,4397,11019,4398,11021,4401,11023,4404,11024,4399,11026,4395,11029,4390,11037,4388,11042,4388,11056,4391,11063,4404,11073,4411,11075,4430,11075,4437,11072,4445,11065,4448,11061,4451,11054,4451,11040m4551,11034l4549,11027,4545,11024,4540,11019,4537,11016,4530,11014,4517,11014,4513,11014,4508,11017,4506,11018,4504,11019,4508,10994,4546,10994,4546,10983,4499,10983,4492,11032,4502,11033,4504,11030,4506,11028,4512,11025,4515,11024,4525,11024,4529,11026,4537,11033,4539,11038,4539,11049,4537,11054,4531,11063,4526,11065,4516,11065,4513,11064,4505,11060,4502,11056,4501,11049,4489,11049,4490,11058,4493,11064,4504,11073,4511,11075,4530,11075,4538,11071,4544,11065,4549,11058,4551,11051,4551,11034e" filled="true" fillcolor="#ffffff" stroked="false">
              <v:path arrowok="t"/>
              <v:fill type="solid"/>
            </v:shape>
            <v:line style="position:absolute" from="3949,10277" to="3949,11078" stroked="true" strokeweight=".606pt" strokecolor="#ffffff"/>
            <v:line style="position:absolute" from="3978,10277" to="3978,11078" stroked="true" strokeweight=".607pt" strokecolor="#ffffff"/>
            <v:line style="position:absolute" from="4014,10277" to="4014,10964" stroked="true" strokeweight="1.321pt" strokecolor="#ffffff"/>
            <v:shape style="position:absolute;left:4057;top:10277;width:100;height:688" coordorigin="4057,10277" coordsize="100,688" path="m4057,10277l4057,10964m4114,10277l4114,10964m4157,10277l4157,10964e" filled="false" stroked="true" strokeweight="1.32pt" strokecolor="#ffffff">
              <v:path arrowok="t"/>
            </v:shape>
            <v:line style="position:absolute" from="4207,10277" to="4207,10964" stroked="true" strokeweight=".606pt" strokecolor="#ffffff"/>
            <v:shape style="position:absolute;left:4235;top:10277;width:72;height:688" coordorigin="4235,10277" coordsize="72,688" path="m4235,10277l4235,10964m4307,10277l4307,10964e" filled="false" stroked="true" strokeweight=".607pt" strokecolor="#ffffff">
              <v:path arrowok="t"/>
            </v:shape>
            <v:line style="position:absolute" from="4349,10277" to="4349,10964" stroked="true" strokeweight="2.0350pt" strokecolor="#ffffff"/>
            <v:shape style="position:absolute;left:4407;top:10277;width:43;height:688" coordorigin="4407,10277" coordsize="43,688" path="m4407,10277l4407,10964m4449,10277l4449,10964e" filled="false" stroked="true" strokeweight=".606pt" strokecolor="#ffffff">
              <v:path arrowok="t"/>
            </v:shape>
            <v:line style="position:absolute" from="4507,10277" to="4507,10964" stroked="true" strokeweight=".607pt" strokecolor="#ffffff"/>
            <v:line style="position:absolute" from="4564,10277" to="4564,10964" stroked="true" strokeweight="2.0350pt" strokecolor="#ffffff"/>
            <v:shape style="position:absolute;left:4607;top:10277;width:29;height:802" coordorigin="4607,10277" coordsize="29,802" path="m4607,10277l4607,11078m4635,10277l4635,11078e" filled="false" stroked="true" strokeweight=".607pt" strokecolor="#ffffff">
              <v:path arrowok="t"/>
            </v:shape>
            <v:shape style="position:absolute;left:3169;top:10981;width:1403;height:94" coordorigin="3169,10981" coordsize="1403,94" path="m3231,11014l3229,11006,3223,10992,3221,10987,3217,10985,3217,11005,3217,11019,3215,11024,3208,11030,3204,11032,3193,11032,3188,11030,3183,11023,3181,11018,3181,11006,3183,11001,3189,10994,3194,10992,3205,10992,3209,10994,3216,11000,3217,11005,3217,10985,3212,10982,3189,10982,3182,10985,3172,10997,3169,11004,3169,11021,3172,11028,3182,11039,3189,11042,3202,11042,3206,11041,3214,11038,3217,11035,3219,11032,3219,11031,3218,11045,3215,11054,3211,11059,3207,11063,3203,11065,3194,11065,3192,11065,3185,11061,3182,11057,3182,11050,3170,11050,3170,11057,3173,11063,3182,11073,3189,11075,3211,11075,3220,11068,3221,11065,3229,11045,3231,11035,3231,11031,3231,11014m3403,10983l3340,10983,3340,10995,3390,10995,3384,11002,3378,11011,3372,11021,3365,11034,3360,11046,3356,11059,3353,11072,3366,11072,3368,11063,3369,11056,3372,11046,3375,11038,3383,11022,3387,11015,3396,11001,3400,10996,3403,10993,3403,10983m3501,11040l3499,11034,3495,11030,3493,11028,3490,11026,3489,11025,3489,11053,3487,11057,3480,11063,3476,11065,3464,11065,3459,11063,3453,11056,3451,11052,3451,11042,3453,11037,3460,11031,3464,11030,3475,11030,3480,11031,3487,11037,3489,11042,3489,11053,3489,11025,3486,11024,3490,11022,3492,11020,3492,11020,3497,11015,3498,11010,3498,10998,3496,10993,3494,10992,3486,10984,3486,11002,3486,11009,3485,11013,3479,11018,3475,11020,3466,11020,3462,11018,3459,11016,3456,11014,3454,11010,3454,11002,3455,10999,3460,10993,3464,10992,3475,10992,3479,10993,3485,10999,3486,11002,3486,10984,3486,10984,3479,10981,3461,10981,3454,10984,3445,10994,3442,10999,3442,11012,3444,11016,3447,11019,3449,11021,3451,11023,3454,11024,3449,11026,3445,11029,3440,11037,3439,11042,3439,11056,3442,11063,3454,11073,3462,11075,3480,11075,3488,11072,3495,11065,3499,11061,3501,11054,3501,11040m3601,11034l3598,11026,3596,11025,3589,11019,3589,11040,3589,11050,3588,11055,3582,11063,3577,11065,3565,11065,3561,11063,3554,11055,3552,11050,3552,11038,3554,11033,3561,11026,3564,11025,3566,11025,3578,11025,3582,11027,3588,11035,3589,11040,3589,11019,3587,11017,3580,11014,3568,11014,3564,11015,3561,11017,3557,11019,3553,11022,3551,11025,3551,11017,3551,11014,3553,11006,3561,10994,3566,10991,3578,10991,3582,10993,3586,10999,3587,11002,3588,11005,3599,11005,3599,11000,3597,10994,3595,10991,3589,10984,3582,10981,3558,10981,3548,10989,3540,11012,3539,11021,3539,11048,3542,11059,3554,11072,3562,11075,3580,11075,3588,11072,3594,11065,3598,11059,3601,11052,3601,11034m3700,11014l3698,11004,3692,10992,3689,10986,3688,10986,3688,11017,3688,11042,3686,11051,3682,11057,3679,11062,3674,11064,3661,11064,3656,11060,3651,11046,3650,11039,3650,11017,3651,11008,3657,10995,3662,10992,3676,10992,3681,10995,3686,11009,3688,11017,3688,10986,3680,10982,3655,10982,3646,10989,3639,11010,3637,11019,3637,11042,3640,11053,3649,11070,3657,11075,3680,11075,3689,11069,3691,11064,3694,11058,3698,11049,3700,11039,3700,11014m3801,10983l3737,10983,3737,10995,3788,10995,3781,11002,3775,11011,3769,11021,3763,11034,3757,11046,3753,11059,3750,11072,3763,11072,3765,11063,3766,11056,3770,11046,3772,11038,3776,11031,3780,11022,3784,11015,3794,11001,3798,10996,3801,10993,3801,10983m3900,11040l3886,11040,3886,10999,3886,10981,3877,10981,3875,10984,3875,10999,3875,11040,3846,11040,3875,10999,3875,10984,3835,11039,3835,11050,3875,11050,3875,11072,3886,11072,3886,11050,3900,11050,3900,11040m4069,11002l4066,10995,4063,10992,4057,10984,4049,10981,4026,10981,4017,10986,4010,11000,4008,11006,4008,11014,4020,11014,4020,11008,4021,11004,4025,10995,4031,10992,4044,10992,4048,10993,4051,10996,4054,11000,4056,11004,4056,11014,4054,11018,4049,11023,4045,11026,4019,11041,4013,11046,4008,11058,4006,11065,4006,11072,4068,11072,4068,11062,4019,11062,4020,11057,4022,11053,4029,11047,4032,11045,4053,11034,4058,11030,4066,11022,4069,11016,4069,11002m4169,11002l4167,10995,4164,10992,4157,10984,4150,10981,4127,10981,4118,10986,4110,11000,4109,11006,4109,11014,4120,11014,4120,11008,4121,11004,4126,10995,4131,10992,4144,10992,4149,10993,4155,11000,4157,11004,4156,11014,4155,11018,4149,11023,4145,11026,4120,11041,4114,11046,4108,11058,4107,11065,4106,11072,4169,11072,4169,11062,4119,11062,4120,11057,4123,11053,4129,11047,4133,11045,4153,11034,4158,11030,4167,11022,4169,11016,4169,11002m4270,11034l4267,11026,4265,11025,4258,11019,4258,11040,4258,11050,4257,11055,4251,11063,4246,11065,4234,11065,4229,11063,4223,11055,4221,11050,4221,11038,4223,11033,4230,11026,4233,11025,4235,11025,4247,11025,4251,11027,4257,11035,4258,11040,4258,11019,4256,11017,4249,11014,4237,11014,4233,11015,4229,11017,4226,11019,4222,11022,4220,11025,4220,11017,4220,11014,4222,11006,4230,10994,4235,10991,4247,10991,4251,10993,4255,10999,4256,11002,4257,11005,4268,11005,4268,11000,4266,10994,4264,10991,4258,10984,4251,10981,4227,10981,4217,10989,4209,11012,4208,11021,4208,11048,4211,11059,4217,11065,4223,11072,4231,11075,4249,11075,4257,11072,4262,11065,4267,11059,4270,11052,4270,11034m4371,11040l4358,11040,4358,10999,4358,10981,4348,10981,4346,10984,4346,10999,4346,11040,4317,11040,4346,10999,4346,10984,4307,11039,4307,11050,4347,11050,4347,11072,4358,11072,4358,11050,4371,11050,4371,11040m4471,11040l4469,11034,4464,11030,4462,11028,4460,11026,4458,11025,4458,11053,4457,11057,4450,11063,4445,11065,4434,11065,4429,11063,4422,11056,4421,11052,4421,11042,4423,11037,4429,11031,4434,11030,4445,11030,4450,11031,4457,11037,4458,11042,4458,11053,4458,11025,4456,11024,4459,11022,4462,11020,4462,11020,4466,11015,4467,11010,4468,10998,4465,10993,4464,10992,4455,10984,4455,11002,4455,11009,4454,11013,4448,11018,4444,11020,4435,11020,4431,11018,4425,11014,4423,11010,4424,11002,4425,10999,4430,10993,4434,10992,4445,10992,4449,10993,4454,10999,4455,11002,4455,10984,4455,10984,4448,10981,4431,10981,4424,10984,4414,10994,4412,10999,4411,11012,4413,11016,4417,11019,4418,11021,4421,11023,4424,11024,4419,11026,4415,11029,4410,11037,4408,11042,4408,11056,4411,11063,4424,11073,4431,11075,4450,11075,4457,11072,4465,11065,4468,11061,4471,11054,4471,11040m4571,11034l4569,11027,4565,11024,4560,11019,4557,11016,4550,11014,4537,11014,4533,11014,4528,11017,4526,11018,4524,11019,4528,10994,4566,10994,4566,10983,4519,10983,4512,11032,4522,11033,4524,11030,4526,11028,4532,11025,4535,11024,4545,11024,4549,11026,4557,11033,4559,11038,4559,11049,4557,11054,4551,11063,4546,11065,4536,11065,4533,11064,4525,11060,4522,11056,4521,11049,4509,11049,4510,11058,4513,11064,4524,11073,4531,11075,4550,11075,4558,11071,4564,11065,4569,11058,4571,11051,4571,11034e" filled="true" fillcolor="#ffffff" stroked="false">
              <v:path arrowok="t"/>
              <v:fill type="solid"/>
            </v:shape>
            <v:line style="position:absolute" from="3220,10158" to="3220,10243" stroked="true" strokeweight=".583pt" strokecolor="#ffffff"/>
            <v:shape style="position:absolute;left:3240;top:10156;width:519;height:90" coordorigin="3240,10156" coordsize="519,90" path="m3306,10212l3303,10206,3295,10200,3291,10198,3266,10192,3261,10191,3259,10190,3255,10188,3254,10185,3254,10177,3255,10173,3261,10168,3265,10166,3280,10166,3286,10168,3291,10175,3292,10179,3293,10183,3304,10183,3304,10174,3301,10167,3299,10166,3288,10158,3281,10156,3263,10156,3256,10159,3245,10168,3243,10175,3243,10190,3245,10195,3254,10200,3259,10202,3283,10208,3288,10210,3291,10212,3293,10214,3295,10217,3295,10228,3291,10232,3281,10236,3278,10236,3264,10236,3258,10233,3252,10225,3251,10221,3251,10216,3240,10216,3240,10225,3243,10232,3254,10243,3262,10246,3282,10246,3289,10244,3302,10236,3303,10236,3306,10229,3306,10212m3387,10224l3387,10212,3385,10207,3381,10204,3379,10201,3376,10199,3375,10199,3375,10212,3375,10222,3374,10225,3369,10232,3364,10234,3332,10234,3332,10204,3360,10204,3364,10204,3372,10208,3375,10212,3375,10199,3371,10198,3374,10196,3376,10194,3377,10194,3381,10189,3383,10185,3383,10175,3381,10171,3379,10168,3375,10161,3371,10160,3371,10175,3371,10186,3369,10190,3362,10194,3358,10194,3332,10194,3332,10168,3358,10168,3362,10168,3369,10172,3371,10175,3371,10160,3367,10158,3321,10158,3321,10243,3368,10243,3376,10240,3381,10234,3385,10229,3387,10224m3466,10158l3455,10158,3455,10227,3422,10175,3412,10158,3399,10158,3399,10243,3410,10243,3410,10175,3453,10243,3466,10243,3466,10227,3466,10158m3499,10231l3487,10231,3487,10243,3499,10243,3499,10231m3499,10182l3487,10182,3487,10195,3499,10195,3499,10182m3629,10190l3628,10183,3622,10170,3620,10166,3617,10163,3617,10182,3617,10195,3615,10200,3608,10205,3604,10206,3594,10206,3590,10205,3585,10198,3584,10194,3584,10183,3585,10178,3591,10172,3595,10170,3605,10170,3609,10171,3615,10177,3617,10182,3617,10163,3612,10160,3591,10160,3584,10163,3575,10175,3573,10181,3573,10197,3575,10203,3584,10213,3591,10215,3603,10215,3606,10215,3613,10212,3616,10209,3618,10206,3618,10206,3617,10218,3614,10227,3607,10235,3603,10237,3596,10237,3593,10236,3591,10235,3587,10233,3585,10229,3584,10223,3574,10223,3574,10230,3576,10235,3584,10244,3590,10246,3611,10246,3619,10239,3620,10237,3627,10218,3629,10209,3629,10206,3629,10190m3695,10162l3638,10162,3638,10172,3683,10172,3678,10179,3672,10187,3667,10196,3661,10208,3656,10220,3652,10232,3649,10243,3661,10243,3663,10235,3664,10229,3667,10219,3670,10212,3673,10205,3676,10198,3680,10191,3689,10178,3693,10174,3695,10171,3695,10162m3759,10213l3757,10208,3753,10204,3751,10203,3748,10201,3748,10200,3748,10226,3746,10230,3740,10235,3736,10236,3725,10236,3720,10235,3714,10228,3713,10225,3713,10215,3715,10211,3721,10206,3725,10204,3735,10204,3739,10206,3746,10211,3747,10215,3748,10226,3748,10200,3745,10199,3748,10197,3750,10196,3751,10195,3754,10191,3756,10187,3756,10176,3753,10171,3752,10170,3745,10163,3745,10179,3745,10186,3743,10189,3738,10194,3735,10195,3726,10195,3723,10194,3717,10190,3715,10187,3716,10179,3717,10176,3721,10171,3725,10170,3735,10170,3738,10171,3743,10176,3745,10179,3745,10163,3744,10162,3738,10160,3722,10160,3716,10162,3707,10171,3705,10176,3704,10188,3706,10192,3711,10197,3713,10198,3716,10199,3711,10201,3708,10204,3703,10211,3702,10215,3702,10229,3704,10235,3716,10244,3722,10246,3739,10246,3746,10243,3753,10236,3756,10233,3759,10227,3759,10213e" filled="true" fillcolor="#ffffff" stroked="false">
              <v:path arrowok="t"/>
              <v:fill type="solid"/>
            </v:shape>
            <v:line style="position:absolute" from="3767,10210" to="3796,10210" stroked="true" strokeweight=".535pt" strokecolor="#ffffff"/>
            <v:shape style="position:absolute;left:3805;top:10160;width:187;height:86" coordorigin="3805,10160" coordsize="187,86" path="m3862,10208l3859,10201,3857,10200,3851,10194,3851,10213,3851,10223,3849,10227,3844,10234,3840,10236,3829,10236,3825,10235,3819,10227,3817,10223,3817,10212,3819,10207,3825,10201,3828,10201,3829,10200,3840,10200,3845,10202,3850,10209,3851,10213,3851,10194,3849,10193,3843,10190,3832,10190,3828,10191,3825,10193,3821,10194,3818,10197,3816,10201,3816,10190,3818,10183,3825,10172,3830,10169,3840,10169,3844,10171,3848,10176,3849,10179,3850,10182,3860,10182,3860,10177,3858,10172,3856,10169,3851,10163,3844,10160,3822,10160,3814,10167,3806,10188,3805,10197,3805,10221,3808,10231,3819,10243,3826,10246,3843,10246,3850,10243,3855,10236,3859,10231,3862,10224,3862,10208m3926,10190l3924,10181,3918,10170,3916,10165,3915,10164,3915,10193,3915,10216,3913,10224,3907,10234,3902,10236,3890,10236,3886,10232,3881,10219,3880,10213,3880,10193,3881,10184,3887,10173,3892,10170,3904,10170,3909,10173,3914,10185,3915,10193,3915,10164,3908,10160,3885,10160,3877,10167,3870,10186,3869,10194,3869,10216,3871,10226,3880,10241,3887,10246,3908,10246,3916,10240,3918,10236,3924,10222,3926,10213,3926,10190m3992,10162l3934,10162,3934,10172,3980,10172,3974,10179,3969,10187,3963,10196,3957,10208,3952,10220,3948,10232,3946,10243,3957,10243,3959,10235,3961,10229,3963,10219,3966,10212,3969,10205,3973,10198,3977,10191,3986,10178,3989,10174,3992,10171,3992,10162e" filled="true" fillcolor="#ffffff" stroked="false">
              <v:path arrowok="t"/>
              <v:fill type="solid"/>
            </v:shape>
            <v:line style="position:absolute" from="3999,10210" to="4028,10210" stroked="true" strokeweight=".535pt" strokecolor="#ffffff"/>
            <v:shape style="position:absolute;left:4035;top:10160;width:188;height:84" coordorigin="4035,10160" coordsize="188,84" path="m4094,10214l4082,10214,4082,10176,4082,10160,4073,10160,4072,10163,4072,10176,4072,10214,4045,10214,4072,10176,4072,10163,4035,10213,4035,10223,4072,10223,4072,10243,4082,10243,4082,10223,4094,10223,4094,10214m4158,10179l4156,10173,4153,10170,4147,10163,4140,10160,4119,10160,4111,10164,4107,10172,4104,10177,4103,10183,4103,10190,4113,10190,4113,10185,4114,10181,4118,10172,4123,10170,4135,10170,4139,10171,4145,10177,4146,10181,4146,10190,4145,10193,4140,10199,4136,10201,4113,10215,4108,10220,4103,10230,4101,10236,4101,10243,4158,10243,4158,10234,4112,10234,4113,10230,4116,10226,4122,10221,4125,10219,4143,10208,4148,10205,4151,10202,4156,10197,4158,10192,4158,10179m4223,10179l4220,10173,4218,10170,4212,10163,4205,10160,4184,10160,4176,10164,4171,10172,4169,10177,4167,10183,4167,10190,4178,10190,4178,10185,4179,10181,4183,10172,4188,10170,4200,10170,4204,10171,4210,10177,4211,10181,4211,10190,4209,10193,4204,10199,4201,10201,4177,10215,4172,10220,4167,10230,4166,10236,4165,10243,4222,10243,4222,10234,4177,10234,4178,10230,4180,10226,4186,10221,4189,10219,4208,10208,4213,10205,4216,10202,4220,10197,4223,10192,4223,10179e" filled="true" fillcolor="#ffffff" stroked="false">
              <v:path arrowok="t"/>
              <v:fill type="solid"/>
            </v:shape>
            <v:line style="position:absolute" from="4231,10210" to="4260,10210" stroked="true" strokeweight=".535pt" strokecolor="#ffffff"/>
            <v:shape style="position:absolute;left:4269;top:10160;width:186;height:86" coordorigin="4269,10160" coordsize="186,86" path="m4326,10208l4323,10201,4321,10200,4315,10194,4315,10213,4315,10223,4313,10227,4308,10234,4304,10236,4293,10236,4288,10235,4282,10227,4281,10223,4281,10212,4282,10207,4289,10201,4291,10201,4293,10200,4304,10200,4308,10202,4313,10209,4315,10213,4315,10194,4313,10193,4307,10190,4296,10190,4292,10191,4288,10193,4285,10194,4282,10197,4279,10201,4280,10190,4282,10183,4289,10172,4293,10169,4304,10169,4308,10171,4312,10176,4313,10179,4313,10182,4324,10182,4324,10177,4322,10172,4320,10169,4315,10163,4308,10160,4286,10160,4277,10167,4270,10188,4269,10197,4269,10221,4271,10231,4283,10243,4289,10246,4306,10246,4313,10243,4319,10236,4323,10231,4326,10224,4326,10208m4391,10214l4379,10214,4379,10176,4379,10160,4370,10160,4368,10163,4368,10176,4368,10214,4341,10214,4368,10176,4368,10163,4332,10213,4332,10223,4368,10223,4368,10243,4379,10243,4379,10223,4391,10223,4391,10214m4454,10213l4452,10208,4448,10204,4447,10203,4444,10201,4443,10200,4443,10226,4442,10230,4435,10235,4431,10236,4420,10236,4416,10235,4410,10228,4409,10225,4409,10215,4410,10211,4417,10206,4421,10204,4431,10204,4435,10206,4441,10211,4443,10215,4443,10226,4443,10200,4441,10199,4444,10197,4446,10196,4446,10195,4450,10191,4451,10187,4451,10176,4449,10171,4448,10170,4440,10163,4440,10179,4440,10186,4439,10189,4434,10194,4430,10195,4422,10195,4418,10194,4413,10190,4411,10187,4411,10179,4412,10176,4417,10171,4420,10170,4430,10170,4434,10171,4439,10176,4440,10179,4440,10163,4440,10162,4434,10160,4418,10160,4411,10162,4402,10171,4400,10176,4400,10188,4402,10192,4406,10197,4409,10198,4411,10199,4407,10201,4403,10204,4398,10211,4397,10215,4397,10229,4400,10235,4411,10244,4418,10246,4435,10246,4442,10243,4449,10236,4452,10233,4454,10227,4454,10213e" filled="true" fillcolor="#ffffff" stroked="false">
              <v:path arrowok="t"/>
              <v:fill type="solid"/>
            </v:shape>
            <v:line style="position:absolute" from="4463,10210" to="4492,10210" stroked="true" strokeweight=".535pt" strokecolor="#ffffff"/>
            <v:shape style="position:absolute;left:4500;top:10162;width:58;height:84" coordorigin="4500,10162" coordsize="58,84" path="m4511,10222l4500,10222,4501,10230,4503,10236,4514,10244,4520,10246,4537,10246,4545,10243,4550,10236,4524,10236,4522,10236,4514,10232,4511,10228,4511,10222xm4551,10199l4533,10199,4537,10201,4544,10207,4546,10212,4546,10222,4544,10227,4538,10234,4534,10236,4550,10236,4555,10231,4557,10224,4557,10208,4554,10202,4551,10199xm4552,10162l4509,10162,4503,10207,4512,10207,4514,10205,4516,10203,4521,10200,4524,10199,4551,10199,4547,10195,4514,10195,4517,10172,4552,10172,4552,10162xm4537,10190l4526,10190,4522,10190,4517,10192,4515,10194,4514,10195,4547,10195,4544,10192,4537,10190xe" filled="true" fillcolor="#ffffff" stroked="false">
              <v:path arrowok="t"/>
              <v:fill type="solid"/>
            </v:shape>
            <w10:wrap type="none"/>
          </v:group>
        </w:pict>
      </w:r>
      <w:r>
        <w:rPr/>
        <w:pict>
          <v:group style="position:absolute;margin-left:301.622101pt;margin-top:437.030487pt;width:74.9pt;height:144.2pt;mso-position-horizontal-relative:page;mso-position-vertical-relative:page;z-index:-58312" coordorigin="6032,8741" coordsize="1498,2884">
            <v:shape style="position:absolute;left:6752;top:9549;width:54;height:2073" coordorigin="6752,9549" coordsize="54,2073" path="m6752,11622l6752,9549,6805,9549,6805,11622e" filled="false" stroked="true" strokeweight=".25pt" strokecolor="#ffffff">
              <v:path arrowok="t"/>
            </v:shape>
            <v:shape style="position:absolute;left:6579;top:8743;width:453;height:671" coordorigin="6579,8743" coordsize="453,671" path="m6802,9408l6770,9408,6780,9409,6793,9412,6795,9413,6798,9414,6802,9408xm6579,8743l6593,8789,6611,8852,6632,8929,6656,9014,6680,9104,6704,9192,6726,9276,6745,9350,6760,9410,6770,9408,6802,9408,7025,9092,7031,9066,7024,9042,7005,9019,6977,8995,6579,8743xe" filled="true" fillcolor="#008797" stroked="false">
              <v:path arrowok="t"/>
              <v:fill type="solid"/>
            </v:shape>
            <v:shape style="position:absolute;left:6579;top:8743;width:453;height:671" coordorigin="6579,8743" coordsize="453,671" path="m6977,8995l6579,8743,6593,8789,6611,8852,6632,8929,6656,9014,6680,9104,6704,9192,6726,9276,6745,9350,6760,9410,6770,9408,6780,9409,6791,9411,6793,9412,6795,9413,6798,9414,7025,9092,7031,9066,7024,9042,7005,9019,6977,8995xe" filled="false" stroked="true" strokeweight=".25pt" strokecolor="#b11116">
              <v:path arrowok="t"/>
            </v:shape>
            <v:shape style="position:absolute;left:6383;top:9120;width:408;height:333" coordorigin="6383,9120" coordsize="408,333" path="m6674,9120l6659,9122,6653,9124,6383,9226,6706,9453,6720,9431,6740,9416,6764,9409,6790,9409,6703,9137,6690,9123,6674,9120xm6790,9409l6764,9409,6791,9411,6790,9409xe" filled="true" fillcolor="#008797" stroked="false">
              <v:path arrowok="t"/>
              <v:fill type="solid"/>
            </v:shape>
            <v:shape style="position:absolute;left:6383;top:9120;width:408;height:333" coordorigin="6383,9120" coordsize="408,333" path="m6653,9124l6383,9226,6706,9453,6720,9431,6740,9416,6764,9409,6791,9411,6703,9137,6690,9123,6674,9120,6659,9122,6653,9124xe" filled="false" stroked="true" strokeweight=".25pt" strokecolor="#fff200">
              <v:path arrowok="t"/>
            </v:shape>
            <v:shape style="position:absolute;left:6035;top:9219;width:671;height:453" coordorigin="6035,9219" coordsize="671,453" path="m6358,9219l6334,9227,6311,9245,6286,9274,6035,9672,6081,9658,6568,9525,6701,9490,6700,9480,6700,9470,6704,9458,6705,9455,6706,9453,6383,9226,6358,9219xe" filled="true" fillcolor="#008797" stroked="false">
              <v:path arrowok="t"/>
              <v:fill type="solid"/>
            </v:shape>
            <v:shape style="position:absolute;left:6035;top:9219;width:671;height:453" coordorigin="6035,9219" coordsize="671,453" path="m6286,9274l6035,9672,6081,9658,6144,9640,6221,9619,6306,9595,6395,9571,6484,9547,6568,9525,6642,9506,6701,9490,6700,9480,6700,9470,6703,9460,6704,9458,6705,9455,6706,9453,6383,9226,6358,9219,6334,9227,6311,9245,6286,9274xe" filled="false" stroked="true" strokeweight=".25pt" strokecolor="#ffde17">
              <v:path arrowok="t"/>
            </v:shape>
            <v:shape style="position:absolute;left:6412;top:9460;width:333;height:408" coordorigin="6412,9460" coordsize="333,408" path="m6703,9460l6429,9548,6415,9560,6412,9577,6414,9591,6415,9598,6518,9867,6745,9545,6723,9531,6708,9511,6701,9486,6703,9460xe" filled="true" fillcolor="#008797" stroked="false">
              <v:path arrowok="t"/>
              <v:fill type="solid"/>
            </v:shape>
            <v:shape style="position:absolute;left:6412;top:9460;width:333;height:408" coordorigin="6412,9460" coordsize="333,408" path="m6415,9598l6518,9867,6745,9545,6723,9531,6708,9511,6701,9486,6703,9460,6429,9548,6415,9560,6412,9577,6414,9591,6415,9598xe" filled="false" stroked="true" strokeweight=".25pt" strokecolor="#00883e">
              <v:path arrowok="t"/>
            </v:shape>
            <v:shape style="position:absolute;left:6511;top:9545;width:453;height:671" coordorigin="6511,9545" coordsize="453,671" path="m6745,9545l6518,9867,6511,9893,6518,9917,6537,9940,6566,9964,6963,10216,6950,10170,6932,10106,6910,10030,6887,9944,6863,9855,6839,9766,6817,9683,6797,9609,6783,9551,6772,9551,6762,9550,6749,9547,6747,9546,6745,9545xm6782,9549l6772,9551,6783,9551,6782,9549xe" filled="true" fillcolor="#008797" stroked="false">
              <v:path arrowok="t"/>
              <v:fill type="solid"/>
            </v:shape>
            <v:shape style="position:absolute;left:6511;top:9545;width:453;height:671" coordorigin="6511,9545" coordsize="453,671" path="m6566,9964l6963,10216,6950,10170,6932,10106,6910,10030,6887,9944,6863,9855,6839,9766,6817,9683,6797,9609,6782,9549,6772,9551,6745,9545,6518,9867,6511,9893,6518,9917,6537,9940,6566,9964xe" filled="false" stroked="true" strokeweight=".25pt" strokecolor="#00a14b">
              <v:path arrowok="t"/>
            </v:shape>
            <v:shape style="position:absolute;left:6752;top:9506;width:408;height:333" coordorigin="6752,9506" coordsize="408,333" path="m6752,9547l6840,9822,6852,9835,6869,9839,6883,9837,6889,9835,7159,9733,6899,9550,6778,9550,6752,9547xm6837,9506l6823,9528,6802,9543,6778,9550,6899,9550,6837,9506xe" filled="true" fillcolor="#008797" stroked="false">
              <v:path arrowok="t"/>
              <v:fill type="solid"/>
            </v:shape>
            <v:shape style="position:absolute;left:6752;top:9506;width:408;height:333" coordorigin="6752,9506" coordsize="408,333" path="m6889,9835l7159,9733,6837,9506,6823,9528,6802,9543,6778,9550,6752,9547,6840,9822,6852,9835,6869,9839,6883,9837,6889,9835xe" filled="false" stroked="true" strokeweight=".25pt" strokecolor="#1c75bc">
              <v:path arrowok="t"/>
            </v:shape>
            <v:shape style="position:absolute;left:6837;top:9287;width:671;height:453" coordorigin="6837,9287" coordsize="671,453" path="m7508,9287l7462,9301,7321,9340,6841,9469,6843,9478,6842,9489,6838,9501,6838,9504,6837,9506,7159,9733,7184,9739,7208,9732,7232,9713,7256,9685,7508,9287xe" filled="true" fillcolor="#008797" stroked="false">
              <v:path arrowok="t"/>
              <v:fill type="solid"/>
            </v:shape>
            <v:shape style="position:absolute;left:6837;top:9287;width:671;height:453" coordorigin="6837,9287" coordsize="671,453" path="m7256,9685l7508,9287,7462,9301,7398,9319,7321,9340,7236,9364,7147,9388,7058,9412,6975,9434,6901,9453,6841,9469,6843,9478,6842,9489,6839,9499,6838,9501,6838,9504,6837,9506,7159,9733,7184,9739,7208,9732,7232,9713,7256,9685xe" filled="false" stroked="true" strokeweight=".25pt" strokecolor="#17629e">
              <v:path arrowok="t"/>
            </v:shape>
            <v:shape style="position:absolute;left:6798;top:9092;width:333;height:408" coordorigin="6798,9092" coordsize="333,408" path="m7025,9092l6798,9414,6820,9428,6835,9448,6842,9473,6839,9499,7113,9411,7127,9399,7131,9382,7129,9367,7127,9361,7025,9092xe" filled="true" fillcolor="#008797" stroked="false">
              <v:path arrowok="t"/>
              <v:fill type="solid"/>
            </v:shape>
            <v:shape style="position:absolute;left:6798;top:9092;width:333;height:408" coordorigin="6798,9092" coordsize="333,408" path="m7127,9361l7025,9092,6798,9414,6820,9428,6835,9448,6842,9473,6839,9499,7113,9411,7127,9399,7131,9382,7129,9367,7127,9361xe" filled="false" stroked="true" strokeweight=".25pt" strokecolor="#d71920">
              <v:path arrowok="t"/>
            </v:shape>
            <v:shape style="position:absolute;left:6772;top:9549;width:54;height:2073" coordorigin="6772,9549" coordsize="54,2073" path="m6772,11622l6772,9549,6825,9549,6825,11622e" filled="false" stroked="true" strokeweight=".25pt" strokecolor="#ffffff">
              <v:path arrowok="t"/>
            </v:shape>
            <v:shape style="position:absolute;left:6599;top:8743;width:453;height:671" coordorigin="6599,8743" coordsize="453,671" path="m6822,9408l6790,9408,6800,9409,6813,9412,6815,9413,6818,9414,6822,9408xm6599,8743l6613,8789,6631,8852,6652,8929,6676,9014,6700,9104,6724,9192,6746,9276,6765,9350,6780,9410,6790,9408,6822,9408,7045,9092,7051,9066,7044,9042,7025,9019,6997,8995,6599,8743xe" filled="true" fillcolor="#008797" stroked="false">
              <v:path arrowok="t"/>
              <v:fill type="solid"/>
            </v:shape>
            <v:shape style="position:absolute;left:6599;top:8743;width:453;height:671" coordorigin="6599,8743" coordsize="453,671" path="m6997,8995l6599,8743,6613,8789,6631,8852,6652,8929,6676,9014,6700,9104,6724,9192,6746,9276,6765,9350,6780,9410,6790,9408,6800,9409,6811,9411,6813,9412,6815,9413,6818,9414,7045,9092,7051,9066,7044,9042,7025,9019,6997,8995xe" filled="false" stroked="true" strokeweight=".25pt" strokecolor="#b11116">
              <v:path arrowok="t"/>
            </v:shape>
            <v:shape style="position:absolute;left:6403;top:9120;width:408;height:333" coordorigin="6403,9120" coordsize="408,333" path="m6694,9120l6679,9122,6673,9124,6403,9226,6726,9453,6740,9431,6760,9416,6784,9409,6810,9409,6723,9137,6710,9123,6694,9120xm6810,9409l6784,9409,6811,9411,6810,9409xe" filled="true" fillcolor="#008797" stroked="false">
              <v:path arrowok="t"/>
              <v:fill type="solid"/>
            </v:shape>
            <v:shape style="position:absolute;left:6403;top:9120;width:408;height:333" coordorigin="6403,9120" coordsize="408,333" path="m6673,9124l6403,9226,6726,9453,6740,9431,6760,9416,6784,9409,6811,9411,6723,9137,6710,9123,6694,9120,6679,9122,6673,9124xe" filled="false" stroked="true" strokeweight=".25pt" strokecolor="#fff200">
              <v:path arrowok="t"/>
            </v:shape>
            <v:shape style="position:absolute;left:6055;top:9219;width:671;height:453" coordorigin="6055,9219" coordsize="671,453" path="m6378,9219l6354,9227,6331,9245,6306,9274,6055,9672,6101,9658,6588,9525,6721,9490,6720,9480,6720,9470,6724,9458,6725,9455,6726,9453,6403,9226,6378,9219xe" filled="true" fillcolor="#008797" stroked="false">
              <v:path arrowok="t"/>
              <v:fill type="solid"/>
            </v:shape>
            <v:shape style="position:absolute;left:6055;top:9219;width:671;height:453" coordorigin="6055,9219" coordsize="671,453" path="m6306,9274l6055,9672,6101,9658,6164,9640,6241,9619,6326,9595,6415,9571,6504,9547,6588,9525,6662,9506,6721,9490,6720,9480,6720,9470,6723,9460,6724,9458,6725,9455,6726,9453,6403,9226,6378,9219,6354,9227,6331,9245,6306,9274xe" filled="false" stroked="true" strokeweight=".25pt" strokecolor="#ffde17">
              <v:path arrowok="t"/>
            </v:shape>
            <v:shape style="position:absolute;left:6432;top:9460;width:333;height:408" coordorigin="6432,9460" coordsize="333,408" path="m6723,9460l6449,9548,6435,9560,6432,9577,6434,9591,6435,9598,6538,9867,6765,9545,6743,9531,6728,9511,6721,9486,6723,9460xe" filled="true" fillcolor="#008797" stroked="false">
              <v:path arrowok="t"/>
              <v:fill type="solid"/>
            </v:shape>
            <v:shape style="position:absolute;left:6432;top:9460;width:333;height:408" coordorigin="6432,9460" coordsize="333,408" path="m6435,9598l6538,9867,6765,9545,6743,9531,6728,9511,6721,9486,6723,9460,6449,9548,6435,9560,6432,9577,6434,9591,6435,9598xe" filled="false" stroked="true" strokeweight=".25pt" strokecolor="#00883e">
              <v:path arrowok="t"/>
            </v:shape>
            <v:shape style="position:absolute;left:6531;top:9545;width:453;height:671" coordorigin="6531,9545" coordsize="453,671" path="m6765,9545l6538,9867,6531,9893,6538,9917,6557,9940,6586,9964,6983,10216,6970,10170,6952,10106,6930,10030,6907,9944,6883,9855,6859,9766,6837,9683,6817,9609,6803,9551,6792,9551,6782,9550,6769,9547,6767,9546,6765,9545xm6802,9549l6792,9551,6803,9551,6802,9549xe" filled="true" fillcolor="#008797" stroked="false">
              <v:path arrowok="t"/>
              <v:fill type="solid"/>
            </v:shape>
            <v:shape style="position:absolute;left:6531;top:9545;width:453;height:671" coordorigin="6531,9545" coordsize="453,671" path="m6586,9964l6983,10216,6970,10170,6952,10106,6930,10030,6907,9944,6883,9855,6859,9766,6837,9683,6817,9609,6802,9549,6792,9551,6765,9545,6538,9867,6531,9893,6538,9917,6557,9940,6586,9964xe" filled="false" stroked="true" strokeweight=".25pt" strokecolor="#00a14b">
              <v:path arrowok="t"/>
            </v:shape>
            <v:shape style="position:absolute;left:6772;top:9506;width:408;height:333" coordorigin="6772,9506" coordsize="408,333" path="m6772,9547l6860,9822,6872,9835,6889,9839,6903,9837,6909,9835,7179,9733,6919,9550,6798,9550,6772,9547xm6857,9506l6843,9528,6822,9543,6798,9550,6919,9550,6857,9506xe" filled="true" fillcolor="#008797" stroked="false">
              <v:path arrowok="t"/>
              <v:fill type="solid"/>
            </v:shape>
            <v:shape style="position:absolute;left:6772;top:9506;width:408;height:333" coordorigin="6772,9506" coordsize="408,333" path="m6909,9835l7179,9733,6857,9506,6843,9528,6822,9543,6798,9550,6772,9547,6860,9822,6872,9835,6889,9839,6903,9837,6909,9835xe" filled="false" stroked="true" strokeweight=".25pt" strokecolor="#1c75bc">
              <v:path arrowok="t"/>
            </v:shape>
            <v:shape style="position:absolute;left:6857;top:9287;width:671;height:453" coordorigin="6857,9287" coordsize="671,453" path="m7528,9287l7482,9301,7341,9340,6861,9469,6863,9478,6862,9489,6858,9501,6858,9504,6857,9506,7179,9733,7204,9739,7228,9732,7252,9713,7276,9685,7528,9287xe" filled="true" fillcolor="#008797" stroked="false">
              <v:path arrowok="t"/>
              <v:fill type="solid"/>
            </v:shape>
            <v:shape style="position:absolute;left:6857;top:9287;width:671;height:453" coordorigin="6857,9287" coordsize="671,453" path="m7276,9685l7528,9287,7482,9301,7418,9319,7341,9340,7256,9364,7167,9388,7078,9412,6995,9434,6921,9453,6861,9469,6863,9478,6862,9489,6859,9499,6858,9501,6858,9504,6857,9506,7179,9733,7204,9739,7228,9732,7252,9713,7276,9685xe" filled="false" stroked="true" strokeweight=".25pt" strokecolor="#17629e">
              <v:path arrowok="t"/>
            </v:shape>
            <v:shape style="position:absolute;left:6818;top:9092;width:333;height:408" coordorigin="6818,9092" coordsize="333,408" path="m7045,9092l6818,9414,6840,9428,6855,9448,6862,9473,6859,9499,7133,9411,7147,9399,7151,9382,7149,9367,7147,9361,7045,9092xe" filled="true" fillcolor="#008797" stroked="false">
              <v:path arrowok="t"/>
              <v:fill type="solid"/>
            </v:shape>
            <v:shape style="position:absolute;left:6818;top:9092;width:333;height:408" coordorigin="6818,9092" coordsize="333,408" path="m7147,9361l7045,9092,6818,9414,6840,9428,6855,9448,6862,9473,6859,9499,7133,9411,7147,9399,7151,9382,7149,9367,7147,9361xe" filled="false" stroked="true" strokeweight=".25pt" strokecolor="#d71920">
              <v:path arrowok="t"/>
            </v:shape>
            <w10:wrap type="none"/>
          </v:group>
        </w:pict>
      </w:r>
    </w:p>
    <w:p>
      <w:pPr>
        <w:pStyle w:val="BodyText"/>
        <w:spacing w:before="2"/>
        <w:rPr>
          <w:sz w:val="27"/>
        </w:rPr>
      </w:pPr>
    </w:p>
    <w:p>
      <w:pPr>
        <w:pStyle w:val="BodyText"/>
        <w:ind w:left="773"/>
        <w:rPr>
          <w:sz w:val="20"/>
        </w:rPr>
      </w:pPr>
      <w:r>
        <w:rPr>
          <w:sz w:val="20"/>
        </w:rPr>
        <w:pict>
          <v:group style="width:76.6pt;height:75.6pt;mso-position-horizontal-relative:char;mso-position-vertical-relative:line" coordorigin="0,0" coordsize="1532,1512">
            <v:shape style="position:absolute;left:559;top:3;width:463;height:687" coordorigin="559,3" coordsize="463,687" path="m787,683l755,683,765,683,778,687,781,688,783,689,787,683xm559,2l573,49,592,114,614,193,637,280,662,371,687,462,709,548,729,623,745,684,755,683,787,683,1015,359,1022,333,1014,309,995,284,966,260,559,2xe" filled="true" fillcolor="#008797" stroked="false">
              <v:path arrowok="t"/>
              <v:fill type="solid"/>
            </v:shape>
            <v:shape style="position:absolute;left:559;top:3;width:463;height:687" coordorigin="559,3" coordsize="463,687" path="m966,260l559,2,573,49,592,114,614,193,637,280,662,371,687,462,709,548,729,623,745,684,755,683,783,689,1015,359,1022,333,1014,309,995,284,966,260xe" filled="false" stroked="true" strokeweight=".25pt" strokecolor="#ffffff">
              <v:path arrowok="t"/>
            </v:shape>
            <v:shape style="position:absolute;left:359;top:388;width:417;height:341" coordorigin="359,388" coordsize="417,341" path="m656,388l641,390,635,392,359,496,689,729,703,706,724,691,749,684,775,684,686,406,673,392,656,388xm775,684l749,684,776,686,775,684xe" filled="true" fillcolor="#008797" stroked="false">
              <v:path arrowok="t"/>
              <v:fill type="solid"/>
            </v:shape>
            <v:shape style="position:absolute;left:359;top:388;width:417;height:341" coordorigin="359,388" coordsize="417,341" path="m635,392l359,496,689,729,703,706,724,691,749,684,776,686,686,406,673,392,656,388,641,390,635,392xe" filled="false" stroked="true" strokeweight=".25pt" strokecolor="#ffffff">
              <v:path arrowok="t"/>
            </v:shape>
            <v:shape style="position:absolute;left:3;top:490;width:687;height:463" coordorigin="3,490" coordsize="687,463" path="m333,490l309,497,284,516,260,546,2,952,49,939,548,802,684,767,683,757,683,746,687,733,688,731,689,729,359,496,333,490xe" filled="true" fillcolor="#008797" stroked="false">
              <v:path arrowok="t"/>
              <v:fill type="solid"/>
            </v:shape>
            <v:shape style="position:absolute;left:3;top:490;width:687;height:463" coordorigin="3,490" coordsize="687,463" path="m260,546l2,952,49,939,114,920,193,898,280,874,371,849,462,825,548,802,623,783,684,767,683,757,683,746,686,736,687,733,688,731,689,729,359,496,333,490,309,497,284,516,260,546xe" filled="false" stroked="true" strokeweight=".25pt" strokecolor="#ffffff">
              <v:path arrowok="t"/>
            </v:shape>
            <v:shape style="position:absolute;left:388;top:736;width:341;height:417" coordorigin="388,736" coordsize="341,417" path="m686,736l406,826,392,839,388,856,390,870,392,877,496,1153,729,823,706,809,691,788,684,763,686,736xe" filled="true" fillcolor="#008797" stroked="false">
              <v:path arrowok="t"/>
              <v:fill type="solid"/>
            </v:shape>
            <v:shape style="position:absolute;left:388;top:736;width:341;height:417" coordorigin="388,736" coordsize="341,417" path="m392,877l496,1153,729,823,706,809,691,788,684,763,686,736,406,826,392,839,388,856,390,870,392,877xe" filled="false" stroked="true" strokeweight=".25pt" strokecolor="#ffffff">
              <v:path arrowok="t"/>
            </v:shape>
            <v:shape style="position:absolute;left:490;top:823;width:463;height:687" coordorigin="490,823" coordsize="463,687" path="m729,823l496,1153,490,1179,497,1203,516,1227,546,1252,952,1509,938,1462,920,1397,898,1319,874,1232,849,1140,825,1050,802,964,783,888,767,829,757,829,746,828,733,825,731,824,729,823xm767,827l757,829,767,829,767,827xe" filled="true" fillcolor="#008797" stroked="false">
              <v:path arrowok="t"/>
              <v:fill type="solid"/>
            </v:shape>
            <v:shape style="position:absolute;left:490;top:823;width:463;height:687" coordorigin="490,823" coordsize="463,687" path="m546,1252l952,1509,938,1462,920,1397,898,1319,874,1232,849,1140,825,1050,802,964,783,888,767,827,757,829,746,828,736,825,733,825,731,824,729,823,496,1153,490,1179,497,1203,516,1227,546,1252xe" filled="false" stroked="true" strokeweight=".25pt" strokecolor="#ffffff">
              <v:path arrowok="t"/>
            </v:shape>
            <v:shape style="position:absolute;left:736;top:783;width:417;height:341" coordorigin="736,783" coordsize="417,341" path="m736,825l826,1106,839,1120,856,1124,870,1122,877,1120,1153,1015,886,828,763,828,736,825xm823,783l808,805,788,821,763,828,886,828,823,783xe" filled="true" fillcolor="#008797" stroked="false">
              <v:path arrowok="t"/>
              <v:fill type="solid"/>
            </v:shape>
            <v:shape style="position:absolute;left:736;top:783;width:417;height:341" coordorigin="736,783" coordsize="417,341" path="m877,1120l1153,1015,823,783,808,805,788,821,763,828,736,825,826,1106,839,1120,856,1124,870,1122,877,1120xe" filled="false" stroked="true" strokeweight=".25pt" strokecolor="#ffffff">
              <v:path arrowok="t"/>
            </v:shape>
            <v:shape style="position:absolute;left:823;top:559;width:687;height:463" coordorigin="823,559" coordsize="687,463" path="m1509,559l1462,573,1319,614,827,745,829,755,828,765,825,778,824,781,823,783,1153,1015,1179,1022,1203,1014,1227,995,1252,966,1509,559xe" filled="true" fillcolor="#008797" stroked="false">
              <v:path arrowok="t"/>
              <v:fill type="solid"/>
            </v:shape>
            <v:shape style="position:absolute;left:823;top:559;width:687;height:463" coordorigin="823,559" coordsize="687,463" path="m1252,966l1509,559,1462,573,1397,592,1319,614,1232,637,1140,662,1049,687,964,709,888,729,827,745,829,755,828,765,825,776,825,778,824,781,823,783,1153,1015,1179,1022,1203,1014,1227,995,1252,966xe" filled="false" stroked="true" strokeweight=".25pt" strokecolor="#ffffff">
              <v:path arrowok="t"/>
            </v:shape>
            <v:shape style="position:absolute;left:783;top:359;width:341;height:417" coordorigin="783,359" coordsize="341,417" path="m1015,359l783,689,805,703,821,724,828,749,825,776,1106,686,1120,673,1123,656,1122,641,1120,635,1015,359xe" filled="true" fillcolor="#008797" stroked="false">
              <v:path arrowok="t"/>
              <v:fill type="solid"/>
            </v:shape>
            <v:shape style="position:absolute;left:783;top:359;width:341;height:417" coordorigin="783,359" coordsize="341,417" path="m1120,635l1015,359,783,689,805,703,821,724,828,749,825,776,1106,686,1120,673,1123,656,1122,641,1120,635xe" filled="false" stroked="true" strokeweight=".25pt" strokecolor="#ffffff">
              <v:path arrowok="t"/>
            </v:shape>
            <v:shape style="position:absolute;left:579;top:3;width:463;height:687" coordorigin="579,3" coordsize="463,687" path="m807,683l775,683,785,683,798,687,801,688,803,689,807,683xm579,2l593,49,612,114,634,193,657,280,682,371,707,462,729,548,749,623,765,684,775,683,807,683,1035,359,1042,333,1034,309,1015,284,986,260,579,2xe" filled="true" fillcolor="#008797" stroked="false">
              <v:path arrowok="t"/>
              <v:fill type="solid"/>
            </v:shape>
            <v:shape style="position:absolute;left:579;top:3;width:463;height:687" coordorigin="579,3" coordsize="463,687" path="m986,260l579,2,593,49,612,114,634,193,657,280,682,371,707,462,729,548,749,623,765,684,775,683,803,689,1035,359,1042,333,1034,309,1015,284,986,260xe" filled="false" stroked="true" strokeweight=".25pt" strokecolor="#ffffff">
              <v:path arrowok="t"/>
            </v:shape>
            <v:shape style="position:absolute;left:379;top:388;width:417;height:341" coordorigin="379,388" coordsize="417,341" path="m676,388l661,390,655,392,379,496,709,729,723,706,744,691,769,684,795,684,706,406,693,392,676,388xm795,684l769,684,796,686,795,684xe" filled="true" fillcolor="#008797" stroked="false">
              <v:path arrowok="t"/>
              <v:fill type="solid"/>
            </v:shape>
            <v:shape style="position:absolute;left:379;top:388;width:417;height:341" coordorigin="379,388" coordsize="417,341" path="m655,392l379,496,709,729,723,706,744,691,769,684,796,686,706,406,693,392,676,388,661,390,655,392xe" filled="false" stroked="true" strokeweight=".25pt" strokecolor="#ffffff">
              <v:path arrowok="t"/>
            </v:shape>
            <v:shape style="position:absolute;left:23;top:490;width:687;height:463" coordorigin="23,490" coordsize="687,463" path="m353,490l329,497,304,516,280,546,22,952,69,939,568,802,704,767,703,757,703,746,707,733,708,731,709,729,379,496,353,490xe" filled="true" fillcolor="#008797" stroked="false">
              <v:path arrowok="t"/>
              <v:fill type="solid"/>
            </v:shape>
            <v:shape style="position:absolute;left:23;top:490;width:687;height:463" coordorigin="23,490" coordsize="687,463" path="m280,546l22,952,69,939,134,920,213,898,300,874,391,849,482,825,568,802,643,783,704,767,703,757,703,746,706,736,707,733,708,731,709,729,379,496,353,490,329,497,304,516,280,546xe" filled="false" stroked="true" strokeweight=".25pt" strokecolor="#ffffff">
              <v:path arrowok="t"/>
            </v:shape>
            <v:shape style="position:absolute;left:408;top:736;width:341;height:417" coordorigin="408,736" coordsize="341,417" path="m706,736l426,826,412,839,408,856,410,870,412,877,516,1153,749,823,726,809,711,788,704,763,706,736xe" filled="true" fillcolor="#008797" stroked="false">
              <v:path arrowok="t"/>
              <v:fill type="solid"/>
            </v:shape>
            <v:shape style="position:absolute;left:408;top:736;width:341;height:417" coordorigin="408,736" coordsize="341,417" path="m412,877l516,1153,749,823,726,809,711,788,704,763,706,736,426,826,412,839,408,856,410,870,412,877xe" filled="false" stroked="true" strokeweight=".25pt" strokecolor="#ffffff">
              <v:path arrowok="t"/>
            </v:shape>
            <v:shape style="position:absolute;left:510;top:823;width:463;height:687" coordorigin="510,823" coordsize="463,687" path="m749,823l516,1153,510,1179,517,1203,536,1227,566,1252,972,1509,958,1462,940,1397,918,1319,894,1232,869,1140,845,1050,822,964,803,888,787,829,777,829,766,828,753,825,751,824,749,823xm787,827l777,829,787,829,787,827xe" filled="true" fillcolor="#008797" stroked="false">
              <v:path arrowok="t"/>
              <v:fill type="solid"/>
            </v:shape>
            <v:shape style="position:absolute;left:510;top:823;width:463;height:687" coordorigin="510,823" coordsize="463,687" path="m566,1252l972,1509,958,1462,940,1397,918,1319,894,1232,869,1140,845,1050,822,964,803,888,787,827,777,829,766,828,756,825,753,825,751,824,749,823,516,1153,510,1179,517,1203,536,1227,566,1252xe" filled="false" stroked="true" strokeweight=".25pt" strokecolor="#ffffff">
              <v:path arrowok="t"/>
            </v:shape>
            <v:shape style="position:absolute;left:756;top:783;width:417;height:341" coordorigin="756,783" coordsize="417,341" path="m756,825l846,1106,859,1120,876,1124,890,1122,897,1120,1173,1015,906,828,783,828,756,825xm843,783l828,805,808,821,783,828,906,828,843,783xe" filled="true" fillcolor="#008797" stroked="false">
              <v:path arrowok="t"/>
              <v:fill type="solid"/>
            </v:shape>
            <v:shape style="position:absolute;left:756;top:783;width:417;height:341" coordorigin="756,783" coordsize="417,341" path="m897,1120l1173,1015,843,783,828,805,808,821,783,828,756,825,846,1106,859,1120,876,1124,890,1122,897,1120xe" filled="false" stroked="true" strokeweight=".25pt" strokecolor="#ffffff">
              <v:path arrowok="t"/>
            </v:shape>
            <v:shape style="position:absolute;left:843;top:559;width:687;height:463" coordorigin="843,559" coordsize="687,463" path="m1529,559l1482,573,1339,614,847,745,849,755,848,765,845,778,844,781,843,783,1173,1015,1199,1022,1223,1014,1247,995,1272,966,1529,559xe" filled="true" fillcolor="#008797" stroked="false">
              <v:path arrowok="t"/>
              <v:fill type="solid"/>
            </v:shape>
            <v:shape style="position:absolute;left:843;top:559;width:687;height:463" coordorigin="843,559" coordsize="687,463" path="m1272,966l1529,559,1482,573,1417,592,1339,614,1252,637,1160,662,1069,687,984,709,908,729,847,745,849,755,848,765,845,776,845,778,844,781,843,783,1173,1015,1199,1022,1223,1014,1247,995,1272,966xe" filled="false" stroked="true" strokeweight=".25pt" strokecolor="#ffffff">
              <v:path arrowok="t"/>
            </v:shape>
            <v:shape style="position:absolute;left:803;top:359;width:341;height:417" coordorigin="803,359" coordsize="341,417" path="m1035,359l803,689,825,703,841,724,848,749,845,776,1126,686,1140,673,1143,656,1142,641,1140,635,1035,359xe" filled="true" fillcolor="#008797" stroked="false">
              <v:path arrowok="t"/>
              <v:fill type="solid"/>
            </v:shape>
            <v:shape style="position:absolute;left:803;top:359;width:341;height:417" coordorigin="803,359" coordsize="341,417" path="m1140,635l1035,359,803,689,825,703,841,724,848,749,845,776,1126,686,1140,673,1143,656,1142,641,1140,635xe" filled="false" stroked="true" strokeweight=".25pt" strokecolor="#ffffff">
              <v:path arrowok="t"/>
            </v:shape>
          </v:group>
        </w:pict>
      </w:r>
      <w:r>
        <w:rPr>
          <w:sz w:val="20"/>
        </w:rPr>
      </w:r>
    </w:p>
    <w:p>
      <w:pPr>
        <w:pStyle w:val="BodyText"/>
        <w:rPr>
          <w:sz w:val="20"/>
        </w:rPr>
      </w:pPr>
    </w:p>
    <w:p>
      <w:pPr>
        <w:pStyle w:val="BodyText"/>
        <w:spacing w:before="3"/>
        <w:rPr>
          <w:sz w:val="25"/>
        </w:rPr>
      </w:pPr>
      <w:r>
        <w:rPr/>
        <w:pict>
          <v:group style="position:absolute;margin-left:233.037598pt;margin-top:16.512077pt;width:54.5pt;height:53.5pt;mso-position-horizontal-relative:page;mso-position-vertical-relative:paragraph;z-index:1600;mso-wrap-distance-left:0;mso-wrap-distance-right:0" coordorigin="4661,330" coordsize="1090,1070">
            <v:shape style="position:absolute;left:4663;top:486;width:508;height:349" coordorigin="4663,486" coordsize="508,349" path="m5048,486l5019,490,4663,592,4709,614,4853,684,5149,835,5153,828,5159,822,5167,817,5169,816,5171,815,5101,513,5089,496,5072,488,5048,486xe" filled="true" fillcolor="#008797" stroked="false">
              <v:path arrowok="t"/>
              <v:fill type="solid"/>
            </v:shape>
            <v:shape style="position:absolute;left:4663;top:486;width:508;height:349" coordorigin="4663,486" coordsize="508,349" path="m5019,490l4663,592,4709,614,4775,646,4853,684,4937,726,5018,768,5091,805,5149,835,5153,828,5171,815,5101,513,5089,496,5072,488,5048,486,5019,490xe" filled="false" stroked="true" strokeweight=".25pt" strokecolor="#ffffff">
              <v:path arrowok="t"/>
            </v:shape>
            <v:shape style="position:absolute;left:4841;top:723;width:327;height:238" type="#_x0000_t75" stroked="false">
              <v:imagedata r:id="rId143" o:title=""/>
            </v:shape>
            <v:shape style="position:absolute;left:4817;top:889;width:349;height:508" coordorigin="4817,889" coordsize="349,508" path="m5145,889l4844,959,4827,971,4818,989,4817,1012,4821,1041,4922,1397,4944,1351,4976,1285,5015,1207,5057,1124,5098,1042,5135,969,5165,911,5159,907,5153,902,5147,893,5146,891,5145,889xe" filled="true" fillcolor="#008797" stroked="false">
              <v:path arrowok="t"/>
              <v:fill type="solid"/>
            </v:shape>
            <v:shape style="position:absolute;left:4817;top:889;width:349;height:508" coordorigin="4817,889" coordsize="349,508" path="m4821,1041l4922,1397,4944,1351,4976,1285,5015,1207,5057,1124,5098,1042,5135,969,5165,911,5159,907,5153,902,5148,894,5147,893,5146,891,5145,889,4844,959,4827,971,4818,989,4817,1012,4821,1041xe" filled="false" stroked="true" strokeweight=".25pt" strokecolor="#ffffff">
              <v:path arrowok="t"/>
            </v:shape>
            <v:shape style="position:absolute;left:5054;top:892;width:238;height:327" type="#_x0000_t75" stroked="false">
              <v:imagedata r:id="rId144" o:title=""/>
            </v:shape>
            <v:shape style="position:absolute;left:5220;top:895;width:508;height:349" coordorigin="5220,895" coordsize="508,349" path="m5242,895l5238,902,5232,907,5223,913,5220,915,5290,1217,5301,1234,5319,1242,5343,1243,5372,1239,5727,1138,5681,1116,5372,962,5242,895xe" filled="true" fillcolor="#008797" stroked="false">
              <v:path arrowok="t"/>
              <v:fill type="solid"/>
            </v:shape>
            <v:shape style="position:absolute;left:5220;top:895;width:508;height:349" coordorigin="5220,895" coordsize="508,349" path="m5372,1239l5727,1138,5681,1116,5616,1084,5538,1045,5454,1003,5372,962,5299,925,5242,895,5238,902,5232,907,5225,912,5223,913,5222,914,5220,915,5290,1217,5301,1234,5319,1242,5343,1243,5372,1239xe" filled="false" stroked="true" strokeweight=".25pt" strokecolor="#ffffff">
              <v:path arrowok="t"/>
            </v:shape>
            <v:shape style="position:absolute;left:5222;top:768;width:327;height:238" type="#_x0000_t75" stroked="false">
              <v:imagedata r:id="rId145" o:title=""/>
            </v:shape>
            <v:shape style="position:absolute;left:5226;top:333;width:349;height:508" coordorigin="5226,333" coordsize="349,508" path="m5469,333l5414,445,5376,523,5334,606,5293,688,5255,761,5226,818,5232,822,5238,828,5243,837,5244,839,5245,840,5547,771,5564,759,5572,741,5574,717,5570,688,5469,333xe" filled="true" fillcolor="#008797" stroked="false">
              <v:path arrowok="t"/>
              <v:fill type="solid"/>
            </v:shape>
            <v:shape style="position:absolute;left:5226;top:333;width:349;height:508" coordorigin="5226,333" coordsize="349,508" path="m5570,688l5469,333,5447,379,5414,445,5376,523,5334,606,5293,688,5255,761,5226,818,5232,822,5238,828,5242,835,5243,837,5244,839,5245,840,5547,771,5564,759,5572,741,5574,717,5570,688xe" filled="false" stroked="true" strokeweight=".25pt" strokecolor="#ffffff">
              <v:path arrowok="t"/>
            </v:shape>
            <v:shape style="position:absolute;left:5099;top:511;width:238;height:327" type="#_x0000_t75" stroked="false">
              <v:imagedata r:id="rId146" o:title=""/>
            </v:shape>
            <v:shape style="position:absolute;left:4683;top:486;width:508;height:349" coordorigin="4683,486" coordsize="508,349" path="m5068,486l5039,490,4683,592,4729,614,4873,684,5169,835,5173,828,5179,822,5187,817,5189,816,5191,815,5121,513,5109,496,5092,488,5068,486xe" filled="true" fillcolor="#008797" stroked="false">
              <v:path arrowok="t"/>
              <v:fill type="solid"/>
            </v:shape>
            <v:shape style="position:absolute;left:4683;top:486;width:508;height:349" coordorigin="4683,486" coordsize="508,349" path="m5039,490l4683,592,4729,614,4795,646,4873,684,4957,726,5038,768,5111,805,5169,835,5173,828,5191,815,5121,513,5109,496,5092,488,5068,486,5039,490xe" filled="false" stroked="true" strokeweight=".25pt" strokecolor="#ffffff">
              <v:path arrowok="t"/>
            </v:shape>
            <v:shape style="position:absolute;left:4861;top:723;width:327;height:238" type="#_x0000_t75" stroked="false">
              <v:imagedata r:id="rId143" o:title=""/>
            </v:shape>
            <v:shape style="position:absolute;left:4837;top:889;width:349;height:508" coordorigin="4837,889" coordsize="349,508" path="m5165,889l4864,959,4847,971,4838,989,4837,1012,4841,1041,4942,1397,4964,1351,4996,1285,5035,1207,5077,1124,5118,1042,5155,969,5185,911,5179,907,5173,902,5167,893,5166,891,5165,889xe" filled="true" fillcolor="#008797" stroked="false">
              <v:path arrowok="t"/>
              <v:fill type="solid"/>
            </v:shape>
            <v:shape style="position:absolute;left:4837;top:889;width:349;height:508" coordorigin="4837,889" coordsize="349,508" path="m4841,1041l4942,1397,4964,1351,4996,1285,5035,1207,5077,1124,5118,1042,5155,969,5185,911,5179,907,5173,902,5168,894,5167,893,5166,891,5165,889,4864,959,4847,971,4838,989,4837,1012,4841,1041xe" filled="false" stroked="true" strokeweight=".25pt" strokecolor="#ffffff">
              <v:path arrowok="t"/>
            </v:shape>
            <v:shape style="position:absolute;left:5074;top:892;width:238;height:327" type="#_x0000_t75" stroked="false">
              <v:imagedata r:id="rId144" o:title=""/>
            </v:shape>
            <v:shape style="position:absolute;left:5240;top:895;width:508;height:349" coordorigin="5240,895" coordsize="508,349" path="m5262,895l5258,902,5252,907,5243,913,5240,915,5310,1217,5321,1234,5339,1242,5363,1243,5392,1239,5747,1138,5701,1116,5392,962,5262,895xe" filled="true" fillcolor="#008797" stroked="false">
              <v:path arrowok="t"/>
              <v:fill type="solid"/>
            </v:shape>
            <v:shape style="position:absolute;left:5240;top:895;width:508;height:349" coordorigin="5240,895" coordsize="508,349" path="m5392,1239l5747,1138,5701,1116,5636,1084,5558,1045,5474,1003,5392,962,5319,925,5262,895,5258,902,5252,907,5245,912,5243,913,5242,914,5240,915,5310,1217,5321,1234,5339,1242,5363,1243,5392,1239xe" filled="false" stroked="true" strokeweight=".25pt" strokecolor="#ffffff">
              <v:path arrowok="t"/>
            </v:shape>
            <v:shape style="position:absolute;left:5242;top:768;width:327;height:238" type="#_x0000_t75" stroked="false">
              <v:imagedata r:id="rId145" o:title=""/>
            </v:shape>
            <v:shape style="position:absolute;left:5246;top:333;width:349;height:508" coordorigin="5246,333" coordsize="349,508" path="m5489,333l5434,445,5396,523,5354,606,5313,688,5275,761,5246,818,5252,822,5258,828,5263,837,5264,839,5265,840,5567,771,5584,759,5592,741,5594,717,5590,688,5489,333xe" filled="true" fillcolor="#008797" stroked="false">
              <v:path arrowok="t"/>
              <v:fill type="solid"/>
            </v:shape>
            <v:shape style="position:absolute;left:5246;top:333;width:349;height:508" coordorigin="5246,333" coordsize="349,508" path="m5590,688l5489,333,5467,379,5434,445,5396,523,5354,606,5313,688,5275,761,5246,818,5252,822,5258,828,5262,835,5263,837,5264,839,5265,840,5567,771,5584,759,5592,741,5594,717,5590,688xe" filled="false" stroked="true" strokeweight=".25pt" strokecolor="#ffffff">
              <v:path arrowok="t"/>
            </v:shape>
            <v:shape style="position:absolute;left:5119;top:511;width:238;height:327" type="#_x0000_t75" stroked="false">
              <v:imagedata r:id="rId146" o:title=""/>
            </v:shape>
            <w10:wrap type="topAndBottom"/>
          </v:group>
        </w:pict>
      </w:r>
    </w:p>
    <w:p>
      <w:pPr>
        <w:pStyle w:val="BodyText"/>
        <w:rPr>
          <w:sz w:val="20"/>
        </w:rPr>
      </w:pPr>
    </w:p>
    <w:p>
      <w:pPr>
        <w:pStyle w:val="BodyText"/>
        <w:spacing w:before="5"/>
        <w:rPr>
          <w:sz w:val="16"/>
        </w:rPr>
      </w:pPr>
      <w:r>
        <w:rPr/>
        <w:pict>
          <v:group style="position:absolute;margin-left:131.656998pt;margin-top:11.438677pt;width:45.6pt;height:44.6pt;mso-position-horizontal-relative:page;mso-position-vertical-relative:paragraph;z-index:1624;mso-wrap-distance-left:0;mso-wrap-distance-right:0" coordorigin="2633,229" coordsize="912,892">
            <v:shape style="position:absolute;left:2963;top:231;width:273;height:404" coordorigin="2963,231" coordsize="273,404" path="m3097,632l3078,632,3085,632,3092,634,3094,635,3095,635,3097,632xm2963,231l2980,289,3004,374,3030,470,3054,562,3072,633,3078,632,3097,632,3232,441,3236,426,3231,411,3220,397,3203,383,2963,231xe" filled="true" fillcolor="#008797" stroked="false">
              <v:path arrowok="t"/>
              <v:fill type="solid"/>
            </v:shape>
            <v:shape style="position:absolute;left:2963;top:231;width:273;height:404" coordorigin="2963,231" coordsize="273,404" path="m3203,383l2963,231,2980,289,3004,374,3030,470,3054,562,3072,633,3078,632,3085,632,3091,634,3092,634,3094,635,3095,635,3232,441,3236,426,3231,411,3220,397,3203,383xe" filled="false" stroked="true" strokeweight=".25pt" strokecolor="#ffffff">
              <v:path arrowok="t"/>
            </v:shape>
            <v:shape style="position:absolute;left:2843;top:449;width:250;height:212" type="#_x0000_t75" stroked="false">
              <v:imagedata r:id="rId147" o:title=""/>
            </v:shape>
            <v:shape style="position:absolute;left:2636;top:518;width:404;height:273" coordorigin="2636,518" coordsize="404,273" path="m2830,518l2816,522,2802,534,2787,551,2636,790,2693,774,2966,700,3037,681,3036,675,3036,669,3038,661,3040,659,2845,522,2830,518xe" filled="true" fillcolor="#008797" stroked="false">
              <v:path arrowok="t"/>
              <v:fill type="solid"/>
            </v:shape>
            <v:shape style="position:absolute;left:2636;top:518;width:404;height:273" coordorigin="2636,518" coordsize="404,273" path="m2787,551l2636,790,2693,774,2778,750,2874,724,2966,700,3037,681,3036,675,3036,669,3038,663,3038,661,3039,660,3040,659,2845,522,2830,518,2816,522,2802,534,2787,551xe" filled="false" stroked="true" strokeweight=".25pt" strokecolor="#ffffff">
              <v:path arrowok="t"/>
            </v:shape>
            <v:shape style="position:absolute;left:2854;top:660;width:212;height:250" type="#_x0000_t75" stroked="false">
              <v:imagedata r:id="rId148" o:title=""/>
            </v:shape>
            <v:shape style="position:absolute;left:2922;top:714;width:273;height:404" coordorigin="2922,714" coordsize="273,404" path="m3063,714l2926,908,2922,923,2927,938,2938,952,2955,967,3195,1118,3178,1060,3154,976,3128,879,3104,788,3086,718,3080,718,3073,717,3066,715,3063,714xm3086,717l3080,718,3086,718,3086,717xe" filled="true" fillcolor="#008797" stroked="false">
              <v:path arrowok="t"/>
              <v:fill type="solid"/>
            </v:shape>
            <v:shape style="position:absolute;left:2922;top:714;width:273;height:404" coordorigin="2922,714" coordsize="273,404" path="m2955,967l3195,1118,3178,1060,3154,976,3128,879,3104,788,3086,717,3080,718,3073,717,3067,716,3066,715,3064,715,3063,714,2926,908,2922,923,2927,938,2938,952,2955,967xe" filled="false" stroked="true" strokeweight=".25pt" strokecolor="#ffffff">
              <v:path arrowok="t"/>
            </v:shape>
            <v:shape style="position:absolute;left:3065;top:688;width:250;height:212" type="#_x0000_t75" stroked="false">
              <v:imagedata r:id="rId149" o:title=""/>
            </v:shape>
            <v:shape style="position:absolute;left:3118;top:559;width:404;height:273" coordorigin="3118,559" coordsize="404,273" path="m3522,559l3465,576,3380,599,3121,668,3122,674,3122,680,3119,688,3119,689,3118,691,3312,827,3328,831,3342,827,3356,815,3371,798,3522,559xe" filled="true" fillcolor="#008797" stroked="false">
              <v:path arrowok="t"/>
              <v:fill type="solid"/>
            </v:shape>
            <v:shape style="position:absolute;left:3118;top:559;width:404;height:273" coordorigin="3118,559" coordsize="404,273" path="m3371,798l3522,559,3465,576,3380,599,3284,625,3192,650,3121,668,3122,674,3122,680,3120,686,3119,688,3119,689,3118,691,3312,827,3328,831,3342,827,3356,815,3371,798xe" filled="false" stroked="true" strokeweight=".25pt" strokecolor="#ffffff">
              <v:path arrowok="t"/>
            </v:shape>
            <v:shape style="position:absolute;left:3092;top:439;width:212;height:250" type="#_x0000_t75" stroked="false">
              <v:imagedata r:id="rId150" o:title=""/>
            </v:shape>
            <v:shape style="position:absolute;left:2983;top:231;width:273;height:404" coordorigin="2983,231" coordsize="273,404" path="m3117,632l3098,632,3105,632,3112,634,3114,635,3115,635,3117,632xm2983,231l3000,289,3024,374,3050,470,3074,562,3092,633,3098,632,3117,632,3252,441,3256,426,3251,411,3240,397,3223,383,2983,231xe" filled="true" fillcolor="#008797" stroked="false">
              <v:path arrowok="t"/>
              <v:fill type="solid"/>
            </v:shape>
            <v:shape style="position:absolute;left:2983;top:231;width:273;height:404" coordorigin="2983,231" coordsize="273,404" path="m3223,383l2983,231,3000,289,3024,374,3050,470,3074,562,3092,633,3098,632,3105,632,3111,634,3112,634,3114,635,3115,635,3252,441,3256,426,3251,411,3240,397,3223,383xe" filled="false" stroked="true" strokeweight=".25pt" strokecolor="#ffffff">
              <v:path arrowok="t"/>
            </v:shape>
            <v:shape style="position:absolute;left:2863;top:449;width:250;height:212" type="#_x0000_t75" stroked="false">
              <v:imagedata r:id="rId147" o:title=""/>
            </v:shape>
            <v:shape style="position:absolute;left:2656;top:518;width:404;height:273" coordorigin="2656,518" coordsize="404,273" path="m2850,518l2836,522,2822,534,2807,551,2656,790,2713,774,2986,700,3057,681,3056,675,3056,669,3058,661,3060,659,2865,522,2850,518xe" filled="true" fillcolor="#008797" stroked="false">
              <v:path arrowok="t"/>
              <v:fill type="solid"/>
            </v:shape>
            <v:shape style="position:absolute;left:2656;top:518;width:404;height:273" coordorigin="2656,518" coordsize="404,273" path="m2807,551l2656,790,2713,774,2798,750,2894,724,2986,700,3057,681,3056,675,3056,669,3058,663,3058,661,3059,660,3060,659,2865,522,2850,518,2836,522,2822,534,2807,551xe" filled="false" stroked="true" strokeweight=".25pt" strokecolor="#ffffff">
              <v:path arrowok="t"/>
            </v:shape>
            <v:shape style="position:absolute;left:2874;top:660;width:212;height:250" type="#_x0000_t75" stroked="false">
              <v:imagedata r:id="rId148" o:title=""/>
            </v:shape>
            <v:shape style="position:absolute;left:2942;top:714;width:273;height:404" coordorigin="2942,714" coordsize="273,404" path="m3083,714l2946,908,2942,923,2947,938,2958,952,2975,967,3215,1118,3198,1060,3174,976,3148,879,3124,788,3106,718,3100,718,3093,717,3086,715,3083,714xm3106,717l3100,718,3106,718,3106,717xe" filled="true" fillcolor="#008797" stroked="false">
              <v:path arrowok="t"/>
              <v:fill type="solid"/>
            </v:shape>
            <v:shape style="position:absolute;left:2942;top:714;width:273;height:404" coordorigin="2942,714" coordsize="273,404" path="m2975,967l3215,1118,3198,1060,3174,976,3148,879,3124,788,3106,717,3100,718,3093,717,3087,716,3086,715,3084,715,3083,714,2946,908,2942,923,2947,938,2958,952,2975,967xe" filled="false" stroked="true" strokeweight=".25pt" strokecolor="#ffffff">
              <v:path arrowok="t"/>
            </v:shape>
            <v:shape style="position:absolute;left:3085;top:688;width:250;height:212" type="#_x0000_t75" stroked="false">
              <v:imagedata r:id="rId151" o:title=""/>
            </v:shape>
            <v:shape style="position:absolute;left:3138;top:559;width:404;height:273" coordorigin="3138,559" coordsize="404,273" path="m3542,559l3485,576,3400,599,3141,668,3142,674,3142,680,3139,688,3139,689,3138,691,3332,827,3348,831,3362,827,3376,815,3391,798,3542,559xe" filled="true" fillcolor="#008797" stroked="false">
              <v:path arrowok="t"/>
              <v:fill type="solid"/>
            </v:shape>
            <v:shape style="position:absolute;left:3138;top:559;width:404;height:273" coordorigin="3138,559" coordsize="404,273" path="m3391,798l3542,559,3485,576,3400,599,3304,625,3212,650,3141,668,3142,674,3142,680,3140,686,3139,688,3139,689,3138,691,3332,827,3348,831,3362,827,3376,815,3391,798xe" filled="false" stroked="true" strokeweight=".25pt" strokecolor="#ffffff">
              <v:path arrowok="t"/>
            </v:shape>
            <v:shape style="position:absolute;left:3112;top:439;width:212;height:250" type="#_x0000_t75" stroked="false">
              <v:imagedata r:id="rId152" o:titl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r>
        <w:rPr/>
        <w:pict>
          <v:group style="position:absolute;margin-left:238.467804pt;margin-top:15.620125pt;width:27.25pt;height:31.7pt;mso-position-horizontal-relative:page;mso-position-vertical-relative:paragraph;z-index:1648;mso-wrap-distance-left:0;mso-wrap-distance-right:0" coordorigin="4769,312" coordsize="545,634">
            <v:shape style="position:absolute;left:4784;top:317;width:509;height:628" type="#_x0000_t75" stroked="false">
              <v:imagedata r:id="rId153" o:title=""/>
            </v:shape>
            <v:shape style="position:absolute;left:4769;top:312;width:522;height:522" coordorigin="4769,312" coordsize="522,522" path="m5038,312l5024,312,4969,320,4923,336,4884,358,4849,384,4847,388,4845,390,4842,392,4815,426,4792,466,4777,512,4769,566,4769,580,4777,636,4792,682,4815,720,4842,756,4846,760,4851,762,4855,768,4889,794,4929,814,4976,830,5030,834,5083,830,5130,816,5007,816,5007,814,5000,814,4994,812,4989,810,4982,810,4979,808,4976,808,4957,802,4939,796,4922,786,4906,778,4903,776,4899,774,4897,772,4894,770,4894,770,4892,768,4886,764,4879,758,4874,754,4872,752,4872,752,4871,750,4865,746,4859,740,4854,734,4849,728,4842,722,4838,714,4835,710,4833,708,4830,704,4829,702,4827,700,4826,696,4822,692,4819,686,4817,680,4815,678,4814,676,4813,672,4812,670,4810,666,4809,664,4802,646,4796,626,4792,604,4790,582,4789,574,4789,560,4790,550,4794,520,4800,494,4809,470,4820,448,4820,446,4821,446,4822,444,4822,442,4825,440,4825,438,4830,432,4833,426,4838,420,4839,416,4841,414,4843,412,4845,410,4847,406,4850,404,4852,402,4868,386,4874,380,4878,376,4882,372,4887,370,4890,366,4893,364,4897,362,4899,360,4901,358,4904,358,4908,354,4913,352,4918,348,4919,348,4921,346,4923,346,4928,344,4933,340,4938,338,4941,338,4943,336,4952,332,4957,332,4958,330,4961,330,4970,326,4976,326,4977,324,4985,324,4990,322,4994,322,4995,320,5011,320,5012,318,5030,318,5034,316,5076,316,5068,314,5053,314,5038,312xm5013,814l5011,814,5007,816,5019,816,5013,814xm5278,496l5278,496,5278,500,5279,500,5278,502,5278,502,5280,506,5281,512,5282,518,5284,518,5282,520,5283,522,5284,526,5285,530,5285,536,5286,536,5285,540,5286,540,5287,546,5287,554,5287,580,5287,588,5285,598,5285,600,5284,606,5284,612,5282,616,5282,620,5281,620,5280,626,5279,632,5277,636,5277,638,5277,640,5275,640,5274,646,5273,652,5270,656,5270,658,5270,660,5268,662,5267,666,5265,672,5262,676,5261,678,5260,680,5258,682,5256,688,5252,694,5248,700,5243,708,5231,724,5229,726,5228,730,5225,730,5223,734,5221,736,5218,738,5215,742,5213,744,5209,748,5194,762,5177,774,5159,784,5139,794,5135,796,5130,798,5126,800,5124,800,5123,802,5121,802,5116,804,5110,806,5104,806,5101,808,5097,808,5093,810,5089,810,5084,812,5075,812,5070,814,5055,814,5050,816,5130,816,5171,794,5205,768,5209,764,5214,760,5219,756,5246,720,5268,682,5284,636,5291,580,5291,566,5291,556,5290,542,5286,518,5284,502,5278,496xm5076,316l5043,316,5046,318,5072,318,5073,320,5078,320,5082,322,5091,322,5092,324,5097,324,5102,326,5107,328,5111,328,5116,330,5124,334,5128,334,5130,336,5135,336,5139,338,5143,342,5144,342,5144,340,5145,340,5135,334,5123,328,5110,324,5096,320,5083,318,5076,316xm5017,318l5012,318,5015,320,5017,318xm5072,318l5062,318,5069,320,5072,318xe" filled="true" fillcolor="#ffffff" stroked="false">
              <v:path arrowok="t"/>
              <v:fill type="solid"/>
            </v:shape>
            <v:shape style="position:absolute;left:4804;top:317;width:509;height:628" type="#_x0000_t75" stroked="false">
              <v:imagedata r:id="rId154" o:title=""/>
            </v:shape>
            <v:shape style="position:absolute;left:4789;top:312;width:522;height:522" coordorigin="4789,312" coordsize="522,522" path="m5058,312l5044,312,4989,320,4943,336,4904,358,4869,384,4867,388,4865,390,4862,392,4835,426,4812,466,4797,512,4789,566,4789,580,4797,636,4812,682,4835,720,4862,756,4866,760,4871,762,4875,768,4909,794,4949,814,4996,830,5050,834,5103,830,5150,816,5027,816,5027,814,5020,814,5014,812,5009,810,5002,810,4999,808,4996,808,4977,802,4959,796,4942,786,4926,778,4923,776,4919,774,4917,772,4914,770,4914,770,4912,768,4906,764,4899,758,4894,754,4892,752,4892,752,4891,750,4885,746,4879,740,4874,734,4869,728,4862,722,4858,714,4855,710,4853,708,4850,704,4849,702,4847,700,4846,696,4842,692,4839,686,4837,680,4835,678,4834,676,4833,672,4832,670,4830,666,4829,664,4822,646,4816,626,4812,604,4810,582,4809,574,4809,560,4810,550,4814,520,4820,494,4829,470,4840,448,4840,446,4841,446,4842,444,4842,442,4845,440,4845,438,4850,432,4853,426,4858,420,4859,416,4861,414,4863,412,4865,410,4867,406,4870,404,4872,402,4888,386,4894,380,4898,376,4902,372,4907,370,4910,366,4913,364,4917,362,4919,360,4921,358,4924,358,4928,354,4933,352,4938,348,4939,348,4941,346,4943,346,4948,344,4953,340,4958,338,4961,338,4963,336,4972,332,4977,332,4978,330,4981,330,4990,326,4996,326,4997,324,5005,324,5010,322,5014,322,5015,320,5031,320,5032,318,5050,318,5054,316,5096,316,5088,314,5073,314,5058,312xm5033,814l5031,814,5027,816,5039,816,5033,814xm5298,496l5298,496,5298,500,5299,500,5298,502,5298,502,5300,506,5301,512,5302,518,5304,518,5302,520,5303,522,5304,526,5305,530,5305,536,5306,536,5305,540,5306,540,5307,546,5307,554,5307,580,5307,588,5305,598,5305,600,5304,606,5304,612,5302,616,5302,620,5301,620,5300,626,5299,632,5297,636,5297,638,5297,640,5295,640,5294,646,5293,652,5290,656,5290,658,5290,660,5288,662,5287,666,5285,672,5282,676,5281,678,5280,680,5278,682,5276,688,5272,694,5268,700,5263,708,5251,724,5249,726,5248,730,5245,730,5243,734,5241,736,5238,738,5235,742,5233,744,5229,748,5214,762,5197,774,5179,784,5159,794,5155,796,5150,798,5146,800,5144,800,5143,802,5141,802,5136,804,5130,806,5124,806,5121,808,5117,808,5113,810,5109,810,5104,812,5095,812,5090,814,5075,814,5070,816,5150,816,5191,794,5225,768,5229,764,5234,760,5239,756,5266,720,5288,682,5304,636,5311,580,5311,566,5311,556,5310,542,5306,518,5304,502,5298,496xm5096,316l5063,316,5066,318,5092,318,5093,320,5098,320,5102,322,5111,322,5112,324,5117,324,5122,326,5127,328,5131,328,5136,330,5144,334,5148,334,5150,336,5155,336,5159,338,5163,342,5164,342,5164,340,5165,340,5155,334,5143,328,5130,324,5116,320,5103,318,5096,316xm5037,318l5032,318,5035,320,5037,318xm5092,318l5082,318,5089,320,5092,318xe" filled="true" fillcolor="#ffffff" stroked="false">
              <v:path arrowok="t"/>
              <v:fill type="solid"/>
            </v:shape>
            <w10:wrap type="topAndBottom"/>
          </v:group>
        </w:pict>
      </w:r>
    </w:p>
    <w:sectPr>
      <w:headerReference w:type="even" r:id="rId128"/>
      <w:footerReference w:type="even" r:id="rId129"/>
      <w:pgSz w:w="7770" w:h="11630"/>
      <w:pgMar w:header="0" w:footer="0" w:top="0" w:bottom="0" w:left="0" w:right="1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Candara">
    <w:altName w:val="Candara"/>
    <w:charset w:val="0"/>
    <w:family w:val="swiss"/>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7.403687pt;margin-top:533.682495pt;width:12.3pt;height:10pt;mso-position-horizontal-relative:page;mso-position-vertical-relative:page;z-index:-58048" type="#_x0000_t202" filled="false" stroked="false">
          <v:textbox inset="0,0,0,0">
            <w:txbxContent>
              <w:p>
                <w:pPr>
                  <w:spacing w:line="188" w:lineRule="exact" w:before="0"/>
                  <w:ind w:left="40" w:right="0" w:firstLine="0"/>
                  <w:jc w:val="left"/>
                  <w:rPr>
                    <w:rFonts w:ascii="Candara"/>
                    <w:sz w:val="16"/>
                  </w:rPr>
                </w:pPr>
                <w:r>
                  <w:rPr/>
                  <w:fldChar w:fldCharType="begin"/>
                </w:r>
                <w:r>
                  <w:rPr>
                    <w:rFonts w:ascii="Candara"/>
                    <w:sz w:val="16"/>
                  </w:rPr>
                  <w:instrText> PAGE </w:instrText>
                </w:r>
                <w:r>
                  <w:rPr/>
                  <w:fldChar w:fldCharType="separate"/>
                </w:r>
                <w:r>
                  <w:rPr/>
                  <w:t>39</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8.095093pt;margin-top:533.682495pt;width:11.6pt;height:10pt;mso-position-horizontal-relative:page;mso-position-vertical-relative:page;z-index:-57688" type="#_x0000_t202" filled="false" stroked="false">
          <v:textbox inset="0,0,0,0">
            <w:txbxContent>
              <w:p>
                <w:pPr>
                  <w:spacing w:line="188" w:lineRule="exact" w:before="0"/>
                  <w:ind w:left="40" w:right="0" w:firstLine="0"/>
                  <w:jc w:val="left"/>
                  <w:rPr>
                    <w:rFonts w:ascii="Candara"/>
                    <w:sz w:val="16"/>
                  </w:rPr>
                </w:pPr>
                <w:r>
                  <w:rPr/>
                  <w:fldChar w:fldCharType="begin"/>
                </w:r>
                <w:r>
                  <w:rPr>
                    <w:rFonts w:ascii="Candara"/>
                    <w:sz w:val="16"/>
                  </w:rPr>
                  <w:instrText> PAGE </w:instrText>
                </w:r>
                <w:r>
                  <w:rPr/>
                  <w:fldChar w:fldCharType="separate"/>
                </w:r>
                <w:r>
                  <w:rPr/>
                  <w:t>23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693pt;margin-top:533.682495pt;width:10.3pt;height:10pt;mso-position-horizontal-relative:page;mso-position-vertical-relative:page;z-index:-57664" type="#_x0000_t202" filled="false" stroked="false">
          <v:textbox inset="0,0,0,0">
            <w:txbxContent>
              <w:p>
                <w:pPr>
                  <w:spacing w:line="188" w:lineRule="exact" w:before="0"/>
                  <w:ind w:left="20" w:right="0" w:firstLine="0"/>
                  <w:jc w:val="left"/>
                  <w:rPr>
                    <w:rFonts w:ascii="Candara"/>
                    <w:sz w:val="16"/>
                  </w:rPr>
                </w:pPr>
                <w:r>
                  <w:rPr>
                    <w:rFonts w:ascii="Candara"/>
                    <w:sz w:val="16"/>
                  </w:rPr>
                  <w:t>30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8.993591pt;margin-top:533.682495pt;width:10.7pt;height:10pt;mso-position-horizontal-relative:page;mso-position-vertical-relative:page;z-index:-57640" type="#_x0000_t202" filled="false" stroked="false">
          <v:textbox inset="0,0,0,0">
            <w:txbxContent>
              <w:p>
                <w:pPr>
                  <w:spacing w:line="188" w:lineRule="exact" w:before="0"/>
                  <w:ind w:left="40" w:right="0" w:firstLine="0"/>
                  <w:jc w:val="left"/>
                  <w:rPr>
                    <w:rFonts w:ascii="Candara"/>
                    <w:sz w:val="16"/>
                  </w:rPr>
                </w:pPr>
                <w:r>
                  <w:rPr>
                    <w:rFonts w:ascii="Candara"/>
                    <w:sz w:val="16"/>
                  </w:rPr>
                  <w:t>31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6693pt;margin-top:533.682495pt;width:12.35pt;height:10pt;mso-position-horizontal-relative:page;mso-position-vertical-relative:page;z-index:-57616" type="#_x0000_t202" filled="false" stroked="false">
          <v:textbox inset="0,0,0,0">
            <w:txbxContent>
              <w:p>
                <w:pPr>
                  <w:spacing w:line="188" w:lineRule="exact" w:before="0"/>
                  <w:ind w:left="40" w:right="0" w:firstLine="0"/>
                  <w:jc w:val="left"/>
                  <w:rPr>
                    <w:rFonts w:ascii="Candara"/>
                    <w:sz w:val="16"/>
                  </w:rPr>
                </w:pPr>
                <w:r>
                  <w:rPr/>
                  <w:fldChar w:fldCharType="begin"/>
                </w:r>
                <w:r>
                  <w:rPr>
                    <w:rFonts w:ascii="Candara"/>
                    <w:sz w:val="16"/>
                  </w:rPr>
                  <w:instrText> PAGE </w:instrText>
                </w:r>
                <w:r>
                  <w:rPr/>
                  <w:fldChar w:fldCharType="separate"/>
                </w:r>
                <w:r>
                  <w:rPr/>
                  <w:t>36</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7.903687pt;margin-top:533.682495pt;width:11.8pt;height:10pt;mso-position-horizontal-relative:page;mso-position-vertical-relative:page;z-index:-57592" type="#_x0000_t202" filled="false" stroked="false">
          <v:textbox inset="0,0,0,0">
            <w:txbxContent>
              <w:p>
                <w:pPr>
                  <w:spacing w:line="188" w:lineRule="exact" w:before="0"/>
                  <w:ind w:left="40" w:right="0" w:firstLine="0"/>
                  <w:jc w:val="left"/>
                  <w:rPr>
                    <w:rFonts w:ascii="Candara"/>
                    <w:sz w:val="16"/>
                  </w:rPr>
                </w:pPr>
                <w:r>
                  <w:rPr/>
                  <w:fldChar w:fldCharType="begin"/>
                </w:r>
                <w:r>
                  <w:rPr>
                    <w:rFonts w:ascii="Candara"/>
                    <w:sz w:val="16"/>
                  </w:rPr>
                  <w:instrText> PAGE </w:instrText>
                </w:r>
                <w:r>
                  <w:rPr/>
                  <w:fldChar w:fldCharType="separate"/>
                </w:r>
                <w:r>
                  <w:rPr/>
                  <w:t>33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6693pt;margin-top:533.682495pt;width:11.25pt;height:10pt;mso-position-horizontal-relative:page;mso-position-vertical-relative:page;z-index:-58024" type="#_x0000_t202" filled="false" stroked="false">
          <v:textbox inset="0,0,0,0">
            <w:txbxContent>
              <w:p>
                <w:pPr>
                  <w:spacing w:line="188" w:lineRule="exact" w:before="0"/>
                  <w:ind w:left="40" w:right="0" w:firstLine="0"/>
                  <w:jc w:val="left"/>
                  <w:rPr>
                    <w:rFonts w:ascii="Candara"/>
                    <w:sz w:val="16"/>
                  </w:rPr>
                </w:pPr>
                <w:r>
                  <w:rPr/>
                  <w:fldChar w:fldCharType="begin"/>
                </w:r>
                <w:r>
                  <w:rPr>
                    <w:rFonts w:ascii="Candara"/>
                    <w:sz w:val="16"/>
                  </w:rPr>
                  <w:instrText> PAGE </w:instrText>
                </w:r>
                <w:r>
                  <w:rPr/>
                  <w:fldChar w:fldCharType="separate"/>
                </w:r>
                <w:r>
                  <w:rPr/>
                  <w:t>16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9.327698pt;margin-top:533.704712pt;width:10.4pt;height:9.6pt;mso-position-horizontal-relative:page;mso-position-vertical-relative:page;z-index:-57928" type="#_x0000_t202" filled="false" stroked="false">
          <v:textbox inset="0,0,0,0">
            <w:txbxContent>
              <w:p>
                <w:pPr>
                  <w:spacing w:line="179" w:lineRule="exact" w:before="0"/>
                  <w:ind w:left="40" w:right="0" w:firstLine="0"/>
                  <w:jc w:val="left"/>
                  <w:rPr>
                    <w:rFonts w:ascii="Candara"/>
                    <w:sz w:val="15"/>
                  </w:rPr>
                </w:pPr>
                <w:r>
                  <w:rPr/>
                  <w:fldChar w:fldCharType="begin"/>
                </w:r>
                <w:r>
                  <w:rPr>
                    <w:rFonts w:ascii="Candara"/>
                    <w:sz w:val="15"/>
                  </w:rPr>
                  <w:instrText> PAGE </w:instrText>
                </w:r>
                <w:r>
                  <w:rPr/>
                  <w:fldChar w:fldCharType="separate"/>
                </w:r>
                <w:r>
                  <w:rPr/>
                  <w:t>13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6693pt;margin-top:533.704712pt;width:10.75pt;height:9.6pt;mso-position-horizontal-relative:page;mso-position-vertical-relative:page;z-index:-57904" type="#_x0000_t202" filled="false" stroked="false">
          <v:textbox inset="0,0,0,0">
            <w:txbxContent>
              <w:p>
                <w:pPr>
                  <w:spacing w:line="179" w:lineRule="exact" w:before="0"/>
                  <w:ind w:left="40" w:right="0" w:firstLine="0"/>
                  <w:jc w:val="left"/>
                  <w:rPr>
                    <w:rFonts w:ascii="Candara"/>
                    <w:sz w:val="15"/>
                  </w:rPr>
                </w:pPr>
                <w:r>
                  <w:rPr/>
                  <w:fldChar w:fldCharType="begin"/>
                </w:r>
                <w:r>
                  <w:rPr>
                    <w:rFonts w:ascii="Candara"/>
                    <w:sz w:val="15"/>
                  </w:rPr>
                  <w:instrText> PAGE </w:instrText>
                </w:r>
                <w:r>
                  <w:rPr/>
                  <w:fldChar w:fldCharType="separate"/>
                </w:r>
                <w:r>
                  <w:rPr/>
                  <w:t>14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6693pt;margin-top:533.682495pt;width:11.25pt;height:10pt;mso-position-horizontal-relative:page;mso-position-vertical-relative:page;z-index:-57808" type="#_x0000_t202" filled="false" stroked="false">
          <v:textbox inset="0,0,0,0">
            <w:txbxContent>
              <w:p>
                <w:pPr>
                  <w:spacing w:line="188" w:lineRule="exact" w:before="0"/>
                  <w:ind w:left="40" w:right="0" w:firstLine="0"/>
                  <w:jc w:val="left"/>
                  <w:rPr>
                    <w:rFonts w:ascii="Candara"/>
                    <w:sz w:val="16"/>
                  </w:rPr>
                </w:pPr>
                <w:r>
                  <w:rPr/>
                  <w:fldChar w:fldCharType="begin"/>
                </w:r>
                <w:r>
                  <w:rPr>
                    <w:rFonts w:ascii="Candara"/>
                    <w:sz w:val="16"/>
                  </w:rPr>
                  <w:instrText> PAGE </w:instrText>
                </w:r>
                <w:r>
                  <w:rPr/>
                  <w:fldChar w:fldCharType="separate"/>
                </w:r>
                <w:r>
                  <w:rPr/>
                  <w:t>16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9.098999pt;margin-top:533.682495pt;width:10.6pt;height:10pt;mso-position-horizontal-relative:page;mso-position-vertical-relative:page;z-index:-57784" type="#_x0000_t202" filled="false" stroked="false">
          <v:textbox inset="0,0,0,0">
            <w:txbxContent>
              <w:p>
                <w:pPr>
                  <w:spacing w:line="188" w:lineRule="exact" w:before="0"/>
                  <w:ind w:left="40" w:right="0" w:firstLine="0"/>
                  <w:jc w:val="left"/>
                  <w:rPr>
                    <w:rFonts w:ascii="Candara"/>
                    <w:sz w:val="16"/>
                  </w:rPr>
                </w:pPr>
                <w:r>
                  <w:rPr/>
                  <w:fldChar w:fldCharType="begin"/>
                </w:r>
                <w:r>
                  <w:rPr>
                    <w:rFonts w:ascii="Candara"/>
                    <w:sz w:val="16"/>
                  </w:rPr>
                  <w:instrText> PAGE </w:instrText>
                </w:r>
                <w:r>
                  <w:rPr/>
                  <w:fldChar w:fldCharType="separate"/>
                </w:r>
                <w:r>
                  <w:rPr/>
                  <w:t>17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693pt;margin-top:533.682495pt;width:10.1pt;height:10pt;mso-position-horizontal-relative:page;mso-position-vertical-relative:page;z-index:-57760" type="#_x0000_t202" filled="false" stroked="false">
          <v:textbox inset="0,0,0,0">
            <w:txbxContent>
              <w:p>
                <w:pPr>
                  <w:spacing w:line="188" w:lineRule="exact" w:before="0"/>
                  <w:ind w:left="20" w:right="0" w:firstLine="0"/>
                  <w:jc w:val="left"/>
                  <w:rPr>
                    <w:rFonts w:ascii="Candara"/>
                    <w:sz w:val="16"/>
                  </w:rPr>
                </w:pPr>
                <w:r>
                  <w:rPr>
                    <w:rFonts w:ascii="Candara"/>
                    <w:sz w:val="16"/>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9.184998pt;margin-top:533.682495pt;width:10.5pt;height:10pt;mso-position-horizontal-relative:page;mso-position-vertical-relative:page;z-index:-57736" type="#_x0000_t202" filled="false" stroked="false">
          <v:textbox inset="0,0,0,0">
            <w:txbxContent>
              <w:p>
                <w:pPr>
                  <w:spacing w:line="188" w:lineRule="exact" w:before="0"/>
                  <w:ind w:left="40" w:right="0" w:firstLine="0"/>
                  <w:jc w:val="left"/>
                  <w:rPr>
                    <w:rFonts w:ascii="Candara"/>
                    <w:sz w:val="16"/>
                  </w:rPr>
                </w:pPr>
                <w:r>
                  <w:rPr>
                    <w:rFonts w:ascii="Candara"/>
                    <w:sz w:val="16"/>
                  </w:rPr>
                  <w:t>21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6693pt;margin-top:533.682495pt;width:12.15pt;height:10pt;mso-position-horizontal-relative:page;mso-position-vertical-relative:page;z-index:-57712" type="#_x0000_t202" filled="false" stroked="false">
          <v:textbox inset="0,0,0,0">
            <w:txbxContent>
              <w:p>
                <w:pPr>
                  <w:spacing w:line="188" w:lineRule="exact" w:before="0"/>
                  <w:ind w:left="40" w:right="0" w:firstLine="0"/>
                  <w:jc w:val="left"/>
                  <w:rPr>
                    <w:rFonts w:ascii="Candara"/>
                    <w:sz w:val="16"/>
                  </w:rPr>
                </w:pPr>
                <w:r>
                  <w:rPr/>
                  <w:fldChar w:fldCharType="begin"/>
                </w:r>
                <w:r>
                  <w:rPr>
                    <w:rFonts w:ascii="Candara"/>
                    <w:sz w:val="16"/>
                  </w:rPr>
                  <w:instrText> PAGE </w:instrText>
                </w:r>
                <w:r>
                  <w:rPr/>
                  <w:fldChar w:fldCharType="separate"/>
                </w:r>
                <w:r>
                  <w:rPr/>
                  <w:t>26</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pt;width:388.346pt;height:581.102pt;mso-position-horizontal-relative:page;mso-position-vertical-relative:page;z-index:-59008" filled="true" fillcolor="#008797"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84101pt;margin-top:35.406891pt;width:142pt;height:10pt;mso-position-horizontal-relative:page;mso-position-vertical-relative:page;z-index:-58072" type="#_x0000_t202" filled="false" stroked="false">
          <v:textbox inset="0,0,0,0">
            <w:txbxContent>
              <w:p>
                <w:pPr>
                  <w:spacing w:line="188" w:lineRule="exact" w:before="0"/>
                  <w:ind w:left="20" w:right="0" w:firstLine="0"/>
                  <w:jc w:val="left"/>
                  <w:rPr>
                    <w:rFonts w:ascii="Candara"/>
                    <w:sz w:val="16"/>
                  </w:rPr>
                </w:pPr>
                <w:r>
                  <w:rPr>
                    <w:rFonts w:ascii="Candara"/>
                    <w:w w:val="110"/>
                    <w:sz w:val="16"/>
                  </w:rPr>
                  <w:t>Sustentabilidad productiva sectorial</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000" from="62.362202pt,157.608994pt" to="348.661202pt,157.608994pt" stroked="true" strokeweight=".5pt" strokecolor="#000000">
          <w10:wrap type="none"/>
        </v:line>
      </w:pict>
    </w:r>
    <w:r>
      <w:rPr/>
      <w:pict>
        <v:shape style="position:absolute;margin-left:61.362202pt;margin-top:136.661652pt;width:76.4pt;height:12.5pt;mso-position-horizontal-relative:page;mso-position-vertical-relative:page;z-index:-57976" type="#_x0000_t202" filled="false" stroked="false">
          <v:textbox inset="0,0,0,0">
            <w:txbxContent>
              <w:p>
                <w:pPr>
                  <w:pStyle w:val="BodyText"/>
                  <w:spacing w:line="219" w:lineRule="exact"/>
                  <w:ind w:left="20"/>
                </w:pPr>
                <w:r>
                  <w:rPr>
                    <w:w w:val="125"/>
                  </w:rPr>
                  <w:t>Introducción</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84101pt;margin-top:35.406891pt;width:142pt;height:10pt;mso-position-horizontal-relative:page;mso-position-vertical-relative:page;z-index:-57952" type="#_x0000_t202" filled="false" stroked="false">
          <v:textbox inset="0,0,0,0">
            <w:txbxContent>
              <w:p>
                <w:pPr>
                  <w:spacing w:line="188" w:lineRule="exact" w:before="0"/>
                  <w:ind w:left="20" w:right="0" w:firstLine="0"/>
                  <w:jc w:val="left"/>
                  <w:rPr>
                    <w:rFonts w:ascii="Candara"/>
                    <w:sz w:val="16"/>
                  </w:rPr>
                </w:pPr>
                <w:r>
                  <w:rPr>
                    <w:rFonts w:ascii="Candara"/>
                    <w:w w:val="110"/>
                    <w:sz w:val="16"/>
                  </w:rPr>
                  <w:t>Sustentabilidad productiva sectorial</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84101pt;margin-top:35.406891pt;width:142pt;height:10pt;mso-position-horizontal-relative:page;mso-position-vertical-relative:page;z-index:-57880" type="#_x0000_t202" filled="false" stroked="false">
          <v:textbox inset="0,0,0,0">
            <w:txbxContent>
              <w:p>
                <w:pPr>
                  <w:spacing w:line="188" w:lineRule="exact" w:before="0"/>
                  <w:ind w:left="20" w:right="0" w:firstLine="0"/>
                  <w:jc w:val="left"/>
                  <w:rPr>
                    <w:rFonts w:ascii="Candara"/>
                    <w:sz w:val="16"/>
                  </w:rPr>
                </w:pPr>
                <w:r>
                  <w:rPr>
                    <w:rFonts w:ascii="Candara"/>
                    <w:w w:val="110"/>
                    <w:sz w:val="16"/>
                  </w:rPr>
                  <w:t>Sustentabilidad productiva sectorial</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85299pt;margin-top:35.410488pt;width:142pt;height:10pt;mso-position-horizontal-relative:page;mso-position-vertical-relative:page;z-index:-57856" type="#_x0000_t202" filled="false" stroked="false">
          <v:textbox inset="0,0,0,0">
            <w:txbxContent>
              <w:p>
                <w:pPr>
                  <w:spacing w:line="188" w:lineRule="exact" w:before="0"/>
                  <w:ind w:left="20" w:right="0" w:firstLine="0"/>
                  <w:jc w:val="left"/>
                  <w:rPr>
                    <w:rFonts w:ascii="Candara"/>
                    <w:sz w:val="16"/>
                  </w:rPr>
                </w:pPr>
                <w:r>
                  <w:rPr>
                    <w:rFonts w:ascii="Candara"/>
                    <w:w w:val="110"/>
                    <w:sz w:val="16"/>
                  </w:rPr>
                  <w:t>Sustentabilidad productiva sectorial</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3.362999pt;margin-top:35.410488pt;width:233.4pt;height:10pt;mso-position-horizontal-relative:page;mso-position-vertical-relative:page;z-index:-57832" type="#_x0000_t202" filled="false" stroked="false">
          <v:textbox inset="0,0,0,0">
            <w:txbxContent>
              <w:p>
                <w:pPr>
                  <w:spacing w:line="188" w:lineRule="exact" w:before="0"/>
                  <w:ind w:left="20" w:right="0" w:firstLine="0"/>
                  <w:jc w:val="left"/>
                  <w:rPr>
                    <w:rFonts w:ascii="Candara" w:hAnsi="Candara"/>
                    <w:sz w:val="16"/>
                  </w:rPr>
                </w:pPr>
                <w:r>
                  <w:rPr>
                    <w:rFonts w:ascii="Candara" w:hAnsi="Candara"/>
                    <w:w w:val="110"/>
                    <w:sz w:val="16"/>
                  </w:rPr>
                  <w:t>Utilización del método </w:t>
                </w:r>
                <w:r>
                  <w:rPr>
                    <w:rFonts w:ascii="Candara" w:hAnsi="Candara"/>
                    <w:i/>
                    <w:w w:val="110"/>
                    <w:sz w:val="16"/>
                  </w:rPr>
                  <w:t>idea </w:t>
                </w:r>
                <w:r>
                  <w:rPr>
                    <w:rFonts w:ascii="Candara" w:hAnsi="Candara"/>
                    <w:w w:val="110"/>
                    <w:sz w:val="16"/>
                  </w:rPr>
                  <w:t>para evaluar la sustentabilidad...</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pt;width:388.346pt;height:581.102pt;mso-position-horizontal-relative:page;mso-position-vertical-relative:page;z-index:-57568" filled="true" fillcolor="#008797" stroked="false">
          <v:fill type="solid"/>
          <w10:wrap type="none"/>
        </v:rec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76471">
          <wp:simplePos x="0" y="0"/>
          <wp:positionH relativeFrom="page">
            <wp:posOffset>800601</wp:posOffset>
          </wp:positionH>
          <wp:positionV relativeFrom="page">
            <wp:posOffset>791994</wp:posOffset>
          </wp:positionV>
          <wp:extent cx="1080820" cy="162750"/>
          <wp:effectExtent l="0" t="0" r="0" b="0"/>
          <wp:wrapNone/>
          <wp:docPr id="1" name="image10.png" descr=""/>
          <wp:cNvGraphicFramePr>
            <a:graphicFrameLocks noChangeAspect="1"/>
          </wp:cNvGraphicFramePr>
          <a:graphic>
            <a:graphicData uri="http://schemas.openxmlformats.org/drawingml/2006/picture">
              <pic:pic>
                <pic:nvPicPr>
                  <pic:cNvPr id="2" name="image10.png"/>
                  <pic:cNvPicPr/>
                </pic:nvPicPr>
                <pic:blipFill>
                  <a:blip r:embed="rId1" cstate="print"/>
                  <a:stretch>
                    <a:fillRect/>
                  </a:stretch>
                </pic:blipFill>
                <pic:spPr>
                  <a:xfrm>
                    <a:off x="0" y="0"/>
                    <a:ext cx="1080820" cy="162750"/>
                  </a:xfrm>
                  <a:prstGeom prst="rect">
                    <a:avLst/>
                  </a:prstGeom>
                </pic:spPr>
              </pic:pic>
            </a:graphicData>
          </a:graphic>
        </wp:anchor>
      </w:drawing>
    </w:r>
    <w:r>
      <w:rPr/>
      <w:drawing>
        <wp:anchor distT="0" distB="0" distL="0" distR="0" allowOverlap="1" layoutInCell="1" locked="0" behindDoc="1" simplePos="0" relativeHeight="268376495">
          <wp:simplePos x="0" y="0"/>
          <wp:positionH relativeFrom="page">
            <wp:posOffset>1906426</wp:posOffset>
          </wp:positionH>
          <wp:positionV relativeFrom="page">
            <wp:posOffset>792888</wp:posOffset>
          </wp:positionV>
          <wp:extent cx="159729" cy="161074"/>
          <wp:effectExtent l="0" t="0" r="0" b="0"/>
          <wp:wrapNone/>
          <wp:docPr id="3" name="image11.png" descr=""/>
          <wp:cNvGraphicFramePr>
            <a:graphicFrameLocks noChangeAspect="1"/>
          </wp:cNvGraphicFramePr>
          <a:graphic>
            <a:graphicData uri="http://schemas.openxmlformats.org/drawingml/2006/picture">
              <pic:pic>
                <pic:nvPicPr>
                  <pic:cNvPr id="4" name="image11.png"/>
                  <pic:cNvPicPr/>
                </pic:nvPicPr>
                <pic:blipFill>
                  <a:blip r:embed="rId2" cstate="print"/>
                  <a:stretch>
                    <a:fillRect/>
                  </a:stretch>
                </pic:blipFill>
                <pic:spPr>
                  <a:xfrm>
                    <a:off x="0" y="0"/>
                    <a:ext cx="159729" cy="161074"/>
                  </a:xfrm>
                  <a:prstGeom prst="rect">
                    <a:avLst/>
                  </a:prstGeom>
                </pic:spPr>
              </pic:pic>
            </a:graphicData>
          </a:graphic>
        </wp:anchor>
      </w:drawing>
    </w:r>
    <w:r>
      <w:rPr/>
      <w:drawing>
        <wp:anchor distT="0" distB="0" distL="0" distR="0" allowOverlap="1" layoutInCell="1" locked="0" behindDoc="1" simplePos="0" relativeHeight="268376519">
          <wp:simplePos x="0" y="0"/>
          <wp:positionH relativeFrom="page">
            <wp:posOffset>2085582</wp:posOffset>
          </wp:positionH>
          <wp:positionV relativeFrom="page">
            <wp:posOffset>792888</wp:posOffset>
          </wp:positionV>
          <wp:extent cx="218659" cy="161074"/>
          <wp:effectExtent l="0" t="0" r="0" b="0"/>
          <wp:wrapNone/>
          <wp:docPr id="5" name="image12.png" descr=""/>
          <wp:cNvGraphicFramePr>
            <a:graphicFrameLocks noChangeAspect="1"/>
          </wp:cNvGraphicFramePr>
          <a:graphic>
            <a:graphicData uri="http://schemas.openxmlformats.org/drawingml/2006/picture">
              <pic:pic>
                <pic:nvPicPr>
                  <pic:cNvPr id="6" name="image12.png"/>
                  <pic:cNvPicPr/>
                </pic:nvPicPr>
                <pic:blipFill>
                  <a:blip r:embed="rId3" cstate="print"/>
                  <a:stretch>
                    <a:fillRect/>
                  </a:stretch>
                </pic:blipFill>
                <pic:spPr>
                  <a:xfrm>
                    <a:off x="0" y="0"/>
                    <a:ext cx="218659" cy="161074"/>
                  </a:xfrm>
                  <a:prstGeom prst="rect">
                    <a:avLst/>
                  </a:prstGeom>
                </pic:spPr>
              </pic:pic>
            </a:graphicData>
          </a:graphic>
        </wp:anchor>
      </w:drawing>
    </w:r>
    <w:r>
      <w:rPr/>
      <w:drawing>
        <wp:anchor distT="0" distB="0" distL="0" distR="0" allowOverlap="1" layoutInCell="1" locked="0" behindDoc="1" simplePos="0" relativeHeight="268376543">
          <wp:simplePos x="0" y="0"/>
          <wp:positionH relativeFrom="page">
            <wp:posOffset>808069</wp:posOffset>
          </wp:positionH>
          <wp:positionV relativeFrom="page">
            <wp:posOffset>1034188</wp:posOffset>
          </wp:positionV>
          <wp:extent cx="441354" cy="162186"/>
          <wp:effectExtent l="0" t="0" r="0" b="0"/>
          <wp:wrapNone/>
          <wp:docPr id="7" name="image13.png" descr=""/>
          <wp:cNvGraphicFramePr>
            <a:graphicFrameLocks noChangeAspect="1"/>
          </wp:cNvGraphicFramePr>
          <a:graphic>
            <a:graphicData uri="http://schemas.openxmlformats.org/drawingml/2006/picture">
              <pic:pic>
                <pic:nvPicPr>
                  <pic:cNvPr id="8" name="image13.png"/>
                  <pic:cNvPicPr/>
                </pic:nvPicPr>
                <pic:blipFill>
                  <a:blip r:embed="rId4" cstate="print"/>
                  <a:stretch>
                    <a:fillRect/>
                  </a:stretch>
                </pic:blipFill>
                <pic:spPr>
                  <a:xfrm>
                    <a:off x="0" y="0"/>
                    <a:ext cx="441354" cy="162186"/>
                  </a:xfrm>
                  <a:prstGeom prst="rect">
                    <a:avLst/>
                  </a:prstGeom>
                </pic:spPr>
              </pic:pic>
            </a:graphicData>
          </a:graphic>
        </wp:anchor>
      </w:drawing>
    </w:r>
    <w:r>
      <w:rPr/>
      <w:drawing>
        <wp:anchor distT="0" distB="0" distL="0" distR="0" allowOverlap="1" layoutInCell="1" locked="0" behindDoc="1" simplePos="0" relativeHeight="268376567">
          <wp:simplePos x="0" y="0"/>
          <wp:positionH relativeFrom="page">
            <wp:posOffset>1391857</wp:posOffset>
          </wp:positionH>
          <wp:positionV relativeFrom="page">
            <wp:posOffset>1035747</wp:posOffset>
          </wp:positionV>
          <wp:extent cx="449045" cy="159515"/>
          <wp:effectExtent l="0" t="0" r="0" b="0"/>
          <wp:wrapNone/>
          <wp:docPr id="9" name="image14.png" descr=""/>
          <wp:cNvGraphicFramePr>
            <a:graphicFrameLocks noChangeAspect="1"/>
          </wp:cNvGraphicFramePr>
          <a:graphic>
            <a:graphicData uri="http://schemas.openxmlformats.org/drawingml/2006/picture">
              <pic:pic>
                <pic:nvPicPr>
                  <pic:cNvPr id="10" name="image14.png"/>
                  <pic:cNvPicPr/>
                </pic:nvPicPr>
                <pic:blipFill>
                  <a:blip r:embed="rId5" cstate="print"/>
                  <a:stretch>
                    <a:fillRect/>
                  </a:stretch>
                </pic:blipFill>
                <pic:spPr>
                  <a:xfrm>
                    <a:off x="0" y="0"/>
                    <a:ext cx="449045" cy="159515"/>
                  </a:xfrm>
                  <a:prstGeom prst="rect">
                    <a:avLst/>
                  </a:prstGeom>
                </pic:spPr>
              </pic:pic>
            </a:graphicData>
          </a:graphic>
        </wp:anchor>
      </w:drawing>
    </w:r>
    <w:r>
      <w:rPr/>
      <w:drawing>
        <wp:anchor distT="0" distB="0" distL="0" distR="0" allowOverlap="1" layoutInCell="1" locked="0" behindDoc="1" simplePos="0" relativeHeight="268376591">
          <wp:simplePos x="0" y="0"/>
          <wp:positionH relativeFrom="page">
            <wp:posOffset>1270072</wp:posOffset>
          </wp:positionH>
          <wp:positionV relativeFrom="page">
            <wp:posOffset>1085763</wp:posOffset>
          </wp:positionV>
          <wp:extent cx="102692" cy="109499"/>
          <wp:effectExtent l="0" t="0" r="0" b="0"/>
          <wp:wrapNone/>
          <wp:docPr id="11" name="image15.png" descr=""/>
          <wp:cNvGraphicFramePr>
            <a:graphicFrameLocks noChangeAspect="1"/>
          </wp:cNvGraphicFramePr>
          <a:graphic>
            <a:graphicData uri="http://schemas.openxmlformats.org/drawingml/2006/picture">
              <pic:pic>
                <pic:nvPicPr>
                  <pic:cNvPr id="12" name="image15.png"/>
                  <pic:cNvPicPr/>
                </pic:nvPicPr>
                <pic:blipFill>
                  <a:blip r:embed="rId6" cstate="print"/>
                  <a:stretch>
                    <a:fillRect/>
                  </a:stretch>
                </pic:blipFill>
                <pic:spPr>
                  <a:xfrm>
                    <a:off x="0" y="0"/>
                    <a:ext cx="102692" cy="109499"/>
                  </a:xfrm>
                  <a:prstGeom prst="rect">
                    <a:avLst/>
                  </a:prstGeom>
                </pic:spPr>
              </pic:pic>
            </a:graphicData>
          </a:graphic>
        </wp:anchor>
      </w:drawing>
    </w:r>
    <w:r>
      <w:rPr/>
      <w:pict>
        <v:shape style="position:absolute;margin-left:126.9179pt;margin-top:100.361893pt;width:2.550pt;height:12.5pt;mso-position-horizontal-relative:page;mso-position-vertical-relative:page;z-index:-58840" coordorigin="2538,2007" coordsize="51,250" path="m2589,2007l2538,2010,2541,2035,2542,2063,2543,2093,2544,2161,2543,2195,2542,2227,2541,2257,2589,2257,2588,2226,2587,2194,2587,2161,2587,2093,2587,2062,2588,2033,2589,2007xe" filled="true" fillcolor="#000000" stroked="false">
          <v:path arrowok="t"/>
          <v:fill type="solid"/>
          <w10:wrap type="none"/>
        </v:shape>
      </w:pict>
    </w:r>
    <w:r>
      <w:rPr/>
      <w:pict>
        <v:shape style="position:absolute;margin-left:113.461899pt;margin-top:100.554893pt;width:2.95pt;height:12.35pt;mso-position-horizontal-relative:page;mso-position-vertical-relative:page;z-index:-58816" coordorigin="2269,2011" coordsize="59,247" path="m2320,2087l2269,2092,2272,2110,2274,2130,2275,2151,2275,2174,2275,2197,2275,2218,2274,2238,2273,2257,2320,2257,2319,2238,2318,2217,2318,2197,2318,2148,2318,2125,2319,2105,2320,2087xm2310,2011l2292,2011,2285,2014,2274,2026,2271,2033,2271,2048,2273,2054,2283,2064,2289,2067,2307,2067,2314,2064,2325,2052,2328,2045,2328,2030,2326,2024,2317,2014,2310,2011xe" filled="true" fillcolor="#000000" stroked="false">
          <v:path arrowok="t"/>
          <v:fill type="solid"/>
          <w10:wrap type="none"/>
        </v:shape>
      </w:pict>
    </w:r>
    <w:r>
      <w:rPr/>
      <w:pict>
        <v:shape style="position:absolute;margin-left:63.039501pt;margin-top:101.231789pt;width:8.1pt;height:11.95pt;mso-position-horizontal-relative:page;mso-position-vertical-relative:page;z-index:-58792" coordorigin="1261,2025" coordsize="162,239" path="m1269,2216l1261,2255,1275,2259,1291,2262,1307,2263,1323,2264,1366,2259,1397,2246,1415,2226,1323,2226,1310,2225,1297,2224,1283,2221,1269,2216xm1352,2025l1332,2026,1315,2029,1300,2034,1288,2042,1278,2051,1271,2062,1267,2075,1265,2089,1266,2101,1270,2113,1275,2123,1282,2133,1290,2140,1299,2146,1311,2153,1324,2159,1338,2165,1349,2171,1358,2176,1364,2180,1372,2186,1376,2193,1376,2211,1372,2217,1364,2221,1356,2223,1347,2225,1336,2226,1323,2226,1415,2226,1416,2225,1422,2195,1421,2181,1417,2168,1411,2157,1402,2147,1394,2139,1383,2133,1371,2126,1357,2120,1344,2115,1334,2110,1326,2106,1320,2102,1314,2097,1311,2091,1311,2083,1313,2073,1321,2066,1334,2062,1352,2061,1405,2061,1410,2030,1398,2028,1384,2026,1369,2025,1352,2025xm1405,2061l1352,2061,1366,2061,1379,2063,1391,2066,1404,2069,1405,2061xe" filled="true" fillcolor="#000000" stroked="false">
          <v:path arrowok="t"/>
          <v:fill type="solid"/>
          <w10:wrap type="none"/>
        </v:shape>
      </w:pict>
    </w:r>
    <w:r>
      <w:rPr/>
      <w:pict>
        <v:shape style="position:absolute;margin-left:81.601006pt;margin-top:101.952965pt;width:13.6pt;height:11.2pt;mso-position-horizontal-relative:page;mso-position-vertical-relative:page;z-index:-58768" coordorigin="1632,2039" coordsize="272,224" path="m1772,2220l1757,2225,1744,2227,1734,2227,1721,2226,1710,2223,1700,2218,1692,2211,1686,2202,1681,2192,1679,2182,1678,2170,1678,2156,1682,2143,1698,2123,1709,2118,1737,2118,1749,2121,1760,2125,1761,2118,1766,2089,1755,2086,1742,2084,1727,2084,1706,2086,1688,2091,1671,2100,1658,2112,1646,2126,1638,2142,1634,2158,1632,2176,1634,2193,1638,2209,1646,2224,1656,2237,1670,2248,1686,2256,1705,2261,1726,2262,1739,2262,1751,2260,1761,2258,1769,2254,1772,2227,1772,2220m1904,2224l1897,2226,1890,2227,1873,2227,1865,2224,1861,2217,1858,2210,1856,2201,1855,2189,1855,2175,1855,2142,1855,2126,1864,2126,1874,2126,1898,2127,1898,2126,1900,2093,1900,2092,1874,2093,1864,2093,1856,2093,1856,2083,1856,2070,1857,2056,1858,2039,1817,2044,1815,2087,1815,2093,1807,2093,1799,2093,1790,2092,1789,2127,1799,2126,1807,2126,1813,2126,1813,2142,1813,2189,1814,2206,1816,2223,1821,2236,1827,2245,1835,2252,1845,2257,1857,2260,1870,2261,1882,2261,1893,2259,1901,2256,1904,2227,1904,2224e" filled="true" fillcolor="#000000" stroked="false">
          <v:path arrowok="t"/>
          <v:fill type="solid"/>
          <w10:wrap type="none"/>
        </v:shape>
      </w:pict>
    </w:r>
    <w:r>
      <w:rPr/>
      <w:pict>
        <v:shape style="position:absolute;margin-left:96.147202pt;margin-top:104.123787pt;width:8.85pt;height:9.1pt;mso-position-horizontal-relative:page;mso-position-vertical-relative:page;z-index:-58744" coordorigin="1923,2082" coordsize="177,182" path="m2015,2082l1997,2084,1980,2089,1965,2097,1950,2108,1938,2121,1930,2138,1925,2156,1923,2177,1925,2197,1929,2214,1937,2229,1948,2241,1961,2251,1976,2258,1991,2263,2008,2264,2026,2262,2043,2258,2058,2250,2073,2239,2079,2232,1999,2232,1989,2226,1981,2214,1976,2205,1972,2195,1970,2184,1969,2175,1969,2170,1970,2160,1972,2149,1975,2140,1981,2131,1988,2120,1998,2115,2083,2115,2075,2105,2062,2095,2047,2088,2032,2084,2015,2082xm2083,2115l2024,2115,2034,2121,2042,2132,2047,2141,2051,2152,2053,2163,2054,2170,2054,2177,2053,2187,2051,2197,2047,2207,2042,2216,2034,2226,2024,2232,2079,2232,2084,2225,2093,2209,2098,2191,2100,2170,2098,2150,2094,2133,2086,2118,2083,2115xe" filled="true" fillcolor="#000000" stroked="false">
          <v:path arrowok="t"/>
          <v:fill type="solid"/>
          <w10:wrap type="none"/>
        </v:shape>
      </w:pict>
    </w:r>
    <w:r>
      <w:rPr/>
      <w:pict>
        <v:shape style="position:absolute;margin-left:72.381599pt;margin-top:104.149689pt;width:8.0500pt;height:9pt;mso-position-horizontal-relative:page;mso-position-vertical-relative:page;z-index:-58720" coordorigin="1448,2083" coordsize="161,180" path="m1534,2083l1515,2085,1498,2090,1483,2098,1471,2111,1461,2125,1453,2141,1449,2157,1448,2175,1449,2193,1454,2209,1461,2223,1472,2237,1485,2248,1501,2256,1520,2261,1541,2262,1559,2262,1574,2260,1589,2257,1601,2254,1604,2227,1549,2227,1538,2226,1527,2224,1518,2220,1511,2214,1501,2205,1495,2194,1494,2181,1607,2179,1607,2170,1608,2162,1608,2156,1493,2156,1498,2137,1506,2124,1517,2116,1532,2114,1597,2114,1590,2103,1579,2094,1567,2088,1552,2084,1534,2083xm1605,2219l1590,2223,1576,2225,1562,2227,1549,2227,1604,2227,1605,2219xm1597,2114l1532,2114,1547,2116,1558,2124,1564,2137,1567,2154,1493,2156,1608,2156,1607,2140,1603,2126,1598,2114,1597,2114xe" filled="true" fillcolor="#000000" stroked="false">
          <v:path arrowok="t"/>
          <v:fill type="solid"/>
          <w10:wrap type="none"/>
        </v:shape>
      </w:pict>
    </w:r>
    <w:r>
      <w:rPr/>
      <w:pict>
        <v:shape style="position:absolute;margin-left:106.264pt;margin-top:104.220291pt;width:6.15pt;height:8.65pt;mso-position-horizontal-relative:page;mso-position-vertical-relative:page;z-index:-58696" coordorigin="2125,2084" coordsize="123,173" path="m2170,2087l2125,2091,2129,2110,2132,2130,2134,2150,2134,2171,2134,2189,2133,2209,2132,2232,2131,2257,2178,2257,2177,2236,2177,2211,2177,2149,2182,2139,2189,2132,2199,2128,2211,2126,2239,2126,2243,2109,2173,2109,2173,2107,2172,2098,2170,2087xm2239,2126l2220,2126,2229,2128,2237,2131,2239,2126xm2227,2084l2219,2084,2206,2086,2195,2091,2185,2098,2176,2109,2243,2109,2247,2090,2237,2086,2227,2084xe" filled="true" fillcolor="#000000" stroked="false">
          <v:path arrowok="t"/>
          <v:fill type="solid"/>
          <w10:wrap type="none"/>
        </v:shape>
      </w:pict>
    </w:r>
    <w:r>
      <w:rPr/>
      <w:pict>
        <v:shape style="position:absolute;margin-left:117.663406pt;margin-top:104.220192pt;width:7.5pt;height:8.9pt;mso-position-horizontal-relative:page;mso-position-vertical-relative:page;z-index:-58672" coordorigin="2353,2084" coordsize="150,178" path="m2495,2118l2429,2118,2440,2120,2452,2128,2455,2136,2455,2153,2455,2155,2429,2157,2407,2160,2389,2166,2376,2173,2366,2182,2359,2193,2355,2204,2353,2215,2353,2231,2358,2241,2377,2258,2389,2262,2404,2262,2420,2261,2434,2257,2446,2252,2456,2245,2500,2245,2500,2245,2499,2231,2404,2231,2395,2224,2395,2210,2399,2197,2410,2187,2429,2181,2455,2180,2498,2180,2498,2160,2498,2153,2498,2145,2497,2129,2495,2118xm2500,2245l2459,2245,2459,2249,2459,2254,2461,2258,2503,2257,2500,2245xm2498,2180l2455,2180,2455,2197,2455,2210,2456,2220,2447,2227,2435,2231,2499,2231,2498,2215,2497,2204,2498,2181,2498,2180xm2432,2084l2411,2085,2393,2086,2378,2089,2365,2093,2361,2125,2373,2122,2386,2120,2399,2118,2412,2118,2495,2118,2494,2116,2489,2106,2481,2098,2472,2092,2460,2088,2447,2085,2432,2084xe" filled="true" fillcolor="#000000" stroked="false">
          <v:path arrowok="t"/>
          <v:fill type="solid"/>
          <w10:wrap type="none"/>
        </v:shape>
      </w:pict>
    </w:r>
    <w:r>
      <w:rPr/>
      <w:drawing>
        <wp:anchor distT="0" distB="0" distL="0" distR="0" allowOverlap="1" layoutInCell="1" locked="0" behindDoc="1" simplePos="0" relativeHeight="268376807">
          <wp:simplePos x="0" y="0"/>
          <wp:positionH relativeFrom="page">
            <wp:posOffset>792004</wp:posOffset>
          </wp:positionH>
          <wp:positionV relativeFrom="page">
            <wp:posOffset>1553066</wp:posOffset>
          </wp:positionV>
          <wp:extent cx="494178" cy="143916"/>
          <wp:effectExtent l="0" t="0" r="0" b="0"/>
          <wp:wrapNone/>
          <wp:docPr id="13" name="image16.png" descr=""/>
          <wp:cNvGraphicFramePr>
            <a:graphicFrameLocks noChangeAspect="1"/>
          </wp:cNvGraphicFramePr>
          <a:graphic>
            <a:graphicData uri="http://schemas.openxmlformats.org/drawingml/2006/picture">
              <pic:pic>
                <pic:nvPicPr>
                  <pic:cNvPr id="14" name="image16.png"/>
                  <pic:cNvPicPr/>
                </pic:nvPicPr>
                <pic:blipFill>
                  <a:blip r:embed="rId7" cstate="print"/>
                  <a:stretch>
                    <a:fillRect/>
                  </a:stretch>
                </pic:blipFill>
                <pic:spPr>
                  <a:xfrm>
                    <a:off x="0" y="0"/>
                    <a:ext cx="494178" cy="143916"/>
                  </a:xfrm>
                  <a:prstGeom prst="rect">
                    <a:avLst/>
                  </a:prstGeom>
                </pic:spPr>
              </pic:pic>
            </a:graphicData>
          </a:graphic>
        </wp:anchor>
      </w:drawing>
    </w:r>
    <w:r>
      <w:rPr/>
      <w:drawing>
        <wp:anchor distT="0" distB="0" distL="0" distR="0" allowOverlap="1" layoutInCell="1" locked="0" behindDoc="1" simplePos="0" relativeHeight="268376831">
          <wp:simplePos x="0" y="0"/>
          <wp:positionH relativeFrom="page">
            <wp:posOffset>801372</wp:posOffset>
          </wp:positionH>
          <wp:positionV relativeFrom="page">
            <wp:posOffset>1736248</wp:posOffset>
          </wp:positionV>
          <wp:extent cx="632975" cy="107161"/>
          <wp:effectExtent l="0" t="0" r="0" b="0"/>
          <wp:wrapNone/>
          <wp:docPr id="15" name="image17.png" descr=""/>
          <wp:cNvGraphicFramePr>
            <a:graphicFrameLocks noChangeAspect="1"/>
          </wp:cNvGraphicFramePr>
          <a:graphic>
            <a:graphicData uri="http://schemas.openxmlformats.org/drawingml/2006/picture">
              <pic:pic>
                <pic:nvPicPr>
                  <pic:cNvPr id="16" name="image17.png"/>
                  <pic:cNvPicPr/>
                </pic:nvPicPr>
                <pic:blipFill>
                  <a:blip r:embed="rId8" cstate="print"/>
                  <a:stretch>
                    <a:fillRect/>
                  </a:stretch>
                </pic:blipFill>
                <pic:spPr>
                  <a:xfrm>
                    <a:off x="0" y="0"/>
                    <a:ext cx="632975" cy="107161"/>
                  </a:xfrm>
                  <a:prstGeom prst="rect">
                    <a:avLst/>
                  </a:prstGeom>
                </pic:spPr>
              </pic:pic>
            </a:graphicData>
          </a:graphic>
        </wp:anchor>
      </w:drawing>
    </w:r>
    <w:r>
      <w:rPr/>
      <w:drawing>
        <wp:anchor distT="0" distB="0" distL="0" distR="0" allowOverlap="1" layoutInCell="1" locked="0" behindDoc="1" simplePos="0" relativeHeight="268376855">
          <wp:simplePos x="0" y="0"/>
          <wp:positionH relativeFrom="page">
            <wp:posOffset>984879</wp:posOffset>
          </wp:positionH>
          <wp:positionV relativeFrom="page">
            <wp:posOffset>1918823</wp:posOffset>
          </wp:positionV>
          <wp:extent cx="607970" cy="139451"/>
          <wp:effectExtent l="0" t="0" r="0" b="0"/>
          <wp:wrapNone/>
          <wp:docPr id="17" name="image18.png" descr=""/>
          <wp:cNvGraphicFramePr>
            <a:graphicFrameLocks noChangeAspect="1"/>
          </wp:cNvGraphicFramePr>
          <a:graphic>
            <a:graphicData uri="http://schemas.openxmlformats.org/drawingml/2006/picture">
              <pic:pic>
                <pic:nvPicPr>
                  <pic:cNvPr id="18" name="image18.png"/>
                  <pic:cNvPicPr/>
                </pic:nvPicPr>
                <pic:blipFill>
                  <a:blip r:embed="rId9" cstate="print"/>
                  <a:stretch>
                    <a:fillRect/>
                  </a:stretch>
                </pic:blipFill>
                <pic:spPr>
                  <a:xfrm>
                    <a:off x="0" y="0"/>
                    <a:ext cx="607970" cy="139451"/>
                  </a:xfrm>
                  <a:prstGeom prst="rect">
                    <a:avLst/>
                  </a:prstGeom>
                </pic:spPr>
              </pic:pic>
            </a:graphicData>
          </a:graphic>
        </wp:anchor>
      </w:drawing>
    </w:r>
    <w:r>
      <w:rPr/>
      <w:drawing>
        <wp:anchor distT="0" distB="0" distL="0" distR="0" allowOverlap="1" layoutInCell="1" locked="0" behindDoc="1" simplePos="0" relativeHeight="268376879">
          <wp:simplePos x="0" y="0"/>
          <wp:positionH relativeFrom="page">
            <wp:posOffset>801380</wp:posOffset>
          </wp:positionH>
          <wp:positionV relativeFrom="page">
            <wp:posOffset>1919121</wp:posOffset>
          </wp:positionV>
          <wp:extent cx="144061" cy="107153"/>
          <wp:effectExtent l="0" t="0" r="0" b="0"/>
          <wp:wrapNone/>
          <wp:docPr id="19" name="image19.png" descr=""/>
          <wp:cNvGraphicFramePr>
            <a:graphicFrameLocks noChangeAspect="1"/>
          </wp:cNvGraphicFramePr>
          <a:graphic>
            <a:graphicData uri="http://schemas.openxmlformats.org/drawingml/2006/picture">
              <pic:pic>
                <pic:nvPicPr>
                  <pic:cNvPr id="20" name="image19.png"/>
                  <pic:cNvPicPr/>
                </pic:nvPicPr>
                <pic:blipFill>
                  <a:blip r:embed="rId10" cstate="print"/>
                  <a:stretch>
                    <a:fillRect/>
                  </a:stretch>
                </pic:blipFill>
                <pic:spPr>
                  <a:xfrm>
                    <a:off x="0" y="0"/>
                    <a:ext cx="144061" cy="107153"/>
                  </a:xfrm>
                  <a:prstGeom prst="rect">
                    <a:avLst/>
                  </a:prstGeom>
                </pic:spPr>
              </pic:pic>
            </a:graphicData>
          </a:graphic>
        </wp:anchor>
      </w:drawing>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76903">
          <wp:simplePos x="0" y="0"/>
          <wp:positionH relativeFrom="page">
            <wp:posOffset>800601</wp:posOffset>
          </wp:positionH>
          <wp:positionV relativeFrom="page">
            <wp:posOffset>791994</wp:posOffset>
          </wp:positionV>
          <wp:extent cx="1080820" cy="162750"/>
          <wp:effectExtent l="0" t="0" r="0" b="0"/>
          <wp:wrapNone/>
          <wp:docPr id="21" name="image10.png" descr=""/>
          <wp:cNvGraphicFramePr>
            <a:graphicFrameLocks noChangeAspect="1"/>
          </wp:cNvGraphicFramePr>
          <a:graphic>
            <a:graphicData uri="http://schemas.openxmlformats.org/drawingml/2006/picture">
              <pic:pic>
                <pic:nvPicPr>
                  <pic:cNvPr id="22" name="image10.png"/>
                  <pic:cNvPicPr/>
                </pic:nvPicPr>
                <pic:blipFill>
                  <a:blip r:embed="rId1" cstate="print"/>
                  <a:stretch>
                    <a:fillRect/>
                  </a:stretch>
                </pic:blipFill>
                <pic:spPr>
                  <a:xfrm>
                    <a:off x="0" y="0"/>
                    <a:ext cx="1080820" cy="162750"/>
                  </a:xfrm>
                  <a:prstGeom prst="rect">
                    <a:avLst/>
                  </a:prstGeom>
                </pic:spPr>
              </pic:pic>
            </a:graphicData>
          </a:graphic>
        </wp:anchor>
      </w:drawing>
    </w:r>
    <w:r>
      <w:rPr/>
      <w:drawing>
        <wp:anchor distT="0" distB="0" distL="0" distR="0" allowOverlap="1" layoutInCell="1" locked="0" behindDoc="1" simplePos="0" relativeHeight="268376927">
          <wp:simplePos x="0" y="0"/>
          <wp:positionH relativeFrom="page">
            <wp:posOffset>1906426</wp:posOffset>
          </wp:positionH>
          <wp:positionV relativeFrom="page">
            <wp:posOffset>792888</wp:posOffset>
          </wp:positionV>
          <wp:extent cx="159729" cy="161074"/>
          <wp:effectExtent l="0" t="0" r="0" b="0"/>
          <wp:wrapNone/>
          <wp:docPr id="23" name="image11.png" descr=""/>
          <wp:cNvGraphicFramePr>
            <a:graphicFrameLocks noChangeAspect="1"/>
          </wp:cNvGraphicFramePr>
          <a:graphic>
            <a:graphicData uri="http://schemas.openxmlformats.org/drawingml/2006/picture">
              <pic:pic>
                <pic:nvPicPr>
                  <pic:cNvPr id="24" name="image11.png"/>
                  <pic:cNvPicPr/>
                </pic:nvPicPr>
                <pic:blipFill>
                  <a:blip r:embed="rId2" cstate="print"/>
                  <a:stretch>
                    <a:fillRect/>
                  </a:stretch>
                </pic:blipFill>
                <pic:spPr>
                  <a:xfrm>
                    <a:off x="0" y="0"/>
                    <a:ext cx="159729" cy="161074"/>
                  </a:xfrm>
                  <a:prstGeom prst="rect">
                    <a:avLst/>
                  </a:prstGeom>
                </pic:spPr>
              </pic:pic>
            </a:graphicData>
          </a:graphic>
        </wp:anchor>
      </w:drawing>
    </w:r>
    <w:r>
      <w:rPr/>
      <w:drawing>
        <wp:anchor distT="0" distB="0" distL="0" distR="0" allowOverlap="1" layoutInCell="1" locked="0" behindDoc="1" simplePos="0" relativeHeight="268376951">
          <wp:simplePos x="0" y="0"/>
          <wp:positionH relativeFrom="page">
            <wp:posOffset>2085582</wp:posOffset>
          </wp:positionH>
          <wp:positionV relativeFrom="page">
            <wp:posOffset>792888</wp:posOffset>
          </wp:positionV>
          <wp:extent cx="218659" cy="161074"/>
          <wp:effectExtent l="0" t="0" r="0" b="0"/>
          <wp:wrapNone/>
          <wp:docPr id="25" name="image12.png" descr=""/>
          <wp:cNvGraphicFramePr>
            <a:graphicFrameLocks noChangeAspect="1"/>
          </wp:cNvGraphicFramePr>
          <a:graphic>
            <a:graphicData uri="http://schemas.openxmlformats.org/drawingml/2006/picture">
              <pic:pic>
                <pic:nvPicPr>
                  <pic:cNvPr id="26" name="image12.png"/>
                  <pic:cNvPicPr/>
                </pic:nvPicPr>
                <pic:blipFill>
                  <a:blip r:embed="rId3" cstate="print"/>
                  <a:stretch>
                    <a:fillRect/>
                  </a:stretch>
                </pic:blipFill>
                <pic:spPr>
                  <a:xfrm>
                    <a:off x="0" y="0"/>
                    <a:ext cx="218659" cy="161074"/>
                  </a:xfrm>
                  <a:prstGeom prst="rect">
                    <a:avLst/>
                  </a:prstGeom>
                </pic:spPr>
              </pic:pic>
            </a:graphicData>
          </a:graphic>
        </wp:anchor>
      </w:drawing>
    </w:r>
    <w:r>
      <w:rPr/>
      <w:drawing>
        <wp:anchor distT="0" distB="0" distL="0" distR="0" allowOverlap="1" layoutInCell="1" locked="0" behindDoc="1" simplePos="0" relativeHeight="268376975">
          <wp:simplePos x="0" y="0"/>
          <wp:positionH relativeFrom="page">
            <wp:posOffset>808069</wp:posOffset>
          </wp:positionH>
          <wp:positionV relativeFrom="page">
            <wp:posOffset>1034188</wp:posOffset>
          </wp:positionV>
          <wp:extent cx="441354" cy="162186"/>
          <wp:effectExtent l="0" t="0" r="0" b="0"/>
          <wp:wrapNone/>
          <wp:docPr id="27" name="image13.png" descr=""/>
          <wp:cNvGraphicFramePr>
            <a:graphicFrameLocks noChangeAspect="1"/>
          </wp:cNvGraphicFramePr>
          <a:graphic>
            <a:graphicData uri="http://schemas.openxmlformats.org/drawingml/2006/picture">
              <pic:pic>
                <pic:nvPicPr>
                  <pic:cNvPr id="28" name="image13.png"/>
                  <pic:cNvPicPr/>
                </pic:nvPicPr>
                <pic:blipFill>
                  <a:blip r:embed="rId4" cstate="print"/>
                  <a:stretch>
                    <a:fillRect/>
                  </a:stretch>
                </pic:blipFill>
                <pic:spPr>
                  <a:xfrm>
                    <a:off x="0" y="0"/>
                    <a:ext cx="441354" cy="162186"/>
                  </a:xfrm>
                  <a:prstGeom prst="rect">
                    <a:avLst/>
                  </a:prstGeom>
                </pic:spPr>
              </pic:pic>
            </a:graphicData>
          </a:graphic>
        </wp:anchor>
      </w:drawing>
    </w:r>
    <w:r>
      <w:rPr/>
      <w:drawing>
        <wp:anchor distT="0" distB="0" distL="0" distR="0" allowOverlap="1" layoutInCell="1" locked="0" behindDoc="1" simplePos="0" relativeHeight="268376999">
          <wp:simplePos x="0" y="0"/>
          <wp:positionH relativeFrom="page">
            <wp:posOffset>1391857</wp:posOffset>
          </wp:positionH>
          <wp:positionV relativeFrom="page">
            <wp:posOffset>1035747</wp:posOffset>
          </wp:positionV>
          <wp:extent cx="449045" cy="159515"/>
          <wp:effectExtent l="0" t="0" r="0" b="0"/>
          <wp:wrapNone/>
          <wp:docPr id="29" name="image14.png" descr=""/>
          <wp:cNvGraphicFramePr>
            <a:graphicFrameLocks noChangeAspect="1"/>
          </wp:cNvGraphicFramePr>
          <a:graphic>
            <a:graphicData uri="http://schemas.openxmlformats.org/drawingml/2006/picture">
              <pic:pic>
                <pic:nvPicPr>
                  <pic:cNvPr id="30" name="image14.png"/>
                  <pic:cNvPicPr/>
                </pic:nvPicPr>
                <pic:blipFill>
                  <a:blip r:embed="rId5" cstate="print"/>
                  <a:stretch>
                    <a:fillRect/>
                  </a:stretch>
                </pic:blipFill>
                <pic:spPr>
                  <a:xfrm>
                    <a:off x="0" y="0"/>
                    <a:ext cx="449045" cy="159515"/>
                  </a:xfrm>
                  <a:prstGeom prst="rect">
                    <a:avLst/>
                  </a:prstGeom>
                </pic:spPr>
              </pic:pic>
            </a:graphicData>
          </a:graphic>
        </wp:anchor>
      </w:drawing>
    </w:r>
    <w:r>
      <w:rPr/>
      <w:drawing>
        <wp:anchor distT="0" distB="0" distL="0" distR="0" allowOverlap="1" layoutInCell="1" locked="0" behindDoc="1" simplePos="0" relativeHeight="268377023">
          <wp:simplePos x="0" y="0"/>
          <wp:positionH relativeFrom="page">
            <wp:posOffset>1270072</wp:posOffset>
          </wp:positionH>
          <wp:positionV relativeFrom="page">
            <wp:posOffset>1085763</wp:posOffset>
          </wp:positionV>
          <wp:extent cx="102692" cy="109499"/>
          <wp:effectExtent l="0" t="0" r="0" b="0"/>
          <wp:wrapNone/>
          <wp:docPr id="31" name="image15.png" descr=""/>
          <wp:cNvGraphicFramePr>
            <a:graphicFrameLocks noChangeAspect="1"/>
          </wp:cNvGraphicFramePr>
          <a:graphic>
            <a:graphicData uri="http://schemas.openxmlformats.org/drawingml/2006/picture">
              <pic:pic>
                <pic:nvPicPr>
                  <pic:cNvPr id="32" name="image15.png"/>
                  <pic:cNvPicPr/>
                </pic:nvPicPr>
                <pic:blipFill>
                  <a:blip r:embed="rId6" cstate="print"/>
                  <a:stretch>
                    <a:fillRect/>
                  </a:stretch>
                </pic:blipFill>
                <pic:spPr>
                  <a:xfrm>
                    <a:off x="0" y="0"/>
                    <a:ext cx="102692" cy="109499"/>
                  </a:xfrm>
                  <a:prstGeom prst="rect">
                    <a:avLst/>
                  </a:prstGeom>
                </pic:spPr>
              </pic:pic>
            </a:graphicData>
          </a:graphic>
        </wp:anchor>
      </w:drawing>
    </w:r>
    <w:r>
      <w:rPr/>
      <w:pict>
        <v:shape style="position:absolute;margin-left:126.9179pt;margin-top:100.361893pt;width:2.550pt;height:12.5pt;mso-position-horizontal-relative:page;mso-position-vertical-relative:page;z-index:-58408" coordorigin="2538,2007" coordsize="51,250" path="m2589,2007l2538,2010,2541,2035,2542,2063,2543,2093,2544,2161,2543,2195,2542,2227,2541,2257,2589,2257,2588,2226,2587,2194,2587,2161,2587,2093,2587,2062,2588,2033,2589,2007xe" filled="true" fillcolor="#000000" stroked="false">
          <v:path arrowok="t"/>
          <v:fill type="solid"/>
          <w10:wrap type="none"/>
        </v:shape>
      </w:pict>
    </w:r>
    <w:r>
      <w:rPr/>
      <w:pict>
        <v:shape style="position:absolute;margin-left:113.461899pt;margin-top:100.554893pt;width:2.95pt;height:12.35pt;mso-position-horizontal-relative:page;mso-position-vertical-relative:page;z-index:-58384" coordorigin="2269,2011" coordsize="59,247" path="m2320,2087l2269,2092,2272,2110,2274,2130,2275,2151,2275,2174,2275,2197,2275,2218,2274,2238,2273,2257,2320,2257,2319,2238,2318,2217,2318,2197,2318,2148,2318,2125,2319,2105,2320,2087xm2310,2011l2292,2011,2285,2014,2274,2026,2271,2033,2271,2048,2273,2054,2283,2064,2289,2067,2307,2067,2314,2064,2325,2052,2328,2045,2328,2030,2326,2024,2317,2014,2310,2011xe" filled="true" fillcolor="#000000" stroked="false">
          <v:path arrowok="t"/>
          <v:fill type="solid"/>
          <w10:wrap type="none"/>
        </v:shape>
      </w:pict>
    </w:r>
    <w:r>
      <w:rPr/>
      <w:pict>
        <v:shape style="position:absolute;margin-left:63.039501pt;margin-top:101.231789pt;width:8.1pt;height:11.95pt;mso-position-horizontal-relative:page;mso-position-vertical-relative:page;z-index:-58360" coordorigin="1261,2025" coordsize="162,239" path="m1269,2216l1261,2255,1275,2259,1291,2262,1307,2263,1323,2264,1366,2259,1397,2246,1415,2226,1323,2226,1310,2225,1297,2224,1283,2221,1269,2216xm1352,2025l1332,2026,1315,2029,1300,2034,1288,2042,1278,2051,1271,2062,1267,2075,1265,2089,1266,2101,1270,2113,1275,2123,1282,2133,1290,2140,1299,2146,1311,2153,1324,2159,1338,2165,1349,2171,1358,2176,1364,2180,1372,2186,1376,2193,1376,2211,1372,2217,1364,2221,1356,2223,1347,2225,1336,2226,1323,2226,1415,2226,1416,2225,1422,2195,1421,2181,1417,2168,1411,2157,1402,2147,1394,2139,1383,2133,1371,2126,1357,2120,1344,2115,1334,2110,1326,2106,1320,2102,1314,2097,1311,2091,1311,2083,1313,2073,1321,2066,1334,2062,1352,2061,1405,2061,1410,2030,1398,2028,1384,2026,1369,2025,1352,2025xm1405,2061l1352,2061,1366,2061,1379,2063,1391,2066,1404,2069,1405,2061xe" filled="true" fillcolor="#000000" stroked="false">
          <v:path arrowok="t"/>
          <v:fill type="solid"/>
          <w10:wrap type="none"/>
        </v:shape>
      </w:pict>
    </w:r>
    <w:r>
      <w:rPr/>
      <w:pict>
        <v:shape style="position:absolute;margin-left:81.601006pt;margin-top:101.952965pt;width:13.6pt;height:11.2pt;mso-position-horizontal-relative:page;mso-position-vertical-relative:page;z-index:-58336" coordorigin="1632,2039" coordsize="272,224" path="m1772,2220l1757,2225,1744,2227,1734,2227,1721,2226,1710,2223,1700,2218,1692,2211,1686,2202,1681,2192,1679,2182,1678,2170,1678,2156,1682,2143,1698,2123,1709,2118,1737,2118,1749,2121,1760,2125,1761,2118,1766,2089,1755,2086,1742,2084,1727,2084,1706,2086,1688,2091,1671,2100,1658,2112,1646,2126,1638,2142,1634,2158,1632,2176,1634,2193,1638,2209,1646,2224,1656,2237,1670,2248,1686,2256,1705,2261,1726,2262,1739,2262,1751,2260,1761,2258,1769,2254,1772,2227,1772,2220m1904,2224l1897,2226,1890,2227,1873,2227,1865,2224,1861,2217,1858,2210,1856,2201,1855,2189,1855,2175,1855,2142,1855,2126,1864,2126,1874,2126,1898,2127,1898,2126,1900,2093,1900,2092,1874,2093,1864,2093,1856,2093,1856,2083,1856,2070,1857,2056,1858,2039,1817,2044,1815,2087,1815,2093,1807,2093,1799,2093,1790,2092,1789,2127,1799,2126,1807,2126,1813,2126,1813,2142,1813,2189,1814,2206,1816,2223,1821,2236,1827,2245,1835,2252,1845,2257,1857,2260,1870,2261,1882,2261,1893,2259,1901,2256,1904,2227,1904,2224e" filled="true" fillcolor="#000000" stroked="false">
          <v:path arrowok="t"/>
          <v:fill type="solid"/>
          <w10:wrap type="none"/>
        </v:shape>
      </w:pict>
    </w:r>
    <w:r>
      <w:rPr/>
      <w:pict>
        <v:shape style="position:absolute;margin-left:96.147202pt;margin-top:104.123787pt;width:8.85pt;height:9.1pt;mso-position-horizontal-relative:page;mso-position-vertical-relative:page;z-index:-58312" coordorigin="1923,2082" coordsize="177,182" path="m2015,2082l1997,2084,1980,2089,1965,2097,1950,2108,1938,2121,1930,2138,1925,2156,1923,2177,1925,2197,1929,2214,1937,2229,1948,2241,1961,2251,1976,2258,1991,2263,2008,2264,2026,2262,2043,2258,2058,2250,2073,2239,2079,2232,1999,2232,1989,2226,1981,2214,1976,2205,1972,2195,1970,2184,1969,2175,1969,2170,1970,2160,1972,2149,1975,2140,1981,2131,1988,2120,1998,2115,2083,2115,2075,2105,2062,2095,2047,2088,2032,2084,2015,2082xm2083,2115l2024,2115,2034,2121,2042,2132,2047,2141,2051,2152,2053,2163,2054,2170,2054,2177,2053,2187,2051,2197,2047,2207,2042,2216,2034,2226,2024,2232,2079,2232,2084,2225,2093,2209,2098,2191,2100,2170,2098,2150,2094,2133,2086,2118,2083,2115xe" filled="true" fillcolor="#000000" stroked="false">
          <v:path arrowok="t"/>
          <v:fill type="solid"/>
          <w10:wrap type="none"/>
        </v:shape>
      </w:pict>
    </w:r>
    <w:r>
      <w:rPr/>
      <w:pict>
        <v:shape style="position:absolute;margin-left:72.381599pt;margin-top:104.149689pt;width:8.0500pt;height:9pt;mso-position-horizontal-relative:page;mso-position-vertical-relative:page;z-index:-58288" coordorigin="1448,2083" coordsize="161,180" path="m1534,2083l1515,2085,1498,2090,1483,2098,1471,2111,1461,2125,1453,2141,1449,2157,1448,2175,1449,2193,1454,2209,1461,2223,1472,2237,1485,2248,1501,2256,1520,2261,1541,2262,1559,2262,1574,2260,1589,2257,1601,2254,1604,2227,1549,2227,1538,2226,1527,2224,1518,2220,1511,2214,1501,2205,1495,2194,1494,2181,1607,2179,1607,2170,1608,2162,1608,2156,1493,2156,1498,2137,1506,2124,1517,2116,1532,2114,1597,2114,1590,2103,1579,2094,1567,2088,1552,2084,1534,2083xm1605,2219l1590,2223,1576,2225,1562,2227,1549,2227,1604,2227,1605,2219xm1597,2114l1532,2114,1547,2116,1558,2124,1564,2137,1567,2154,1493,2156,1608,2156,1607,2140,1603,2126,1598,2114,1597,2114xe" filled="true" fillcolor="#000000" stroked="false">
          <v:path arrowok="t"/>
          <v:fill type="solid"/>
          <w10:wrap type="none"/>
        </v:shape>
      </w:pict>
    </w:r>
    <w:r>
      <w:rPr/>
      <w:pict>
        <v:shape style="position:absolute;margin-left:106.264pt;margin-top:104.220291pt;width:6.15pt;height:8.65pt;mso-position-horizontal-relative:page;mso-position-vertical-relative:page;z-index:-58264" coordorigin="2125,2084" coordsize="123,173" path="m2170,2087l2125,2091,2129,2110,2132,2130,2134,2150,2134,2171,2134,2189,2133,2209,2132,2232,2131,2257,2178,2257,2177,2236,2177,2211,2177,2149,2182,2139,2189,2132,2199,2128,2211,2126,2239,2126,2243,2109,2173,2109,2173,2107,2172,2098,2170,2087xm2239,2126l2220,2126,2229,2128,2237,2131,2239,2126xm2227,2084l2219,2084,2206,2086,2195,2091,2185,2098,2176,2109,2243,2109,2247,2090,2237,2086,2227,2084xe" filled="true" fillcolor="#000000" stroked="false">
          <v:path arrowok="t"/>
          <v:fill type="solid"/>
          <w10:wrap type="none"/>
        </v:shape>
      </w:pict>
    </w:r>
    <w:r>
      <w:rPr/>
      <w:pict>
        <v:shape style="position:absolute;margin-left:117.663406pt;margin-top:104.220192pt;width:7.5pt;height:8.9pt;mso-position-horizontal-relative:page;mso-position-vertical-relative:page;z-index:-58240" coordorigin="2353,2084" coordsize="150,178" path="m2495,2118l2429,2118,2440,2120,2452,2128,2455,2136,2455,2153,2455,2155,2429,2157,2407,2160,2389,2166,2376,2173,2366,2182,2359,2193,2355,2204,2353,2215,2353,2231,2358,2241,2377,2258,2389,2262,2404,2262,2420,2261,2434,2257,2446,2252,2456,2245,2500,2245,2500,2245,2499,2231,2404,2231,2395,2224,2395,2210,2399,2197,2410,2187,2429,2181,2455,2180,2498,2180,2498,2160,2498,2153,2498,2145,2497,2129,2495,2118xm2500,2245l2459,2245,2459,2249,2459,2254,2461,2258,2503,2257,2500,2245xm2498,2180l2455,2180,2455,2197,2455,2210,2456,2220,2447,2227,2435,2231,2499,2231,2498,2215,2497,2204,2498,2181,2498,2180xm2432,2084l2411,2085,2393,2086,2378,2089,2365,2093,2361,2125,2373,2122,2386,2120,2399,2118,2412,2118,2495,2118,2494,2116,2489,2106,2481,2098,2472,2092,2460,2088,2447,2085,2432,2084xe" filled="true" fillcolor="#000000" stroked="false">
          <v:path arrowok="t"/>
          <v:fill type="solid"/>
          <w10:wrap type="none"/>
        </v:shape>
      </w:pict>
    </w:r>
    <w:r>
      <w:rPr/>
      <w:drawing>
        <wp:anchor distT="0" distB="0" distL="0" distR="0" allowOverlap="1" layoutInCell="1" locked="0" behindDoc="1" simplePos="0" relativeHeight="268377239">
          <wp:simplePos x="0" y="0"/>
          <wp:positionH relativeFrom="page">
            <wp:posOffset>792004</wp:posOffset>
          </wp:positionH>
          <wp:positionV relativeFrom="page">
            <wp:posOffset>1553066</wp:posOffset>
          </wp:positionV>
          <wp:extent cx="494178" cy="143916"/>
          <wp:effectExtent l="0" t="0" r="0" b="0"/>
          <wp:wrapNone/>
          <wp:docPr id="33" name="image16.png" descr=""/>
          <wp:cNvGraphicFramePr>
            <a:graphicFrameLocks noChangeAspect="1"/>
          </wp:cNvGraphicFramePr>
          <a:graphic>
            <a:graphicData uri="http://schemas.openxmlformats.org/drawingml/2006/picture">
              <pic:pic>
                <pic:nvPicPr>
                  <pic:cNvPr id="34" name="image16.png"/>
                  <pic:cNvPicPr/>
                </pic:nvPicPr>
                <pic:blipFill>
                  <a:blip r:embed="rId7" cstate="print"/>
                  <a:stretch>
                    <a:fillRect/>
                  </a:stretch>
                </pic:blipFill>
                <pic:spPr>
                  <a:xfrm>
                    <a:off x="0" y="0"/>
                    <a:ext cx="494178" cy="143916"/>
                  </a:xfrm>
                  <a:prstGeom prst="rect">
                    <a:avLst/>
                  </a:prstGeom>
                </pic:spPr>
              </pic:pic>
            </a:graphicData>
          </a:graphic>
        </wp:anchor>
      </w:drawing>
    </w:r>
    <w:r>
      <w:rPr/>
      <w:drawing>
        <wp:anchor distT="0" distB="0" distL="0" distR="0" allowOverlap="1" layoutInCell="1" locked="0" behindDoc="1" simplePos="0" relativeHeight="268377263">
          <wp:simplePos x="0" y="0"/>
          <wp:positionH relativeFrom="page">
            <wp:posOffset>801372</wp:posOffset>
          </wp:positionH>
          <wp:positionV relativeFrom="page">
            <wp:posOffset>1736248</wp:posOffset>
          </wp:positionV>
          <wp:extent cx="632975" cy="107161"/>
          <wp:effectExtent l="0" t="0" r="0" b="0"/>
          <wp:wrapNone/>
          <wp:docPr id="35" name="image17.png" descr=""/>
          <wp:cNvGraphicFramePr>
            <a:graphicFrameLocks noChangeAspect="1"/>
          </wp:cNvGraphicFramePr>
          <a:graphic>
            <a:graphicData uri="http://schemas.openxmlformats.org/drawingml/2006/picture">
              <pic:pic>
                <pic:nvPicPr>
                  <pic:cNvPr id="36" name="image17.png"/>
                  <pic:cNvPicPr/>
                </pic:nvPicPr>
                <pic:blipFill>
                  <a:blip r:embed="rId8" cstate="print"/>
                  <a:stretch>
                    <a:fillRect/>
                  </a:stretch>
                </pic:blipFill>
                <pic:spPr>
                  <a:xfrm>
                    <a:off x="0" y="0"/>
                    <a:ext cx="632975" cy="107161"/>
                  </a:xfrm>
                  <a:prstGeom prst="rect">
                    <a:avLst/>
                  </a:prstGeom>
                </pic:spPr>
              </pic:pic>
            </a:graphicData>
          </a:graphic>
        </wp:anchor>
      </w:drawing>
    </w:r>
    <w:r>
      <w:rPr/>
      <w:drawing>
        <wp:anchor distT="0" distB="0" distL="0" distR="0" allowOverlap="1" layoutInCell="1" locked="0" behindDoc="1" simplePos="0" relativeHeight="268377287">
          <wp:simplePos x="0" y="0"/>
          <wp:positionH relativeFrom="page">
            <wp:posOffset>984879</wp:posOffset>
          </wp:positionH>
          <wp:positionV relativeFrom="page">
            <wp:posOffset>1918823</wp:posOffset>
          </wp:positionV>
          <wp:extent cx="607970" cy="139451"/>
          <wp:effectExtent l="0" t="0" r="0" b="0"/>
          <wp:wrapNone/>
          <wp:docPr id="37" name="image18.png" descr=""/>
          <wp:cNvGraphicFramePr>
            <a:graphicFrameLocks noChangeAspect="1"/>
          </wp:cNvGraphicFramePr>
          <a:graphic>
            <a:graphicData uri="http://schemas.openxmlformats.org/drawingml/2006/picture">
              <pic:pic>
                <pic:nvPicPr>
                  <pic:cNvPr id="38" name="image18.png"/>
                  <pic:cNvPicPr/>
                </pic:nvPicPr>
                <pic:blipFill>
                  <a:blip r:embed="rId9" cstate="print"/>
                  <a:stretch>
                    <a:fillRect/>
                  </a:stretch>
                </pic:blipFill>
                <pic:spPr>
                  <a:xfrm>
                    <a:off x="0" y="0"/>
                    <a:ext cx="607970" cy="139451"/>
                  </a:xfrm>
                  <a:prstGeom prst="rect">
                    <a:avLst/>
                  </a:prstGeom>
                </pic:spPr>
              </pic:pic>
            </a:graphicData>
          </a:graphic>
        </wp:anchor>
      </w:drawing>
    </w:r>
    <w:r>
      <w:rPr/>
      <w:drawing>
        <wp:anchor distT="0" distB="0" distL="0" distR="0" allowOverlap="1" layoutInCell="1" locked="0" behindDoc="1" simplePos="0" relativeHeight="268377311">
          <wp:simplePos x="0" y="0"/>
          <wp:positionH relativeFrom="page">
            <wp:posOffset>801380</wp:posOffset>
          </wp:positionH>
          <wp:positionV relativeFrom="page">
            <wp:posOffset>1919121</wp:posOffset>
          </wp:positionV>
          <wp:extent cx="144061" cy="107153"/>
          <wp:effectExtent l="0" t="0" r="0" b="0"/>
          <wp:wrapNone/>
          <wp:docPr id="39" name="image19.png" descr=""/>
          <wp:cNvGraphicFramePr>
            <a:graphicFrameLocks noChangeAspect="1"/>
          </wp:cNvGraphicFramePr>
          <a:graphic>
            <a:graphicData uri="http://schemas.openxmlformats.org/drawingml/2006/picture">
              <pic:pic>
                <pic:nvPicPr>
                  <pic:cNvPr id="40" name="image19.png"/>
                  <pic:cNvPicPr/>
                </pic:nvPicPr>
                <pic:blipFill>
                  <a:blip r:embed="rId10" cstate="print"/>
                  <a:stretch>
                    <a:fillRect/>
                  </a:stretch>
                </pic:blipFill>
                <pic:spPr>
                  <a:xfrm>
                    <a:off x="0" y="0"/>
                    <a:ext cx="144061" cy="107153"/>
                  </a:xfrm>
                  <a:prstGeom prst="rect">
                    <a:avLst/>
                  </a:prstGeom>
                </pic:spPr>
              </pic:pic>
            </a:graphicData>
          </a:graphic>
        </wp:anchor>
      </w:drawing>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120" from="62.362202pt,157.608994pt" to="348.661202pt,157.608994pt" stroked="true" strokeweight=".5pt" strokecolor="#000000">
          <w10:wrap type="none"/>
        </v:line>
      </w:pict>
    </w:r>
    <w:r>
      <w:rPr/>
      <w:pict>
        <v:shapetype id="_x0000_t202" o:spt="202" coordsize="21600,21600" path="m,l,21600r21600,l21600,xe">
          <v:stroke joinstyle="miter"/>
          <v:path gradientshapeok="t" o:connecttype="rect"/>
        </v:shapetype>
        <v:shape style="position:absolute;margin-left:61.362202pt;margin-top:136.661652pt;width:48pt;height:12.5pt;mso-position-horizontal-relative:page;mso-position-vertical-relative:page;z-index:-58096" type="#_x0000_t202" filled="false" stroked="false">
          <v:textbox inset="0,0,0,0">
            <w:txbxContent>
              <w:p>
                <w:pPr>
                  <w:pStyle w:val="BodyText"/>
                  <w:spacing w:line="219" w:lineRule="exact"/>
                  <w:ind w:left="20"/>
                </w:pPr>
                <w:r>
                  <w:rPr>
                    <w:w w:val="125"/>
                  </w:rPr>
                  <w:t>Prólogo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decimal"/>
      <w:lvlText w:val="%1)"/>
      <w:lvlJc w:val="left"/>
      <w:pPr>
        <w:ind w:left="593" w:hanging="284"/>
        <w:jc w:val="left"/>
      </w:pPr>
      <w:rPr>
        <w:rFonts w:hint="default" w:ascii="Times New Roman" w:hAnsi="Times New Roman" w:eastAsia="Times New Roman" w:cs="Times New Roman"/>
        <w:spacing w:val="-13"/>
        <w:w w:val="102"/>
        <w:sz w:val="21"/>
        <w:szCs w:val="21"/>
      </w:rPr>
    </w:lvl>
    <w:lvl w:ilvl="1">
      <w:start w:val="1"/>
      <w:numFmt w:val="bullet"/>
      <w:lvlText w:val="•"/>
      <w:lvlJc w:val="left"/>
      <w:pPr>
        <w:ind w:left="1248" w:hanging="284"/>
      </w:pPr>
      <w:rPr>
        <w:rFonts w:hint="default"/>
      </w:rPr>
    </w:lvl>
    <w:lvl w:ilvl="2">
      <w:start w:val="1"/>
      <w:numFmt w:val="bullet"/>
      <w:lvlText w:val="•"/>
      <w:lvlJc w:val="left"/>
      <w:pPr>
        <w:ind w:left="1897" w:hanging="284"/>
      </w:pPr>
      <w:rPr>
        <w:rFonts w:hint="default"/>
      </w:rPr>
    </w:lvl>
    <w:lvl w:ilvl="3">
      <w:start w:val="1"/>
      <w:numFmt w:val="bullet"/>
      <w:lvlText w:val="•"/>
      <w:lvlJc w:val="left"/>
      <w:pPr>
        <w:ind w:left="2546" w:hanging="284"/>
      </w:pPr>
      <w:rPr>
        <w:rFonts w:hint="default"/>
      </w:rPr>
    </w:lvl>
    <w:lvl w:ilvl="4">
      <w:start w:val="1"/>
      <w:numFmt w:val="bullet"/>
      <w:lvlText w:val="•"/>
      <w:lvlJc w:val="left"/>
      <w:pPr>
        <w:ind w:left="3194" w:hanging="284"/>
      </w:pPr>
      <w:rPr>
        <w:rFonts w:hint="default"/>
      </w:rPr>
    </w:lvl>
    <w:lvl w:ilvl="5">
      <w:start w:val="1"/>
      <w:numFmt w:val="bullet"/>
      <w:lvlText w:val="•"/>
      <w:lvlJc w:val="left"/>
      <w:pPr>
        <w:ind w:left="3843" w:hanging="284"/>
      </w:pPr>
      <w:rPr>
        <w:rFonts w:hint="default"/>
      </w:rPr>
    </w:lvl>
    <w:lvl w:ilvl="6">
      <w:start w:val="1"/>
      <w:numFmt w:val="bullet"/>
      <w:lvlText w:val="•"/>
      <w:lvlJc w:val="left"/>
      <w:pPr>
        <w:ind w:left="4492" w:hanging="284"/>
      </w:pPr>
      <w:rPr>
        <w:rFonts w:hint="default"/>
      </w:rPr>
    </w:lvl>
    <w:lvl w:ilvl="7">
      <w:start w:val="1"/>
      <w:numFmt w:val="bullet"/>
      <w:lvlText w:val="•"/>
      <w:lvlJc w:val="left"/>
      <w:pPr>
        <w:ind w:left="5140" w:hanging="284"/>
      </w:pPr>
      <w:rPr>
        <w:rFonts w:hint="default"/>
      </w:rPr>
    </w:lvl>
    <w:lvl w:ilvl="8">
      <w:start w:val="1"/>
      <w:numFmt w:val="bullet"/>
      <w:lvlText w:val="•"/>
      <w:lvlJc w:val="left"/>
      <w:pPr>
        <w:ind w:left="5789" w:hanging="284"/>
      </w:pPr>
      <w:rPr>
        <w:rFonts w:hint="default"/>
      </w:rPr>
    </w:lvl>
  </w:abstractNum>
  <w:abstractNum w:abstractNumId="2">
    <w:multiLevelType w:val="hybridMultilevel"/>
    <w:lvl w:ilvl="0">
      <w:start w:val="5"/>
      <w:numFmt w:val="decimal"/>
      <w:lvlText w:val="%1."/>
      <w:lvlJc w:val="left"/>
      <w:pPr>
        <w:ind w:left="321" w:hanging="208"/>
        <w:jc w:val="left"/>
      </w:pPr>
      <w:rPr>
        <w:rFonts w:hint="default" w:ascii="Times New Roman" w:hAnsi="Times New Roman" w:eastAsia="Times New Roman" w:cs="Times New Roman"/>
        <w:w w:val="102"/>
        <w:sz w:val="21"/>
        <w:szCs w:val="21"/>
      </w:rPr>
    </w:lvl>
    <w:lvl w:ilvl="1">
      <w:start w:val="1"/>
      <w:numFmt w:val="decimal"/>
      <w:lvlText w:val="%2)"/>
      <w:lvlJc w:val="left"/>
      <w:pPr>
        <w:ind w:left="593" w:hanging="241"/>
        <w:jc w:val="left"/>
      </w:pPr>
      <w:rPr>
        <w:rFonts w:hint="default" w:ascii="Times New Roman" w:hAnsi="Times New Roman" w:eastAsia="Times New Roman" w:cs="Times New Roman"/>
        <w:spacing w:val="-13"/>
        <w:w w:val="102"/>
        <w:sz w:val="21"/>
        <w:szCs w:val="21"/>
      </w:rPr>
    </w:lvl>
    <w:lvl w:ilvl="2">
      <w:start w:val="1"/>
      <w:numFmt w:val="bullet"/>
      <w:lvlText w:val="•"/>
      <w:lvlJc w:val="left"/>
      <w:pPr>
        <w:ind w:left="1203" w:hanging="241"/>
      </w:pPr>
      <w:rPr>
        <w:rFonts w:hint="default"/>
      </w:rPr>
    </w:lvl>
    <w:lvl w:ilvl="3">
      <w:start w:val="1"/>
      <w:numFmt w:val="bullet"/>
      <w:lvlText w:val="•"/>
      <w:lvlJc w:val="left"/>
      <w:pPr>
        <w:ind w:left="1806" w:hanging="241"/>
      </w:pPr>
      <w:rPr>
        <w:rFonts w:hint="default"/>
      </w:rPr>
    </w:lvl>
    <w:lvl w:ilvl="4">
      <w:start w:val="1"/>
      <w:numFmt w:val="bullet"/>
      <w:lvlText w:val="•"/>
      <w:lvlJc w:val="left"/>
      <w:pPr>
        <w:ind w:left="2408" w:hanging="241"/>
      </w:pPr>
      <w:rPr>
        <w:rFonts w:hint="default"/>
      </w:rPr>
    </w:lvl>
    <w:lvl w:ilvl="5">
      <w:start w:val="1"/>
      <w:numFmt w:val="bullet"/>
      <w:lvlText w:val="•"/>
      <w:lvlJc w:val="left"/>
      <w:pPr>
        <w:ind w:left="3011" w:hanging="241"/>
      </w:pPr>
      <w:rPr>
        <w:rFonts w:hint="default"/>
      </w:rPr>
    </w:lvl>
    <w:lvl w:ilvl="6">
      <w:start w:val="1"/>
      <w:numFmt w:val="bullet"/>
      <w:lvlText w:val="•"/>
      <w:lvlJc w:val="left"/>
      <w:pPr>
        <w:ind w:left="3614" w:hanging="241"/>
      </w:pPr>
      <w:rPr>
        <w:rFonts w:hint="default"/>
      </w:rPr>
    </w:lvl>
    <w:lvl w:ilvl="7">
      <w:start w:val="1"/>
      <w:numFmt w:val="bullet"/>
      <w:lvlText w:val="•"/>
      <w:lvlJc w:val="left"/>
      <w:pPr>
        <w:ind w:left="4217" w:hanging="241"/>
      </w:pPr>
      <w:rPr>
        <w:rFonts w:hint="default"/>
      </w:rPr>
    </w:lvl>
    <w:lvl w:ilvl="8">
      <w:start w:val="1"/>
      <w:numFmt w:val="bullet"/>
      <w:lvlText w:val="•"/>
      <w:lvlJc w:val="left"/>
      <w:pPr>
        <w:ind w:left="4820" w:hanging="241"/>
      </w:pPr>
      <w:rPr>
        <w:rFonts w:hint="default"/>
      </w:rPr>
    </w:lvl>
  </w:abstractNum>
  <w:abstractNum w:abstractNumId="1">
    <w:multiLevelType w:val="hybridMultilevel"/>
    <w:lvl w:ilvl="0">
      <w:start w:val="1"/>
      <w:numFmt w:val="decimal"/>
      <w:lvlText w:val="%1)"/>
      <w:lvlJc w:val="left"/>
      <w:pPr>
        <w:ind w:left="593" w:hanging="241"/>
        <w:jc w:val="right"/>
      </w:pPr>
      <w:rPr>
        <w:rFonts w:hint="default" w:ascii="Times New Roman" w:hAnsi="Times New Roman" w:eastAsia="Times New Roman" w:cs="Times New Roman"/>
        <w:spacing w:val="-13"/>
        <w:w w:val="102"/>
        <w:sz w:val="21"/>
        <w:szCs w:val="21"/>
      </w:rPr>
    </w:lvl>
    <w:lvl w:ilvl="1">
      <w:start w:val="1"/>
      <w:numFmt w:val="bullet"/>
      <w:lvlText w:val="•"/>
      <w:lvlJc w:val="left"/>
      <w:pPr>
        <w:ind w:left="1142" w:hanging="241"/>
      </w:pPr>
      <w:rPr>
        <w:rFonts w:hint="default"/>
      </w:rPr>
    </w:lvl>
    <w:lvl w:ilvl="2">
      <w:start w:val="1"/>
      <w:numFmt w:val="bullet"/>
      <w:lvlText w:val="•"/>
      <w:lvlJc w:val="left"/>
      <w:pPr>
        <w:ind w:left="1685" w:hanging="241"/>
      </w:pPr>
      <w:rPr>
        <w:rFonts w:hint="default"/>
      </w:rPr>
    </w:lvl>
    <w:lvl w:ilvl="3">
      <w:start w:val="1"/>
      <w:numFmt w:val="bullet"/>
      <w:lvlText w:val="•"/>
      <w:lvlJc w:val="left"/>
      <w:pPr>
        <w:ind w:left="2228" w:hanging="241"/>
      </w:pPr>
      <w:rPr>
        <w:rFonts w:hint="default"/>
      </w:rPr>
    </w:lvl>
    <w:lvl w:ilvl="4">
      <w:start w:val="1"/>
      <w:numFmt w:val="bullet"/>
      <w:lvlText w:val="•"/>
      <w:lvlJc w:val="left"/>
      <w:pPr>
        <w:ind w:left="2770" w:hanging="241"/>
      </w:pPr>
      <w:rPr>
        <w:rFonts w:hint="default"/>
      </w:rPr>
    </w:lvl>
    <w:lvl w:ilvl="5">
      <w:start w:val="1"/>
      <w:numFmt w:val="bullet"/>
      <w:lvlText w:val="•"/>
      <w:lvlJc w:val="left"/>
      <w:pPr>
        <w:ind w:left="3313" w:hanging="241"/>
      </w:pPr>
      <w:rPr>
        <w:rFonts w:hint="default"/>
      </w:rPr>
    </w:lvl>
    <w:lvl w:ilvl="6">
      <w:start w:val="1"/>
      <w:numFmt w:val="bullet"/>
      <w:lvlText w:val="•"/>
      <w:lvlJc w:val="left"/>
      <w:pPr>
        <w:ind w:left="3856" w:hanging="241"/>
      </w:pPr>
      <w:rPr>
        <w:rFonts w:hint="default"/>
      </w:rPr>
    </w:lvl>
    <w:lvl w:ilvl="7">
      <w:start w:val="1"/>
      <w:numFmt w:val="bullet"/>
      <w:lvlText w:val="•"/>
      <w:lvlJc w:val="left"/>
      <w:pPr>
        <w:ind w:left="4398" w:hanging="241"/>
      </w:pPr>
      <w:rPr>
        <w:rFonts w:hint="default"/>
      </w:rPr>
    </w:lvl>
    <w:lvl w:ilvl="8">
      <w:start w:val="1"/>
      <w:numFmt w:val="bullet"/>
      <w:lvlText w:val="•"/>
      <w:lvlJc w:val="left"/>
      <w:pPr>
        <w:ind w:left="4941" w:hanging="241"/>
      </w:pPr>
      <w:rPr>
        <w:rFonts w:hint="default"/>
      </w:rPr>
    </w:lvl>
  </w:abstractNum>
  <w:abstractNum w:abstractNumId="0">
    <w:multiLevelType w:val="hybridMultilevel"/>
    <w:lvl w:ilvl="0">
      <w:start w:val="1"/>
      <w:numFmt w:val="decimal"/>
      <w:lvlText w:val="%1."/>
      <w:lvlJc w:val="left"/>
      <w:pPr>
        <w:ind w:left="427" w:hanging="241"/>
        <w:jc w:val="right"/>
      </w:pPr>
      <w:rPr>
        <w:rFonts w:hint="default" w:ascii="Times New Roman" w:hAnsi="Times New Roman" w:eastAsia="Times New Roman" w:cs="Times New Roman"/>
        <w:i/>
        <w:w w:val="102"/>
        <w:sz w:val="21"/>
        <w:szCs w:val="21"/>
      </w:rPr>
    </w:lvl>
    <w:lvl w:ilvl="1">
      <w:start w:val="1"/>
      <w:numFmt w:val="decimal"/>
      <w:lvlText w:val="%1.%2"/>
      <w:lvlJc w:val="left"/>
      <w:pPr>
        <w:ind w:left="113" w:hanging="315"/>
        <w:jc w:val="right"/>
      </w:pPr>
      <w:rPr>
        <w:rFonts w:hint="default" w:ascii="Times New Roman" w:hAnsi="Times New Roman" w:eastAsia="Times New Roman" w:cs="Times New Roman"/>
        <w:i/>
        <w:w w:val="103"/>
        <w:sz w:val="21"/>
        <w:szCs w:val="21"/>
      </w:rPr>
    </w:lvl>
    <w:lvl w:ilvl="2">
      <w:start w:val="1"/>
      <w:numFmt w:val="decimal"/>
      <w:lvlText w:val="%3)"/>
      <w:lvlJc w:val="left"/>
      <w:pPr>
        <w:ind w:left="667" w:hanging="241"/>
        <w:jc w:val="right"/>
      </w:pPr>
      <w:rPr>
        <w:rFonts w:hint="default" w:ascii="Times New Roman" w:hAnsi="Times New Roman" w:eastAsia="Times New Roman" w:cs="Times New Roman"/>
        <w:spacing w:val="-13"/>
        <w:w w:val="102"/>
        <w:sz w:val="21"/>
        <w:szCs w:val="21"/>
      </w:rPr>
    </w:lvl>
    <w:lvl w:ilvl="3">
      <w:start w:val="1"/>
      <w:numFmt w:val="bullet"/>
      <w:lvlText w:val="•"/>
      <w:lvlJc w:val="left"/>
      <w:pPr>
        <w:ind w:left="1283" w:hanging="241"/>
      </w:pPr>
      <w:rPr>
        <w:rFonts w:hint="default"/>
      </w:rPr>
    </w:lvl>
    <w:lvl w:ilvl="4">
      <w:start w:val="1"/>
      <w:numFmt w:val="bullet"/>
      <w:lvlText w:val="•"/>
      <w:lvlJc w:val="left"/>
      <w:pPr>
        <w:ind w:left="1906" w:hanging="241"/>
      </w:pPr>
      <w:rPr>
        <w:rFonts w:hint="default"/>
      </w:rPr>
    </w:lvl>
    <w:lvl w:ilvl="5">
      <w:start w:val="1"/>
      <w:numFmt w:val="bullet"/>
      <w:lvlText w:val="•"/>
      <w:lvlJc w:val="left"/>
      <w:pPr>
        <w:ind w:left="2530" w:hanging="241"/>
      </w:pPr>
      <w:rPr>
        <w:rFonts w:hint="default"/>
      </w:rPr>
    </w:lvl>
    <w:lvl w:ilvl="6">
      <w:start w:val="1"/>
      <w:numFmt w:val="bullet"/>
      <w:lvlText w:val="•"/>
      <w:lvlJc w:val="left"/>
      <w:pPr>
        <w:ind w:left="3153" w:hanging="241"/>
      </w:pPr>
      <w:rPr>
        <w:rFonts w:hint="default"/>
      </w:rPr>
    </w:lvl>
    <w:lvl w:ilvl="7">
      <w:start w:val="1"/>
      <w:numFmt w:val="bullet"/>
      <w:lvlText w:val="•"/>
      <w:lvlJc w:val="left"/>
      <w:pPr>
        <w:ind w:left="3776" w:hanging="241"/>
      </w:pPr>
      <w:rPr>
        <w:rFonts w:hint="default"/>
      </w:rPr>
    </w:lvl>
    <w:lvl w:ilvl="8">
      <w:start w:val="1"/>
      <w:numFmt w:val="bullet"/>
      <w:lvlText w:val="•"/>
      <w:lvlJc w:val="left"/>
      <w:pPr>
        <w:ind w:left="4400" w:hanging="241"/>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ind w:left="106" w:right="-19"/>
      <w:outlineLvl w:val="1"/>
    </w:pPr>
    <w:rPr>
      <w:rFonts w:ascii="Candara" w:hAnsi="Candara" w:eastAsia="Candara" w:cs="Candara"/>
      <w:sz w:val="32"/>
      <w:szCs w:val="32"/>
    </w:rPr>
  </w:style>
  <w:style w:styleId="ListParagraph" w:type="paragraph">
    <w:name w:val="List Paragraph"/>
    <w:basedOn w:val="Normal"/>
    <w:uiPriority w:val="1"/>
    <w:qFormat/>
    <w:pPr>
      <w:spacing w:before="1"/>
      <w:ind w:left="593" w:hanging="240"/>
      <w:jc w:val="both"/>
    </w:pPr>
    <w:rPr>
      <w:rFonts w:ascii="Times New Roman" w:hAnsi="Times New Roman" w:eastAsia="Times New Roman" w:cs="Times New Roman"/>
    </w:rPr>
  </w:style>
  <w:style w:styleId="TableParagraph" w:type="paragraph">
    <w:name w:val="Table Paragraph"/>
    <w:basedOn w:val="Normal"/>
    <w:uiPriority w:val="1"/>
    <w:qFormat/>
    <w:pPr>
      <w:spacing w:before="2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header" Target="header3.xml"/><Relationship Id="rId17" Type="http://schemas.openxmlformats.org/officeDocument/2006/relationships/header" Target="header4.xml"/><Relationship Id="rId18" Type="http://schemas.openxmlformats.org/officeDocument/2006/relationships/hyperlink" Target="http://www.uaemex.mx/" TargetMode="External"/><Relationship Id="rId19" Type="http://schemas.openxmlformats.org/officeDocument/2006/relationships/header" Target="header5.xml"/><Relationship Id="rId20" Type="http://schemas.openxmlformats.org/officeDocument/2006/relationships/image" Target="media/image20.png"/><Relationship Id="rId21" Type="http://schemas.openxmlformats.org/officeDocument/2006/relationships/image" Target="media/image21.png"/><Relationship Id="rId22" Type="http://schemas.openxmlformats.org/officeDocument/2006/relationships/image" Target="media/image22.png"/><Relationship Id="rId23" Type="http://schemas.openxmlformats.org/officeDocument/2006/relationships/image" Target="media/image23.png"/><Relationship Id="rId24" Type="http://schemas.openxmlformats.org/officeDocument/2006/relationships/image" Target="media/image24.png"/><Relationship Id="rId25" Type="http://schemas.openxmlformats.org/officeDocument/2006/relationships/image" Target="media/image25.png"/><Relationship Id="rId26" Type="http://schemas.openxmlformats.org/officeDocument/2006/relationships/image" Target="media/image26.png"/><Relationship Id="rId27" Type="http://schemas.openxmlformats.org/officeDocument/2006/relationships/image" Target="media/image27.png"/><Relationship Id="rId28" Type="http://schemas.openxmlformats.org/officeDocument/2006/relationships/image" Target="media/image28.png"/><Relationship Id="rId29" Type="http://schemas.openxmlformats.org/officeDocument/2006/relationships/image" Target="media/image29.png"/><Relationship Id="rId30" Type="http://schemas.openxmlformats.org/officeDocument/2006/relationships/image" Target="media/image30.png"/><Relationship Id="rId31" Type="http://schemas.openxmlformats.org/officeDocument/2006/relationships/image" Target="media/image31.png"/><Relationship Id="rId32" Type="http://schemas.openxmlformats.org/officeDocument/2006/relationships/image" Target="media/image32.png"/><Relationship Id="rId33" Type="http://schemas.openxmlformats.org/officeDocument/2006/relationships/image" Target="media/image33.png"/><Relationship Id="rId34" Type="http://schemas.openxmlformats.org/officeDocument/2006/relationships/image" Target="media/image34.png"/><Relationship Id="rId35" Type="http://schemas.openxmlformats.org/officeDocument/2006/relationships/image" Target="media/image35.png"/><Relationship Id="rId36" Type="http://schemas.openxmlformats.org/officeDocument/2006/relationships/image" Target="media/image36.png"/><Relationship Id="rId37" Type="http://schemas.openxmlformats.org/officeDocument/2006/relationships/image" Target="media/image37.png"/><Relationship Id="rId38" Type="http://schemas.openxmlformats.org/officeDocument/2006/relationships/image" Target="media/image38.png"/><Relationship Id="rId39" Type="http://schemas.openxmlformats.org/officeDocument/2006/relationships/header" Target="header6.xml"/><Relationship Id="rId40" Type="http://schemas.openxmlformats.org/officeDocument/2006/relationships/header" Target="header7.xml"/><Relationship Id="rId41" Type="http://schemas.openxmlformats.org/officeDocument/2006/relationships/header" Target="header8.xml"/><Relationship Id="rId42" Type="http://schemas.openxmlformats.org/officeDocument/2006/relationships/header" Target="header9.xml"/><Relationship Id="rId43" Type="http://schemas.openxmlformats.org/officeDocument/2006/relationships/header" Target="header10.xml"/><Relationship Id="rId44" Type="http://schemas.openxmlformats.org/officeDocument/2006/relationships/footer" Target="footer1.xml"/><Relationship Id="rId45" Type="http://schemas.openxmlformats.org/officeDocument/2006/relationships/footer" Target="footer2.xml"/><Relationship Id="rId46" Type="http://schemas.openxmlformats.org/officeDocument/2006/relationships/header" Target="header11.xml"/><Relationship Id="rId47" Type="http://schemas.openxmlformats.org/officeDocument/2006/relationships/header" Target="header12.xml"/><Relationship Id="rId48" Type="http://schemas.openxmlformats.org/officeDocument/2006/relationships/header" Target="header13.xml"/><Relationship Id="rId49" Type="http://schemas.openxmlformats.org/officeDocument/2006/relationships/footer" Target="footer3.xml"/><Relationship Id="rId50" Type="http://schemas.openxmlformats.org/officeDocument/2006/relationships/footer" Target="footer4.xml"/><Relationship Id="rId51" Type="http://schemas.openxmlformats.org/officeDocument/2006/relationships/header" Target="header14.xml"/><Relationship Id="rId52" Type="http://schemas.openxmlformats.org/officeDocument/2006/relationships/header" Target="header15.xml"/><Relationship Id="rId53" Type="http://schemas.openxmlformats.org/officeDocument/2006/relationships/header" Target="header16.xml"/><Relationship Id="rId54" Type="http://schemas.openxmlformats.org/officeDocument/2006/relationships/header" Target="header17.xml"/><Relationship Id="rId55" Type="http://schemas.openxmlformats.org/officeDocument/2006/relationships/footer" Target="footer5.xml"/><Relationship Id="rId56" Type="http://schemas.openxmlformats.org/officeDocument/2006/relationships/footer" Target="footer6.xml"/><Relationship Id="rId57" Type="http://schemas.openxmlformats.org/officeDocument/2006/relationships/footer" Target="footer7.xml"/><Relationship Id="rId58" Type="http://schemas.openxmlformats.org/officeDocument/2006/relationships/footer" Target="footer8.xml"/><Relationship Id="rId59" Type="http://schemas.openxmlformats.org/officeDocument/2006/relationships/footer" Target="footer9.xml"/><Relationship Id="rId60" Type="http://schemas.openxmlformats.org/officeDocument/2006/relationships/footer" Target="footer10.xml"/><Relationship Id="rId61" Type="http://schemas.openxmlformats.org/officeDocument/2006/relationships/image" Target="media/image39.png"/><Relationship Id="rId62" Type="http://schemas.openxmlformats.org/officeDocument/2006/relationships/image" Target="media/image40.png"/><Relationship Id="rId63" Type="http://schemas.openxmlformats.org/officeDocument/2006/relationships/image" Target="media/image41.png"/><Relationship Id="rId64" Type="http://schemas.openxmlformats.org/officeDocument/2006/relationships/image" Target="media/image42.png"/><Relationship Id="rId65" Type="http://schemas.openxmlformats.org/officeDocument/2006/relationships/image" Target="media/image43.png"/><Relationship Id="rId66" Type="http://schemas.openxmlformats.org/officeDocument/2006/relationships/image" Target="media/image44.png"/><Relationship Id="rId67" Type="http://schemas.openxmlformats.org/officeDocument/2006/relationships/image" Target="media/image45.png"/><Relationship Id="rId68" Type="http://schemas.openxmlformats.org/officeDocument/2006/relationships/image" Target="media/image46.png"/><Relationship Id="rId69" Type="http://schemas.openxmlformats.org/officeDocument/2006/relationships/image" Target="media/image47.png"/><Relationship Id="rId70" Type="http://schemas.openxmlformats.org/officeDocument/2006/relationships/image" Target="media/image48.png"/><Relationship Id="rId71" Type="http://schemas.openxmlformats.org/officeDocument/2006/relationships/image" Target="media/image49.png"/><Relationship Id="rId72" Type="http://schemas.openxmlformats.org/officeDocument/2006/relationships/image" Target="media/image50.png"/><Relationship Id="rId73" Type="http://schemas.openxmlformats.org/officeDocument/2006/relationships/image" Target="media/image51.png"/><Relationship Id="rId74" Type="http://schemas.openxmlformats.org/officeDocument/2006/relationships/image" Target="media/image52.png"/><Relationship Id="rId75" Type="http://schemas.openxmlformats.org/officeDocument/2006/relationships/image" Target="media/image53.png"/><Relationship Id="rId76" Type="http://schemas.openxmlformats.org/officeDocument/2006/relationships/image" Target="media/image54.png"/><Relationship Id="rId77" Type="http://schemas.openxmlformats.org/officeDocument/2006/relationships/image" Target="media/image55.png"/><Relationship Id="rId78" Type="http://schemas.openxmlformats.org/officeDocument/2006/relationships/image" Target="media/image56.png"/><Relationship Id="rId79" Type="http://schemas.openxmlformats.org/officeDocument/2006/relationships/image" Target="media/image57.png"/><Relationship Id="rId80" Type="http://schemas.openxmlformats.org/officeDocument/2006/relationships/image" Target="media/image58.png"/><Relationship Id="rId81" Type="http://schemas.openxmlformats.org/officeDocument/2006/relationships/image" Target="media/image59.png"/><Relationship Id="rId82" Type="http://schemas.openxmlformats.org/officeDocument/2006/relationships/image" Target="media/image60.png"/><Relationship Id="rId83" Type="http://schemas.openxmlformats.org/officeDocument/2006/relationships/image" Target="media/image61.png"/><Relationship Id="rId84" Type="http://schemas.openxmlformats.org/officeDocument/2006/relationships/image" Target="media/image62.png"/><Relationship Id="rId85" Type="http://schemas.openxmlformats.org/officeDocument/2006/relationships/image" Target="media/image63.png"/><Relationship Id="rId86" Type="http://schemas.openxmlformats.org/officeDocument/2006/relationships/image" Target="media/image64.png"/><Relationship Id="rId87" Type="http://schemas.openxmlformats.org/officeDocument/2006/relationships/image" Target="media/image65.png"/><Relationship Id="rId88" Type="http://schemas.openxmlformats.org/officeDocument/2006/relationships/footer" Target="footer11.xml"/><Relationship Id="rId89" Type="http://schemas.openxmlformats.org/officeDocument/2006/relationships/footer" Target="footer12.xml"/><Relationship Id="rId90" Type="http://schemas.openxmlformats.org/officeDocument/2006/relationships/image" Target="media/image66.png"/><Relationship Id="rId91" Type="http://schemas.openxmlformats.org/officeDocument/2006/relationships/image" Target="media/image67.png"/><Relationship Id="rId92" Type="http://schemas.openxmlformats.org/officeDocument/2006/relationships/image" Target="media/image68.png"/><Relationship Id="rId93" Type="http://schemas.openxmlformats.org/officeDocument/2006/relationships/image" Target="media/image69.png"/><Relationship Id="rId94" Type="http://schemas.openxmlformats.org/officeDocument/2006/relationships/image" Target="media/image70.png"/><Relationship Id="rId95" Type="http://schemas.openxmlformats.org/officeDocument/2006/relationships/image" Target="media/image71.png"/><Relationship Id="rId96" Type="http://schemas.openxmlformats.org/officeDocument/2006/relationships/image" Target="media/image72.png"/><Relationship Id="rId97" Type="http://schemas.openxmlformats.org/officeDocument/2006/relationships/image" Target="media/image73.png"/><Relationship Id="rId98" Type="http://schemas.openxmlformats.org/officeDocument/2006/relationships/image" Target="media/image74.png"/><Relationship Id="rId99" Type="http://schemas.openxmlformats.org/officeDocument/2006/relationships/image" Target="media/image75.png"/><Relationship Id="rId100" Type="http://schemas.openxmlformats.org/officeDocument/2006/relationships/image" Target="media/image76.png"/><Relationship Id="rId101" Type="http://schemas.openxmlformats.org/officeDocument/2006/relationships/image" Target="media/image77.png"/><Relationship Id="rId102" Type="http://schemas.openxmlformats.org/officeDocument/2006/relationships/image" Target="media/image78.png"/><Relationship Id="rId103" Type="http://schemas.openxmlformats.org/officeDocument/2006/relationships/image" Target="media/image79.png"/><Relationship Id="rId104" Type="http://schemas.openxmlformats.org/officeDocument/2006/relationships/image" Target="media/image80.png"/><Relationship Id="rId105" Type="http://schemas.openxmlformats.org/officeDocument/2006/relationships/image" Target="media/image81.png"/><Relationship Id="rId106" Type="http://schemas.openxmlformats.org/officeDocument/2006/relationships/image" Target="media/image82.png"/><Relationship Id="rId107" Type="http://schemas.openxmlformats.org/officeDocument/2006/relationships/footer" Target="footer13.xml"/><Relationship Id="rId108" Type="http://schemas.openxmlformats.org/officeDocument/2006/relationships/footer" Target="footer14.xml"/><Relationship Id="rId109" Type="http://schemas.openxmlformats.org/officeDocument/2006/relationships/hyperlink" Target="http://www.sciencemag.org/" TargetMode="External"/><Relationship Id="rId110" Type="http://schemas.openxmlformats.org/officeDocument/2006/relationships/hyperlink" Target="http://www.inegi.mx/" TargetMode="External"/><Relationship Id="rId111" Type="http://schemas.openxmlformats.org/officeDocument/2006/relationships/hyperlink" Target="http://www/" TargetMode="External"/><Relationship Id="rId112" Type="http://schemas.openxmlformats.org/officeDocument/2006/relationships/hyperlink" Target="http://www.idea.portea.fr/" TargetMode="External"/><Relationship Id="rId113" Type="http://schemas.openxmlformats.org/officeDocument/2006/relationships/header" Target="header18.xml"/><Relationship Id="rId114" Type="http://schemas.openxmlformats.org/officeDocument/2006/relationships/footer" Target="footer15.xml"/><Relationship Id="rId115" Type="http://schemas.openxmlformats.org/officeDocument/2006/relationships/image" Target="media/image83.png"/><Relationship Id="rId116" Type="http://schemas.openxmlformats.org/officeDocument/2006/relationships/image" Target="media/image84.png"/><Relationship Id="rId117" Type="http://schemas.openxmlformats.org/officeDocument/2006/relationships/image" Target="media/image85.png"/><Relationship Id="rId118" Type="http://schemas.openxmlformats.org/officeDocument/2006/relationships/header" Target="header19.xml"/><Relationship Id="rId119" Type="http://schemas.openxmlformats.org/officeDocument/2006/relationships/footer" Target="footer16.xml"/><Relationship Id="rId120" Type="http://schemas.openxmlformats.org/officeDocument/2006/relationships/image" Target="media/image86.png"/><Relationship Id="rId121" Type="http://schemas.openxmlformats.org/officeDocument/2006/relationships/image" Target="media/image87.png"/><Relationship Id="rId122" Type="http://schemas.openxmlformats.org/officeDocument/2006/relationships/image" Target="media/image88.png"/><Relationship Id="rId123" Type="http://schemas.openxmlformats.org/officeDocument/2006/relationships/image" Target="media/image89.png"/><Relationship Id="rId124" Type="http://schemas.openxmlformats.org/officeDocument/2006/relationships/image" Target="media/image90.png"/><Relationship Id="rId125" Type="http://schemas.openxmlformats.org/officeDocument/2006/relationships/image" Target="media/image91.png"/><Relationship Id="rId126" Type="http://schemas.openxmlformats.org/officeDocument/2006/relationships/image" Target="media/image92.png"/><Relationship Id="rId127" Type="http://schemas.openxmlformats.org/officeDocument/2006/relationships/image" Target="media/image93.png"/><Relationship Id="rId128" Type="http://schemas.openxmlformats.org/officeDocument/2006/relationships/header" Target="header20.xml"/><Relationship Id="rId129" Type="http://schemas.openxmlformats.org/officeDocument/2006/relationships/footer" Target="footer17.xml"/><Relationship Id="rId130" Type="http://schemas.openxmlformats.org/officeDocument/2006/relationships/image" Target="media/image94.png"/><Relationship Id="rId131" Type="http://schemas.openxmlformats.org/officeDocument/2006/relationships/image" Target="media/image95.png"/><Relationship Id="rId132" Type="http://schemas.openxmlformats.org/officeDocument/2006/relationships/image" Target="media/image96.png"/><Relationship Id="rId133" Type="http://schemas.openxmlformats.org/officeDocument/2006/relationships/image" Target="media/image97.png"/><Relationship Id="rId134" Type="http://schemas.openxmlformats.org/officeDocument/2006/relationships/image" Target="media/image98.png"/><Relationship Id="rId135" Type="http://schemas.openxmlformats.org/officeDocument/2006/relationships/image" Target="media/image99.png"/><Relationship Id="rId136" Type="http://schemas.openxmlformats.org/officeDocument/2006/relationships/image" Target="media/image100.png"/><Relationship Id="rId137" Type="http://schemas.openxmlformats.org/officeDocument/2006/relationships/image" Target="media/image101.png"/><Relationship Id="rId138" Type="http://schemas.openxmlformats.org/officeDocument/2006/relationships/image" Target="media/image102.png"/><Relationship Id="rId139" Type="http://schemas.openxmlformats.org/officeDocument/2006/relationships/image" Target="media/image103.png"/><Relationship Id="rId140" Type="http://schemas.openxmlformats.org/officeDocument/2006/relationships/image" Target="media/image104.png"/><Relationship Id="rId141" Type="http://schemas.openxmlformats.org/officeDocument/2006/relationships/image" Target="media/image105.png"/><Relationship Id="rId142" Type="http://schemas.openxmlformats.org/officeDocument/2006/relationships/image" Target="media/image106.png"/><Relationship Id="rId143" Type="http://schemas.openxmlformats.org/officeDocument/2006/relationships/image" Target="media/image107.png"/><Relationship Id="rId144" Type="http://schemas.openxmlformats.org/officeDocument/2006/relationships/image" Target="media/image108.png"/><Relationship Id="rId145" Type="http://schemas.openxmlformats.org/officeDocument/2006/relationships/image" Target="media/image109.png"/><Relationship Id="rId146" Type="http://schemas.openxmlformats.org/officeDocument/2006/relationships/image" Target="media/image110.png"/><Relationship Id="rId147" Type="http://schemas.openxmlformats.org/officeDocument/2006/relationships/image" Target="media/image111.png"/><Relationship Id="rId148" Type="http://schemas.openxmlformats.org/officeDocument/2006/relationships/image" Target="media/image112.png"/><Relationship Id="rId149" Type="http://schemas.openxmlformats.org/officeDocument/2006/relationships/image" Target="media/image113.png"/><Relationship Id="rId150" Type="http://schemas.openxmlformats.org/officeDocument/2006/relationships/image" Target="media/image114.png"/><Relationship Id="rId151" Type="http://schemas.openxmlformats.org/officeDocument/2006/relationships/image" Target="media/image115.png"/><Relationship Id="rId152" Type="http://schemas.openxmlformats.org/officeDocument/2006/relationships/image" Target="media/image116.png"/><Relationship Id="rId153" Type="http://schemas.openxmlformats.org/officeDocument/2006/relationships/image" Target="media/image117.png"/><Relationship Id="rId154" Type="http://schemas.openxmlformats.org/officeDocument/2006/relationships/image" Target="media/image118.png"/><Relationship Id="rId155" Type="http://schemas.openxmlformats.org/officeDocument/2006/relationships/numbering" Target="numbering.xml"/></Relationships>

</file>

<file path=word/_rels/header3.xml.rels><?xml version="1.0" encoding="UTF-8" standalone="yes"?>
<Relationships xmlns="http://schemas.openxmlformats.org/package/2006/relationships"><Relationship Id="rId1" Type="http://schemas.openxmlformats.org/officeDocument/2006/relationships/image" Target="media/image10.png"/><Relationship Id="rId2" Type="http://schemas.openxmlformats.org/officeDocument/2006/relationships/image" Target="media/image11.png"/><Relationship Id="rId3" Type="http://schemas.openxmlformats.org/officeDocument/2006/relationships/image" Target="media/image12.png"/><Relationship Id="rId4" Type="http://schemas.openxmlformats.org/officeDocument/2006/relationships/image" Target="media/image13.png"/><Relationship Id="rId5" Type="http://schemas.openxmlformats.org/officeDocument/2006/relationships/image" Target="media/image14.png"/><Relationship Id="rId6" Type="http://schemas.openxmlformats.org/officeDocument/2006/relationships/image" Target="media/image15.png"/><Relationship Id="rId7" Type="http://schemas.openxmlformats.org/officeDocument/2006/relationships/image" Target="media/image16.png"/><Relationship Id="rId8" Type="http://schemas.openxmlformats.org/officeDocument/2006/relationships/image" Target="media/image17.png"/><Relationship Id="rId9" Type="http://schemas.openxmlformats.org/officeDocument/2006/relationships/image" Target="media/image18.png"/><Relationship Id="rId10" Type="http://schemas.openxmlformats.org/officeDocument/2006/relationships/image" Target="media/image19.png"/></Relationships>

</file>

<file path=word/_rels/header5.xml.rels><?xml version="1.0" encoding="UTF-8" standalone="yes"?>
<Relationships xmlns="http://schemas.openxmlformats.org/package/2006/relationships"><Relationship Id="rId1" Type="http://schemas.openxmlformats.org/officeDocument/2006/relationships/image" Target="media/image10.png"/><Relationship Id="rId2" Type="http://schemas.openxmlformats.org/officeDocument/2006/relationships/image" Target="media/image11.png"/><Relationship Id="rId3" Type="http://schemas.openxmlformats.org/officeDocument/2006/relationships/image" Target="media/image12.png"/><Relationship Id="rId4" Type="http://schemas.openxmlformats.org/officeDocument/2006/relationships/image" Target="media/image13.png"/><Relationship Id="rId5" Type="http://schemas.openxmlformats.org/officeDocument/2006/relationships/image" Target="media/image14.png"/><Relationship Id="rId6" Type="http://schemas.openxmlformats.org/officeDocument/2006/relationships/image" Target="media/image15.png"/><Relationship Id="rId7" Type="http://schemas.openxmlformats.org/officeDocument/2006/relationships/image" Target="media/image16.png"/><Relationship Id="rId8" Type="http://schemas.openxmlformats.org/officeDocument/2006/relationships/image" Target="media/image17.png"/><Relationship Id="rId9" Type="http://schemas.openxmlformats.org/officeDocument/2006/relationships/image" Target="media/image18.png"/><Relationship Id="rId10"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2017-06-05T19:30:18Z</dcterms:created>
  <dcterms:modified xsi:type="dcterms:W3CDTF">2017-06-05T19:30:18Z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2015-11-05T00:00:00Z</vt:filetime>
  </property>
  <property fmtid="{D5CDD505-2E9C-101B-9397-08002B2CF9AE}" pid="3" name="Creator">
    <vt:lpwstr>Adobe InDesign CS5 (7.0)</vt:lpwstr>
  </property>
  <property fmtid="{D5CDD505-2E9C-101B-9397-08002B2CF9AE}" pid="4" name="LastSaved">
    <vt:filetime>2017-06-05T00:00:00Z</vt:filetime>
  </property>
</Properties>
</file>