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colors1.xml" ContentType="application/vnd.openxmlformats-officedocument.drawingml.diagramColors+xml"/>
  <Default Extension="wmf" ContentType="image/x-wmf"/>
  <Override PartName="/word/diagrams/drawing6.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word/diagrams/layout9.xml" ContentType="application/vnd.openxmlformats-officedocument.drawingml.diagramLayou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diagrams/layout7.xml" ContentType="application/vnd.openxmlformats-officedocument.drawingml.diagramLayout+xml"/>
  <Override PartName="/word/diagrams/layout8.xml" ContentType="application/vnd.openxmlformats-officedocument.drawingml.diagramLayout+xml"/>
  <Override PartName="/word/diagrams/quickStyle9.xml" ContentType="application/vnd.openxmlformats-officedocument.drawingml.diagramStyle+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diagrams/data9.xml" ContentType="application/vnd.openxmlformats-officedocument.drawingml.diagramData+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diagrams/data8.xml" ContentType="application/vnd.openxmlformats-officedocument.drawingml.diagramData+xml"/>
  <Override PartName="/word/diagrams/colors8.xml" ContentType="application/vnd.openxmlformats-officedocument.drawingml.diagramColors+xml"/>
  <Override PartName="/word/diagrams/colors9.xml" ContentType="application/vnd.openxmlformats-officedocument.drawingml.diagramColors+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word/header1.xml" ContentType="application/vnd.openxmlformats-officedocument.wordprocessingml.header+xml"/>
  <Override PartName="/docProps/core.xml" ContentType="application/vnd.openxmlformats-package.core-properties+xml"/>
  <Default Extension="png" ContentType="image/png"/>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Override PartName="/word/diagrams/drawing9.xml" ContentType="application/vnd.ms-office.drawingml.diagramDrawing+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Override PartName="/word/diagrams/drawing5.xml" ContentType="application/vnd.ms-office.drawingml.diagramDraw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2DA" w:rsidRDefault="001B72DA" w:rsidP="00BB4C3E">
      <w:pPr>
        <w:rPr>
          <w:rFonts w:ascii="Times New Roman" w:hAnsi="Times New Roman" w:cs="Times New Roman"/>
          <w:sz w:val="36"/>
          <w:szCs w:val="36"/>
        </w:rPr>
      </w:pPr>
    </w:p>
    <w:p w:rsidR="00835388" w:rsidRDefault="00095462" w:rsidP="001B72DA">
      <w:pPr>
        <w:jc w:val="center"/>
        <w:rPr>
          <w:rFonts w:ascii="French Script MT" w:hAnsi="French Script MT" w:cs="Times New Roman"/>
          <w:sz w:val="56"/>
          <w:szCs w:val="56"/>
        </w:rPr>
      </w:pPr>
      <w:r w:rsidRPr="00BB4C3E">
        <w:rPr>
          <w:rFonts w:ascii="Times New Roman" w:hAnsi="Times New Roman" w:cs="Times New Roman"/>
          <w:noProof/>
          <w:sz w:val="36"/>
          <w:szCs w:val="36"/>
          <w:lang w:eastAsia="ko-KR"/>
        </w:rPr>
        <w:drawing>
          <wp:anchor distT="0" distB="0" distL="114300" distR="114300" simplePos="0" relativeHeight="251662336" behindDoc="1" locked="0" layoutInCell="1" allowOverlap="1">
            <wp:simplePos x="0" y="0"/>
            <wp:positionH relativeFrom="margin">
              <wp:align>center</wp:align>
            </wp:positionH>
            <wp:positionV relativeFrom="paragraph">
              <wp:posOffset>276158</wp:posOffset>
            </wp:positionV>
            <wp:extent cx="6933911" cy="6255658"/>
            <wp:effectExtent l="0" t="0" r="0" b="0"/>
            <wp:wrapNone/>
            <wp:docPr id="10242" name="Picture 2" descr="http://t3.gstatic.com/images?q=tbn:ANd9GcSw_vomRFBrk6FLOVnL-zRm39j-7iCV5_TPk9DxpnfBu6ezZnb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 name="Picture 2" descr="http://t3.gstatic.com/images?q=tbn:ANd9GcSw_vomRFBrk6FLOVnL-zRm39j-7iCV5_TPk9DxpnfBu6ezZnbK"/>
                    <pic:cNvPicPr>
                      <a:picLocks noChangeAspect="1" noChangeArrowheads="1"/>
                    </pic:cNvPicPr>
                  </pic:nvPicPr>
                  <pic:blipFill>
                    <a:blip r:embed="rId8" cstate="print">
                      <a:lum bright="70000" contrast="-7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933911" cy="6255658"/>
                    </a:xfrm>
                    <a:prstGeom prst="rect">
                      <a:avLst/>
                    </a:prstGeom>
                    <a:noFill/>
                    <a:ln>
                      <a:noFill/>
                    </a:ln>
                    <a:extLst/>
                  </pic:spPr>
                </pic:pic>
              </a:graphicData>
            </a:graphic>
          </wp:anchor>
        </w:drawing>
      </w:r>
      <w:r w:rsidR="001B72DA" w:rsidRPr="00BB4C3E">
        <w:rPr>
          <w:rFonts w:ascii="French Script MT" w:hAnsi="French Script MT" w:cs="Times New Roman"/>
          <w:sz w:val="56"/>
          <w:szCs w:val="56"/>
        </w:rPr>
        <w:t>Unidad Académica Profesional Nezahualcóyotl</w:t>
      </w:r>
    </w:p>
    <w:p w:rsidR="007F1D42" w:rsidRPr="00BB4C3E" w:rsidRDefault="007F1D42" w:rsidP="001B72DA">
      <w:pPr>
        <w:jc w:val="center"/>
        <w:rPr>
          <w:rFonts w:ascii="French Script MT" w:hAnsi="French Script MT" w:cs="Times New Roman"/>
          <w:sz w:val="56"/>
          <w:szCs w:val="56"/>
        </w:rPr>
      </w:pPr>
      <w:r>
        <w:rPr>
          <w:rFonts w:ascii="French Script MT" w:hAnsi="French Script MT" w:cs="Times New Roman"/>
          <w:sz w:val="56"/>
          <w:szCs w:val="56"/>
        </w:rPr>
        <w:t>Licenciatura en Comercio Internacional</w:t>
      </w:r>
    </w:p>
    <w:p w:rsidR="001B72DA" w:rsidRDefault="001B72DA" w:rsidP="00095462">
      <w:pPr>
        <w:rPr>
          <w:rFonts w:ascii="Times New Roman" w:hAnsi="Times New Roman" w:cs="Times New Roman"/>
          <w:sz w:val="36"/>
          <w:szCs w:val="36"/>
        </w:rPr>
      </w:pPr>
    </w:p>
    <w:p w:rsidR="001B72DA" w:rsidRPr="00BB4C3E" w:rsidRDefault="001B72DA" w:rsidP="001B72DA">
      <w:pPr>
        <w:jc w:val="center"/>
        <w:rPr>
          <w:rFonts w:ascii="French Script MT" w:hAnsi="French Script MT" w:cs="Times New Roman"/>
          <w:sz w:val="100"/>
          <w:szCs w:val="100"/>
        </w:rPr>
      </w:pPr>
      <w:r w:rsidRPr="00BB4C3E">
        <w:rPr>
          <w:rFonts w:ascii="French Script MT" w:hAnsi="French Script MT" w:cs="Times New Roman"/>
          <w:sz w:val="100"/>
          <w:szCs w:val="100"/>
        </w:rPr>
        <w:t>Antología</w:t>
      </w:r>
      <w:r w:rsidR="00B85E5A">
        <w:rPr>
          <w:rFonts w:ascii="French Script MT" w:hAnsi="French Script MT" w:cs="Times New Roman"/>
          <w:sz w:val="100"/>
          <w:szCs w:val="100"/>
        </w:rPr>
        <w:t xml:space="preserve"> de la</w:t>
      </w:r>
      <w:r w:rsidRPr="00BB4C3E">
        <w:rPr>
          <w:rFonts w:ascii="French Script MT" w:hAnsi="French Script MT" w:cs="Times New Roman"/>
          <w:sz w:val="100"/>
          <w:szCs w:val="100"/>
        </w:rPr>
        <w:t xml:space="preserve"> </w:t>
      </w:r>
    </w:p>
    <w:p w:rsidR="00BB4C3E" w:rsidRDefault="00BB4C3E" w:rsidP="00095462">
      <w:pPr>
        <w:rPr>
          <w:rFonts w:ascii="Times New Roman" w:hAnsi="Times New Roman" w:cs="Times New Roman"/>
          <w:sz w:val="36"/>
          <w:szCs w:val="36"/>
        </w:rPr>
      </w:pPr>
    </w:p>
    <w:p w:rsidR="00095462" w:rsidRDefault="00095462" w:rsidP="001B72DA">
      <w:pPr>
        <w:jc w:val="center"/>
        <w:rPr>
          <w:rFonts w:ascii="French Script MT" w:hAnsi="French Script MT" w:cs="Times New Roman"/>
          <w:sz w:val="96"/>
          <w:szCs w:val="96"/>
        </w:rPr>
      </w:pPr>
      <w:r>
        <w:rPr>
          <w:rFonts w:ascii="French Script MT" w:hAnsi="French Script MT" w:cs="Times New Roman"/>
          <w:sz w:val="96"/>
          <w:szCs w:val="96"/>
        </w:rPr>
        <w:t>Unidad de Aprendizaje</w:t>
      </w:r>
      <w:r w:rsidR="00B85E5A">
        <w:rPr>
          <w:rFonts w:ascii="French Script MT" w:hAnsi="French Script MT" w:cs="Times New Roman"/>
          <w:sz w:val="96"/>
          <w:szCs w:val="96"/>
        </w:rPr>
        <w:t xml:space="preserve"> de</w:t>
      </w:r>
    </w:p>
    <w:p w:rsidR="00095462" w:rsidRDefault="00095462" w:rsidP="001B72DA">
      <w:pPr>
        <w:jc w:val="center"/>
        <w:rPr>
          <w:rFonts w:ascii="French Script MT" w:hAnsi="French Script MT" w:cs="Times New Roman"/>
          <w:sz w:val="96"/>
          <w:szCs w:val="96"/>
        </w:rPr>
      </w:pPr>
    </w:p>
    <w:p w:rsidR="001B72DA" w:rsidRPr="00BB4C3E" w:rsidRDefault="00095462" w:rsidP="001B72DA">
      <w:pPr>
        <w:jc w:val="center"/>
        <w:rPr>
          <w:rFonts w:ascii="French Script MT" w:hAnsi="French Script MT" w:cs="Times New Roman"/>
          <w:sz w:val="96"/>
          <w:szCs w:val="96"/>
        </w:rPr>
      </w:pPr>
      <w:r>
        <w:rPr>
          <w:rFonts w:ascii="French Script MT" w:hAnsi="French Script MT" w:cs="Times New Roman"/>
          <w:sz w:val="96"/>
          <w:szCs w:val="96"/>
        </w:rPr>
        <w:t xml:space="preserve"> </w:t>
      </w:r>
      <w:r w:rsidR="001B72DA" w:rsidRPr="00BB4C3E">
        <w:rPr>
          <w:rFonts w:ascii="French Script MT" w:hAnsi="French Script MT" w:cs="Times New Roman"/>
          <w:sz w:val="96"/>
          <w:szCs w:val="96"/>
        </w:rPr>
        <w:t xml:space="preserve">Prácticas Profesionales </w:t>
      </w:r>
    </w:p>
    <w:p w:rsidR="001B72DA" w:rsidRDefault="001B72DA" w:rsidP="001B72DA">
      <w:pPr>
        <w:jc w:val="center"/>
        <w:rPr>
          <w:rFonts w:ascii="Times New Roman" w:hAnsi="Times New Roman" w:cs="Times New Roman"/>
          <w:sz w:val="36"/>
          <w:szCs w:val="36"/>
        </w:rPr>
      </w:pPr>
    </w:p>
    <w:p w:rsidR="001B72DA" w:rsidRDefault="001B72DA" w:rsidP="001B72DA">
      <w:pPr>
        <w:jc w:val="center"/>
        <w:rPr>
          <w:rFonts w:ascii="Times New Roman" w:hAnsi="Times New Roman" w:cs="Times New Roman"/>
          <w:sz w:val="36"/>
          <w:szCs w:val="36"/>
        </w:rPr>
      </w:pPr>
    </w:p>
    <w:p w:rsidR="001B72DA" w:rsidRDefault="001B72DA" w:rsidP="001B72DA">
      <w:pPr>
        <w:jc w:val="center"/>
        <w:rPr>
          <w:rFonts w:ascii="Times New Roman" w:hAnsi="Times New Roman" w:cs="Times New Roman"/>
          <w:sz w:val="36"/>
          <w:szCs w:val="36"/>
        </w:rPr>
      </w:pPr>
    </w:p>
    <w:p w:rsidR="00095462" w:rsidRDefault="00095462" w:rsidP="00095462">
      <w:pPr>
        <w:rPr>
          <w:rFonts w:ascii="Times New Roman" w:hAnsi="Times New Roman" w:cs="Times New Roman"/>
          <w:sz w:val="36"/>
          <w:szCs w:val="36"/>
        </w:rPr>
      </w:pPr>
    </w:p>
    <w:p w:rsidR="007F1D42" w:rsidRDefault="00095462" w:rsidP="00095462">
      <w:pPr>
        <w:jc w:val="right"/>
        <w:rPr>
          <w:rFonts w:ascii="Times New Roman" w:hAnsi="Times New Roman" w:cs="Times New Roman"/>
          <w:sz w:val="36"/>
          <w:szCs w:val="36"/>
        </w:rPr>
      </w:pPr>
      <w:r>
        <w:rPr>
          <w:rFonts w:ascii="Times New Roman" w:hAnsi="Times New Roman" w:cs="Times New Roman"/>
          <w:sz w:val="36"/>
          <w:szCs w:val="36"/>
        </w:rPr>
        <w:t>Dr. Rafael Alberto Durán Gómez</w:t>
      </w:r>
    </w:p>
    <w:p w:rsidR="00095462" w:rsidRDefault="007F1D42" w:rsidP="00095462">
      <w:pPr>
        <w:jc w:val="right"/>
        <w:rPr>
          <w:rFonts w:ascii="Times New Roman" w:hAnsi="Times New Roman" w:cs="Times New Roman"/>
          <w:sz w:val="36"/>
          <w:szCs w:val="36"/>
        </w:rPr>
      </w:pPr>
      <w:r>
        <w:rPr>
          <w:rFonts w:ascii="Times New Roman" w:hAnsi="Times New Roman" w:cs="Times New Roman"/>
          <w:sz w:val="36"/>
          <w:szCs w:val="36"/>
        </w:rPr>
        <w:t>2016-B</w:t>
      </w:r>
      <w:r w:rsidR="00095462">
        <w:rPr>
          <w:rFonts w:ascii="Times New Roman" w:hAnsi="Times New Roman" w:cs="Times New Roman"/>
          <w:sz w:val="36"/>
          <w:szCs w:val="36"/>
        </w:rPr>
        <w:t xml:space="preserve"> </w:t>
      </w:r>
    </w:p>
    <w:p w:rsidR="001B72DA" w:rsidRDefault="001B72DA" w:rsidP="001B72DA">
      <w:pPr>
        <w:jc w:val="center"/>
        <w:rPr>
          <w:rFonts w:ascii="Times New Roman" w:hAnsi="Times New Roman" w:cs="Times New Roman"/>
          <w:sz w:val="36"/>
          <w:szCs w:val="36"/>
        </w:rPr>
      </w:pPr>
    </w:p>
    <w:sdt>
      <w:sdtPr>
        <w:rPr>
          <w:rFonts w:asciiTheme="minorHAnsi" w:eastAsiaTheme="minorHAnsi" w:hAnsiTheme="minorHAnsi" w:cstheme="minorBidi"/>
          <w:color w:val="auto"/>
          <w:sz w:val="22"/>
          <w:szCs w:val="22"/>
          <w:lang w:val="es-ES" w:eastAsia="en-US"/>
        </w:rPr>
        <w:id w:val="1394699068"/>
        <w:docPartObj>
          <w:docPartGallery w:val="Table of Contents"/>
          <w:docPartUnique/>
        </w:docPartObj>
      </w:sdtPr>
      <w:sdtEndPr>
        <w:rPr>
          <w:b/>
          <w:bCs/>
        </w:rPr>
      </w:sdtEndPr>
      <w:sdtContent>
        <w:p w:rsidR="000446F5" w:rsidRPr="000D2951" w:rsidRDefault="00E60619">
          <w:pPr>
            <w:pStyle w:val="TtulodeTDC"/>
            <w:rPr>
              <w:sz w:val="21"/>
              <w:szCs w:val="21"/>
            </w:rPr>
          </w:pPr>
          <w:r w:rsidRPr="000D2951">
            <w:rPr>
              <w:sz w:val="21"/>
              <w:szCs w:val="21"/>
              <w:lang w:val="es-ES"/>
            </w:rPr>
            <w:t xml:space="preserve">ÍNDICE </w:t>
          </w:r>
        </w:p>
        <w:p w:rsidR="0058225D" w:rsidRDefault="00E70F12">
          <w:pPr>
            <w:pStyle w:val="TDC1"/>
            <w:tabs>
              <w:tab w:val="right" w:leader="dot" w:pos="8828"/>
            </w:tabs>
            <w:rPr>
              <w:rFonts w:eastAsiaTheme="minorEastAsia"/>
              <w:noProof/>
              <w:lang w:eastAsia="es-MX"/>
            </w:rPr>
          </w:pPr>
          <w:r w:rsidRPr="00E70F12">
            <w:rPr>
              <w:sz w:val="21"/>
              <w:szCs w:val="21"/>
            </w:rPr>
            <w:fldChar w:fldCharType="begin"/>
          </w:r>
          <w:r w:rsidR="000446F5" w:rsidRPr="000D2951">
            <w:rPr>
              <w:sz w:val="21"/>
              <w:szCs w:val="21"/>
            </w:rPr>
            <w:instrText xml:space="preserve"> TOC \o "1-3" \h \z \u </w:instrText>
          </w:r>
          <w:r w:rsidRPr="00E70F12">
            <w:rPr>
              <w:sz w:val="21"/>
              <w:szCs w:val="21"/>
            </w:rPr>
            <w:fldChar w:fldCharType="separate"/>
          </w:r>
          <w:hyperlink w:anchor="_Toc463968054" w:history="1">
            <w:r w:rsidR="0058225D" w:rsidRPr="00B44356">
              <w:rPr>
                <w:rStyle w:val="Hipervnculo"/>
                <w:noProof/>
              </w:rPr>
              <w:t>MAPA CURRICULAR</w:t>
            </w:r>
            <w:r w:rsidR="0058225D">
              <w:rPr>
                <w:noProof/>
                <w:webHidden/>
              </w:rPr>
              <w:tab/>
            </w:r>
            <w:r>
              <w:rPr>
                <w:noProof/>
                <w:webHidden/>
              </w:rPr>
              <w:fldChar w:fldCharType="begin"/>
            </w:r>
            <w:r w:rsidR="0058225D">
              <w:rPr>
                <w:noProof/>
                <w:webHidden/>
              </w:rPr>
              <w:instrText xml:space="preserve"> PAGEREF _Toc463968054 \h </w:instrText>
            </w:r>
            <w:r>
              <w:rPr>
                <w:noProof/>
                <w:webHidden/>
              </w:rPr>
            </w:r>
            <w:r>
              <w:rPr>
                <w:noProof/>
                <w:webHidden/>
              </w:rPr>
              <w:fldChar w:fldCharType="separate"/>
            </w:r>
            <w:r w:rsidR="0058225D">
              <w:rPr>
                <w:noProof/>
                <w:webHidden/>
              </w:rPr>
              <w:t>3</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55" w:history="1">
            <w:r w:rsidR="0058225D" w:rsidRPr="00B44356">
              <w:rPr>
                <w:rStyle w:val="Hipervnculo"/>
                <w:noProof/>
              </w:rPr>
              <w:t>COMPETENCIAS PARA EL SIGLO XXI: CÓMO MEDIRLAS Y CÓMO ENSEÑARLAS</w:t>
            </w:r>
            <w:r w:rsidR="0058225D">
              <w:rPr>
                <w:noProof/>
                <w:webHidden/>
              </w:rPr>
              <w:tab/>
            </w:r>
            <w:r>
              <w:rPr>
                <w:noProof/>
                <w:webHidden/>
              </w:rPr>
              <w:fldChar w:fldCharType="begin"/>
            </w:r>
            <w:r w:rsidR="0058225D">
              <w:rPr>
                <w:noProof/>
                <w:webHidden/>
              </w:rPr>
              <w:instrText xml:space="preserve"> PAGEREF _Toc463968055 \h </w:instrText>
            </w:r>
            <w:r>
              <w:rPr>
                <w:noProof/>
                <w:webHidden/>
              </w:rPr>
            </w:r>
            <w:r>
              <w:rPr>
                <w:noProof/>
                <w:webHidden/>
              </w:rPr>
              <w:fldChar w:fldCharType="separate"/>
            </w:r>
            <w:r w:rsidR="0058225D">
              <w:rPr>
                <w:noProof/>
                <w:webHidden/>
              </w:rPr>
              <w:t>4</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56" w:history="1">
            <w:r w:rsidR="0058225D" w:rsidRPr="00B44356">
              <w:rPr>
                <w:rStyle w:val="Hipervnculo"/>
                <w:noProof/>
              </w:rPr>
              <w:t>La iniciativa ATCS21S se ha propuesto responder a cinco preguntas:</w:t>
            </w:r>
            <w:r w:rsidR="0058225D">
              <w:rPr>
                <w:noProof/>
                <w:webHidden/>
              </w:rPr>
              <w:tab/>
            </w:r>
            <w:r>
              <w:rPr>
                <w:noProof/>
                <w:webHidden/>
              </w:rPr>
              <w:fldChar w:fldCharType="begin"/>
            </w:r>
            <w:r w:rsidR="0058225D">
              <w:rPr>
                <w:noProof/>
                <w:webHidden/>
              </w:rPr>
              <w:instrText xml:space="preserve"> PAGEREF _Toc463968056 \h </w:instrText>
            </w:r>
            <w:r>
              <w:rPr>
                <w:noProof/>
                <w:webHidden/>
              </w:rPr>
            </w:r>
            <w:r>
              <w:rPr>
                <w:noProof/>
                <w:webHidden/>
              </w:rPr>
              <w:fldChar w:fldCharType="separate"/>
            </w:r>
            <w:r w:rsidR="0058225D">
              <w:rPr>
                <w:noProof/>
                <w:webHidden/>
              </w:rPr>
              <w:t>4</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57" w:history="1">
            <w:r w:rsidR="0058225D" w:rsidRPr="00B44356">
              <w:rPr>
                <w:rStyle w:val="Hipervnculo"/>
                <w:noProof/>
              </w:rPr>
              <w:t>CONTEXTO DE LAS PRÁCTICAS PROFESIONALES EN LA UAP NEZAHUALCÓYOTL</w:t>
            </w:r>
            <w:r w:rsidR="0058225D">
              <w:rPr>
                <w:noProof/>
                <w:webHidden/>
              </w:rPr>
              <w:tab/>
            </w:r>
            <w:r>
              <w:rPr>
                <w:noProof/>
                <w:webHidden/>
              </w:rPr>
              <w:fldChar w:fldCharType="begin"/>
            </w:r>
            <w:r w:rsidR="0058225D">
              <w:rPr>
                <w:noProof/>
                <w:webHidden/>
              </w:rPr>
              <w:instrText xml:space="preserve"> PAGEREF _Toc463968057 \h </w:instrText>
            </w:r>
            <w:r>
              <w:rPr>
                <w:noProof/>
                <w:webHidden/>
              </w:rPr>
            </w:r>
            <w:r>
              <w:rPr>
                <w:noProof/>
                <w:webHidden/>
              </w:rPr>
              <w:fldChar w:fldCharType="separate"/>
            </w:r>
            <w:r w:rsidR="0058225D">
              <w:rPr>
                <w:noProof/>
                <w:webHidden/>
              </w:rPr>
              <w:t>4</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58" w:history="1">
            <w:r w:rsidR="0058225D" w:rsidRPr="00B44356">
              <w:rPr>
                <w:rStyle w:val="Hipervnculo"/>
                <w:noProof/>
              </w:rPr>
              <w:t>Importancia del Departamento de Prácticas Profesionales en la UAP Nezahualcóyotl</w:t>
            </w:r>
            <w:r w:rsidR="0058225D">
              <w:rPr>
                <w:noProof/>
                <w:webHidden/>
              </w:rPr>
              <w:tab/>
            </w:r>
            <w:r>
              <w:rPr>
                <w:noProof/>
                <w:webHidden/>
              </w:rPr>
              <w:fldChar w:fldCharType="begin"/>
            </w:r>
            <w:r w:rsidR="0058225D">
              <w:rPr>
                <w:noProof/>
                <w:webHidden/>
              </w:rPr>
              <w:instrText xml:space="preserve"> PAGEREF _Toc463968058 \h </w:instrText>
            </w:r>
            <w:r>
              <w:rPr>
                <w:noProof/>
                <w:webHidden/>
              </w:rPr>
            </w:r>
            <w:r>
              <w:rPr>
                <w:noProof/>
                <w:webHidden/>
              </w:rPr>
              <w:fldChar w:fldCharType="separate"/>
            </w:r>
            <w:r w:rsidR="0058225D">
              <w:rPr>
                <w:noProof/>
                <w:webHidden/>
              </w:rPr>
              <w:t>5</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59" w:history="1">
            <w:r w:rsidR="0058225D" w:rsidRPr="00B44356">
              <w:rPr>
                <w:rStyle w:val="Hipervnculo"/>
                <w:noProof/>
              </w:rPr>
              <w:t>Beneficios de realizar las Prácticas Profesionales.</w:t>
            </w:r>
            <w:r w:rsidR="0058225D">
              <w:rPr>
                <w:noProof/>
                <w:webHidden/>
              </w:rPr>
              <w:tab/>
            </w:r>
            <w:r>
              <w:rPr>
                <w:noProof/>
                <w:webHidden/>
              </w:rPr>
              <w:fldChar w:fldCharType="begin"/>
            </w:r>
            <w:r w:rsidR="0058225D">
              <w:rPr>
                <w:noProof/>
                <w:webHidden/>
              </w:rPr>
              <w:instrText xml:space="preserve"> PAGEREF _Toc463968059 \h </w:instrText>
            </w:r>
            <w:r>
              <w:rPr>
                <w:noProof/>
                <w:webHidden/>
              </w:rPr>
            </w:r>
            <w:r>
              <w:rPr>
                <w:noProof/>
                <w:webHidden/>
              </w:rPr>
              <w:fldChar w:fldCharType="separate"/>
            </w:r>
            <w:r w:rsidR="0058225D">
              <w:rPr>
                <w:noProof/>
                <w:webHidden/>
              </w:rPr>
              <w:t>5</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60" w:history="1">
            <w:r w:rsidR="0058225D" w:rsidRPr="00B44356">
              <w:rPr>
                <w:rStyle w:val="Hipervnculo"/>
                <w:noProof/>
              </w:rPr>
              <w:t>El departamento de Prácticas Profesionales en la UAP Nezahualcóyotl, tiene como principal función</w:t>
            </w:r>
            <w:r w:rsidR="0058225D">
              <w:rPr>
                <w:noProof/>
                <w:webHidden/>
              </w:rPr>
              <w:tab/>
            </w:r>
            <w:r>
              <w:rPr>
                <w:noProof/>
                <w:webHidden/>
              </w:rPr>
              <w:fldChar w:fldCharType="begin"/>
            </w:r>
            <w:r w:rsidR="0058225D">
              <w:rPr>
                <w:noProof/>
                <w:webHidden/>
              </w:rPr>
              <w:instrText xml:space="preserve"> PAGEREF _Toc463968060 \h </w:instrText>
            </w:r>
            <w:r>
              <w:rPr>
                <w:noProof/>
                <w:webHidden/>
              </w:rPr>
            </w:r>
            <w:r>
              <w:rPr>
                <w:noProof/>
                <w:webHidden/>
              </w:rPr>
              <w:fldChar w:fldCharType="separate"/>
            </w:r>
            <w:r w:rsidR="0058225D">
              <w:rPr>
                <w:noProof/>
                <w:webHidden/>
              </w:rPr>
              <w:t>6</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61" w:history="1">
            <w:r w:rsidR="0058225D" w:rsidRPr="00B44356">
              <w:rPr>
                <w:rStyle w:val="Hipervnculo"/>
                <w:noProof/>
              </w:rPr>
              <w:t>Relación de alumnos que realizan sus prácticas Profesionales</w:t>
            </w:r>
            <w:r w:rsidR="0058225D">
              <w:rPr>
                <w:noProof/>
                <w:webHidden/>
              </w:rPr>
              <w:tab/>
            </w:r>
            <w:r>
              <w:rPr>
                <w:noProof/>
                <w:webHidden/>
              </w:rPr>
              <w:fldChar w:fldCharType="begin"/>
            </w:r>
            <w:r w:rsidR="0058225D">
              <w:rPr>
                <w:noProof/>
                <w:webHidden/>
              </w:rPr>
              <w:instrText xml:space="preserve"> PAGEREF _Toc463968061 \h </w:instrText>
            </w:r>
            <w:r>
              <w:rPr>
                <w:noProof/>
                <w:webHidden/>
              </w:rPr>
            </w:r>
            <w:r>
              <w:rPr>
                <w:noProof/>
                <w:webHidden/>
              </w:rPr>
              <w:fldChar w:fldCharType="separate"/>
            </w:r>
            <w:r w:rsidR="0058225D">
              <w:rPr>
                <w:noProof/>
                <w:webHidden/>
              </w:rPr>
              <w:t>6</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62" w:history="1">
            <w:r w:rsidR="0058225D" w:rsidRPr="00B44356">
              <w:rPr>
                <w:rStyle w:val="Hipervnculo"/>
                <w:noProof/>
              </w:rPr>
              <w:t>COMPETENCIAS PROFESIONALES</w:t>
            </w:r>
            <w:r w:rsidR="0058225D">
              <w:rPr>
                <w:noProof/>
                <w:webHidden/>
              </w:rPr>
              <w:tab/>
            </w:r>
            <w:r>
              <w:rPr>
                <w:noProof/>
                <w:webHidden/>
              </w:rPr>
              <w:fldChar w:fldCharType="begin"/>
            </w:r>
            <w:r w:rsidR="0058225D">
              <w:rPr>
                <w:noProof/>
                <w:webHidden/>
              </w:rPr>
              <w:instrText xml:space="preserve"> PAGEREF _Toc463968062 \h </w:instrText>
            </w:r>
            <w:r>
              <w:rPr>
                <w:noProof/>
                <w:webHidden/>
              </w:rPr>
            </w:r>
            <w:r>
              <w:rPr>
                <w:noProof/>
                <w:webHidden/>
              </w:rPr>
              <w:fldChar w:fldCharType="separate"/>
            </w:r>
            <w:r w:rsidR="0058225D">
              <w:rPr>
                <w:noProof/>
                <w:webHidden/>
              </w:rPr>
              <w:t>7</w:t>
            </w:r>
            <w:r>
              <w:rPr>
                <w:noProof/>
                <w:webHidden/>
              </w:rPr>
              <w:fldChar w:fldCharType="end"/>
            </w:r>
          </w:hyperlink>
        </w:p>
        <w:p w:rsidR="0058225D" w:rsidRDefault="00E70F12">
          <w:pPr>
            <w:pStyle w:val="TDC3"/>
            <w:tabs>
              <w:tab w:val="right" w:leader="dot" w:pos="8828"/>
            </w:tabs>
            <w:rPr>
              <w:rFonts w:eastAsiaTheme="minorEastAsia"/>
              <w:noProof/>
              <w:lang w:eastAsia="es-MX"/>
            </w:rPr>
          </w:pPr>
          <w:hyperlink w:anchor="_Toc463968063" w:history="1">
            <w:r w:rsidR="0058225D" w:rsidRPr="00B44356">
              <w:rPr>
                <w:rStyle w:val="Hipervnculo"/>
                <w:noProof/>
              </w:rPr>
              <w:t>¿Qué buscan y no encuentran las empresas en los profesionistas jóvenes?</w:t>
            </w:r>
            <w:r w:rsidR="0058225D">
              <w:rPr>
                <w:noProof/>
                <w:webHidden/>
              </w:rPr>
              <w:tab/>
            </w:r>
            <w:r>
              <w:rPr>
                <w:noProof/>
                <w:webHidden/>
              </w:rPr>
              <w:fldChar w:fldCharType="begin"/>
            </w:r>
            <w:r w:rsidR="0058225D">
              <w:rPr>
                <w:noProof/>
                <w:webHidden/>
              </w:rPr>
              <w:instrText xml:space="preserve"> PAGEREF _Toc463968063 \h </w:instrText>
            </w:r>
            <w:r>
              <w:rPr>
                <w:noProof/>
                <w:webHidden/>
              </w:rPr>
            </w:r>
            <w:r>
              <w:rPr>
                <w:noProof/>
                <w:webHidden/>
              </w:rPr>
              <w:fldChar w:fldCharType="separate"/>
            </w:r>
            <w:r w:rsidR="0058225D">
              <w:rPr>
                <w:noProof/>
                <w:webHidden/>
              </w:rPr>
              <w:t>7</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64" w:history="1">
            <w:r w:rsidR="0058225D" w:rsidRPr="00B44356">
              <w:rPr>
                <w:rStyle w:val="Hipervnculo"/>
                <w:noProof/>
              </w:rPr>
              <w:t>Ventaja competitiva de las Prácticas Profesionales.</w:t>
            </w:r>
            <w:r w:rsidR="0058225D">
              <w:rPr>
                <w:noProof/>
                <w:webHidden/>
              </w:rPr>
              <w:tab/>
            </w:r>
            <w:r>
              <w:rPr>
                <w:noProof/>
                <w:webHidden/>
              </w:rPr>
              <w:fldChar w:fldCharType="begin"/>
            </w:r>
            <w:r w:rsidR="0058225D">
              <w:rPr>
                <w:noProof/>
                <w:webHidden/>
              </w:rPr>
              <w:instrText xml:space="preserve"> PAGEREF _Toc463968064 \h </w:instrText>
            </w:r>
            <w:r>
              <w:rPr>
                <w:noProof/>
                <w:webHidden/>
              </w:rPr>
            </w:r>
            <w:r>
              <w:rPr>
                <w:noProof/>
                <w:webHidden/>
              </w:rPr>
              <w:fldChar w:fldCharType="separate"/>
            </w:r>
            <w:r w:rsidR="0058225D">
              <w:rPr>
                <w:noProof/>
                <w:webHidden/>
              </w:rPr>
              <w:t>9</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65" w:history="1">
            <w:r w:rsidR="0058225D" w:rsidRPr="00B44356">
              <w:rPr>
                <w:rStyle w:val="Hipervnculo"/>
                <w:noProof/>
              </w:rPr>
              <w:t>METODOLOGÍA PARA LA REALIZACIÓN DE LAS PRÁCTICAS PROFESIONALES</w:t>
            </w:r>
            <w:r w:rsidR="0058225D">
              <w:rPr>
                <w:noProof/>
                <w:webHidden/>
              </w:rPr>
              <w:tab/>
            </w:r>
            <w:r>
              <w:rPr>
                <w:noProof/>
                <w:webHidden/>
              </w:rPr>
              <w:fldChar w:fldCharType="begin"/>
            </w:r>
            <w:r w:rsidR="0058225D">
              <w:rPr>
                <w:noProof/>
                <w:webHidden/>
              </w:rPr>
              <w:instrText xml:space="preserve"> PAGEREF _Toc463968065 \h </w:instrText>
            </w:r>
            <w:r>
              <w:rPr>
                <w:noProof/>
                <w:webHidden/>
              </w:rPr>
            </w:r>
            <w:r>
              <w:rPr>
                <w:noProof/>
                <w:webHidden/>
              </w:rPr>
              <w:fldChar w:fldCharType="separate"/>
            </w:r>
            <w:r w:rsidR="0058225D">
              <w:rPr>
                <w:noProof/>
                <w:webHidden/>
              </w:rPr>
              <w:t>10</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66" w:history="1">
            <w:r w:rsidR="0058225D" w:rsidRPr="00B44356">
              <w:rPr>
                <w:rStyle w:val="Hipervnculo"/>
                <w:noProof/>
              </w:rPr>
              <w:t>Pasos para registrarse en el Sistema Universitario de Prácticas Profesionales.</w:t>
            </w:r>
            <w:r w:rsidR="0058225D">
              <w:rPr>
                <w:noProof/>
                <w:webHidden/>
              </w:rPr>
              <w:tab/>
            </w:r>
            <w:r>
              <w:rPr>
                <w:noProof/>
                <w:webHidden/>
              </w:rPr>
              <w:fldChar w:fldCharType="begin"/>
            </w:r>
            <w:r w:rsidR="0058225D">
              <w:rPr>
                <w:noProof/>
                <w:webHidden/>
              </w:rPr>
              <w:instrText xml:space="preserve"> PAGEREF _Toc463968066 \h </w:instrText>
            </w:r>
            <w:r>
              <w:rPr>
                <w:noProof/>
                <w:webHidden/>
              </w:rPr>
            </w:r>
            <w:r>
              <w:rPr>
                <w:noProof/>
                <w:webHidden/>
              </w:rPr>
              <w:fldChar w:fldCharType="separate"/>
            </w:r>
            <w:r w:rsidR="0058225D">
              <w:rPr>
                <w:noProof/>
                <w:webHidden/>
              </w:rPr>
              <w:t>10</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67" w:history="1">
            <w:r w:rsidR="0058225D" w:rsidRPr="00B44356">
              <w:rPr>
                <w:rStyle w:val="Hipervnculo"/>
                <w:noProof/>
              </w:rPr>
              <w:t>PASO 1.- REGISTRARSE EN EL SUPEP</w:t>
            </w:r>
            <w:r w:rsidR="0058225D">
              <w:rPr>
                <w:noProof/>
                <w:webHidden/>
              </w:rPr>
              <w:tab/>
            </w:r>
            <w:r>
              <w:rPr>
                <w:noProof/>
                <w:webHidden/>
              </w:rPr>
              <w:fldChar w:fldCharType="begin"/>
            </w:r>
            <w:r w:rsidR="0058225D">
              <w:rPr>
                <w:noProof/>
                <w:webHidden/>
              </w:rPr>
              <w:instrText xml:space="preserve"> PAGEREF _Toc463968067 \h </w:instrText>
            </w:r>
            <w:r>
              <w:rPr>
                <w:noProof/>
                <w:webHidden/>
              </w:rPr>
            </w:r>
            <w:r>
              <w:rPr>
                <w:noProof/>
                <w:webHidden/>
              </w:rPr>
              <w:fldChar w:fldCharType="separate"/>
            </w:r>
            <w:r w:rsidR="0058225D">
              <w:rPr>
                <w:noProof/>
                <w:webHidden/>
              </w:rPr>
              <w:t>10</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68" w:history="1">
            <w:r w:rsidR="0058225D" w:rsidRPr="00B44356">
              <w:rPr>
                <w:rStyle w:val="Hipervnculo"/>
                <w:noProof/>
              </w:rPr>
              <w:t>PASO 2.- REGISTRARSE Y ACCESAR AL SISTEMA.</w:t>
            </w:r>
            <w:r w:rsidR="0058225D">
              <w:rPr>
                <w:noProof/>
                <w:webHidden/>
              </w:rPr>
              <w:tab/>
            </w:r>
            <w:r>
              <w:rPr>
                <w:noProof/>
                <w:webHidden/>
              </w:rPr>
              <w:fldChar w:fldCharType="begin"/>
            </w:r>
            <w:r w:rsidR="0058225D">
              <w:rPr>
                <w:noProof/>
                <w:webHidden/>
              </w:rPr>
              <w:instrText xml:space="preserve"> PAGEREF _Toc463968068 \h </w:instrText>
            </w:r>
            <w:r>
              <w:rPr>
                <w:noProof/>
                <w:webHidden/>
              </w:rPr>
            </w:r>
            <w:r>
              <w:rPr>
                <w:noProof/>
                <w:webHidden/>
              </w:rPr>
              <w:fldChar w:fldCharType="separate"/>
            </w:r>
            <w:r w:rsidR="0058225D">
              <w:rPr>
                <w:noProof/>
                <w:webHidden/>
              </w:rPr>
              <w:t>11</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69" w:history="1">
            <w:r w:rsidR="0058225D" w:rsidRPr="00B44356">
              <w:rPr>
                <w:rStyle w:val="Hipervnculo"/>
                <w:noProof/>
              </w:rPr>
              <w:t>PASO 3.- GENERAR CARTA DE PRESENTACIÓN</w:t>
            </w:r>
            <w:r w:rsidR="0058225D">
              <w:rPr>
                <w:noProof/>
                <w:webHidden/>
              </w:rPr>
              <w:tab/>
            </w:r>
            <w:r>
              <w:rPr>
                <w:noProof/>
                <w:webHidden/>
              </w:rPr>
              <w:fldChar w:fldCharType="begin"/>
            </w:r>
            <w:r w:rsidR="0058225D">
              <w:rPr>
                <w:noProof/>
                <w:webHidden/>
              </w:rPr>
              <w:instrText xml:space="preserve"> PAGEREF _Toc463968069 \h </w:instrText>
            </w:r>
            <w:r>
              <w:rPr>
                <w:noProof/>
                <w:webHidden/>
              </w:rPr>
            </w:r>
            <w:r>
              <w:rPr>
                <w:noProof/>
                <w:webHidden/>
              </w:rPr>
              <w:fldChar w:fldCharType="separate"/>
            </w:r>
            <w:r w:rsidR="0058225D">
              <w:rPr>
                <w:noProof/>
                <w:webHidden/>
              </w:rPr>
              <w:t>11</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70" w:history="1">
            <w:r w:rsidR="0058225D" w:rsidRPr="00B44356">
              <w:rPr>
                <w:rStyle w:val="Hipervnculo"/>
                <w:noProof/>
              </w:rPr>
              <w:t>PASO 4.- INSCRIBIRTE EN EL SISTEMA</w:t>
            </w:r>
            <w:r w:rsidR="0058225D">
              <w:rPr>
                <w:noProof/>
                <w:webHidden/>
              </w:rPr>
              <w:tab/>
            </w:r>
            <w:r>
              <w:rPr>
                <w:noProof/>
                <w:webHidden/>
              </w:rPr>
              <w:fldChar w:fldCharType="begin"/>
            </w:r>
            <w:r w:rsidR="0058225D">
              <w:rPr>
                <w:noProof/>
                <w:webHidden/>
              </w:rPr>
              <w:instrText xml:space="preserve"> PAGEREF _Toc463968070 \h </w:instrText>
            </w:r>
            <w:r>
              <w:rPr>
                <w:noProof/>
                <w:webHidden/>
              </w:rPr>
            </w:r>
            <w:r>
              <w:rPr>
                <w:noProof/>
                <w:webHidden/>
              </w:rPr>
              <w:fldChar w:fldCharType="separate"/>
            </w:r>
            <w:r w:rsidR="0058225D">
              <w:rPr>
                <w:noProof/>
                <w:webHidden/>
              </w:rPr>
              <w:t>11</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71" w:history="1">
            <w:r w:rsidR="0058225D" w:rsidRPr="00B44356">
              <w:rPr>
                <w:rStyle w:val="Hipervnculo"/>
                <w:noProof/>
              </w:rPr>
              <w:t>PASO 5.- INFORMACIÓN PERSONAL</w:t>
            </w:r>
            <w:r w:rsidR="0058225D">
              <w:rPr>
                <w:noProof/>
                <w:webHidden/>
              </w:rPr>
              <w:tab/>
            </w:r>
            <w:r>
              <w:rPr>
                <w:noProof/>
                <w:webHidden/>
              </w:rPr>
              <w:fldChar w:fldCharType="begin"/>
            </w:r>
            <w:r w:rsidR="0058225D">
              <w:rPr>
                <w:noProof/>
                <w:webHidden/>
              </w:rPr>
              <w:instrText xml:space="preserve"> PAGEREF _Toc463968071 \h </w:instrText>
            </w:r>
            <w:r>
              <w:rPr>
                <w:noProof/>
                <w:webHidden/>
              </w:rPr>
            </w:r>
            <w:r>
              <w:rPr>
                <w:noProof/>
                <w:webHidden/>
              </w:rPr>
              <w:fldChar w:fldCharType="separate"/>
            </w:r>
            <w:r w:rsidR="0058225D">
              <w:rPr>
                <w:noProof/>
                <w:webHidden/>
              </w:rPr>
              <w:t>11</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72" w:history="1">
            <w:r w:rsidR="0058225D" w:rsidRPr="00B44356">
              <w:rPr>
                <w:rStyle w:val="Hipervnculo"/>
                <w:noProof/>
              </w:rPr>
              <w:t>PASO 6. ENTREGA DEL PRIMER PAQUETE</w:t>
            </w:r>
            <w:r w:rsidR="0058225D">
              <w:rPr>
                <w:noProof/>
                <w:webHidden/>
              </w:rPr>
              <w:tab/>
            </w:r>
            <w:r>
              <w:rPr>
                <w:noProof/>
                <w:webHidden/>
              </w:rPr>
              <w:fldChar w:fldCharType="begin"/>
            </w:r>
            <w:r w:rsidR="0058225D">
              <w:rPr>
                <w:noProof/>
                <w:webHidden/>
              </w:rPr>
              <w:instrText xml:space="preserve"> PAGEREF _Toc463968072 \h </w:instrText>
            </w:r>
            <w:r>
              <w:rPr>
                <w:noProof/>
                <w:webHidden/>
              </w:rPr>
            </w:r>
            <w:r>
              <w:rPr>
                <w:noProof/>
                <w:webHidden/>
              </w:rPr>
              <w:fldChar w:fldCharType="separate"/>
            </w:r>
            <w:r w:rsidR="0058225D">
              <w:rPr>
                <w:noProof/>
                <w:webHidden/>
              </w:rPr>
              <w:t>11</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73" w:history="1">
            <w:r w:rsidR="0058225D" w:rsidRPr="00B44356">
              <w:rPr>
                <w:rStyle w:val="Hipervnculo"/>
                <w:noProof/>
              </w:rPr>
              <w:t>PASO 7.- ENTREGA DEL SEGUNDO PAQUETE. (AL CUMPLIR LOS TRES MESES).</w:t>
            </w:r>
            <w:r w:rsidR="0058225D">
              <w:rPr>
                <w:noProof/>
                <w:webHidden/>
              </w:rPr>
              <w:tab/>
            </w:r>
            <w:r>
              <w:rPr>
                <w:noProof/>
                <w:webHidden/>
              </w:rPr>
              <w:fldChar w:fldCharType="begin"/>
            </w:r>
            <w:r w:rsidR="0058225D">
              <w:rPr>
                <w:noProof/>
                <w:webHidden/>
              </w:rPr>
              <w:instrText xml:space="preserve"> PAGEREF _Toc463968073 \h </w:instrText>
            </w:r>
            <w:r>
              <w:rPr>
                <w:noProof/>
                <w:webHidden/>
              </w:rPr>
            </w:r>
            <w:r>
              <w:rPr>
                <w:noProof/>
                <w:webHidden/>
              </w:rPr>
              <w:fldChar w:fldCharType="separate"/>
            </w:r>
            <w:r w:rsidR="0058225D">
              <w:rPr>
                <w:noProof/>
                <w:webHidden/>
              </w:rPr>
              <w:t>11</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74" w:history="1">
            <w:r w:rsidR="0058225D" w:rsidRPr="00B44356">
              <w:rPr>
                <w:rStyle w:val="Hipervnculo"/>
                <w:noProof/>
              </w:rPr>
              <w:t>PASO 8.- ENTREGA DEL TERCER PAQUETE. (AL FINALIZAR LOS 6 MESES)</w:t>
            </w:r>
            <w:r w:rsidR="0058225D">
              <w:rPr>
                <w:noProof/>
                <w:webHidden/>
              </w:rPr>
              <w:tab/>
            </w:r>
            <w:r>
              <w:rPr>
                <w:noProof/>
                <w:webHidden/>
              </w:rPr>
              <w:fldChar w:fldCharType="begin"/>
            </w:r>
            <w:r w:rsidR="0058225D">
              <w:rPr>
                <w:noProof/>
                <w:webHidden/>
              </w:rPr>
              <w:instrText xml:space="preserve"> PAGEREF _Toc463968074 \h </w:instrText>
            </w:r>
            <w:r>
              <w:rPr>
                <w:noProof/>
                <w:webHidden/>
              </w:rPr>
            </w:r>
            <w:r>
              <w:rPr>
                <w:noProof/>
                <w:webHidden/>
              </w:rPr>
              <w:fldChar w:fldCharType="separate"/>
            </w:r>
            <w:r w:rsidR="0058225D">
              <w:rPr>
                <w:noProof/>
                <w:webHidden/>
              </w:rPr>
              <w:t>11</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75" w:history="1">
            <w:r w:rsidR="0058225D" w:rsidRPr="00B44356">
              <w:rPr>
                <w:rStyle w:val="Hipervnculo"/>
                <w:noProof/>
                <w:lang w:val="es-ES"/>
              </w:rPr>
              <w:t>Vinculación con unidades de aprendizaje.</w:t>
            </w:r>
            <w:r w:rsidR="0058225D">
              <w:rPr>
                <w:noProof/>
                <w:webHidden/>
              </w:rPr>
              <w:tab/>
            </w:r>
            <w:r>
              <w:rPr>
                <w:noProof/>
                <w:webHidden/>
              </w:rPr>
              <w:fldChar w:fldCharType="begin"/>
            </w:r>
            <w:r w:rsidR="0058225D">
              <w:rPr>
                <w:noProof/>
                <w:webHidden/>
              </w:rPr>
              <w:instrText xml:space="preserve"> PAGEREF _Toc463968075 \h </w:instrText>
            </w:r>
            <w:r>
              <w:rPr>
                <w:noProof/>
                <w:webHidden/>
              </w:rPr>
            </w:r>
            <w:r>
              <w:rPr>
                <w:noProof/>
                <w:webHidden/>
              </w:rPr>
              <w:fldChar w:fldCharType="separate"/>
            </w:r>
            <w:r w:rsidR="0058225D">
              <w:rPr>
                <w:noProof/>
                <w:webHidden/>
              </w:rPr>
              <w:t>12</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76" w:history="1">
            <w:r w:rsidR="0058225D" w:rsidRPr="00B44356">
              <w:rPr>
                <w:rStyle w:val="Hipervnculo"/>
                <w:noProof/>
                <w:lang w:val="es-ES"/>
              </w:rPr>
              <w:t>PRINCIPALES DOCUMENTOS QUE EL PRESTADOR DE PRÁCTICAS PROFESIONALES DEBE DE ENTREGAR</w:t>
            </w:r>
            <w:r w:rsidR="0058225D">
              <w:rPr>
                <w:noProof/>
                <w:webHidden/>
              </w:rPr>
              <w:tab/>
            </w:r>
            <w:r>
              <w:rPr>
                <w:noProof/>
                <w:webHidden/>
              </w:rPr>
              <w:fldChar w:fldCharType="begin"/>
            </w:r>
            <w:r w:rsidR="0058225D">
              <w:rPr>
                <w:noProof/>
                <w:webHidden/>
              </w:rPr>
              <w:instrText xml:space="preserve"> PAGEREF _Toc463968076 \h </w:instrText>
            </w:r>
            <w:r>
              <w:rPr>
                <w:noProof/>
                <w:webHidden/>
              </w:rPr>
            </w:r>
            <w:r>
              <w:rPr>
                <w:noProof/>
                <w:webHidden/>
              </w:rPr>
              <w:fldChar w:fldCharType="separate"/>
            </w:r>
            <w:r w:rsidR="0058225D">
              <w:rPr>
                <w:noProof/>
                <w:webHidden/>
              </w:rPr>
              <w:t>12</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77" w:history="1">
            <w:r w:rsidR="0058225D" w:rsidRPr="00B44356">
              <w:rPr>
                <w:rStyle w:val="Hipervnculo"/>
                <w:noProof/>
              </w:rPr>
              <w:t>Competencias</w:t>
            </w:r>
            <w:r w:rsidR="0058225D">
              <w:rPr>
                <w:noProof/>
                <w:webHidden/>
              </w:rPr>
              <w:tab/>
            </w:r>
            <w:r>
              <w:rPr>
                <w:noProof/>
                <w:webHidden/>
              </w:rPr>
              <w:fldChar w:fldCharType="begin"/>
            </w:r>
            <w:r w:rsidR="0058225D">
              <w:rPr>
                <w:noProof/>
                <w:webHidden/>
              </w:rPr>
              <w:instrText xml:space="preserve"> PAGEREF _Toc463968077 \h </w:instrText>
            </w:r>
            <w:r>
              <w:rPr>
                <w:noProof/>
                <w:webHidden/>
              </w:rPr>
            </w:r>
            <w:r>
              <w:rPr>
                <w:noProof/>
                <w:webHidden/>
              </w:rPr>
              <w:fldChar w:fldCharType="separate"/>
            </w:r>
            <w:r w:rsidR="0058225D">
              <w:rPr>
                <w:noProof/>
                <w:webHidden/>
              </w:rPr>
              <w:t>13</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78" w:history="1">
            <w:r w:rsidR="0058225D" w:rsidRPr="00B44356">
              <w:rPr>
                <w:rStyle w:val="Hipervnculo"/>
                <w:noProof/>
              </w:rPr>
              <w:t>Empleo en Jóvenes y Prácticas de Reclutamiento</w:t>
            </w:r>
            <w:r w:rsidR="0058225D">
              <w:rPr>
                <w:noProof/>
                <w:webHidden/>
              </w:rPr>
              <w:tab/>
            </w:r>
            <w:r>
              <w:rPr>
                <w:noProof/>
                <w:webHidden/>
              </w:rPr>
              <w:fldChar w:fldCharType="begin"/>
            </w:r>
            <w:r w:rsidR="0058225D">
              <w:rPr>
                <w:noProof/>
                <w:webHidden/>
              </w:rPr>
              <w:instrText xml:space="preserve"> PAGEREF _Toc463968078 \h </w:instrText>
            </w:r>
            <w:r>
              <w:rPr>
                <w:noProof/>
                <w:webHidden/>
              </w:rPr>
            </w:r>
            <w:r>
              <w:rPr>
                <w:noProof/>
                <w:webHidden/>
              </w:rPr>
              <w:fldChar w:fldCharType="separate"/>
            </w:r>
            <w:r w:rsidR="0058225D">
              <w:rPr>
                <w:noProof/>
                <w:webHidden/>
              </w:rPr>
              <w:t>14</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79" w:history="1">
            <w:r w:rsidR="0058225D" w:rsidRPr="00B44356">
              <w:rPr>
                <w:rStyle w:val="Hipervnculo"/>
                <w:noProof/>
              </w:rPr>
              <w:t>Contexto actual del entorno laboral</w:t>
            </w:r>
            <w:r w:rsidR="0058225D">
              <w:rPr>
                <w:noProof/>
                <w:webHidden/>
              </w:rPr>
              <w:tab/>
            </w:r>
            <w:r>
              <w:rPr>
                <w:noProof/>
                <w:webHidden/>
              </w:rPr>
              <w:fldChar w:fldCharType="begin"/>
            </w:r>
            <w:r w:rsidR="0058225D">
              <w:rPr>
                <w:noProof/>
                <w:webHidden/>
              </w:rPr>
              <w:instrText xml:space="preserve"> PAGEREF _Toc463968079 \h </w:instrText>
            </w:r>
            <w:r>
              <w:rPr>
                <w:noProof/>
                <w:webHidden/>
              </w:rPr>
            </w:r>
            <w:r>
              <w:rPr>
                <w:noProof/>
                <w:webHidden/>
              </w:rPr>
              <w:fldChar w:fldCharType="separate"/>
            </w:r>
            <w:r w:rsidR="0058225D">
              <w:rPr>
                <w:noProof/>
                <w:webHidden/>
              </w:rPr>
              <w:t>15</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80" w:history="1">
            <w:r w:rsidR="0058225D" w:rsidRPr="00B44356">
              <w:rPr>
                <w:rStyle w:val="Hipervnculo"/>
                <w:noProof/>
              </w:rPr>
              <w:t>Habilidades demandadas por las empresas</w:t>
            </w:r>
            <w:r w:rsidR="0058225D">
              <w:rPr>
                <w:noProof/>
                <w:webHidden/>
              </w:rPr>
              <w:tab/>
            </w:r>
            <w:r>
              <w:rPr>
                <w:noProof/>
                <w:webHidden/>
              </w:rPr>
              <w:fldChar w:fldCharType="begin"/>
            </w:r>
            <w:r w:rsidR="0058225D">
              <w:rPr>
                <w:noProof/>
                <w:webHidden/>
              </w:rPr>
              <w:instrText xml:space="preserve"> PAGEREF _Toc463968080 \h </w:instrText>
            </w:r>
            <w:r>
              <w:rPr>
                <w:noProof/>
                <w:webHidden/>
              </w:rPr>
            </w:r>
            <w:r>
              <w:rPr>
                <w:noProof/>
                <w:webHidden/>
              </w:rPr>
              <w:fldChar w:fldCharType="separate"/>
            </w:r>
            <w:r w:rsidR="0058225D">
              <w:rPr>
                <w:noProof/>
                <w:webHidden/>
              </w:rPr>
              <w:t>16</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81" w:history="1">
            <w:r w:rsidR="0058225D" w:rsidRPr="00B44356">
              <w:rPr>
                <w:rStyle w:val="Hipervnculo"/>
                <w:noProof/>
              </w:rPr>
              <w:t>Recomendaciones para reducir la brecha de Competencias</w:t>
            </w:r>
            <w:r w:rsidR="0058225D">
              <w:rPr>
                <w:noProof/>
                <w:webHidden/>
              </w:rPr>
              <w:tab/>
            </w:r>
            <w:r>
              <w:rPr>
                <w:noProof/>
                <w:webHidden/>
              </w:rPr>
              <w:fldChar w:fldCharType="begin"/>
            </w:r>
            <w:r w:rsidR="0058225D">
              <w:rPr>
                <w:noProof/>
                <w:webHidden/>
              </w:rPr>
              <w:instrText xml:space="preserve"> PAGEREF _Toc463968081 \h </w:instrText>
            </w:r>
            <w:r>
              <w:rPr>
                <w:noProof/>
                <w:webHidden/>
              </w:rPr>
            </w:r>
            <w:r>
              <w:rPr>
                <w:noProof/>
                <w:webHidden/>
              </w:rPr>
              <w:fldChar w:fldCharType="separate"/>
            </w:r>
            <w:r w:rsidR="0058225D">
              <w:rPr>
                <w:noProof/>
                <w:webHidden/>
              </w:rPr>
              <w:t>17</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82" w:history="1">
            <w:r w:rsidR="0058225D" w:rsidRPr="00B44356">
              <w:rPr>
                <w:rStyle w:val="Hipervnculo"/>
                <w:rFonts w:ascii="Times New Roman" w:hAnsi="Times New Roman" w:cs="Times New Roman"/>
                <w:noProof/>
              </w:rPr>
              <w:t>COMO ENFRENTAR LA ESCASEZ DE TALENTOS</w:t>
            </w:r>
            <w:r w:rsidR="0058225D">
              <w:rPr>
                <w:noProof/>
                <w:webHidden/>
              </w:rPr>
              <w:tab/>
            </w:r>
            <w:r>
              <w:rPr>
                <w:noProof/>
                <w:webHidden/>
              </w:rPr>
              <w:fldChar w:fldCharType="begin"/>
            </w:r>
            <w:r w:rsidR="0058225D">
              <w:rPr>
                <w:noProof/>
                <w:webHidden/>
              </w:rPr>
              <w:instrText xml:space="preserve"> PAGEREF _Toc463968082 \h </w:instrText>
            </w:r>
            <w:r>
              <w:rPr>
                <w:noProof/>
                <w:webHidden/>
              </w:rPr>
            </w:r>
            <w:r>
              <w:rPr>
                <w:noProof/>
                <w:webHidden/>
              </w:rPr>
              <w:fldChar w:fldCharType="separate"/>
            </w:r>
            <w:r w:rsidR="0058225D">
              <w:rPr>
                <w:noProof/>
                <w:webHidden/>
              </w:rPr>
              <w:t>18</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83" w:history="1">
            <w:r w:rsidR="0058225D" w:rsidRPr="00B44356">
              <w:rPr>
                <w:rStyle w:val="Hipervnculo"/>
                <w:rFonts w:ascii="Times New Roman" w:hAnsi="Times New Roman" w:cs="Times New Roman"/>
                <w:noProof/>
              </w:rPr>
              <w:t>Una paradoja de los recursos humanos</w:t>
            </w:r>
            <w:r w:rsidR="0058225D">
              <w:rPr>
                <w:noProof/>
                <w:webHidden/>
              </w:rPr>
              <w:tab/>
            </w:r>
            <w:r>
              <w:rPr>
                <w:noProof/>
                <w:webHidden/>
              </w:rPr>
              <w:fldChar w:fldCharType="begin"/>
            </w:r>
            <w:r w:rsidR="0058225D">
              <w:rPr>
                <w:noProof/>
                <w:webHidden/>
              </w:rPr>
              <w:instrText xml:space="preserve"> PAGEREF _Toc463968083 \h </w:instrText>
            </w:r>
            <w:r>
              <w:rPr>
                <w:noProof/>
                <w:webHidden/>
              </w:rPr>
            </w:r>
            <w:r>
              <w:rPr>
                <w:noProof/>
                <w:webHidden/>
              </w:rPr>
              <w:fldChar w:fldCharType="separate"/>
            </w:r>
            <w:r w:rsidR="0058225D">
              <w:rPr>
                <w:noProof/>
                <w:webHidden/>
              </w:rPr>
              <w:t>18</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84" w:history="1">
            <w:r w:rsidR="0058225D" w:rsidRPr="00B44356">
              <w:rPr>
                <w:rStyle w:val="Hipervnculo"/>
                <w:rFonts w:ascii="Times New Roman" w:hAnsi="Times New Roman" w:cs="Times New Roman"/>
                <w:noProof/>
              </w:rPr>
              <w:t>Competencia global</w:t>
            </w:r>
            <w:r w:rsidR="0058225D">
              <w:rPr>
                <w:noProof/>
                <w:webHidden/>
              </w:rPr>
              <w:tab/>
            </w:r>
            <w:r>
              <w:rPr>
                <w:noProof/>
                <w:webHidden/>
              </w:rPr>
              <w:fldChar w:fldCharType="begin"/>
            </w:r>
            <w:r w:rsidR="0058225D">
              <w:rPr>
                <w:noProof/>
                <w:webHidden/>
              </w:rPr>
              <w:instrText xml:space="preserve"> PAGEREF _Toc463968084 \h </w:instrText>
            </w:r>
            <w:r>
              <w:rPr>
                <w:noProof/>
                <w:webHidden/>
              </w:rPr>
            </w:r>
            <w:r>
              <w:rPr>
                <w:noProof/>
                <w:webHidden/>
              </w:rPr>
              <w:fldChar w:fldCharType="separate"/>
            </w:r>
            <w:r w:rsidR="0058225D">
              <w:rPr>
                <w:noProof/>
                <w:webHidden/>
              </w:rPr>
              <w:t>18</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85" w:history="1">
            <w:r w:rsidR="0058225D" w:rsidRPr="00B44356">
              <w:rPr>
                <w:rStyle w:val="Hipervnculo"/>
                <w:rFonts w:ascii="Times New Roman" w:hAnsi="Times New Roman" w:cs="Times New Roman"/>
                <w:noProof/>
              </w:rPr>
              <w:t>Invertir en educación y formación profesional</w:t>
            </w:r>
            <w:r w:rsidR="0058225D">
              <w:rPr>
                <w:noProof/>
                <w:webHidden/>
              </w:rPr>
              <w:tab/>
            </w:r>
            <w:r>
              <w:rPr>
                <w:noProof/>
                <w:webHidden/>
              </w:rPr>
              <w:fldChar w:fldCharType="begin"/>
            </w:r>
            <w:r w:rsidR="0058225D">
              <w:rPr>
                <w:noProof/>
                <w:webHidden/>
              </w:rPr>
              <w:instrText xml:space="preserve"> PAGEREF _Toc463968085 \h </w:instrText>
            </w:r>
            <w:r>
              <w:rPr>
                <w:noProof/>
                <w:webHidden/>
              </w:rPr>
            </w:r>
            <w:r>
              <w:rPr>
                <w:noProof/>
                <w:webHidden/>
              </w:rPr>
              <w:fldChar w:fldCharType="separate"/>
            </w:r>
            <w:r w:rsidR="0058225D">
              <w:rPr>
                <w:noProof/>
                <w:webHidden/>
              </w:rPr>
              <w:t>19</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86" w:history="1">
            <w:r w:rsidR="0058225D" w:rsidRPr="00B44356">
              <w:rPr>
                <w:rStyle w:val="Hipervnculo"/>
                <w:rFonts w:ascii="Times New Roman" w:hAnsi="Times New Roman" w:cs="Times New Roman"/>
                <w:noProof/>
              </w:rPr>
              <w:t>Mejorar las iniciativas públicas-privadas</w:t>
            </w:r>
            <w:r w:rsidR="0058225D">
              <w:rPr>
                <w:noProof/>
                <w:webHidden/>
              </w:rPr>
              <w:tab/>
            </w:r>
            <w:r>
              <w:rPr>
                <w:noProof/>
                <w:webHidden/>
              </w:rPr>
              <w:fldChar w:fldCharType="begin"/>
            </w:r>
            <w:r w:rsidR="0058225D">
              <w:rPr>
                <w:noProof/>
                <w:webHidden/>
              </w:rPr>
              <w:instrText xml:space="preserve"> PAGEREF _Toc463968086 \h </w:instrText>
            </w:r>
            <w:r>
              <w:rPr>
                <w:noProof/>
                <w:webHidden/>
              </w:rPr>
            </w:r>
            <w:r>
              <w:rPr>
                <w:noProof/>
                <w:webHidden/>
              </w:rPr>
              <w:fldChar w:fldCharType="separate"/>
            </w:r>
            <w:r w:rsidR="0058225D">
              <w:rPr>
                <w:noProof/>
                <w:webHidden/>
              </w:rPr>
              <w:t>19</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87" w:history="1">
            <w:r w:rsidR="0058225D" w:rsidRPr="00B44356">
              <w:rPr>
                <w:rStyle w:val="Hipervnculo"/>
                <w:rFonts w:ascii="Times New Roman" w:hAnsi="Times New Roman" w:cs="Times New Roman"/>
                <w:noProof/>
              </w:rPr>
              <w:t>Mejorar los vínculos con las instituciones educativas</w:t>
            </w:r>
            <w:r w:rsidR="0058225D">
              <w:rPr>
                <w:noProof/>
                <w:webHidden/>
              </w:rPr>
              <w:tab/>
            </w:r>
            <w:r>
              <w:rPr>
                <w:noProof/>
                <w:webHidden/>
              </w:rPr>
              <w:fldChar w:fldCharType="begin"/>
            </w:r>
            <w:r w:rsidR="0058225D">
              <w:rPr>
                <w:noProof/>
                <w:webHidden/>
              </w:rPr>
              <w:instrText xml:space="preserve"> PAGEREF _Toc463968087 \h </w:instrText>
            </w:r>
            <w:r>
              <w:rPr>
                <w:noProof/>
                <w:webHidden/>
              </w:rPr>
            </w:r>
            <w:r>
              <w:rPr>
                <w:noProof/>
                <w:webHidden/>
              </w:rPr>
              <w:fldChar w:fldCharType="separate"/>
            </w:r>
            <w:r w:rsidR="0058225D">
              <w:rPr>
                <w:noProof/>
                <w:webHidden/>
              </w:rPr>
              <w:t>19</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88" w:history="1">
            <w:r w:rsidR="0058225D" w:rsidRPr="00B44356">
              <w:rPr>
                <w:rStyle w:val="Hipervnculo"/>
                <w:rFonts w:ascii="Times New Roman" w:hAnsi="Times New Roman" w:cs="Times New Roman"/>
                <w:noProof/>
              </w:rPr>
              <w:t>LOS ESTUDIANTES UNIVERSITARIOS DEL SIGLO XXI EN MÉXICO: DE LA PASIVIDAD A LA AUTONOMÍA Y AL PENSAMIENTO CRÍTICO</w:t>
            </w:r>
            <w:r w:rsidR="0058225D">
              <w:rPr>
                <w:noProof/>
                <w:webHidden/>
              </w:rPr>
              <w:tab/>
            </w:r>
            <w:r>
              <w:rPr>
                <w:noProof/>
                <w:webHidden/>
              </w:rPr>
              <w:fldChar w:fldCharType="begin"/>
            </w:r>
            <w:r w:rsidR="0058225D">
              <w:rPr>
                <w:noProof/>
                <w:webHidden/>
              </w:rPr>
              <w:instrText xml:space="preserve"> PAGEREF _Toc463968088 \h </w:instrText>
            </w:r>
            <w:r>
              <w:rPr>
                <w:noProof/>
                <w:webHidden/>
              </w:rPr>
            </w:r>
            <w:r>
              <w:rPr>
                <w:noProof/>
                <w:webHidden/>
              </w:rPr>
              <w:fldChar w:fldCharType="separate"/>
            </w:r>
            <w:r w:rsidR="0058225D">
              <w:rPr>
                <w:noProof/>
                <w:webHidden/>
              </w:rPr>
              <w:t>20</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89" w:history="1">
            <w:r w:rsidR="0058225D" w:rsidRPr="00B44356">
              <w:rPr>
                <w:rStyle w:val="Hipervnculo"/>
                <w:noProof/>
              </w:rPr>
              <w:t>Reformas en Modelos Educacionales de algunas Universidades mexicanas.</w:t>
            </w:r>
            <w:r w:rsidR="0058225D">
              <w:rPr>
                <w:noProof/>
                <w:webHidden/>
              </w:rPr>
              <w:tab/>
            </w:r>
            <w:r>
              <w:rPr>
                <w:noProof/>
                <w:webHidden/>
              </w:rPr>
              <w:fldChar w:fldCharType="begin"/>
            </w:r>
            <w:r w:rsidR="0058225D">
              <w:rPr>
                <w:noProof/>
                <w:webHidden/>
              </w:rPr>
              <w:instrText xml:space="preserve"> PAGEREF _Toc463968089 \h </w:instrText>
            </w:r>
            <w:r>
              <w:rPr>
                <w:noProof/>
                <w:webHidden/>
              </w:rPr>
            </w:r>
            <w:r>
              <w:rPr>
                <w:noProof/>
                <w:webHidden/>
              </w:rPr>
              <w:fldChar w:fldCharType="separate"/>
            </w:r>
            <w:r w:rsidR="0058225D">
              <w:rPr>
                <w:noProof/>
                <w:webHidden/>
              </w:rPr>
              <w:t>20</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90" w:history="1">
            <w:r w:rsidR="0058225D" w:rsidRPr="00B44356">
              <w:rPr>
                <w:rStyle w:val="Hipervnculo"/>
                <w:noProof/>
              </w:rPr>
              <w:t xml:space="preserve">Ruptura con el paradigma positivista desde el punto de vista del aprendizaje: El rol </w:t>
            </w:r>
            <w:r w:rsidR="0058225D" w:rsidRPr="00B44356">
              <w:rPr>
                <w:rStyle w:val="Hipervnculo"/>
                <w:rFonts w:ascii="Times New Roman" w:hAnsi="Times New Roman" w:cs="Times New Roman"/>
                <w:noProof/>
              </w:rPr>
              <w:t>del profesor y del estudiante</w:t>
            </w:r>
            <w:r w:rsidR="0058225D">
              <w:rPr>
                <w:noProof/>
                <w:webHidden/>
              </w:rPr>
              <w:tab/>
            </w:r>
            <w:r>
              <w:rPr>
                <w:noProof/>
                <w:webHidden/>
              </w:rPr>
              <w:fldChar w:fldCharType="begin"/>
            </w:r>
            <w:r w:rsidR="0058225D">
              <w:rPr>
                <w:noProof/>
                <w:webHidden/>
              </w:rPr>
              <w:instrText xml:space="preserve"> PAGEREF _Toc463968090 \h </w:instrText>
            </w:r>
            <w:r>
              <w:rPr>
                <w:noProof/>
                <w:webHidden/>
              </w:rPr>
            </w:r>
            <w:r>
              <w:rPr>
                <w:noProof/>
                <w:webHidden/>
              </w:rPr>
              <w:fldChar w:fldCharType="separate"/>
            </w:r>
            <w:r w:rsidR="0058225D">
              <w:rPr>
                <w:noProof/>
                <w:webHidden/>
              </w:rPr>
              <w:t>20</w:t>
            </w:r>
            <w:r>
              <w:rPr>
                <w:noProof/>
                <w:webHidden/>
              </w:rPr>
              <w:fldChar w:fldCharType="end"/>
            </w:r>
          </w:hyperlink>
        </w:p>
        <w:p w:rsidR="0058225D" w:rsidRDefault="00E70F12">
          <w:pPr>
            <w:pStyle w:val="TDC2"/>
            <w:tabs>
              <w:tab w:val="right" w:leader="dot" w:pos="8828"/>
            </w:tabs>
            <w:rPr>
              <w:rFonts w:eastAsiaTheme="minorEastAsia"/>
              <w:noProof/>
              <w:lang w:eastAsia="es-MX"/>
            </w:rPr>
          </w:pPr>
          <w:hyperlink w:anchor="_Toc463968091" w:history="1">
            <w:r w:rsidR="0058225D" w:rsidRPr="00B44356">
              <w:rPr>
                <w:rStyle w:val="Hipervnculo"/>
                <w:rFonts w:ascii="Times New Roman" w:hAnsi="Times New Roman" w:cs="Times New Roman"/>
                <w:noProof/>
              </w:rPr>
              <w:t>Fases de trabajo y productos</w:t>
            </w:r>
            <w:r w:rsidR="0058225D">
              <w:rPr>
                <w:noProof/>
                <w:webHidden/>
              </w:rPr>
              <w:tab/>
            </w:r>
            <w:r>
              <w:rPr>
                <w:noProof/>
                <w:webHidden/>
              </w:rPr>
              <w:fldChar w:fldCharType="begin"/>
            </w:r>
            <w:r w:rsidR="0058225D">
              <w:rPr>
                <w:noProof/>
                <w:webHidden/>
              </w:rPr>
              <w:instrText xml:space="preserve"> PAGEREF _Toc463968091 \h </w:instrText>
            </w:r>
            <w:r>
              <w:rPr>
                <w:noProof/>
                <w:webHidden/>
              </w:rPr>
            </w:r>
            <w:r>
              <w:rPr>
                <w:noProof/>
                <w:webHidden/>
              </w:rPr>
              <w:fldChar w:fldCharType="separate"/>
            </w:r>
            <w:r w:rsidR="0058225D">
              <w:rPr>
                <w:noProof/>
                <w:webHidden/>
              </w:rPr>
              <w:t>21</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92" w:history="1">
            <w:r w:rsidR="0058225D" w:rsidRPr="00B44356">
              <w:rPr>
                <w:rStyle w:val="Hipervnculo"/>
                <w:noProof/>
                <w:lang w:val="es-ES"/>
              </w:rPr>
              <w:t>IV.VI.-</w:t>
            </w:r>
            <w:r w:rsidR="0058225D" w:rsidRPr="00B44356">
              <w:rPr>
                <w:rStyle w:val="Hipervnculo"/>
                <w:noProof/>
              </w:rPr>
              <w:t>Resultados obtenidos</w:t>
            </w:r>
            <w:r w:rsidR="0058225D">
              <w:rPr>
                <w:noProof/>
                <w:webHidden/>
              </w:rPr>
              <w:tab/>
            </w:r>
            <w:r>
              <w:rPr>
                <w:noProof/>
                <w:webHidden/>
              </w:rPr>
              <w:fldChar w:fldCharType="begin"/>
            </w:r>
            <w:r w:rsidR="0058225D">
              <w:rPr>
                <w:noProof/>
                <w:webHidden/>
              </w:rPr>
              <w:instrText xml:space="preserve"> PAGEREF _Toc463968092 \h </w:instrText>
            </w:r>
            <w:r>
              <w:rPr>
                <w:noProof/>
                <w:webHidden/>
              </w:rPr>
            </w:r>
            <w:r>
              <w:rPr>
                <w:noProof/>
                <w:webHidden/>
              </w:rPr>
              <w:fldChar w:fldCharType="separate"/>
            </w:r>
            <w:r w:rsidR="0058225D">
              <w:rPr>
                <w:noProof/>
                <w:webHidden/>
              </w:rPr>
              <w:t>21</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93" w:history="1">
            <w:r w:rsidR="0058225D" w:rsidRPr="00B44356">
              <w:rPr>
                <w:rStyle w:val="Hipervnculo"/>
                <w:noProof/>
              </w:rPr>
              <w:t>COMPETENCIAS NIVEL TÉCNICO-ASISTENCIAL</w:t>
            </w:r>
            <w:r w:rsidR="0058225D">
              <w:rPr>
                <w:noProof/>
                <w:webHidden/>
              </w:rPr>
              <w:tab/>
            </w:r>
            <w:r>
              <w:rPr>
                <w:noProof/>
                <w:webHidden/>
              </w:rPr>
              <w:fldChar w:fldCharType="begin"/>
            </w:r>
            <w:r w:rsidR="0058225D">
              <w:rPr>
                <w:noProof/>
                <w:webHidden/>
              </w:rPr>
              <w:instrText xml:space="preserve"> PAGEREF _Toc463968093 \h </w:instrText>
            </w:r>
            <w:r>
              <w:rPr>
                <w:noProof/>
                <w:webHidden/>
              </w:rPr>
            </w:r>
            <w:r>
              <w:rPr>
                <w:noProof/>
                <w:webHidden/>
              </w:rPr>
              <w:fldChar w:fldCharType="separate"/>
            </w:r>
            <w:r w:rsidR="0058225D">
              <w:rPr>
                <w:noProof/>
                <w:webHidden/>
              </w:rPr>
              <w:t>22</w:t>
            </w:r>
            <w:r>
              <w:rPr>
                <w:noProof/>
                <w:webHidden/>
              </w:rPr>
              <w:fldChar w:fldCharType="end"/>
            </w:r>
          </w:hyperlink>
        </w:p>
        <w:p w:rsidR="0058225D" w:rsidRDefault="00E70F12">
          <w:pPr>
            <w:pStyle w:val="TDC1"/>
            <w:tabs>
              <w:tab w:val="right" w:leader="dot" w:pos="8828"/>
            </w:tabs>
            <w:rPr>
              <w:rFonts w:eastAsiaTheme="minorEastAsia"/>
              <w:noProof/>
              <w:lang w:eastAsia="es-MX"/>
            </w:rPr>
          </w:pPr>
          <w:hyperlink w:anchor="_Toc463968094" w:history="1">
            <w:r w:rsidR="0058225D" w:rsidRPr="00B44356">
              <w:rPr>
                <w:rStyle w:val="Hipervnculo"/>
                <w:noProof/>
                <w:lang w:val="es-ES"/>
              </w:rPr>
              <w:t>Bibliografía</w:t>
            </w:r>
            <w:r w:rsidR="0058225D">
              <w:rPr>
                <w:noProof/>
                <w:webHidden/>
              </w:rPr>
              <w:tab/>
            </w:r>
            <w:r>
              <w:rPr>
                <w:noProof/>
                <w:webHidden/>
              </w:rPr>
              <w:fldChar w:fldCharType="begin"/>
            </w:r>
            <w:r w:rsidR="0058225D">
              <w:rPr>
                <w:noProof/>
                <w:webHidden/>
              </w:rPr>
              <w:instrText xml:space="preserve"> PAGEREF _Toc463968094 \h </w:instrText>
            </w:r>
            <w:r>
              <w:rPr>
                <w:noProof/>
                <w:webHidden/>
              </w:rPr>
            </w:r>
            <w:r>
              <w:rPr>
                <w:noProof/>
                <w:webHidden/>
              </w:rPr>
              <w:fldChar w:fldCharType="separate"/>
            </w:r>
            <w:r w:rsidR="0058225D">
              <w:rPr>
                <w:noProof/>
                <w:webHidden/>
              </w:rPr>
              <w:t>23</w:t>
            </w:r>
            <w:r>
              <w:rPr>
                <w:noProof/>
                <w:webHidden/>
              </w:rPr>
              <w:fldChar w:fldCharType="end"/>
            </w:r>
          </w:hyperlink>
        </w:p>
        <w:p w:rsidR="001B72DA" w:rsidRPr="000D2951" w:rsidRDefault="00E70F12" w:rsidP="000D2951">
          <w:r w:rsidRPr="000D2951">
            <w:rPr>
              <w:b/>
              <w:bCs/>
              <w:sz w:val="21"/>
              <w:szCs w:val="21"/>
              <w:lang w:val="es-ES"/>
            </w:rPr>
            <w:fldChar w:fldCharType="end"/>
          </w:r>
        </w:p>
      </w:sdtContent>
    </w:sdt>
    <w:p w:rsidR="0058225D" w:rsidRDefault="0058225D" w:rsidP="001B72DA">
      <w:pPr>
        <w:pStyle w:val="Ttulo1"/>
      </w:pPr>
      <w:bookmarkStart w:id="0" w:name="_Toc463968054"/>
    </w:p>
    <w:p w:rsidR="0058225D" w:rsidRDefault="0058225D" w:rsidP="001B72DA">
      <w:pPr>
        <w:pStyle w:val="Ttulo1"/>
      </w:pPr>
    </w:p>
    <w:p w:rsidR="0058225D" w:rsidRDefault="0058225D" w:rsidP="001B72DA">
      <w:pPr>
        <w:pStyle w:val="Ttulo1"/>
      </w:pPr>
    </w:p>
    <w:p w:rsidR="0058225D" w:rsidRDefault="0058225D" w:rsidP="001B72DA">
      <w:pPr>
        <w:pStyle w:val="Ttulo1"/>
      </w:pPr>
    </w:p>
    <w:p w:rsidR="0058225D" w:rsidRDefault="0058225D" w:rsidP="001B72DA">
      <w:pPr>
        <w:pStyle w:val="Ttulo1"/>
      </w:pPr>
    </w:p>
    <w:p w:rsidR="0058225D" w:rsidRDefault="0058225D" w:rsidP="001B72DA">
      <w:pPr>
        <w:pStyle w:val="Ttulo1"/>
      </w:pPr>
    </w:p>
    <w:p w:rsidR="0058225D" w:rsidRDefault="0058225D" w:rsidP="001B72DA">
      <w:pPr>
        <w:pStyle w:val="Ttulo1"/>
      </w:pPr>
    </w:p>
    <w:p w:rsidR="0058225D" w:rsidRDefault="0058225D" w:rsidP="001B72DA">
      <w:pPr>
        <w:pStyle w:val="Ttulo1"/>
      </w:pPr>
    </w:p>
    <w:p w:rsidR="0058225D" w:rsidRDefault="0058225D" w:rsidP="001B72DA">
      <w:pPr>
        <w:pStyle w:val="Ttulo1"/>
      </w:pPr>
    </w:p>
    <w:p w:rsidR="0058225D" w:rsidRDefault="0058225D" w:rsidP="0058225D"/>
    <w:p w:rsidR="0058225D" w:rsidRPr="0058225D" w:rsidRDefault="0058225D" w:rsidP="0058225D">
      <w:bookmarkStart w:id="1" w:name="_GoBack"/>
      <w:bookmarkEnd w:id="1"/>
    </w:p>
    <w:p w:rsidR="001B72DA" w:rsidRDefault="00E243C4" w:rsidP="001B72DA">
      <w:pPr>
        <w:pStyle w:val="Ttulo1"/>
      </w:pPr>
      <w:r>
        <w:lastRenderedPageBreak/>
        <w:t>MAPA CURRICULAR</w:t>
      </w:r>
      <w:bookmarkEnd w:id="0"/>
    </w:p>
    <w:p w:rsidR="00DF3882" w:rsidRPr="00DF3882" w:rsidRDefault="00DF3882" w:rsidP="00DF3882"/>
    <w:p w:rsidR="001B72DA" w:rsidRPr="00DF3882" w:rsidRDefault="001B72DA" w:rsidP="001B72DA">
      <w:pPr>
        <w:pStyle w:val="Sinespaciado"/>
        <w:jc w:val="both"/>
        <w:rPr>
          <w:b/>
        </w:rPr>
      </w:pPr>
      <w:r w:rsidRPr="00DF3882">
        <w:rPr>
          <w:b/>
        </w:rPr>
        <w:t>I.-INTRODUCCIÓN</w:t>
      </w:r>
    </w:p>
    <w:p w:rsidR="001B72DA" w:rsidRPr="00E516C0" w:rsidRDefault="001B72DA" w:rsidP="001B72DA">
      <w:pPr>
        <w:pStyle w:val="Sinespaciado"/>
        <w:jc w:val="both"/>
        <w:rPr>
          <w:b/>
          <w:color w:val="2E74B5" w:themeColor="accent1" w:themeShade="BF"/>
        </w:rPr>
      </w:pPr>
      <w:r w:rsidRPr="00E516C0">
        <w:rPr>
          <w:b/>
          <w:color w:val="2E74B5" w:themeColor="accent1" w:themeShade="BF"/>
        </w:rPr>
        <w:t>I.I.- Contexto de las Prácticas Profesionales en la UAP Nezahualcóyotl</w:t>
      </w:r>
    </w:p>
    <w:p w:rsidR="001B72DA" w:rsidRPr="00E516C0" w:rsidRDefault="001B72DA" w:rsidP="001B72DA">
      <w:pPr>
        <w:pStyle w:val="Sinespaciado"/>
        <w:jc w:val="both"/>
        <w:rPr>
          <w:b/>
          <w:color w:val="2E74B5" w:themeColor="accent1" w:themeShade="BF"/>
        </w:rPr>
      </w:pPr>
      <w:r w:rsidRPr="00E516C0">
        <w:rPr>
          <w:b/>
          <w:color w:val="2E74B5" w:themeColor="accent1" w:themeShade="BF"/>
        </w:rPr>
        <w:t>I.II.- Importancia del Departamento de Prácticas Profesionales en la UAP Nezahualcóyotl.</w:t>
      </w:r>
    </w:p>
    <w:p w:rsidR="001B72DA" w:rsidRPr="000446F5" w:rsidRDefault="001B72DA" w:rsidP="001B72DA">
      <w:pPr>
        <w:pStyle w:val="Sinespaciado"/>
        <w:jc w:val="both"/>
        <w:rPr>
          <w:b/>
          <w:color w:val="2E74B5" w:themeColor="accent1" w:themeShade="BF"/>
        </w:rPr>
      </w:pPr>
      <w:r w:rsidRPr="000446F5">
        <w:rPr>
          <w:b/>
          <w:color w:val="2E74B5" w:themeColor="accent1" w:themeShade="BF"/>
        </w:rPr>
        <w:t>I.III.- Beneficios de realizar las Prácticas Profesionales.</w:t>
      </w:r>
    </w:p>
    <w:p w:rsidR="001B72DA" w:rsidRPr="000446F5" w:rsidRDefault="001B72DA" w:rsidP="001B72DA">
      <w:pPr>
        <w:pStyle w:val="Sinespaciado"/>
        <w:jc w:val="both"/>
        <w:rPr>
          <w:b/>
          <w:color w:val="2E74B5" w:themeColor="accent1" w:themeShade="BF"/>
        </w:rPr>
      </w:pPr>
      <w:r w:rsidRPr="000446F5">
        <w:rPr>
          <w:b/>
          <w:color w:val="2E74B5" w:themeColor="accent1" w:themeShade="BF"/>
        </w:rPr>
        <w:t xml:space="preserve">I.IV.- Responsabilidades de los sujetos a intervenir en el proceso de Prácticas Profesionales. </w:t>
      </w:r>
    </w:p>
    <w:p w:rsidR="001B72DA" w:rsidRPr="00DF3882" w:rsidRDefault="001B72DA" w:rsidP="001B72DA">
      <w:pPr>
        <w:pStyle w:val="Sinespaciado"/>
        <w:jc w:val="both"/>
        <w:rPr>
          <w:b/>
        </w:rPr>
      </w:pPr>
      <w:r w:rsidRPr="00DF3882">
        <w:rPr>
          <w:b/>
        </w:rPr>
        <w:t xml:space="preserve">II.-IMPACTO DE LAS PRÁCTICAS PROFESIONALES EN LA UAP NEZAHUALCOYOTL. </w:t>
      </w:r>
    </w:p>
    <w:p w:rsidR="001B72DA" w:rsidRPr="00786241" w:rsidRDefault="001B72DA" w:rsidP="001B72DA">
      <w:pPr>
        <w:pStyle w:val="Sinespaciado"/>
        <w:jc w:val="both"/>
      </w:pPr>
      <w:r w:rsidRPr="00786241">
        <w:t xml:space="preserve">II.I.- Las funciones del Departamento de Prácticas Profesionales </w:t>
      </w:r>
    </w:p>
    <w:p w:rsidR="001B72DA" w:rsidRPr="000446F5" w:rsidRDefault="001B72DA" w:rsidP="001B72DA">
      <w:pPr>
        <w:pStyle w:val="Sinespaciado"/>
        <w:jc w:val="both"/>
        <w:rPr>
          <w:b/>
          <w:color w:val="2E74B5" w:themeColor="accent1" w:themeShade="BF"/>
        </w:rPr>
      </w:pPr>
      <w:r w:rsidRPr="000446F5">
        <w:rPr>
          <w:b/>
          <w:color w:val="2E74B5" w:themeColor="accent1" w:themeShade="BF"/>
        </w:rPr>
        <w:t xml:space="preserve">II.II.- Relación de alumnos que realizan sus prácticas Profesionales </w:t>
      </w:r>
    </w:p>
    <w:p w:rsidR="001B72DA" w:rsidRPr="000446F5" w:rsidRDefault="001B72DA" w:rsidP="001B72DA">
      <w:pPr>
        <w:pStyle w:val="Sinespaciado"/>
        <w:jc w:val="both"/>
        <w:rPr>
          <w:b/>
          <w:color w:val="2E74B5" w:themeColor="accent1" w:themeShade="BF"/>
        </w:rPr>
      </w:pPr>
      <w:r w:rsidRPr="000446F5">
        <w:rPr>
          <w:b/>
          <w:color w:val="2E74B5" w:themeColor="accent1" w:themeShade="BF"/>
        </w:rPr>
        <w:t>II.III.-Relación de alumnos por carrera liberados en Prácticas Profesionales.</w:t>
      </w:r>
    </w:p>
    <w:p w:rsidR="001B72DA" w:rsidRPr="000446F5" w:rsidRDefault="001B72DA" w:rsidP="001B72DA">
      <w:pPr>
        <w:pStyle w:val="Sinespaciado"/>
        <w:jc w:val="both"/>
        <w:rPr>
          <w:b/>
          <w:color w:val="2E74B5" w:themeColor="accent1" w:themeShade="BF"/>
        </w:rPr>
      </w:pPr>
      <w:r w:rsidRPr="000446F5">
        <w:rPr>
          <w:b/>
          <w:color w:val="2E74B5" w:themeColor="accent1" w:themeShade="BF"/>
        </w:rPr>
        <w:t>II.IV.- Ventaja competitiva de las Prácticas Profesionales.</w:t>
      </w:r>
    </w:p>
    <w:p w:rsidR="001B72DA" w:rsidRPr="00DF3882" w:rsidRDefault="001B72DA" w:rsidP="001B72DA">
      <w:pPr>
        <w:pStyle w:val="Sinespaciado"/>
        <w:jc w:val="both"/>
        <w:rPr>
          <w:b/>
        </w:rPr>
      </w:pPr>
      <w:r w:rsidRPr="00DF3882">
        <w:rPr>
          <w:b/>
        </w:rPr>
        <w:t xml:space="preserve">III.-METODOLOGIA PARA LA REALIZACION DE LAS PRÁCTICAS PROFESIONALES </w:t>
      </w:r>
    </w:p>
    <w:p w:rsidR="001B72DA" w:rsidRPr="00995CFC" w:rsidRDefault="001B72DA" w:rsidP="001B72DA">
      <w:pPr>
        <w:pStyle w:val="Sinespaciado"/>
        <w:jc w:val="both"/>
        <w:rPr>
          <w:b/>
          <w:color w:val="2E74B5" w:themeColor="accent1" w:themeShade="BF"/>
        </w:rPr>
      </w:pPr>
      <w:r w:rsidRPr="00995CFC">
        <w:rPr>
          <w:b/>
          <w:color w:val="2E74B5" w:themeColor="accent1" w:themeShade="BF"/>
        </w:rPr>
        <w:t xml:space="preserve">III.I.-Pasos para registrarse en el Sistema Universitario de Prácticas Profesionales. </w:t>
      </w:r>
    </w:p>
    <w:p w:rsidR="001B72DA" w:rsidRPr="00995CFC" w:rsidRDefault="001B72DA" w:rsidP="001B72DA">
      <w:pPr>
        <w:pStyle w:val="Sinespaciado"/>
        <w:jc w:val="both"/>
        <w:rPr>
          <w:b/>
          <w:color w:val="2E74B5" w:themeColor="accent1" w:themeShade="BF"/>
        </w:rPr>
      </w:pPr>
      <w:r w:rsidRPr="00995CFC">
        <w:rPr>
          <w:b/>
          <w:color w:val="2E74B5" w:themeColor="accent1" w:themeShade="BF"/>
        </w:rPr>
        <w:t xml:space="preserve">III.II.- Diagrama de flujo de los pasos de Prácticas Profesionales. </w:t>
      </w:r>
    </w:p>
    <w:p w:rsidR="001B72DA" w:rsidRPr="00995CFC" w:rsidRDefault="001B72DA" w:rsidP="001B72DA">
      <w:pPr>
        <w:pStyle w:val="Sinespaciado"/>
        <w:jc w:val="both"/>
        <w:rPr>
          <w:b/>
          <w:color w:val="2E74B5" w:themeColor="accent1" w:themeShade="BF"/>
        </w:rPr>
      </w:pPr>
      <w:r w:rsidRPr="00995CFC">
        <w:rPr>
          <w:b/>
          <w:color w:val="2E74B5" w:themeColor="accent1" w:themeShade="BF"/>
        </w:rPr>
        <w:t xml:space="preserve">III.III.-Principales documentos que el prestador de prácticas Profesionales debe de entregar a lo largo del semestre. </w:t>
      </w:r>
    </w:p>
    <w:p w:rsidR="001B72DA" w:rsidRPr="00DF3882" w:rsidRDefault="001B72DA" w:rsidP="001B72DA">
      <w:pPr>
        <w:pStyle w:val="Sinespaciado"/>
        <w:jc w:val="both"/>
        <w:rPr>
          <w:b/>
        </w:rPr>
      </w:pPr>
      <w:r w:rsidRPr="00DF3882">
        <w:rPr>
          <w:b/>
        </w:rPr>
        <w:t xml:space="preserve">IV.-ELABORACION DE LA MEMORIA DE PRÁCTICAS PROFESIONALES </w:t>
      </w:r>
    </w:p>
    <w:p w:rsidR="001B72DA" w:rsidRPr="00D85018" w:rsidRDefault="001B72DA" w:rsidP="001B72DA">
      <w:pPr>
        <w:pStyle w:val="Sinespaciado"/>
        <w:jc w:val="both"/>
        <w:rPr>
          <w:b/>
          <w:color w:val="2E74B5" w:themeColor="accent1" w:themeShade="BF"/>
        </w:rPr>
      </w:pPr>
      <w:r w:rsidRPr="00D85018">
        <w:rPr>
          <w:b/>
          <w:color w:val="2E74B5" w:themeColor="accent1" w:themeShade="BF"/>
        </w:rPr>
        <w:t>IV.I.-Contexto actual del entorno laboral</w:t>
      </w:r>
    </w:p>
    <w:p w:rsidR="001B72DA" w:rsidRPr="00D85018" w:rsidRDefault="001B72DA" w:rsidP="001B72DA">
      <w:pPr>
        <w:pStyle w:val="Sinespaciado"/>
        <w:jc w:val="both"/>
        <w:rPr>
          <w:b/>
          <w:color w:val="2E74B5" w:themeColor="accent1" w:themeShade="BF"/>
        </w:rPr>
      </w:pPr>
      <w:r w:rsidRPr="00D85018">
        <w:rPr>
          <w:b/>
          <w:color w:val="2E74B5" w:themeColor="accent1" w:themeShade="BF"/>
          <w:lang w:val="es-ES_tradnl"/>
        </w:rPr>
        <w:t>Historia</w:t>
      </w:r>
      <w:r w:rsidRPr="00D85018">
        <w:rPr>
          <w:b/>
          <w:color w:val="2E74B5" w:themeColor="accent1" w:themeShade="BF"/>
        </w:rPr>
        <w:t xml:space="preserve"> </w:t>
      </w:r>
    </w:p>
    <w:p w:rsidR="001B72DA" w:rsidRPr="00786241" w:rsidRDefault="001B72DA" w:rsidP="001B72DA">
      <w:pPr>
        <w:pStyle w:val="Sinespaciado"/>
        <w:jc w:val="both"/>
      </w:pPr>
      <w:r w:rsidRPr="00786241">
        <w:rPr>
          <w:lang w:val="es-ES_tradnl"/>
        </w:rPr>
        <w:t>Ubicación geográfica</w:t>
      </w:r>
      <w:r w:rsidRPr="00786241">
        <w:t xml:space="preserve"> </w:t>
      </w:r>
    </w:p>
    <w:p w:rsidR="001B72DA" w:rsidRPr="00786241" w:rsidRDefault="001B72DA" w:rsidP="001B72DA">
      <w:pPr>
        <w:pStyle w:val="Sinespaciado"/>
        <w:jc w:val="both"/>
      </w:pPr>
      <w:r w:rsidRPr="00786241">
        <w:rPr>
          <w:lang w:val="es-ES_tradnl"/>
        </w:rPr>
        <w:t>Sector perteneciente</w:t>
      </w:r>
      <w:r w:rsidRPr="00786241">
        <w:t xml:space="preserve"> </w:t>
      </w:r>
    </w:p>
    <w:p w:rsidR="001B72DA" w:rsidRPr="00786241" w:rsidRDefault="001B72DA" w:rsidP="001B72DA">
      <w:pPr>
        <w:pStyle w:val="Sinespaciado"/>
        <w:jc w:val="both"/>
      </w:pPr>
      <w:r w:rsidRPr="00786241">
        <w:rPr>
          <w:lang w:val="es-ES_tradnl"/>
        </w:rPr>
        <w:t>Componente de organización</w:t>
      </w:r>
      <w:r w:rsidRPr="00786241">
        <w:t xml:space="preserve"> </w:t>
      </w:r>
    </w:p>
    <w:p w:rsidR="001B72DA" w:rsidRPr="00786241" w:rsidRDefault="001B72DA" w:rsidP="001B72DA">
      <w:pPr>
        <w:pStyle w:val="Sinespaciado"/>
        <w:jc w:val="both"/>
      </w:pPr>
      <w:r w:rsidRPr="00786241">
        <w:rPr>
          <w:lang w:val="es-ES_tradnl"/>
        </w:rPr>
        <w:t>Infraestructura</w:t>
      </w:r>
      <w:r w:rsidRPr="00786241">
        <w:t xml:space="preserve"> </w:t>
      </w:r>
    </w:p>
    <w:p w:rsidR="001B72DA" w:rsidRPr="00786241" w:rsidRDefault="001B72DA" w:rsidP="001B72DA">
      <w:pPr>
        <w:pStyle w:val="Sinespaciado"/>
        <w:jc w:val="both"/>
      </w:pPr>
      <w:r w:rsidRPr="00786241">
        <w:rPr>
          <w:lang w:val="es-ES_tradnl"/>
        </w:rPr>
        <w:t>Logística</w:t>
      </w:r>
      <w:r w:rsidRPr="00786241">
        <w:t xml:space="preserve"> </w:t>
      </w:r>
    </w:p>
    <w:p w:rsidR="001B72DA" w:rsidRPr="00786241" w:rsidRDefault="001B72DA" w:rsidP="001B72DA">
      <w:pPr>
        <w:pStyle w:val="Sinespaciado"/>
        <w:jc w:val="both"/>
      </w:pPr>
      <w:r w:rsidRPr="00786241">
        <w:rPr>
          <w:lang w:val="es-ES_tradnl"/>
        </w:rPr>
        <w:t>Impacto social, económico y tecnológico</w:t>
      </w:r>
      <w:r w:rsidRPr="00786241">
        <w:t xml:space="preserve"> </w:t>
      </w:r>
    </w:p>
    <w:p w:rsidR="001B72DA" w:rsidRPr="0058225D" w:rsidRDefault="001B72DA" w:rsidP="001B72DA">
      <w:pPr>
        <w:pStyle w:val="Sinespaciado"/>
        <w:jc w:val="both"/>
        <w:rPr>
          <w:b/>
          <w:color w:val="2E74B5" w:themeColor="accent1" w:themeShade="BF"/>
        </w:rPr>
      </w:pPr>
      <w:r w:rsidRPr="0058225D">
        <w:rPr>
          <w:b/>
          <w:color w:val="2E74B5" w:themeColor="accent1" w:themeShade="BF"/>
          <w:lang w:val="es-ES_tradnl"/>
        </w:rPr>
        <w:t>IV.II.- </w:t>
      </w:r>
      <w:r w:rsidRPr="0058225D">
        <w:rPr>
          <w:b/>
          <w:color w:val="2E74B5" w:themeColor="accent1" w:themeShade="BF"/>
        </w:rPr>
        <w:t>Planteamiento del problema</w:t>
      </w:r>
    </w:p>
    <w:p w:rsidR="001B72DA" w:rsidRPr="0058225D" w:rsidRDefault="001B72DA" w:rsidP="001B72DA">
      <w:pPr>
        <w:pStyle w:val="Sinespaciado"/>
        <w:jc w:val="both"/>
        <w:rPr>
          <w:b/>
          <w:color w:val="2E74B5" w:themeColor="accent1" w:themeShade="BF"/>
        </w:rPr>
      </w:pPr>
      <w:r w:rsidRPr="0058225D">
        <w:rPr>
          <w:b/>
          <w:color w:val="2E74B5" w:themeColor="accent1" w:themeShade="BF"/>
        </w:rPr>
        <w:t xml:space="preserve">Procedimientos para el desarrollo de actividades </w:t>
      </w:r>
    </w:p>
    <w:p w:rsidR="001B72DA" w:rsidRPr="0058225D" w:rsidRDefault="001B72DA" w:rsidP="001B72DA">
      <w:pPr>
        <w:pStyle w:val="Sinespaciado"/>
        <w:jc w:val="both"/>
        <w:rPr>
          <w:b/>
        </w:rPr>
      </w:pPr>
      <w:r w:rsidRPr="0058225D">
        <w:rPr>
          <w:b/>
          <w:color w:val="2E74B5" w:themeColor="accent1" w:themeShade="BF"/>
        </w:rPr>
        <w:t xml:space="preserve">Problemáticas y obstáculos </w:t>
      </w:r>
    </w:p>
    <w:p w:rsidR="001B72DA" w:rsidRPr="0058225D" w:rsidRDefault="001B72DA" w:rsidP="001B72DA">
      <w:pPr>
        <w:pStyle w:val="Sinespaciado"/>
        <w:jc w:val="both"/>
      </w:pPr>
      <w:r w:rsidRPr="0058225D">
        <w:t>IV.III.-Objetivos generales y particulares</w:t>
      </w:r>
    </w:p>
    <w:p w:rsidR="001B72DA" w:rsidRPr="0058225D" w:rsidRDefault="001B72DA" w:rsidP="001B72DA">
      <w:pPr>
        <w:pStyle w:val="Sinespaciado"/>
        <w:jc w:val="both"/>
        <w:rPr>
          <w:b/>
          <w:color w:val="2E74B5" w:themeColor="accent1" w:themeShade="BF"/>
        </w:rPr>
      </w:pPr>
      <w:r w:rsidRPr="0058225D">
        <w:rPr>
          <w:b/>
          <w:color w:val="2E74B5" w:themeColor="accent1" w:themeShade="BF"/>
        </w:rPr>
        <w:t xml:space="preserve">Objetivo general: Principales contribuciones a realizar </w:t>
      </w:r>
    </w:p>
    <w:p w:rsidR="001B72DA" w:rsidRPr="0058225D" w:rsidRDefault="001B72DA" w:rsidP="001B72DA">
      <w:pPr>
        <w:pStyle w:val="Sinespaciado"/>
        <w:jc w:val="both"/>
        <w:rPr>
          <w:b/>
          <w:color w:val="2E74B5" w:themeColor="accent1" w:themeShade="BF"/>
        </w:rPr>
      </w:pPr>
      <w:r w:rsidRPr="0058225D">
        <w:rPr>
          <w:b/>
          <w:color w:val="2E74B5" w:themeColor="accent1" w:themeShade="BF"/>
        </w:rPr>
        <w:t xml:space="preserve">Objetivos específicos: intervención en cada etapa </w:t>
      </w:r>
    </w:p>
    <w:p w:rsidR="0058225D" w:rsidRPr="0058225D" w:rsidRDefault="001B72DA" w:rsidP="001B72DA">
      <w:pPr>
        <w:pStyle w:val="Sinespaciado"/>
        <w:jc w:val="both"/>
        <w:rPr>
          <w:b/>
        </w:rPr>
      </w:pPr>
      <w:r w:rsidRPr="0058225D">
        <w:rPr>
          <w:b/>
          <w:color w:val="2E74B5" w:themeColor="accent1" w:themeShade="BF"/>
        </w:rPr>
        <w:t xml:space="preserve">Intervenciones en la </w:t>
      </w:r>
      <w:proofErr w:type="spellStart"/>
      <w:r w:rsidRPr="0058225D">
        <w:rPr>
          <w:b/>
          <w:color w:val="2E74B5" w:themeColor="accent1" w:themeShade="BF"/>
        </w:rPr>
        <w:t>re</w:t>
      </w:r>
      <w:r w:rsidRPr="0058225D">
        <w:rPr>
          <w:b/>
        </w:rPr>
        <w:t>I</w:t>
      </w:r>
      <w:proofErr w:type="spellEnd"/>
    </w:p>
    <w:p w:rsidR="001B72DA" w:rsidRPr="00786241" w:rsidRDefault="001B72DA" w:rsidP="001B72DA">
      <w:pPr>
        <w:pStyle w:val="Sinespaciado"/>
        <w:jc w:val="both"/>
      </w:pPr>
      <w:r w:rsidRPr="00786241">
        <w:t>V.IV.-Listado de Actividades</w:t>
      </w:r>
    </w:p>
    <w:p w:rsidR="001B72DA" w:rsidRPr="00786241" w:rsidRDefault="00FD7553" w:rsidP="001B72DA">
      <w:pPr>
        <w:pStyle w:val="Sinespaciado"/>
        <w:jc w:val="both"/>
      </w:pPr>
      <w:r w:rsidRPr="00786241">
        <w:t>Aplicación</w:t>
      </w:r>
      <w:r w:rsidR="001B72DA" w:rsidRPr="00786241">
        <w:t xml:space="preserve"> de actividades </w:t>
      </w:r>
    </w:p>
    <w:p w:rsidR="001B72DA" w:rsidRDefault="001B72DA" w:rsidP="001B72DA">
      <w:pPr>
        <w:pStyle w:val="Ttulo1"/>
      </w:pPr>
    </w:p>
    <w:p w:rsidR="0058225D" w:rsidRPr="0058225D" w:rsidRDefault="0058225D" w:rsidP="0058225D"/>
    <w:p w:rsidR="001B72DA" w:rsidRDefault="001B72DA" w:rsidP="001B72DA">
      <w:pPr>
        <w:pStyle w:val="Ttulo1"/>
      </w:pPr>
    </w:p>
    <w:p w:rsidR="00DF3882" w:rsidRDefault="00DF3882" w:rsidP="00DF3882"/>
    <w:p w:rsidR="00DF3882" w:rsidRDefault="00DF3882" w:rsidP="00DF3882"/>
    <w:p w:rsidR="00E469E6" w:rsidRPr="00E469E6" w:rsidRDefault="00E469E6" w:rsidP="00E469E6">
      <w:pPr>
        <w:pStyle w:val="Ttulo1"/>
        <w:rPr>
          <w:sz w:val="24"/>
          <w:szCs w:val="24"/>
        </w:rPr>
      </w:pPr>
      <w:bookmarkStart w:id="2" w:name="_Toc463968055"/>
      <w:r w:rsidRPr="00E469E6">
        <w:rPr>
          <w:sz w:val="24"/>
          <w:szCs w:val="24"/>
        </w:rPr>
        <w:lastRenderedPageBreak/>
        <w:t>COMPETENCIAS PARA EL SIGLO XXI: CÓMO MEDIRLAS Y CÓMO ENSEÑARLAS</w:t>
      </w:r>
      <w:bookmarkEnd w:id="2"/>
    </w:p>
    <w:p w:rsidR="00E469E6" w:rsidRDefault="00E469E6" w:rsidP="00E469E6">
      <w:pPr>
        <w:pStyle w:val="Ttulo2"/>
      </w:pPr>
      <w:bookmarkStart w:id="3" w:name="_Toc463968056"/>
      <w:r>
        <w:t>La iniciativa ATCS21S se ha propuesto responder a cinco preguntas:</w:t>
      </w:r>
      <w:bookmarkEnd w:id="3"/>
    </w:p>
    <w:p w:rsidR="00E469E6" w:rsidRDefault="00E469E6" w:rsidP="00E469E6">
      <w:pPr>
        <w:pStyle w:val="Sinespaciado"/>
        <w:jc w:val="both"/>
        <w:rPr>
          <w:rFonts w:ascii="Times New Roman" w:hAnsi="Times New Roman" w:cs="Times New Roman"/>
        </w:rPr>
      </w:pPr>
    </w:p>
    <w:p w:rsidR="00E469E6" w:rsidRPr="007F27C1" w:rsidRDefault="00E469E6" w:rsidP="00E469E6">
      <w:pPr>
        <w:pStyle w:val="Sinespaciado"/>
        <w:jc w:val="both"/>
        <w:rPr>
          <w:rFonts w:ascii="Times New Roman" w:hAnsi="Times New Roman" w:cs="Times New Roman"/>
        </w:rPr>
      </w:pPr>
      <w:r w:rsidRPr="007F27C1">
        <w:rPr>
          <w:rFonts w:ascii="Times New Roman" w:hAnsi="Times New Roman" w:cs="Times New Roman"/>
        </w:rPr>
        <w:t xml:space="preserve">1. ¿Qué significa "Competencias del siglo XXI"? </w:t>
      </w:r>
    </w:p>
    <w:p w:rsidR="00E469E6" w:rsidRPr="007F27C1" w:rsidRDefault="00E469E6" w:rsidP="00E469E6">
      <w:pPr>
        <w:pStyle w:val="Sinespaciado"/>
        <w:jc w:val="both"/>
        <w:rPr>
          <w:rFonts w:ascii="Times New Roman" w:hAnsi="Times New Roman" w:cs="Times New Roman"/>
        </w:rPr>
      </w:pPr>
      <w:r w:rsidRPr="007F27C1">
        <w:rPr>
          <w:rFonts w:ascii="Times New Roman" w:hAnsi="Times New Roman" w:cs="Times New Roman"/>
        </w:rPr>
        <w:t xml:space="preserve">2. ¿Cómo pueden ser medidas? </w:t>
      </w:r>
    </w:p>
    <w:p w:rsidR="00E469E6" w:rsidRPr="007F27C1" w:rsidRDefault="00E469E6" w:rsidP="00E469E6">
      <w:pPr>
        <w:pStyle w:val="Sinespaciado"/>
        <w:jc w:val="both"/>
        <w:rPr>
          <w:rFonts w:ascii="Times New Roman" w:hAnsi="Times New Roman" w:cs="Times New Roman"/>
        </w:rPr>
      </w:pPr>
      <w:r w:rsidRPr="007F27C1">
        <w:rPr>
          <w:rFonts w:ascii="Times New Roman" w:hAnsi="Times New Roman" w:cs="Times New Roman"/>
        </w:rPr>
        <w:t xml:space="preserve">3. ¿Qué implica esto para la enseñanza? </w:t>
      </w:r>
    </w:p>
    <w:p w:rsidR="00E469E6" w:rsidRPr="007F27C1" w:rsidRDefault="00E469E6" w:rsidP="00E469E6">
      <w:pPr>
        <w:pStyle w:val="Sinespaciado"/>
        <w:jc w:val="both"/>
        <w:rPr>
          <w:rFonts w:ascii="Times New Roman" w:hAnsi="Times New Roman" w:cs="Times New Roman"/>
        </w:rPr>
      </w:pPr>
      <w:r w:rsidRPr="007F27C1">
        <w:rPr>
          <w:rFonts w:ascii="Times New Roman" w:hAnsi="Times New Roman" w:cs="Times New Roman"/>
        </w:rPr>
        <w:t xml:space="preserve">4. ¿Cómo pueden las tecnologías ayudar en esta tarea? </w:t>
      </w:r>
    </w:p>
    <w:p w:rsidR="00E469E6" w:rsidRDefault="00E469E6" w:rsidP="00E469E6">
      <w:pPr>
        <w:pStyle w:val="Sinespaciado"/>
        <w:jc w:val="both"/>
        <w:rPr>
          <w:rFonts w:ascii="Times New Roman" w:hAnsi="Times New Roman" w:cs="Times New Roman"/>
        </w:rPr>
      </w:pPr>
      <w:r w:rsidRPr="007F27C1">
        <w:rPr>
          <w:rFonts w:ascii="Times New Roman" w:hAnsi="Times New Roman" w:cs="Times New Roman"/>
        </w:rPr>
        <w:t xml:space="preserve">5. ¿Qué implica esto para las políticas educativas? </w:t>
      </w:r>
    </w:p>
    <w:p w:rsidR="00E469E6" w:rsidRPr="007F27C1" w:rsidRDefault="00E469E6" w:rsidP="00E469E6">
      <w:pPr>
        <w:pStyle w:val="Sinespaciado"/>
        <w:jc w:val="both"/>
        <w:rPr>
          <w:rFonts w:ascii="Times New Roman" w:hAnsi="Times New Roman" w:cs="Times New Roman"/>
        </w:rPr>
      </w:pPr>
    </w:p>
    <w:p w:rsidR="00E469E6" w:rsidRDefault="00E469E6" w:rsidP="00E469E6">
      <w:pPr>
        <w:pStyle w:val="Sinespaciado"/>
        <w:jc w:val="both"/>
        <w:rPr>
          <w:rFonts w:ascii="Times New Roman" w:hAnsi="Times New Roman" w:cs="Times New Roman"/>
        </w:rPr>
      </w:pPr>
      <w:r w:rsidRPr="007F27C1">
        <w:rPr>
          <w:rFonts w:ascii="Times New Roman" w:hAnsi="Times New Roman" w:cs="Times New Roman"/>
        </w:rPr>
        <w:t>El trabajo académico ha tomado como punto de partida, el que la sociedad del siglo XXI tiene un creciente desarrollo y uso de las tecnologías de la información y la comunicación, y por lo tanto, ha considerado que ello representa una oportunidad única en la historia para utilizarlas no sólo para medir estas habilidades de manera mucho más precisa, sino para desarrollarlas en los estudiantes con nuevas estrategias. Como resultado de la primera fase de trabajo, la iniciativa ha propuesto definiciones para diez competencias agrupadas en cuatro categorías:</w:t>
      </w:r>
    </w:p>
    <w:p w:rsidR="00DF3882" w:rsidRDefault="00DF3882" w:rsidP="00DF3882"/>
    <w:p w:rsidR="00E50F12" w:rsidRPr="00E469E6" w:rsidRDefault="00E516C0" w:rsidP="00E516C0">
      <w:pPr>
        <w:pStyle w:val="Ttulo1"/>
        <w:rPr>
          <w:sz w:val="24"/>
          <w:szCs w:val="24"/>
        </w:rPr>
      </w:pPr>
      <w:bookmarkStart w:id="4" w:name="_Toc463968057"/>
      <w:r w:rsidRPr="00E469E6">
        <w:rPr>
          <w:sz w:val="24"/>
          <w:szCs w:val="24"/>
        </w:rPr>
        <w:t>CONTEXTO DE LAS PRÁCTICAS PROFESIONALES EN LA UAP NEZAHUALCÓYOTL</w:t>
      </w:r>
      <w:bookmarkEnd w:id="4"/>
    </w:p>
    <w:p w:rsidR="00E516C0" w:rsidRDefault="00E516C0" w:rsidP="00E516C0">
      <w:pPr>
        <w:rPr>
          <w:rFonts w:ascii="Times New Roman" w:hAnsi="Times New Roman" w:cs="Times New Roman"/>
        </w:rPr>
      </w:pPr>
    </w:p>
    <w:p w:rsidR="00E516C0" w:rsidRDefault="00E516C0" w:rsidP="00E516C0">
      <w:pPr>
        <w:rPr>
          <w:rFonts w:ascii="Times New Roman" w:hAnsi="Times New Roman" w:cs="Times New Roman"/>
        </w:rPr>
      </w:pPr>
      <w:r w:rsidRPr="00E516C0">
        <w:rPr>
          <w:rFonts w:ascii="Times New Roman" w:hAnsi="Times New Roman" w:cs="Times New Roman"/>
        </w:rPr>
        <w:t>La UAEM como parte de su estructura descentralizada, creó en el 2007 la Unidad Académica Profesional Nezahualcóyotl con una matrícula de 300 alumnos e impartiendo dos lic</w:t>
      </w:r>
      <w:r>
        <w:rPr>
          <w:rFonts w:ascii="Times New Roman" w:hAnsi="Times New Roman" w:cs="Times New Roman"/>
        </w:rPr>
        <w:t>enciaturas y dos ingenierías:</w:t>
      </w:r>
      <w:r>
        <w:rPr>
          <w:rFonts w:ascii="Times New Roman" w:hAnsi="Times New Roman" w:cs="Times New Roman"/>
        </w:rPr>
        <w:br/>
      </w:r>
      <w:r>
        <w:rPr>
          <w:rFonts w:ascii="Times New Roman" w:hAnsi="Times New Roman" w:cs="Times New Roman"/>
        </w:rPr>
        <w:br/>
      </w:r>
      <w:r w:rsidRPr="00E516C0">
        <w:rPr>
          <w:rFonts w:ascii="Times New Roman" w:hAnsi="Times New Roman" w:cs="Times New Roman"/>
          <w:b/>
        </w:rPr>
        <w:t>Licenciatura en Comercio Internacional</w:t>
      </w:r>
      <w:r w:rsidRPr="00E516C0">
        <w:rPr>
          <w:rFonts w:ascii="Times New Roman" w:hAnsi="Times New Roman" w:cs="Times New Roman"/>
        </w:rPr>
        <w:br/>
        <w:t>Licenciatura en Educación para la Salud</w:t>
      </w:r>
      <w:r w:rsidRPr="00E516C0">
        <w:rPr>
          <w:rFonts w:ascii="Times New Roman" w:hAnsi="Times New Roman" w:cs="Times New Roman"/>
        </w:rPr>
        <w:br/>
        <w:t>Ingeniería en Transportes</w:t>
      </w:r>
      <w:r w:rsidRPr="00E516C0">
        <w:rPr>
          <w:rFonts w:ascii="Times New Roman" w:hAnsi="Times New Roman" w:cs="Times New Roman"/>
        </w:rPr>
        <w:br/>
        <w:t>Ingeniería en Sistemas Inteligentes</w:t>
      </w:r>
    </w:p>
    <w:p w:rsidR="00E516C0" w:rsidRPr="00E516C0" w:rsidRDefault="00E516C0" w:rsidP="00E516C0">
      <w:pPr>
        <w:pStyle w:val="Ttulo2"/>
      </w:pPr>
      <w:bookmarkStart w:id="5" w:name="_Toc463968058"/>
      <w:r w:rsidRPr="00E516C0">
        <w:t>Importancia del Departamento de Prácticas Profesionales en la UAP Nezahualcóyotl</w:t>
      </w:r>
      <w:bookmarkEnd w:id="5"/>
    </w:p>
    <w:p w:rsidR="00E516C0" w:rsidRDefault="00E516C0" w:rsidP="00E516C0">
      <w:pPr>
        <w:rPr>
          <w:rFonts w:ascii="Times New Roman" w:hAnsi="Times New Roman" w:cs="Times New Roman"/>
        </w:rPr>
      </w:pPr>
    </w:p>
    <w:p w:rsidR="00E516C0" w:rsidRPr="00E516C0" w:rsidRDefault="00E516C0" w:rsidP="00E516C0">
      <w:pPr>
        <w:rPr>
          <w:rFonts w:ascii="Times New Roman" w:hAnsi="Times New Roman" w:cs="Times New Roman"/>
        </w:rPr>
      </w:pPr>
      <w:r w:rsidRPr="00E516C0">
        <w:rPr>
          <w:rFonts w:ascii="Times New Roman" w:hAnsi="Times New Roman" w:cs="Times New Roman"/>
        </w:rPr>
        <w:t>La consolidación del Departamento de Prácticas Profesionales en la UAP Nezahualcóyotl brinda a los estudiantes los siguientes beneficios:</w:t>
      </w:r>
    </w:p>
    <w:p w:rsidR="00E516C0" w:rsidRPr="00E516C0" w:rsidRDefault="00E516C0" w:rsidP="00E516C0">
      <w:r w:rsidRPr="00E516C0">
        <w:rPr>
          <w:noProof/>
          <w:lang w:eastAsia="ko-KR"/>
        </w:rPr>
        <w:lastRenderedPageBreak/>
        <w:drawing>
          <wp:inline distT="0" distB="0" distL="0" distR="0">
            <wp:extent cx="4882273" cy="2854275"/>
            <wp:effectExtent l="0" t="0" r="0" b="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E50F12" w:rsidRDefault="00E50F12" w:rsidP="00DF3882"/>
    <w:p w:rsidR="00E469E6" w:rsidRPr="00E469E6" w:rsidRDefault="00E516C0" w:rsidP="00E469E6">
      <w:pPr>
        <w:jc w:val="right"/>
        <w:rPr>
          <w:sz w:val="18"/>
          <w:szCs w:val="18"/>
        </w:rPr>
      </w:pPr>
      <w:r w:rsidRPr="00995CFC">
        <w:rPr>
          <w:sz w:val="18"/>
          <w:szCs w:val="18"/>
        </w:rPr>
        <w:t>Fuente: Elaboración propia</w:t>
      </w:r>
    </w:p>
    <w:p w:rsidR="00E469E6" w:rsidRDefault="00E516C0" w:rsidP="00E469E6">
      <w:pPr>
        <w:pStyle w:val="Ttulo2"/>
      </w:pPr>
      <w:bookmarkStart w:id="6" w:name="_Toc463968059"/>
      <w:r w:rsidRPr="00E516C0">
        <w:t>Beneficios de realizar las Prácticas Profesionales.</w:t>
      </w:r>
      <w:bookmarkEnd w:id="6"/>
    </w:p>
    <w:p w:rsidR="00E469E6" w:rsidRPr="00E469E6" w:rsidRDefault="00E469E6" w:rsidP="00E469E6"/>
    <w:p w:rsidR="00E516C0" w:rsidRPr="00E516C0" w:rsidRDefault="00E516C0" w:rsidP="00E516C0">
      <w:r w:rsidRPr="00E516C0">
        <w:rPr>
          <w:b/>
          <w:bCs/>
        </w:rPr>
        <w:t>Cuadro 1.- Beneficios de realizar Prácticas Profesionales.</w:t>
      </w:r>
    </w:p>
    <w:tbl>
      <w:tblPr>
        <w:tblW w:w="8363" w:type="dxa"/>
        <w:tblInd w:w="841" w:type="dxa"/>
        <w:tblCellMar>
          <w:left w:w="0" w:type="dxa"/>
          <w:right w:w="0" w:type="dxa"/>
        </w:tblCellMar>
        <w:tblLook w:val="0600"/>
      </w:tblPr>
      <w:tblGrid>
        <w:gridCol w:w="4111"/>
        <w:gridCol w:w="4252"/>
      </w:tblGrid>
      <w:tr w:rsidR="00E516C0" w:rsidRPr="00E516C0" w:rsidTr="00E516C0">
        <w:trPr>
          <w:trHeight w:val="603"/>
        </w:trPr>
        <w:tc>
          <w:tcPr>
            <w:tcW w:w="4111" w:type="dxa"/>
            <w:tcBorders>
              <w:top w:val="single" w:sz="8" w:space="0" w:color="B3CC82"/>
              <w:left w:val="single" w:sz="8" w:space="0" w:color="B3CC82"/>
              <w:bottom w:val="single" w:sz="8" w:space="0" w:color="B3CC82"/>
              <w:right w:val="nil"/>
            </w:tcBorders>
            <w:shd w:val="clear" w:color="auto" w:fill="auto"/>
            <w:tcMar>
              <w:top w:w="15" w:type="dxa"/>
              <w:left w:w="108" w:type="dxa"/>
              <w:bottom w:w="0" w:type="dxa"/>
              <w:right w:w="108" w:type="dxa"/>
            </w:tcMar>
            <w:hideMark/>
          </w:tcPr>
          <w:p w:rsidR="00E516C0" w:rsidRPr="00E516C0" w:rsidRDefault="00E516C0" w:rsidP="00E516C0">
            <w:pPr>
              <w:jc w:val="center"/>
            </w:pPr>
            <w:r w:rsidRPr="00E516C0">
              <w:rPr>
                <w:b/>
                <w:bCs/>
              </w:rPr>
              <w:t>ALUMNOS</w:t>
            </w:r>
          </w:p>
        </w:tc>
        <w:tc>
          <w:tcPr>
            <w:tcW w:w="4252" w:type="dxa"/>
            <w:tcBorders>
              <w:top w:val="single" w:sz="8" w:space="0" w:color="B3CC82"/>
              <w:left w:val="nil"/>
              <w:bottom w:val="single" w:sz="8" w:space="0" w:color="B3CC82"/>
              <w:right w:val="single" w:sz="8" w:space="0" w:color="B3CC82"/>
            </w:tcBorders>
            <w:shd w:val="clear" w:color="auto" w:fill="auto"/>
            <w:tcMar>
              <w:top w:w="15" w:type="dxa"/>
              <w:left w:w="108" w:type="dxa"/>
              <w:bottom w:w="0" w:type="dxa"/>
              <w:right w:w="108" w:type="dxa"/>
            </w:tcMar>
            <w:hideMark/>
          </w:tcPr>
          <w:p w:rsidR="00E516C0" w:rsidRPr="00E516C0" w:rsidRDefault="00E516C0" w:rsidP="00E516C0">
            <w:pPr>
              <w:jc w:val="center"/>
            </w:pPr>
            <w:r w:rsidRPr="00E516C0">
              <w:rPr>
                <w:b/>
                <w:bCs/>
              </w:rPr>
              <w:t>EMPRESAS</w:t>
            </w:r>
          </w:p>
        </w:tc>
      </w:tr>
      <w:tr w:rsidR="00E516C0" w:rsidRPr="00E516C0" w:rsidTr="00E516C0">
        <w:trPr>
          <w:trHeight w:val="4160"/>
        </w:trPr>
        <w:tc>
          <w:tcPr>
            <w:tcW w:w="4111" w:type="dxa"/>
            <w:tcBorders>
              <w:top w:val="single" w:sz="8" w:space="0" w:color="B3CC82"/>
              <w:left w:val="single" w:sz="8" w:space="0" w:color="B3CC82"/>
              <w:bottom w:val="single" w:sz="8" w:space="0" w:color="B3CC82"/>
              <w:right w:val="nil"/>
            </w:tcBorders>
            <w:shd w:val="clear" w:color="auto" w:fill="E6EED5"/>
            <w:tcMar>
              <w:top w:w="15" w:type="dxa"/>
              <w:left w:w="108" w:type="dxa"/>
              <w:bottom w:w="0" w:type="dxa"/>
              <w:right w:w="108" w:type="dxa"/>
            </w:tcMar>
            <w:hideMark/>
          </w:tcPr>
          <w:p w:rsidR="000820FD" w:rsidRPr="00E516C0" w:rsidRDefault="000820FD" w:rsidP="00E516C0">
            <w:pPr>
              <w:numPr>
                <w:ilvl w:val="0"/>
                <w:numId w:val="1"/>
              </w:numPr>
            </w:pPr>
            <w:r w:rsidRPr="00E516C0">
              <w:lastRenderedPageBreak/>
              <w:t>Complementan sus conocimientos teóricos</w:t>
            </w:r>
          </w:p>
          <w:p w:rsidR="000820FD" w:rsidRPr="00E516C0" w:rsidRDefault="000820FD" w:rsidP="00E516C0">
            <w:pPr>
              <w:numPr>
                <w:ilvl w:val="0"/>
                <w:numId w:val="1"/>
              </w:numPr>
            </w:pPr>
            <w:r w:rsidRPr="00E516C0">
              <w:t>Tienen un acercamiento al mercado laboral al que desean incursionar</w:t>
            </w:r>
          </w:p>
          <w:p w:rsidR="000820FD" w:rsidRPr="00E516C0" w:rsidRDefault="000820FD" w:rsidP="00E516C0">
            <w:pPr>
              <w:numPr>
                <w:ilvl w:val="0"/>
                <w:numId w:val="1"/>
              </w:numPr>
            </w:pPr>
            <w:r w:rsidRPr="00E516C0">
              <w:t xml:space="preserve">Les ayuda a identificar sus </w:t>
            </w:r>
            <w:r w:rsidRPr="00E516C0">
              <w:rPr>
                <w:b/>
                <w:bCs/>
              </w:rPr>
              <w:t>áreas</w:t>
            </w:r>
            <w:r w:rsidRPr="00E516C0">
              <w:t xml:space="preserve"> o habilidades </w:t>
            </w:r>
            <w:r w:rsidRPr="00E516C0">
              <w:rPr>
                <w:b/>
                <w:bCs/>
              </w:rPr>
              <w:t>más</w:t>
            </w:r>
            <w:r w:rsidRPr="00E516C0">
              <w:t xml:space="preserve"> débiles </w:t>
            </w:r>
          </w:p>
          <w:p w:rsidR="000820FD" w:rsidRPr="00E516C0" w:rsidRDefault="000820FD" w:rsidP="00E516C0">
            <w:pPr>
              <w:numPr>
                <w:ilvl w:val="0"/>
                <w:numId w:val="1"/>
              </w:numPr>
            </w:pPr>
            <w:r w:rsidRPr="00E516C0">
              <w:t>Les ofrece posibilidades de incursionar en el mundo profesional al crear una red de contactos.</w:t>
            </w:r>
          </w:p>
        </w:tc>
        <w:tc>
          <w:tcPr>
            <w:tcW w:w="4252" w:type="dxa"/>
            <w:tcBorders>
              <w:top w:val="single" w:sz="8" w:space="0" w:color="B3CC82"/>
              <w:left w:val="nil"/>
              <w:bottom w:val="single" w:sz="8" w:space="0" w:color="B3CC82"/>
              <w:right w:val="single" w:sz="8" w:space="0" w:color="B3CC82"/>
            </w:tcBorders>
            <w:shd w:val="clear" w:color="auto" w:fill="E6EED5"/>
            <w:tcMar>
              <w:top w:w="15" w:type="dxa"/>
              <w:left w:w="108" w:type="dxa"/>
              <w:bottom w:w="0" w:type="dxa"/>
              <w:right w:w="108" w:type="dxa"/>
            </w:tcMar>
            <w:hideMark/>
          </w:tcPr>
          <w:p w:rsidR="000820FD" w:rsidRPr="00E516C0" w:rsidRDefault="000820FD" w:rsidP="00E516C0">
            <w:pPr>
              <w:numPr>
                <w:ilvl w:val="0"/>
                <w:numId w:val="1"/>
              </w:numPr>
            </w:pPr>
            <w:r w:rsidRPr="00E516C0">
              <w:t>Encontrar futuros empleados de alto nivel de capacitación.</w:t>
            </w:r>
          </w:p>
          <w:p w:rsidR="000820FD" w:rsidRPr="00E516C0" w:rsidRDefault="000820FD" w:rsidP="00E516C0">
            <w:pPr>
              <w:numPr>
                <w:ilvl w:val="0"/>
                <w:numId w:val="1"/>
              </w:numPr>
            </w:pPr>
            <w:r w:rsidRPr="00E516C0">
              <w:t>En algunos casos, contar con estudiantes que trabajen lo mismo que un empleado pero sin goce de sueldo.</w:t>
            </w:r>
          </w:p>
          <w:p w:rsidR="000820FD" w:rsidRPr="00E516C0" w:rsidRDefault="000820FD" w:rsidP="00E516C0">
            <w:pPr>
              <w:numPr>
                <w:ilvl w:val="0"/>
                <w:numId w:val="1"/>
              </w:numPr>
            </w:pPr>
            <w:r w:rsidRPr="00E516C0">
              <w:t>Disponer de un flujo constante de ideas de los prestadores de Prácticas Profesionales.</w:t>
            </w:r>
          </w:p>
        </w:tc>
      </w:tr>
    </w:tbl>
    <w:p w:rsidR="00E516C0" w:rsidRDefault="00995CFC" w:rsidP="00E516C0">
      <w:pPr>
        <w:jc w:val="right"/>
        <w:rPr>
          <w:sz w:val="18"/>
          <w:szCs w:val="18"/>
        </w:rPr>
      </w:pPr>
      <w:r>
        <w:rPr>
          <w:sz w:val="18"/>
          <w:szCs w:val="18"/>
        </w:rPr>
        <w:t>Fuente: Elaboración propia</w:t>
      </w:r>
    </w:p>
    <w:p w:rsidR="00E469E6" w:rsidRDefault="00E469E6" w:rsidP="00E469E6">
      <w:pPr>
        <w:pStyle w:val="Ttulo2"/>
      </w:pPr>
      <w:bookmarkStart w:id="7" w:name="_Toc463968060"/>
      <w:r w:rsidRPr="00E469E6">
        <w:t>El departamento de Prácticas Profesionales en la UAP Nezahualcóyotl, tiene como principal función</w:t>
      </w:r>
      <w:bookmarkEnd w:id="7"/>
    </w:p>
    <w:p w:rsidR="00E469E6" w:rsidRPr="00E469E6" w:rsidRDefault="00E469E6" w:rsidP="00E469E6">
      <w:r w:rsidRPr="00E469E6">
        <w:rPr>
          <w:noProof/>
          <w:lang w:eastAsia="ko-KR"/>
        </w:rPr>
        <w:drawing>
          <wp:inline distT="0" distB="0" distL="0" distR="0">
            <wp:extent cx="6054090" cy="3337560"/>
            <wp:effectExtent l="0" t="0" r="0" b="0"/>
            <wp:docPr id="15" name="Diagrama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3323DC" w:rsidRPr="00995CFC" w:rsidRDefault="003323DC" w:rsidP="003323DC">
      <w:pPr>
        <w:jc w:val="right"/>
        <w:rPr>
          <w:sz w:val="18"/>
          <w:szCs w:val="18"/>
        </w:rPr>
      </w:pPr>
      <w:r w:rsidRPr="00995CFC">
        <w:rPr>
          <w:sz w:val="18"/>
          <w:szCs w:val="18"/>
        </w:rPr>
        <w:t>Fuente: Elaboración propia</w:t>
      </w:r>
    </w:p>
    <w:p w:rsidR="003323DC" w:rsidRPr="003323DC" w:rsidRDefault="003323DC" w:rsidP="003323DC">
      <w:pPr>
        <w:pStyle w:val="Ttulo1"/>
      </w:pPr>
      <w:bookmarkStart w:id="8" w:name="_Toc463968061"/>
      <w:r w:rsidRPr="003323DC">
        <w:t>Relación de alumnos que realizan sus prácticas Profesionales</w:t>
      </w:r>
      <w:bookmarkEnd w:id="8"/>
    </w:p>
    <w:p w:rsidR="003323DC" w:rsidRDefault="003323DC" w:rsidP="003323DC">
      <w:pPr>
        <w:pStyle w:val="Sinespaciado"/>
        <w:jc w:val="both"/>
        <w:rPr>
          <w:rFonts w:ascii="Times New Roman" w:hAnsi="Times New Roman" w:cs="Times New Roman"/>
        </w:rPr>
      </w:pPr>
      <w:r w:rsidRPr="003323DC">
        <w:rPr>
          <w:rFonts w:ascii="Times New Roman" w:hAnsi="Times New Roman" w:cs="Times New Roman"/>
        </w:rPr>
        <w:t>El departamento de prácticas Profesionales en la UAP-N con una matrícula de 120 alumnos que están o han realizado sus prácticas Profesionales (2012), los cuales corresponden a las siguientes carreras:</w:t>
      </w:r>
    </w:p>
    <w:p w:rsidR="003323DC" w:rsidRDefault="003323DC" w:rsidP="003323DC">
      <w:pPr>
        <w:pStyle w:val="Sinespaciado"/>
        <w:jc w:val="both"/>
        <w:rPr>
          <w:rFonts w:ascii="Times New Roman" w:hAnsi="Times New Roman" w:cs="Times New Roman"/>
          <w:b/>
          <w:bCs/>
        </w:rPr>
      </w:pPr>
    </w:p>
    <w:p w:rsidR="003323DC" w:rsidRPr="003323DC" w:rsidRDefault="003323DC" w:rsidP="003323DC">
      <w:pPr>
        <w:pStyle w:val="Sinespaciado"/>
        <w:jc w:val="both"/>
        <w:rPr>
          <w:rFonts w:ascii="Times New Roman" w:hAnsi="Times New Roman" w:cs="Times New Roman"/>
        </w:rPr>
      </w:pPr>
      <w:r w:rsidRPr="003323DC">
        <w:rPr>
          <w:rFonts w:ascii="Times New Roman" w:hAnsi="Times New Roman" w:cs="Times New Roman"/>
          <w:b/>
          <w:bCs/>
        </w:rPr>
        <w:t>Cuadro 2.- Relación de alumnos que realizan prácticas Profesionales en la UAP-</w:t>
      </w:r>
    </w:p>
    <w:p w:rsidR="003323DC" w:rsidRDefault="003323DC" w:rsidP="003323DC">
      <w:pPr>
        <w:pStyle w:val="Sinespaciado"/>
        <w:jc w:val="both"/>
        <w:rPr>
          <w:rFonts w:ascii="Times New Roman" w:hAnsi="Times New Roman" w:cs="Times New Roman"/>
          <w:b/>
          <w:bCs/>
        </w:rPr>
      </w:pPr>
      <w:r w:rsidRPr="003323DC">
        <w:rPr>
          <w:rFonts w:ascii="Times New Roman" w:hAnsi="Times New Roman" w:cs="Times New Roman"/>
          <w:b/>
          <w:bCs/>
        </w:rPr>
        <w:lastRenderedPageBreak/>
        <w:t xml:space="preserve"> Nezahualcóyotl</w:t>
      </w:r>
    </w:p>
    <w:p w:rsidR="003323DC" w:rsidRDefault="003323DC" w:rsidP="003323DC">
      <w:pPr>
        <w:pStyle w:val="Sinespaciado"/>
        <w:jc w:val="both"/>
        <w:rPr>
          <w:rFonts w:ascii="Times New Roman" w:hAnsi="Times New Roman" w:cs="Times New Roman"/>
          <w:b/>
          <w:bCs/>
        </w:rPr>
      </w:pPr>
    </w:p>
    <w:tbl>
      <w:tblPr>
        <w:tblW w:w="8960" w:type="dxa"/>
        <w:tblCellMar>
          <w:left w:w="0" w:type="dxa"/>
          <w:right w:w="0" w:type="dxa"/>
        </w:tblCellMar>
        <w:tblLook w:val="0600"/>
      </w:tblPr>
      <w:tblGrid>
        <w:gridCol w:w="5172"/>
        <w:gridCol w:w="3788"/>
      </w:tblGrid>
      <w:tr w:rsidR="003323DC" w:rsidRPr="003323DC" w:rsidTr="003323DC">
        <w:trPr>
          <w:trHeight w:val="955"/>
        </w:trPr>
        <w:tc>
          <w:tcPr>
            <w:tcW w:w="5172" w:type="dxa"/>
            <w:tcBorders>
              <w:top w:val="single" w:sz="8" w:space="0" w:color="8064A2"/>
              <w:left w:val="single" w:sz="8" w:space="0" w:color="8064A2"/>
              <w:bottom w:val="single" w:sz="18" w:space="0" w:color="8064A2"/>
              <w:right w:val="single" w:sz="8" w:space="0" w:color="8064A2"/>
            </w:tcBorders>
            <w:shd w:val="clear" w:color="auto" w:fill="auto"/>
            <w:tcMar>
              <w:top w:w="15" w:type="dxa"/>
              <w:left w:w="108" w:type="dxa"/>
              <w:bottom w:w="0" w:type="dxa"/>
              <w:right w:w="108" w:type="dxa"/>
            </w:tcMar>
            <w:vAlign w:val="center"/>
            <w:hideMark/>
          </w:tcPr>
          <w:p w:rsidR="003323DC" w:rsidRPr="003323DC" w:rsidRDefault="003323DC" w:rsidP="003323DC">
            <w:pPr>
              <w:pStyle w:val="Sinespaciado"/>
              <w:jc w:val="both"/>
              <w:rPr>
                <w:rFonts w:ascii="Times New Roman" w:hAnsi="Times New Roman" w:cs="Times New Roman"/>
              </w:rPr>
            </w:pPr>
            <w:r w:rsidRPr="003323DC">
              <w:rPr>
                <w:rFonts w:ascii="Times New Roman" w:hAnsi="Times New Roman" w:cs="Times New Roman"/>
                <w:b/>
                <w:bCs/>
              </w:rPr>
              <w:t>Ingeniería en Sistemas Inteligentes</w:t>
            </w:r>
          </w:p>
        </w:tc>
        <w:tc>
          <w:tcPr>
            <w:tcW w:w="3788" w:type="dxa"/>
            <w:tcBorders>
              <w:top w:val="single" w:sz="8" w:space="0" w:color="8064A2"/>
              <w:left w:val="single" w:sz="8" w:space="0" w:color="8064A2"/>
              <w:bottom w:val="single" w:sz="18" w:space="0" w:color="8064A2"/>
              <w:right w:val="single" w:sz="8" w:space="0" w:color="8064A2"/>
            </w:tcBorders>
            <w:shd w:val="clear" w:color="auto" w:fill="auto"/>
            <w:tcMar>
              <w:top w:w="15" w:type="dxa"/>
              <w:left w:w="108" w:type="dxa"/>
              <w:bottom w:w="0" w:type="dxa"/>
              <w:right w:w="108" w:type="dxa"/>
            </w:tcMar>
            <w:vAlign w:val="center"/>
            <w:hideMark/>
          </w:tcPr>
          <w:p w:rsidR="003323DC" w:rsidRPr="003323DC" w:rsidRDefault="003323DC" w:rsidP="003323DC">
            <w:pPr>
              <w:pStyle w:val="Sinespaciado"/>
              <w:jc w:val="both"/>
              <w:rPr>
                <w:rFonts w:ascii="Times New Roman" w:hAnsi="Times New Roman" w:cs="Times New Roman"/>
              </w:rPr>
            </w:pPr>
            <w:r w:rsidRPr="003323DC">
              <w:rPr>
                <w:rFonts w:ascii="Times New Roman" w:hAnsi="Times New Roman" w:cs="Times New Roman"/>
                <w:b/>
                <w:bCs/>
              </w:rPr>
              <w:t>8 Alumnos</w:t>
            </w:r>
          </w:p>
        </w:tc>
      </w:tr>
      <w:tr w:rsidR="003323DC" w:rsidRPr="003323DC" w:rsidTr="003323DC">
        <w:trPr>
          <w:trHeight w:val="662"/>
        </w:trPr>
        <w:tc>
          <w:tcPr>
            <w:tcW w:w="5172" w:type="dxa"/>
            <w:tcBorders>
              <w:top w:val="single" w:sz="18" w:space="0" w:color="8064A2"/>
              <w:left w:val="single" w:sz="8" w:space="0" w:color="8064A2"/>
              <w:bottom w:val="single" w:sz="8" w:space="0" w:color="8064A2"/>
              <w:right w:val="single" w:sz="8" w:space="0" w:color="8064A2"/>
            </w:tcBorders>
            <w:shd w:val="clear" w:color="auto" w:fill="DFD8E8"/>
            <w:tcMar>
              <w:top w:w="15" w:type="dxa"/>
              <w:left w:w="108" w:type="dxa"/>
              <w:bottom w:w="0" w:type="dxa"/>
              <w:right w:w="108" w:type="dxa"/>
            </w:tcMar>
            <w:vAlign w:val="center"/>
            <w:hideMark/>
          </w:tcPr>
          <w:p w:rsidR="003323DC" w:rsidRPr="003323DC" w:rsidRDefault="003323DC" w:rsidP="003323DC">
            <w:pPr>
              <w:pStyle w:val="Sinespaciado"/>
              <w:jc w:val="both"/>
              <w:rPr>
                <w:rFonts w:ascii="Times New Roman" w:hAnsi="Times New Roman" w:cs="Times New Roman"/>
              </w:rPr>
            </w:pPr>
            <w:r w:rsidRPr="003323DC">
              <w:rPr>
                <w:rFonts w:ascii="Times New Roman" w:hAnsi="Times New Roman" w:cs="Times New Roman"/>
              </w:rPr>
              <w:t xml:space="preserve">Ingeniería en Transportes </w:t>
            </w:r>
          </w:p>
        </w:tc>
        <w:tc>
          <w:tcPr>
            <w:tcW w:w="3788" w:type="dxa"/>
            <w:tcBorders>
              <w:top w:val="single" w:sz="18" w:space="0" w:color="8064A2"/>
              <w:left w:val="single" w:sz="8" w:space="0" w:color="8064A2"/>
              <w:bottom w:val="single" w:sz="8" w:space="0" w:color="8064A2"/>
              <w:right w:val="single" w:sz="8" w:space="0" w:color="8064A2"/>
            </w:tcBorders>
            <w:shd w:val="clear" w:color="auto" w:fill="DFD8E8"/>
            <w:tcMar>
              <w:top w:w="15" w:type="dxa"/>
              <w:left w:w="108" w:type="dxa"/>
              <w:bottom w:w="0" w:type="dxa"/>
              <w:right w:w="108" w:type="dxa"/>
            </w:tcMar>
            <w:vAlign w:val="center"/>
            <w:hideMark/>
          </w:tcPr>
          <w:p w:rsidR="003323DC" w:rsidRPr="003323DC" w:rsidRDefault="003323DC" w:rsidP="003323DC">
            <w:pPr>
              <w:pStyle w:val="Sinespaciado"/>
              <w:jc w:val="both"/>
              <w:rPr>
                <w:rFonts w:ascii="Times New Roman" w:hAnsi="Times New Roman" w:cs="Times New Roman"/>
              </w:rPr>
            </w:pPr>
            <w:r w:rsidRPr="003323DC">
              <w:rPr>
                <w:rFonts w:ascii="Times New Roman" w:hAnsi="Times New Roman" w:cs="Times New Roman"/>
              </w:rPr>
              <w:t>37 Alumnos</w:t>
            </w:r>
          </w:p>
        </w:tc>
      </w:tr>
      <w:tr w:rsidR="003323DC" w:rsidRPr="003323DC" w:rsidTr="003323DC">
        <w:trPr>
          <w:trHeight w:val="936"/>
        </w:trPr>
        <w:tc>
          <w:tcPr>
            <w:tcW w:w="5172" w:type="dxa"/>
            <w:tcBorders>
              <w:top w:val="single" w:sz="8" w:space="0" w:color="8064A2"/>
              <w:left w:val="single" w:sz="8" w:space="0" w:color="8064A2"/>
              <w:bottom w:val="single" w:sz="8" w:space="0" w:color="8064A2"/>
              <w:right w:val="single" w:sz="8" w:space="0" w:color="8064A2"/>
            </w:tcBorders>
            <w:shd w:val="clear" w:color="auto" w:fill="auto"/>
            <w:tcMar>
              <w:top w:w="15" w:type="dxa"/>
              <w:left w:w="108" w:type="dxa"/>
              <w:bottom w:w="0" w:type="dxa"/>
              <w:right w:w="108" w:type="dxa"/>
            </w:tcMar>
            <w:vAlign w:val="center"/>
            <w:hideMark/>
          </w:tcPr>
          <w:p w:rsidR="003323DC" w:rsidRPr="003323DC" w:rsidRDefault="003323DC" w:rsidP="003323DC">
            <w:pPr>
              <w:pStyle w:val="Sinespaciado"/>
              <w:jc w:val="both"/>
              <w:rPr>
                <w:rFonts w:ascii="Times New Roman" w:hAnsi="Times New Roman" w:cs="Times New Roman"/>
              </w:rPr>
            </w:pPr>
            <w:r w:rsidRPr="003323DC">
              <w:rPr>
                <w:rFonts w:ascii="Times New Roman" w:hAnsi="Times New Roman" w:cs="Times New Roman"/>
              </w:rPr>
              <w:t>Licenciatura en Comercio Internacional</w:t>
            </w:r>
          </w:p>
        </w:tc>
        <w:tc>
          <w:tcPr>
            <w:tcW w:w="3788" w:type="dxa"/>
            <w:tcBorders>
              <w:top w:val="single" w:sz="8" w:space="0" w:color="8064A2"/>
              <w:left w:val="single" w:sz="8" w:space="0" w:color="8064A2"/>
              <w:bottom w:val="single" w:sz="8" w:space="0" w:color="8064A2"/>
              <w:right w:val="single" w:sz="8" w:space="0" w:color="8064A2"/>
            </w:tcBorders>
            <w:shd w:val="clear" w:color="auto" w:fill="auto"/>
            <w:tcMar>
              <w:top w:w="15" w:type="dxa"/>
              <w:left w:w="108" w:type="dxa"/>
              <w:bottom w:w="0" w:type="dxa"/>
              <w:right w:w="108" w:type="dxa"/>
            </w:tcMar>
            <w:vAlign w:val="center"/>
            <w:hideMark/>
          </w:tcPr>
          <w:p w:rsidR="003323DC" w:rsidRPr="003323DC" w:rsidRDefault="003323DC" w:rsidP="003323DC">
            <w:pPr>
              <w:pStyle w:val="Sinespaciado"/>
              <w:jc w:val="both"/>
              <w:rPr>
                <w:rFonts w:ascii="Times New Roman" w:hAnsi="Times New Roman" w:cs="Times New Roman"/>
              </w:rPr>
            </w:pPr>
            <w:r w:rsidRPr="003323DC">
              <w:rPr>
                <w:rFonts w:ascii="Times New Roman" w:hAnsi="Times New Roman" w:cs="Times New Roman"/>
              </w:rPr>
              <w:t>75 Alumnos</w:t>
            </w:r>
          </w:p>
        </w:tc>
      </w:tr>
      <w:tr w:rsidR="003323DC" w:rsidRPr="003323DC" w:rsidTr="003323DC">
        <w:trPr>
          <w:trHeight w:val="662"/>
        </w:trPr>
        <w:tc>
          <w:tcPr>
            <w:tcW w:w="5172" w:type="dxa"/>
            <w:tcBorders>
              <w:top w:val="single" w:sz="8" w:space="0" w:color="8064A2"/>
              <w:left w:val="single" w:sz="8" w:space="0" w:color="8064A2"/>
              <w:bottom w:val="single" w:sz="8" w:space="0" w:color="8064A2"/>
              <w:right w:val="single" w:sz="8" w:space="0" w:color="8064A2"/>
            </w:tcBorders>
            <w:shd w:val="clear" w:color="auto" w:fill="DFD8E8"/>
            <w:tcMar>
              <w:top w:w="15" w:type="dxa"/>
              <w:left w:w="108" w:type="dxa"/>
              <w:bottom w:w="0" w:type="dxa"/>
              <w:right w:w="108" w:type="dxa"/>
            </w:tcMar>
            <w:vAlign w:val="bottom"/>
            <w:hideMark/>
          </w:tcPr>
          <w:p w:rsidR="003323DC" w:rsidRPr="003323DC" w:rsidRDefault="003323DC" w:rsidP="003323DC">
            <w:pPr>
              <w:pStyle w:val="Sinespaciado"/>
              <w:jc w:val="both"/>
              <w:rPr>
                <w:rFonts w:ascii="Times New Roman" w:hAnsi="Times New Roman" w:cs="Times New Roman"/>
              </w:rPr>
            </w:pPr>
            <w:r w:rsidRPr="003323DC">
              <w:rPr>
                <w:rFonts w:ascii="Times New Roman" w:hAnsi="Times New Roman" w:cs="Times New Roman"/>
                <w:b/>
                <w:bCs/>
              </w:rPr>
              <w:t>TOTAL</w:t>
            </w:r>
          </w:p>
        </w:tc>
        <w:tc>
          <w:tcPr>
            <w:tcW w:w="3788" w:type="dxa"/>
            <w:tcBorders>
              <w:top w:val="single" w:sz="8" w:space="0" w:color="8064A2"/>
              <w:left w:val="single" w:sz="8" w:space="0" w:color="8064A2"/>
              <w:bottom w:val="single" w:sz="8" w:space="0" w:color="8064A2"/>
              <w:right w:val="single" w:sz="8" w:space="0" w:color="8064A2"/>
            </w:tcBorders>
            <w:shd w:val="clear" w:color="auto" w:fill="DFD8E8"/>
            <w:tcMar>
              <w:top w:w="15" w:type="dxa"/>
              <w:left w:w="108" w:type="dxa"/>
              <w:bottom w:w="0" w:type="dxa"/>
              <w:right w:w="108" w:type="dxa"/>
            </w:tcMar>
            <w:vAlign w:val="bottom"/>
            <w:hideMark/>
          </w:tcPr>
          <w:p w:rsidR="003323DC" w:rsidRPr="003323DC" w:rsidRDefault="003323DC" w:rsidP="003323DC">
            <w:pPr>
              <w:pStyle w:val="Sinespaciado"/>
              <w:jc w:val="both"/>
              <w:rPr>
                <w:rFonts w:ascii="Times New Roman" w:hAnsi="Times New Roman" w:cs="Times New Roman"/>
              </w:rPr>
            </w:pPr>
            <w:r w:rsidRPr="003323DC">
              <w:rPr>
                <w:rFonts w:ascii="Times New Roman" w:hAnsi="Times New Roman" w:cs="Times New Roman"/>
                <w:b/>
                <w:bCs/>
              </w:rPr>
              <w:t>120 Alumnos</w:t>
            </w:r>
          </w:p>
        </w:tc>
      </w:tr>
    </w:tbl>
    <w:p w:rsidR="003323DC" w:rsidRPr="00995CFC" w:rsidRDefault="003323DC" w:rsidP="003323DC">
      <w:pPr>
        <w:jc w:val="right"/>
        <w:rPr>
          <w:sz w:val="18"/>
          <w:szCs w:val="18"/>
        </w:rPr>
      </w:pPr>
      <w:r w:rsidRPr="00995CFC">
        <w:rPr>
          <w:sz w:val="18"/>
          <w:szCs w:val="18"/>
        </w:rPr>
        <w:t>Fuente: Elaboración propia</w:t>
      </w:r>
    </w:p>
    <w:p w:rsidR="003323DC" w:rsidRPr="003323DC" w:rsidRDefault="003323DC" w:rsidP="003323DC">
      <w:pPr>
        <w:pStyle w:val="Sinespaciado"/>
        <w:rPr>
          <w:rFonts w:ascii="Times New Roman" w:hAnsi="Times New Roman" w:cs="Times New Roman"/>
        </w:rPr>
      </w:pPr>
      <w:r w:rsidRPr="003323DC">
        <w:rPr>
          <w:rFonts w:ascii="Times New Roman" w:hAnsi="Times New Roman" w:cs="Times New Roman"/>
        </w:rPr>
        <w:t>Se cuenta con un total de 60 empresas, tanto del sector público como del privado en donde los futuros prestadores pueden realizar sus Prácticas Profesionales.</w:t>
      </w:r>
    </w:p>
    <w:p w:rsidR="003323DC" w:rsidRDefault="00995CFC" w:rsidP="003323DC">
      <w:pPr>
        <w:pStyle w:val="Sinespaciado"/>
        <w:rPr>
          <w:rFonts w:ascii="Times New Roman" w:hAnsi="Times New Roman" w:cs="Times New Roman"/>
        </w:rPr>
      </w:pPr>
      <w:r w:rsidRPr="003323DC">
        <w:rPr>
          <w:rFonts w:ascii="Times New Roman" w:hAnsi="Times New Roman" w:cs="Times New Roman"/>
          <w:noProof/>
          <w:lang w:eastAsia="ko-KR"/>
        </w:rPr>
        <w:drawing>
          <wp:anchor distT="0" distB="0" distL="114300" distR="114300" simplePos="0" relativeHeight="251664384" behindDoc="0" locked="0" layoutInCell="1" allowOverlap="1">
            <wp:simplePos x="0" y="0"/>
            <wp:positionH relativeFrom="margin">
              <wp:align>center</wp:align>
            </wp:positionH>
            <wp:positionV relativeFrom="paragraph">
              <wp:posOffset>290195</wp:posOffset>
            </wp:positionV>
            <wp:extent cx="4727575" cy="2210435"/>
            <wp:effectExtent l="0" t="0" r="0" b="0"/>
            <wp:wrapTopAndBottom/>
            <wp:docPr id="10"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anchor>
        </w:drawing>
      </w:r>
      <w:r w:rsidR="003323DC" w:rsidRPr="003323DC">
        <w:rPr>
          <w:rFonts w:ascii="Times New Roman" w:hAnsi="Times New Roman" w:cs="Times New Roman"/>
        </w:rPr>
        <w:t>Cabe destacar que…</w:t>
      </w:r>
    </w:p>
    <w:p w:rsidR="003323DC" w:rsidRPr="00995CFC" w:rsidRDefault="003323DC" w:rsidP="003323DC">
      <w:pPr>
        <w:jc w:val="right"/>
        <w:rPr>
          <w:sz w:val="18"/>
          <w:szCs w:val="18"/>
        </w:rPr>
      </w:pPr>
      <w:r w:rsidRPr="00995CFC">
        <w:rPr>
          <w:sz w:val="18"/>
          <w:szCs w:val="18"/>
        </w:rPr>
        <w:t>Fuente: Elaboración propia</w:t>
      </w:r>
    </w:p>
    <w:p w:rsidR="00C56199" w:rsidRDefault="00E243C4" w:rsidP="003323DC">
      <w:pPr>
        <w:pStyle w:val="Ttulo2"/>
      </w:pPr>
      <w:bookmarkStart w:id="9" w:name="_Toc463968062"/>
      <w:r>
        <w:t>COMPETENCIAS PROFESIONALES</w:t>
      </w:r>
      <w:bookmarkEnd w:id="9"/>
    </w:p>
    <w:p w:rsidR="00C56199" w:rsidRPr="00C56199" w:rsidRDefault="00C56199" w:rsidP="003323DC">
      <w:pPr>
        <w:pStyle w:val="Ttulo3"/>
      </w:pPr>
      <w:bookmarkStart w:id="10" w:name="_Toc463968063"/>
      <w:r>
        <w:t xml:space="preserve">¿Qué buscan </w:t>
      </w:r>
      <w:r w:rsidRPr="00C56199">
        <w:rPr>
          <w:u w:val="single"/>
        </w:rPr>
        <w:t>y no encuentran</w:t>
      </w:r>
      <w:r>
        <w:t xml:space="preserve"> las empresas en los profesionistas jóvenes?</w:t>
      </w:r>
      <w:bookmarkEnd w:id="10"/>
    </w:p>
    <w:p w:rsidR="00C56199" w:rsidRDefault="00C56199" w:rsidP="003323DC">
      <w:pPr>
        <w:pStyle w:val="Ttulo3"/>
      </w:pPr>
    </w:p>
    <w:p w:rsidR="00C56199" w:rsidRPr="00C56199" w:rsidRDefault="00C56199" w:rsidP="00C56199">
      <w:pPr>
        <w:pStyle w:val="Sinespaciado"/>
        <w:jc w:val="both"/>
        <w:rPr>
          <w:rFonts w:ascii="Times New Roman" w:hAnsi="Times New Roman" w:cs="Times New Roman"/>
        </w:rPr>
      </w:pPr>
      <w:r w:rsidRPr="00C56199">
        <w:rPr>
          <w:rFonts w:ascii="Times New Roman" w:hAnsi="Times New Roman" w:cs="Times New Roman"/>
        </w:rPr>
        <w:t xml:space="preserve">Muy pronto en nuestras vidas comenzamos a aprender cosas y a desarrollar competencias. Aprendemos a caminar, a hablar, a comer, a andar en bicicleta. Algunas son adquisiciones naturales y propias de nuestro crecimiento, mientras que otras son producto de nuestros intereses y decisiones, como hablar un idioma extranjero, diseñar una hoja de cálculo o tocar el piano. Es precisamente en el desarrollo consciente o deliberado de este segundo tipo de competencias que las personas eventualmente se juegan su desarrollo personal y profesional. En la medida en que crecemos, el aprendizaje –o mejor dicho lo que es conveniente aprender– deja de ser claro y parejo, ya que no todo mundo adquiere el mismo tipo de conocimientos ni desarrolla el mismo tipo de competencias. Si bien es cierto que mucha de la adquisición desigual de competencias se debe a que no todas las personas gozan de las mismas oportunidades, muchas diferencias se deben a que la gente simplemente elige de manera diferente. En otras palabras, si bien muchas personas no pueden </w:t>
      </w:r>
      <w:r w:rsidRPr="00C56199">
        <w:rPr>
          <w:rFonts w:ascii="Times New Roman" w:hAnsi="Times New Roman" w:cs="Times New Roman"/>
        </w:rPr>
        <w:lastRenderedPageBreak/>
        <w:t>elegir entre ingresar a una universidad privada o a una pública, dentro de una u otra sí pueden elegir entre estudiar la carrera de Ingeniería o Derecho. Así, unos se inclinan por las artes, mientras que otros por las ciencias; unos estudian los misterios del universo, mientras que otros buscan conocimientos generales de todo tema; algunos aprenden por el mero interés de aprender, mientras que otros aprenden con el fin de alcanzar un puesto. Todo esto trae como resultado que no todos los jóvenes que egresan de una institución de educación superior (IES) tienen las mismas competencias. Desde el punto de vista de la educación, así como desde el punto de vista social y económico, no hay duda de que para tener un buen nivel de vida, ser un ciudadano responsable y participar de forma productiva en la economía es necesario adquirir conocimientos y desarrollar competencias. Es decir, desde un enfoque de productividad y competitividad, para salir adelante es necesario saber cosas y saber hacer cosas, adaptarse a los cambios del mundo e incluso anticiparse a las necesidades de los procesos productivos.</w:t>
      </w:r>
    </w:p>
    <w:p w:rsidR="00C56199" w:rsidRDefault="00C56199" w:rsidP="00C56199">
      <w:pPr>
        <w:jc w:val="both"/>
        <w:rPr>
          <w:rFonts w:ascii="Times New Roman" w:hAnsi="Times New Roman" w:cs="Times New Roman"/>
        </w:rPr>
      </w:pPr>
      <w:r w:rsidRPr="00C56199">
        <w:rPr>
          <w:rFonts w:ascii="Times New Roman" w:hAnsi="Times New Roman" w:cs="Times New Roman"/>
        </w:rPr>
        <w:t>El tema de la brecha en competencias laborales tiene por escenario los recientes cambios en el orden político y económico mundial. El fenómeno de la globalización y las innovaciones tecnológicas han generado nuevas oportunidades y retos. En el ámbito particular de la educación superior y del empleo de los jóvenes, las nuevas tecnologías han creado enormes oportunidades, pero también retos muy grandes. Por una parte existe un mayor número de opciones y recursos educativos, muchos de ellos gratuitos, para adquirir conocimientos y desarrollar competencias, pero al mismo tiempo las nuevas tecnologías y la globalización han creado nuevas dinámicas dentro y fuera de las empresas e industrias que han reducido las opciones de empleo o, al menos, cambiado sus condiciones. En los últimos años, la tecnología y la creación de máquinas y software cada vez más sofisticados han reemplazado a los trabajadores de industrias en donde los trabajos son repetitivos y por ende sustituibles por tecnología. Los trabajos más vulnerables a este tipo de reemplazo son los trabajos poco sofisticados en industrias como la manufacturera y en algunas áreas del sector de servicios. Por otro lado, la tecnología también ha creado oportunidades laborales, pues se necesita de profesionistas que mantengan, desarrollen y perfeccionen estas nuevas herramientas y sistemas. Las ocupaciones que se benefician de la innovación tecnológica son principalmente las altamente calificadas, tales como ingenieros de software, administradores de redes y desarrolladores de apps o aplicaciones para dispositivos móviles</w:t>
      </w:r>
      <w:r>
        <w:rPr>
          <w:rFonts w:ascii="Times New Roman" w:hAnsi="Times New Roman" w:cs="Times New Roman"/>
        </w:rPr>
        <w:t>.</w:t>
      </w:r>
    </w:p>
    <w:p w:rsidR="00E469E6" w:rsidRDefault="00E469E6" w:rsidP="00995CFC">
      <w:pPr>
        <w:pStyle w:val="Ttulo1"/>
      </w:pPr>
    </w:p>
    <w:p w:rsidR="00E469E6" w:rsidRDefault="00E469E6" w:rsidP="00995CFC">
      <w:pPr>
        <w:pStyle w:val="Ttulo1"/>
      </w:pPr>
    </w:p>
    <w:p w:rsidR="00C56199" w:rsidRDefault="00995CFC" w:rsidP="00995CFC">
      <w:pPr>
        <w:pStyle w:val="Ttulo1"/>
      </w:pPr>
      <w:bookmarkStart w:id="11" w:name="_Toc463968064"/>
      <w:r w:rsidRPr="00995CFC">
        <w:t>Ventaja competitiva de las Prácticas Profesionales.</w:t>
      </w:r>
      <w:bookmarkEnd w:id="11"/>
    </w:p>
    <w:p w:rsidR="008F71DA" w:rsidRPr="00995CFC" w:rsidRDefault="00E469E6" w:rsidP="00995CFC">
      <w:pPr>
        <w:pStyle w:val="Sinespaciado"/>
        <w:jc w:val="both"/>
      </w:pPr>
      <w:r w:rsidRPr="00995CFC">
        <w:rPr>
          <w:noProof/>
          <w:lang w:eastAsia="ko-KR"/>
        </w:rPr>
        <w:lastRenderedPageBreak/>
        <w:drawing>
          <wp:anchor distT="0" distB="0" distL="114300" distR="114300" simplePos="0" relativeHeight="251667456" behindDoc="0" locked="0" layoutInCell="1" allowOverlap="1">
            <wp:simplePos x="0" y="0"/>
            <wp:positionH relativeFrom="margin">
              <wp:posOffset>-58420</wp:posOffset>
            </wp:positionH>
            <wp:positionV relativeFrom="paragraph">
              <wp:posOffset>732790</wp:posOffset>
            </wp:positionV>
            <wp:extent cx="3776980" cy="2712720"/>
            <wp:effectExtent l="0" t="19050" r="0" b="0"/>
            <wp:wrapTopAndBottom/>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anchor>
        </w:drawing>
      </w:r>
      <w:r w:rsidR="00E70F12">
        <w:rPr>
          <w:noProof/>
          <w:lang w:eastAsia="es-MX"/>
        </w:rPr>
        <w:pict>
          <v:shapetype id="_x0000_t202" coordsize="21600,21600" o:spt="202" path="m,l,21600r21600,l21600,xe">
            <v:stroke joinstyle="miter"/>
            <v:path gradientshapeok="t" o:connecttype="rect"/>
          </v:shapetype>
          <v:shape id="4 CuadroTexto" o:spid="_x0000_s1026" type="#_x0000_t202" style="position:absolute;left:0;text-align:left;margin-left:257.65pt;margin-top:78.25pt;width:221.15pt;height:203.65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" filled="f" stroked="f">
            <v:textbox style="mso-fit-shape-to-text:t">
              <w:txbxContent>
                <w:p w:rsidR="00D85018" w:rsidRDefault="00D85018" w:rsidP="00995CFC">
                  <w:pPr>
                    <w:pStyle w:val="NormalWeb"/>
                    <w:spacing w:before="0" w:beforeAutospacing="0" w:after="0" w:afterAutospacing="0"/>
                    <w:jc w:val="both"/>
                    <w:textAlignment w:val="baseline"/>
                    <w:rPr>
                      <w:color w:val="000000" w:themeColor="text1"/>
                      <w:kern w:val="24"/>
                      <w:sz w:val="22"/>
                      <w:szCs w:val="22"/>
                    </w:rPr>
                  </w:pPr>
                  <w:r w:rsidRPr="00995CFC">
                    <w:rPr>
                      <w:color w:val="000000" w:themeColor="text1"/>
                      <w:kern w:val="24"/>
                      <w:sz w:val="22"/>
                      <w:szCs w:val="22"/>
                    </w:rPr>
                    <w:t>Con la realización de las Prácticas Profesionales en donde se le pide a alumno puntualizar en sus actividades y en las principales contribuciones que hizo se desarrollan 3 de estas 5 habilidades.</w:t>
                  </w:r>
                </w:p>
                <w:p w:rsidR="00D85018" w:rsidRDefault="00D85018" w:rsidP="00995CFC">
                  <w:pPr>
                    <w:pStyle w:val="NormalWeb"/>
                    <w:spacing w:before="0" w:beforeAutospacing="0" w:after="0" w:afterAutospacing="0"/>
                    <w:jc w:val="both"/>
                    <w:textAlignment w:val="baseline"/>
                    <w:rPr>
                      <w:sz w:val="22"/>
                      <w:szCs w:val="22"/>
                    </w:rPr>
                  </w:pPr>
                </w:p>
                <w:p w:rsidR="00D85018" w:rsidRPr="00995CFC" w:rsidRDefault="00D85018" w:rsidP="00E469E6">
                  <w:pPr>
                    <w:jc w:val="right"/>
                    <w:rPr>
                      <w:sz w:val="18"/>
                      <w:szCs w:val="18"/>
                    </w:rPr>
                  </w:pPr>
                  <w:r w:rsidRPr="00995CFC">
                    <w:rPr>
                      <w:sz w:val="18"/>
                      <w:szCs w:val="18"/>
                    </w:rPr>
                    <w:t>Fuente: Elaboración propia</w:t>
                  </w:r>
                </w:p>
                <w:p w:rsidR="00D85018" w:rsidRPr="00995CFC" w:rsidRDefault="00D85018" w:rsidP="00E469E6">
                  <w:pPr>
                    <w:pStyle w:val="NormalWeb"/>
                    <w:spacing w:before="0" w:beforeAutospacing="0" w:after="0" w:afterAutospacing="0"/>
                    <w:jc w:val="right"/>
                    <w:textAlignment w:val="baseline"/>
                    <w:rPr>
                      <w:sz w:val="22"/>
                      <w:szCs w:val="22"/>
                    </w:rPr>
                  </w:pPr>
                </w:p>
              </w:txbxContent>
            </v:textbox>
          </v:shape>
        </w:pict>
      </w:r>
      <w:r w:rsidR="002B47FF" w:rsidRPr="00995CFC">
        <w:t xml:space="preserve">La realización de las Prácticas Profesionales permite que los alumnos desarrollen las siguientes habilidades según la empresa </w:t>
      </w:r>
      <w:r w:rsidR="002B47FF" w:rsidRPr="00995CFC">
        <w:rPr>
          <w:i/>
          <w:iCs/>
        </w:rPr>
        <w:t>Monster</w:t>
      </w:r>
      <w:r w:rsidR="002B47FF" w:rsidRPr="00995CFC">
        <w:t>, espe</w:t>
      </w:r>
      <w:r w:rsidR="00995CFC" w:rsidRPr="00995CFC">
        <w:t>cialista en el mercado laboral.</w:t>
      </w:r>
    </w:p>
    <w:p w:rsidR="00E469E6" w:rsidRDefault="00E469E6" w:rsidP="00995CFC">
      <w:pPr>
        <w:pStyle w:val="Ttulo1"/>
      </w:pPr>
    </w:p>
    <w:p w:rsidR="006075D3" w:rsidRPr="00E469E6" w:rsidRDefault="00995CFC" w:rsidP="00995CFC">
      <w:pPr>
        <w:pStyle w:val="Ttulo1"/>
        <w:rPr>
          <w:sz w:val="24"/>
          <w:szCs w:val="24"/>
        </w:rPr>
      </w:pPr>
      <w:bookmarkStart w:id="12" w:name="_Toc463968065"/>
      <w:r w:rsidRPr="00E469E6">
        <w:rPr>
          <w:sz w:val="24"/>
          <w:szCs w:val="24"/>
        </w:rPr>
        <w:t>METODOLOGÍA PARA LA REALIZACIÓN DE LAS PRÁCTICAS PROFESIONALES</w:t>
      </w:r>
      <w:bookmarkEnd w:id="12"/>
    </w:p>
    <w:p w:rsidR="00995CFC" w:rsidRDefault="00995CFC" w:rsidP="00995CFC">
      <w:pPr>
        <w:pStyle w:val="Ttulo2"/>
      </w:pPr>
      <w:bookmarkStart w:id="13" w:name="_Toc463968066"/>
      <w:r w:rsidRPr="00995CFC">
        <w:t>Pasos para registrarse en el Sistema Universitario de Prácticas Profesionales.</w:t>
      </w:r>
      <w:bookmarkEnd w:id="13"/>
      <w:r w:rsidRPr="00995CFC">
        <w:t xml:space="preserve"> </w:t>
      </w:r>
    </w:p>
    <w:p w:rsidR="00E469E6" w:rsidRDefault="00E469E6" w:rsidP="00E469E6">
      <w:r>
        <w:rPr>
          <w:noProof/>
          <w:lang w:eastAsia="ko-KR"/>
        </w:rPr>
        <w:lastRenderedPageBreak/>
        <w:drawing>
          <wp:anchor distT="0" distB="0" distL="114300" distR="114300" simplePos="0" relativeHeight="251668480" behindDoc="0" locked="0" layoutInCell="1" allowOverlap="1">
            <wp:simplePos x="0" y="0"/>
            <wp:positionH relativeFrom="margin">
              <wp:align>left</wp:align>
            </wp:positionH>
            <wp:positionV relativeFrom="paragraph">
              <wp:posOffset>260350</wp:posOffset>
            </wp:positionV>
            <wp:extent cx="6076315" cy="4358640"/>
            <wp:effectExtent l="0" t="0" r="635" b="3810"/>
            <wp:wrapTopAndBottom/>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5874" t="21422" r="20861" b="20139"/>
                    <a:stretch/>
                  </pic:blipFill>
                  <pic:spPr bwMode="auto">
                    <a:xfrm>
                      <a:off x="0" y="0"/>
                      <a:ext cx="6076315" cy="435864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469E6" w:rsidRPr="00E469E6" w:rsidRDefault="00E469E6" w:rsidP="00E469E6"/>
    <w:p w:rsidR="00995CFC" w:rsidRPr="00995CFC" w:rsidRDefault="00995CFC" w:rsidP="00995CFC">
      <w:pPr>
        <w:jc w:val="right"/>
        <w:rPr>
          <w:sz w:val="18"/>
          <w:szCs w:val="18"/>
        </w:rPr>
      </w:pPr>
      <w:r w:rsidRPr="00995CFC">
        <w:rPr>
          <w:sz w:val="18"/>
          <w:szCs w:val="18"/>
        </w:rPr>
        <w:t>Fuente: Elaboración propia</w:t>
      </w:r>
    </w:p>
    <w:p w:rsidR="00E469E6" w:rsidRDefault="00E469E6" w:rsidP="00E469E6">
      <w:pPr>
        <w:rPr>
          <w:lang w:val="es-ES"/>
        </w:rPr>
      </w:pPr>
    </w:p>
    <w:p w:rsidR="00A97A93" w:rsidRDefault="00A97A93" w:rsidP="00A97A93">
      <w:pPr>
        <w:pStyle w:val="Ttulo2"/>
        <w:rPr>
          <w:sz w:val="24"/>
          <w:szCs w:val="24"/>
        </w:rPr>
      </w:pPr>
      <w:bookmarkStart w:id="14" w:name="_Toc463968067"/>
      <w:r>
        <w:t>PASO 1.- REGISTRARSE EN EL SUPEP</w:t>
      </w:r>
      <w:bookmarkEnd w:id="14"/>
    </w:p>
    <w:p w:rsidR="00E82758" w:rsidRPr="00A97A93" w:rsidRDefault="00A97A93" w:rsidP="00A97A93">
      <w:pPr>
        <w:numPr>
          <w:ilvl w:val="0"/>
          <w:numId w:val="6"/>
        </w:numPr>
      </w:pPr>
      <w:r w:rsidRPr="00A97A93">
        <w:rPr>
          <w:noProof/>
          <w:lang w:eastAsia="ko-KR"/>
        </w:rPr>
        <w:drawing>
          <wp:anchor distT="0" distB="0" distL="114300" distR="114300" simplePos="0" relativeHeight="251670528" behindDoc="0" locked="0" layoutInCell="1" allowOverlap="1">
            <wp:simplePos x="0" y="0"/>
            <wp:positionH relativeFrom="margin">
              <wp:align>right</wp:align>
            </wp:positionH>
            <wp:positionV relativeFrom="paragraph">
              <wp:posOffset>-15149</wp:posOffset>
            </wp:positionV>
            <wp:extent cx="2176594" cy="1410788"/>
            <wp:effectExtent l="0" t="0" r="0" b="0"/>
            <wp:wrapSquare wrapText="bothSides"/>
            <wp:docPr id="133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7" name="Picture 4"/>
                    <pic:cNvPicPr>
                      <a:picLocks noChangeAspect="1" noChangeArrowheads="1"/>
                    </pic:cNvPicPr>
                  </pic:nvPicPr>
                  <pic:blipFill>
                    <a:blip r:embed="rId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76594" cy="1410788"/>
                    </a:xfrm>
                    <a:prstGeom prst="rect">
                      <a:avLst/>
                    </a:prstGeom>
                    <a:noFill/>
                    <a:ln>
                      <a:noFill/>
                    </a:ln>
                    <a:extLst/>
                  </pic:spPr>
                </pic:pic>
              </a:graphicData>
            </a:graphic>
          </wp:anchor>
        </w:drawing>
      </w:r>
      <w:r w:rsidR="000446A0" w:rsidRPr="00A97A93">
        <w:t xml:space="preserve">Ingresar a la siguiente </w:t>
      </w:r>
      <w:r w:rsidRPr="00A97A93">
        <w:t>página</w:t>
      </w:r>
      <w:r w:rsidR="000446A0" w:rsidRPr="00A97A93">
        <w:t xml:space="preserve"> web: </w:t>
      </w:r>
    </w:p>
    <w:p w:rsidR="00E82758" w:rsidRPr="00A97A93" w:rsidRDefault="00E70F12" w:rsidP="00A97A93">
      <w:pPr>
        <w:numPr>
          <w:ilvl w:val="0"/>
          <w:numId w:val="6"/>
        </w:numPr>
      </w:pPr>
      <w:hyperlink r:id="rId31" w:history="1">
        <w:r w:rsidR="000446A0" w:rsidRPr="00A97A93">
          <w:rPr>
            <w:rStyle w:val="Hipervnculo"/>
          </w:rPr>
          <w:t>https://148.215.1.65:9446/Supp/</w:t>
        </w:r>
      </w:hyperlink>
    </w:p>
    <w:p w:rsidR="00E469E6" w:rsidRDefault="00E469E6" w:rsidP="00E469E6">
      <w:pPr>
        <w:rPr>
          <w:lang w:val="es-ES"/>
        </w:rPr>
      </w:pPr>
    </w:p>
    <w:p w:rsidR="00E469E6" w:rsidRDefault="00E469E6" w:rsidP="00E469E6">
      <w:pPr>
        <w:rPr>
          <w:lang w:val="es-ES"/>
        </w:rPr>
      </w:pPr>
    </w:p>
    <w:p w:rsidR="00E469E6" w:rsidRDefault="00E469E6" w:rsidP="00E469E6">
      <w:pPr>
        <w:rPr>
          <w:lang w:val="es-ES"/>
        </w:rPr>
      </w:pPr>
    </w:p>
    <w:p w:rsidR="00E469E6" w:rsidRDefault="00E469E6" w:rsidP="00E469E6">
      <w:pPr>
        <w:rPr>
          <w:lang w:val="es-ES"/>
        </w:rPr>
      </w:pPr>
    </w:p>
    <w:p w:rsidR="00E469E6" w:rsidRDefault="00A97A93" w:rsidP="00A97A93">
      <w:pPr>
        <w:pStyle w:val="Ttulo2"/>
      </w:pPr>
      <w:bookmarkStart w:id="15" w:name="_Toc463968068"/>
      <w:r w:rsidRPr="00A97A93">
        <w:lastRenderedPageBreak/>
        <w:t>PASO 2.- REGISTRARSE Y ACCESAR AL SISTEMA.</w:t>
      </w:r>
      <w:bookmarkEnd w:id="15"/>
    </w:p>
    <w:p w:rsidR="00A97A93" w:rsidRPr="00A97A93" w:rsidRDefault="00A97A93" w:rsidP="00A97A93">
      <w:pPr>
        <w:jc w:val="both"/>
      </w:pPr>
      <w:r>
        <w:rPr>
          <w:noProof/>
          <w:lang w:eastAsia="ko-KR"/>
        </w:rPr>
        <w:drawing>
          <wp:inline distT="0" distB="0" distL="0" distR="0">
            <wp:extent cx="5603875" cy="78359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03875" cy="783590"/>
                    </a:xfrm>
                    <a:prstGeom prst="rect">
                      <a:avLst/>
                    </a:prstGeom>
                    <a:noFill/>
                    <a:ln>
                      <a:noFill/>
                    </a:ln>
                  </pic:spPr>
                </pic:pic>
              </a:graphicData>
            </a:graphic>
          </wp:inline>
        </w:drawing>
      </w:r>
      <w:r w:rsidRPr="00A97A93">
        <w:rPr>
          <w:rFonts w:ascii="Calibri" w:eastAsiaTheme="minorEastAsia" w:hAnsi="Calibri"/>
          <w:color w:val="000000" w:themeColor="text1"/>
          <w:kern w:val="24"/>
          <w:sz w:val="36"/>
          <w:szCs w:val="36"/>
          <w:lang w:eastAsia="es-MX"/>
        </w:rPr>
        <w:t xml:space="preserve"> </w:t>
      </w:r>
      <w:r w:rsidRPr="00A97A93">
        <w:t>Una vez que te registres, debes volver a la página de inicio y accesar al sistema con tu número de cuenta y contraseña (tu número de cuenta).</w:t>
      </w:r>
    </w:p>
    <w:p w:rsidR="00A97A93" w:rsidRDefault="00A97A93" w:rsidP="00A97A93">
      <w:pPr>
        <w:pStyle w:val="Ttulo2"/>
        <w:jc w:val="both"/>
      </w:pPr>
      <w:bookmarkStart w:id="16" w:name="_Toc463968069"/>
      <w:r w:rsidRPr="00A97A93">
        <w:t>PASO 3.- GENERAR CARTA DE PRESENTACIÓN</w:t>
      </w:r>
      <w:bookmarkEnd w:id="16"/>
    </w:p>
    <w:p w:rsidR="00A97A93" w:rsidRPr="00A97A93" w:rsidRDefault="00A97A93" w:rsidP="00A97A93">
      <w:pPr>
        <w:jc w:val="both"/>
      </w:pPr>
      <w:r w:rsidRPr="00A97A93">
        <w:t xml:space="preserve">Al ingresar al sistema encontraras inmediatamente el </w:t>
      </w:r>
      <w:r w:rsidRPr="00A97A93">
        <w:rPr>
          <w:b/>
          <w:bCs/>
        </w:rPr>
        <w:t>FORMATO</w:t>
      </w:r>
      <w:r w:rsidRPr="00A97A93">
        <w:t xml:space="preserve"> </w:t>
      </w:r>
      <w:r w:rsidRPr="00A97A93">
        <w:rPr>
          <w:b/>
          <w:bCs/>
        </w:rPr>
        <w:t>DE</w:t>
      </w:r>
      <w:r w:rsidRPr="00A97A93">
        <w:t xml:space="preserve"> </w:t>
      </w:r>
      <w:r w:rsidRPr="00A97A93">
        <w:rPr>
          <w:b/>
          <w:bCs/>
        </w:rPr>
        <w:t>LA</w:t>
      </w:r>
      <w:r w:rsidRPr="00A97A93">
        <w:t xml:space="preserve"> </w:t>
      </w:r>
      <w:r w:rsidRPr="00A97A93">
        <w:rPr>
          <w:b/>
          <w:bCs/>
        </w:rPr>
        <w:t>CARTA</w:t>
      </w:r>
      <w:r w:rsidRPr="00A97A93">
        <w:t xml:space="preserve"> </w:t>
      </w:r>
      <w:r w:rsidRPr="00A97A93">
        <w:rPr>
          <w:b/>
          <w:bCs/>
        </w:rPr>
        <w:t>DE</w:t>
      </w:r>
      <w:r w:rsidRPr="00A97A93">
        <w:t xml:space="preserve"> </w:t>
      </w:r>
      <w:r w:rsidRPr="00A97A93">
        <w:rPr>
          <w:b/>
          <w:bCs/>
        </w:rPr>
        <w:t>PRESENTACIÓN</w:t>
      </w:r>
      <w:r w:rsidRPr="00A97A93">
        <w:t>, mismo que podrás descargar y modificar según la empresa en donde deseas realizar las Prácticas Profesionales</w:t>
      </w:r>
    </w:p>
    <w:p w:rsidR="00A97A93" w:rsidRDefault="00A97A93" w:rsidP="00A97A93">
      <w:pPr>
        <w:pStyle w:val="Ttulo2"/>
        <w:jc w:val="both"/>
      </w:pPr>
      <w:bookmarkStart w:id="17" w:name="_Toc463968070"/>
      <w:r w:rsidRPr="00A97A93">
        <w:t>PASO 4.- INSCRIBIRTE EN EL SISTEMA</w:t>
      </w:r>
      <w:bookmarkEnd w:id="17"/>
    </w:p>
    <w:p w:rsidR="00E82758" w:rsidRDefault="000446A0" w:rsidP="00A97A93">
      <w:pPr>
        <w:numPr>
          <w:ilvl w:val="0"/>
          <w:numId w:val="7"/>
        </w:numPr>
        <w:jc w:val="both"/>
      </w:pPr>
      <w:r w:rsidRPr="00A97A93">
        <w:t xml:space="preserve">Una vez que hayas sido aceptado, debes ingresar los datos de la empresa en el apartado de </w:t>
      </w:r>
      <w:r w:rsidR="00A97A93" w:rsidRPr="00A97A93">
        <w:rPr>
          <w:b/>
          <w:bCs/>
        </w:rPr>
        <w:t>INSCRIPCION</w:t>
      </w:r>
      <w:r w:rsidR="00A97A93" w:rsidRPr="00A97A93">
        <w:t xml:space="preserve"> que</w:t>
      </w:r>
      <w:r w:rsidRPr="00A97A93">
        <w:t xml:space="preserve"> se encuentra en la parte superior izquierda</w:t>
      </w:r>
      <w:r w:rsidR="00A97A93">
        <w:t>.</w:t>
      </w:r>
    </w:p>
    <w:p w:rsidR="00A97A93" w:rsidRDefault="00A97A93" w:rsidP="00A97A93">
      <w:pPr>
        <w:numPr>
          <w:ilvl w:val="0"/>
          <w:numId w:val="7"/>
        </w:numPr>
        <w:jc w:val="both"/>
      </w:pPr>
      <w:r w:rsidRPr="00A97A93">
        <w:t>Nota: Es importante que llenes correctamente todos los campos, ya que tu documentación se generara con la información que proporciones al sistema</w:t>
      </w:r>
      <w:r>
        <w:t>.</w:t>
      </w:r>
    </w:p>
    <w:p w:rsidR="00A97A93" w:rsidRDefault="00A97A93" w:rsidP="00A97A93">
      <w:pPr>
        <w:pStyle w:val="Ttulo2"/>
        <w:jc w:val="both"/>
      </w:pPr>
      <w:bookmarkStart w:id="18" w:name="_Toc463968071"/>
      <w:r w:rsidRPr="00A97A93">
        <w:t>PASO 5.- INFORMACIÓN PERSONAL</w:t>
      </w:r>
      <w:bookmarkEnd w:id="18"/>
    </w:p>
    <w:p w:rsidR="00E82758" w:rsidRPr="00A97A93" w:rsidRDefault="000446A0" w:rsidP="00A97A93">
      <w:pPr>
        <w:numPr>
          <w:ilvl w:val="0"/>
          <w:numId w:val="8"/>
        </w:numPr>
        <w:jc w:val="both"/>
      </w:pPr>
      <w:r w:rsidRPr="00A97A93">
        <w:t xml:space="preserve">Al finalizar deberás ir al apartado que dice </w:t>
      </w:r>
      <w:r w:rsidRPr="00A97A93">
        <w:rPr>
          <w:b/>
          <w:bCs/>
        </w:rPr>
        <w:t>INFORMACION</w:t>
      </w:r>
      <w:r w:rsidRPr="00A97A93">
        <w:t xml:space="preserve"> </w:t>
      </w:r>
      <w:r w:rsidRPr="00A97A93">
        <w:rPr>
          <w:b/>
          <w:bCs/>
        </w:rPr>
        <w:t>PERSONAL</w:t>
      </w:r>
      <w:r w:rsidRPr="00A97A93">
        <w:t>, y llenar todos los campos, contemplando acentos, mayúsculas y minúsculas etc.</w:t>
      </w:r>
    </w:p>
    <w:p w:rsidR="00A97A93" w:rsidRDefault="00A97A93" w:rsidP="00A97A93">
      <w:pPr>
        <w:pStyle w:val="Ttulo2"/>
      </w:pPr>
      <w:bookmarkStart w:id="19" w:name="_Toc463968072"/>
      <w:r w:rsidRPr="00A97A93">
        <w:t>PASO 6. ENTREGA DEL PRIMER PAQUETE</w:t>
      </w:r>
      <w:bookmarkEnd w:id="19"/>
    </w:p>
    <w:p w:rsidR="00E82758" w:rsidRDefault="000446A0" w:rsidP="00A97A93">
      <w:pPr>
        <w:numPr>
          <w:ilvl w:val="0"/>
          <w:numId w:val="9"/>
        </w:numPr>
      </w:pPr>
      <w:r w:rsidRPr="00A97A93">
        <w:t>Entregar Carta de Presentación y Compromiso ya firmados y sellados por el jefe inmediato, por el alumno y por el maestro de Asignatura. Así como enviar un e-mail con los datos de tu jefe, su cargo, su e-mail, el departamento la empresa, teléfono y dirección.</w:t>
      </w:r>
    </w:p>
    <w:p w:rsidR="00A97A93" w:rsidRDefault="00A97A93" w:rsidP="00A97A93">
      <w:pPr>
        <w:pStyle w:val="Ttulo2"/>
      </w:pPr>
      <w:bookmarkStart w:id="20" w:name="_Toc463968073"/>
      <w:r w:rsidRPr="00A97A93">
        <w:t>PASO 7.- ENTREGA DEL SEGUNDO PAQUETE. (AL CUMPLIR LOS TRES MESES).</w:t>
      </w:r>
      <w:bookmarkEnd w:id="20"/>
    </w:p>
    <w:p w:rsidR="00E82758" w:rsidRPr="00A97A93" w:rsidRDefault="000446A0" w:rsidP="00A97A93">
      <w:pPr>
        <w:pStyle w:val="Prrafodelista"/>
        <w:numPr>
          <w:ilvl w:val="0"/>
          <w:numId w:val="9"/>
        </w:numPr>
      </w:pPr>
      <w:r w:rsidRPr="00A97A93">
        <w:t>Informe parcial y 6 reportes quincenales</w:t>
      </w:r>
    </w:p>
    <w:p w:rsidR="00A97A93" w:rsidRDefault="00A97A93" w:rsidP="00A97A93">
      <w:pPr>
        <w:pStyle w:val="Ttulo2"/>
      </w:pPr>
    </w:p>
    <w:p w:rsidR="00A97A93" w:rsidRPr="00A97A93" w:rsidRDefault="00A97A93" w:rsidP="00A97A93">
      <w:pPr>
        <w:pStyle w:val="Ttulo2"/>
      </w:pPr>
      <w:bookmarkStart w:id="21" w:name="_Toc463968074"/>
      <w:r w:rsidRPr="00A97A93">
        <w:t>PASO 8.- ENTREGA DEL TERCER PAQUETE. (AL FINALIZAR LOS 6 MESES)</w:t>
      </w:r>
      <w:bookmarkEnd w:id="21"/>
    </w:p>
    <w:p w:rsidR="00E82758" w:rsidRPr="00A97A93" w:rsidRDefault="000446A0" w:rsidP="00A97A93">
      <w:pPr>
        <w:pStyle w:val="Prrafodelista"/>
        <w:numPr>
          <w:ilvl w:val="0"/>
          <w:numId w:val="9"/>
        </w:numPr>
      </w:pPr>
      <w:r w:rsidRPr="00A97A93">
        <w:t>Anexo 4, Formato de Evaluación, 6 reportes quincenales restantes, Memoria engargolada y grabada en un CD.</w:t>
      </w:r>
    </w:p>
    <w:p w:rsidR="00A97A93" w:rsidRDefault="00A97A93" w:rsidP="00A97A93">
      <w:pPr>
        <w:pStyle w:val="Prrafodelista"/>
      </w:pPr>
    </w:p>
    <w:p w:rsidR="00A97A93" w:rsidRDefault="00A97A93" w:rsidP="00A97A93">
      <w:pPr>
        <w:pStyle w:val="Prrafodelista"/>
      </w:pPr>
    </w:p>
    <w:p w:rsidR="003F1DFA" w:rsidRDefault="003F1DFA" w:rsidP="003F1DFA">
      <w:pPr>
        <w:pStyle w:val="Ttulo1"/>
        <w:rPr>
          <w:lang w:val="es-ES"/>
        </w:rPr>
      </w:pPr>
    </w:p>
    <w:p w:rsidR="003F1DFA" w:rsidRPr="003F1DFA" w:rsidRDefault="003F1DFA" w:rsidP="003F1DFA">
      <w:pPr>
        <w:rPr>
          <w:lang w:val="es-ES"/>
        </w:rPr>
      </w:pPr>
    </w:p>
    <w:p w:rsidR="00A97A93" w:rsidRDefault="003F1DFA" w:rsidP="003F1DFA">
      <w:pPr>
        <w:pStyle w:val="Ttulo1"/>
      </w:pPr>
      <w:bookmarkStart w:id="22" w:name="_Toc463968075"/>
      <w:r w:rsidRPr="003F1DFA">
        <w:rPr>
          <w:lang w:val="es-ES"/>
        </w:rPr>
        <w:t>Vinculación con unidades de aprendizaje.</w:t>
      </w:r>
      <w:bookmarkEnd w:id="22"/>
    </w:p>
    <w:p w:rsidR="00A97A93" w:rsidRDefault="00A97A93" w:rsidP="00A97A93">
      <w:pPr>
        <w:pStyle w:val="Prrafodelista"/>
      </w:pPr>
    </w:p>
    <w:p w:rsidR="00E82758" w:rsidRPr="00A97A93" w:rsidRDefault="000446A0" w:rsidP="00A97A93">
      <w:pPr>
        <w:ind w:left="360"/>
      </w:pPr>
      <w:r w:rsidRPr="00A97A93">
        <w:rPr>
          <w:lang w:val="es-ES"/>
        </w:rPr>
        <w:lastRenderedPageBreak/>
        <w:t>Analizar los temarios por competencias y hacer un reporte de al menos 6 asignaturas que se hayan vinculado con las principales acti</w:t>
      </w:r>
      <w:r w:rsidR="00A97A93">
        <w:rPr>
          <w:lang w:val="es-ES"/>
        </w:rPr>
        <w:t>vidades enlistadas, con base en:</w:t>
      </w:r>
    </w:p>
    <w:p w:rsidR="00A97A93" w:rsidRPr="00A97A93" w:rsidRDefault="00A97A93" w:rsidP="00A97A93">
      <w:r w:rsidRPr="00A97A93">
        <w:rPr>
          <w:noProof/>
          <w:lang w:eastAsia="ko-KR"/>
        </w:rPr>
        <w:drawing>
          <wp:inline distT="0" distB="0" distL="0" distR="0">
            <wp:extent cx="5612130" cy="4114800"/>
            <wp:effectExtent l="0" t="0" r="0" b="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3F1DFA" w:rsidRPr="00995CFC" w:rsidRDefault="003F1DFA" w:rsidP="003F1DFA">
      <w:pPr>
        <w:jc w:val="right"/>
        <w:rPr>
          <w:sz w:val="18"/>
          <w:szCs w:val="18"/>
        </w:rPr>
      </w:pPr>
      <w:r w:rsidRPr="00995CFC">
        <w:rPr>
          <w:sz w:val="18"/>
          <w:szCs w:val="18"/>
        </w:rPr>
        <w:t>Fuente: Elaboración propia</w:t>
      </w:r>
    </w:p>
    <w:p w:rsidR="00A97A93" w:rsidRPr="00A97A93" w:rsidRDefault="00A97A93" w:rsidP="00A97A93"/>
    <w:p w:rsidR="00E469E6" w:rsidRPr="00E469E6" w:rsidRDefault="00E469E6" w:rsidP="00E469E6">
      <w:pPr>
        <w:rPr>
          <w:lang w:val="es-ES"/>
        </w:rPr>
      </w:pPr>
    </w:p>
    <w:p w:rsidR="00995CFC" w:rsidRPr="00E469E6" w:rsidRDefault="00995CFC" w:rsidP="00995CFC">
      <w:pPr>
        <w:pStyle w:val="Ttulo1"/>
        <w:rPr>
          <w:sz w:val="24"/>
          <w:szCs w:val="24"/>
          <w:lang w:val="es-ES"/>
        </w:rPr>
      </w:pPr>
      <w:bookmarkStart w:id="23" w:name="_Toc463968076"/>
      <w:r w:rsidRPr="00E469E6">
        <w:rPr>
          <w:sz w:val="24"/>
          <w:szCs w:val="24"/>
          <w:lang w:val="es-ES"/>
        </w:rPr>
        <w:t>PRINCIPALES DOCUMENTOS QUE EL PRESTADOR DE PRÁCTICAS PROFESIONALES DEBE DE ENTREGAR</w:t>
      </w:r>
      <w:bookmarkEnd w:id="23"/>
    </w:p>
    <w:p w:rsidR="00995CFC" w:rsidRPr="00995CFC" w:rsidRDefault="00995CFC" w:rsidP="00995CFC">
      <w:pPr>
        <w:jc w:val="right"/>
        <w:rPr>
          <w:sz w:val="18"/>
          <w:szCs w:val="18"/>
        </w:rPr>
      </w:pPr>
      <w:r w:rsidRPr="00995CFC">
        <w:rPr>
          <w:sz w:val="18"/>
          <w:szCs w:val="18"/>
        </w:rPr>
        <w:t>Fuente: Elaboración propia</w:t>
      </w:r>
    </w:p>
    <w:p w:rsidR="00995CFC" w:rsidRPr="00995CFC" w:rsidRDefault="00995CFC" w:rsidP="00995CFC">
      <w:r w:rsidRPr="00995CFC">
        <w:rPr>
          <w:noProof/>
          <w:lang w:eastAsia="ko-KR"/>
        </w:rPr>
        <w:lastRenderedPageBreak/>
        <w:drawing>
          <wp:inline distT="0" distB="0" distL="0" distR="0">
            <wp:extent cx="5847549" cy="2957830"/>
            <wp:effectExtent l="19050" t="0" r="19851" b="0"/>
            <wp:docPr id="13"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995CFC" w:rsidRDefault="00995CFC" w:rsidP="006075D3">
      <w:pPr>
        <w:pStyle w:val="Ttulo2"/>
      </w:pPr>
    </w:p>
    <w:p w:rsidR="006075D3" w:rsidRPr="006075D3" w:rsidRDefault="006075D3" w:rsidP="006075D3">
      <w:pPr>
        <w:pStyle w:val="Ttulo2"/>
      </w:pPr>
      <w:bookmarkStart w:id="24" w:name="_Toc463968077"/>
      <w:r w:rsidRPr="006075D3">
        <w:t>Competencias</w:t>
      </w:r>
      <w:bookmarkEnd w:id="24"/>
    </w:p>
    <w:p w:rsidR="006075D3" w:rsidRDefault="006075D3" w:rsidP="006075D3">
      <w:pPr>
        <w:pStyle w:val="Sinespaciado"/>
        <w:jc w:val="both"/>
        <w:rPr>
          <w:rFonts w:ascii="Times New Roman" w:hAnsi="Times New Roman" w:cs="Times New Roman"/>
        </w:rPr>
      </w:pPr>
      <w:r w:rsidRPr="006075D3">
        <w:rPr>
          <w:rFonts w:ascii="Times New Roman" w:hAnsi="Times New Roman" w:cs="Times New Roman"/>
        </w:rPr>
        <w:t xml:space="preserve">De acuerdo con la Organización para la Cooperación y Desarrollo Económico (OCDE), se entiende por “competencias” a aquellas habilidades y capacidades adquiridas a través de un esfuerzo deliberado y sistemático por llevar a cabo actividades complejas. Es decir, es la capacidad que se consigue al combinar conocimientos, habilidades, actitudes y motivaciones y al aplicarla en un determinado contexto: en la educación, el trabajo o el desarrollo personal. Una competencia no está limitada a elementos cognitivos (uso de teorías, conceptos o conocimientos implícitos), sino que abarca tanto habilidades técnicas </w:t>
      </w:r>
      <w:r>
        <w:rPr>
          <w:rFonts w:ascii="Times New Roman" w:hAnsi="Times New Roman" w:cs="Times New Roman"/>
        </w:rPr>
        <w:t>como atributos interpersonales</w:t>
      </w:r>
      <w:r w:rsidRPr="006075D3">
        <w:rPr>
          <w:rFonts w:ascii="Times New Roman" w:hAnsi="Times New Roman" w:cs="Times New Roman"/>
        </w:rPr>
        <w:t xml:space="preserve">. A su vez, es generalmente aceptado que las competencias se dividen en dos grandes grupos: aquellas relacionadas con conocimientos profesionales, con herramientas de trabajo o con técnicas de producción y aquellas que más bien se relacionan con la forma en que las personas trabajan juntas, interactúan, se comunican o manejan sus emociones. A las primeras se les conoce como competencias técnicas o </w:t>
      </w:r>
      <w:r w:rsidRPr="006075D3">
        <w:rPr>
          <w:rFonts w:ascii="Times New Roman" w:hAnsi="Times New Roman" w:cs="Times New Roman"/>
        </w:rPr>
        <w:lastRenderedPageBreak/>
        <w:t xml:space="preserve">“duras”, mientras que a las segundas como sociales o “suaves”. Por dar algunos ejemplos, en el primer grupo podemos encontrar competencias financieras, contables, procesos administrativos, manejo de maquinaria, uso de software; en fin, aquellas que son relativamente sencillas de medir. Por otra parte, en el segundo grupo se encuentran competencias que son más difíciles de cuantificar o evaluar de forma objetiva, pues son más bien el saber escuchar, comprender un texto, comunicar una idea, dar o recibir retroalimentación, ejercer liderazgo o trabajar en equipo. Si bien existen muchas pruebas que miden el desarrollo y calidad de las competencias, el último examinador y quizás el más importante es aquel que se encuentra en el área de recursos humanos o bien en una posición para contratar o rechazar a un candidato para un cierto puesto profesional. Es decir, al menos para efectos de la colocación y éxito laboral inmediato de los universitarios, el juez más importante son las empresas. El esfuerzo por identificar las competencias más necesarias entre los jóvenes universitarios o entre los profesionistas en general no es nueva. Mucho se ha escrito en varios países o por organismos internacionales sobre “competencias para el siglo XXI” (21st </w:t>
      </w:r>
      <w:proofErr w:type="spellStart"/>
      <w:r w:rsidRPr="006075D3">
        <w:rPr>
          <w:rFonts w:ascii="Times New Roman" w:hAnsi="Times New Roman" w:cs="Times New Roman"/>
        </w:rPr>
        <w:t>century</w:t>
      </w:r>
      <w:proofErr w:type="spellEnd"/>
      <w:r w:rsidRPr="006075D3">
        <w:rPr>
          <w:rFonts w:ascii="Times New Roman" w:hAnsi="Times New Roman" w:cs="Times New Roman"/>
        </w:rPr>
        <w:t xml:space="preserve"> </w:t>
      </w:r>
      <w:proofErr w:type="spellStart"/>
      <w:r w:rsidRPr="006075D3">
        <w:rPr>
          <w:rFonts w:ascii="Times New Roman" w:hAnsi="Times New Roman" w:cs="Times New Roman"/>
        </w:rPr>
        <w:t>skills</w:t>
      </w:r>
      <w:proofErr w:type="spellEnd"/>
      <w:r w:rsidRPr="006075D3">
        <w:rPr>
          <w:rFonts w:ascii="Times New Roman" w:hAnsi="Times New Roman" w:cs="Times New Roman"/>
        </w:rPr>
        <w:t>). Sin embargo, a nuestro juicio muchas de las competencias identificadas en estos ejercicios son demasiado vagas o generales. “Liderazgo”, “trabajo en equipo”, “razonamiento matemático” o “alfabetismo tecnológico” son algunas de las competencias señaladas con más frecuencia, que si bien son innegablemente importantes no son lo bastante específicas como para ser realmente operativas. Es decir, muchas de estas competencias pueden y deberían ser desglosadas en competencias más concretas. En capítulos anteriores hemos hablado de la situación de la educación en México y de la brecha que existe entre la oferta y la demanda de competencias en los jóvenes. En este capítulo presentaremos, por lo tanto, una lista generada por CIDAC de 136 competencias. Para ello entrevistamos a las siguientes áreas de empresas en todo el territorio nacional: recursos humanos, administración y dirección, finanzas y contabilidad, producción y operaciones, mercadotecnia y ventas y sistemas y tecnología.</w:t>
      </w:r>
    </w:p>
    <w:p w:rsidR="006075D3" w:rsidRDefault="006075D3" w:rsidP="006075D3">
      <w:pPr>
        <w:pStyle w:val="Ttulo2"/>
      </w:pPr>
    </w:p>
    <w:p w:rsidR="006075D3" w:rsidRDefault="006075D3" w:rsidP="006075D3">
      <w:pPr>
        <w:pStyle w:val="Ttulo2"/>
      </w:pPr>
      <w:bookmarkStart w:id="25" w:name="_Toc463968078"/>
      <w:r>
        <w:t>Empleo en Jóvenes y Prácticas de Reclutamiento</w:t>
      </w:r>
      <w:bookmarkEnd w:id="25"/>
    </w:p>
    <w:p w:rsidR="006075D3" w:rsidRPr="006075D3" w:rsidRDefault="006075D3" w:rsidP="006075D3">
      <w:pPr>
        <w:pStyle w:val="Sinespaciado"/>
        <w:jc w:val="both"/>
        <w:rPr>
          <w:rFonts w:ascii="Times New Roman" w:hAnsi="Times New Roman" w:cs="Times New Roman"/>
        </w:rPr>
      </w:pPr>
      <w:r w:rsidRPr="006075D3">
        <w:rPr>
          <w:rFonts w:ascii="Times New Roman" w:hAnsi="Times New Roman" w:cs="Times New Roman"/>
        </w:rPr>
        <w:t xml:space="preserve">E l panorama del empleo en jóvenes y las prácticas de reclutamiento que hemos encontrado muestran resultados mixtos. Por una parte, encontramos resultados predecibles, como que las bolsas de trabajo son un excelente recurso para conseguir trabajo o que es importante el papel que desempeñan familiares y conocidos o “palancas” para obtener un empleo. Mientras que, por la otra, hubo resultados sorpresivos, como que el periódico es todavía un recurso importante para la búsqueda de empleo o que el 13 por ciento de los jóvenes que son rechazados al aplicar a un empleo mostraron “aspiraciones salariales demasiado altas”, es decir, llegaron a las empresas con una percepción distorsionada del valor económico real de sus competencias. La evidencia de nuestro levantamiento sugiere que las condiciones en las que los jóvenes solicitan y obtienen un empleo no han variado mucho en las últimas décadas en cuanto a la forma en que se busca y consigue empleo. Sin embargo, en cuanto al tema de competencias, hemos encontrado evidencia de que, a pesar de que la falta de experiencia es la razón más importante por la que un joven no obtiene un empleo, los entrevistados sí reconocieron que en muchos casos es la ausencia de competencias “duras” y “suaves” relevantes lo que realmente determina que no sean </w:t>
      </w:r>
      <w:r>
        <w:rPr>
          <w:rFonts w:ascii="Times New Roman" w:hAnsi="Times New Roman" w:cs="Times New Roman"/>
        </w:rPr>
        <w:t>contratados.</w:t>
      </w:r>
      <w:r w:rsidRPr="006075D3">
        <w:rPr>
          <w:rFonts w:ascii="Times New Roman" w:hAnsi="Times New Roman" w:cs="Times New Roman"/>
        </w:rPr>
        <w:t xml:space="preserve">; las principales fuentes de reclutamiento para contratar jóvenes (Gráfica 5.2); las prácticas que se llevan a cabo para reclutar a los jóvenes (Gráfica 5.3); las principales razones por las que no se contrata a los jóvenes (Gráfica 5.4). Al ver el conjunto de estas gráficas encontramos algunas conclusiones que nos parecen interesantes (las retomamos al final de este estudio en nuestras recomendaciones). </w:t>
      </w:r>
    </w:p>
    <w:p w:rsidR="006075D3" w:rsidRPr="006075D3" w:rsidRDefault="006075D3" w:rsidP="006075D3">
      <w:pPr>
        <w:pStyle w:val="Sinespaciado"/>
        <w:jc w:val="both"/>
        <w:rPr>
          <w:rFonts w:ascii="Times New Roman" w:hAnsi="Times New Roman" w:cs="Times New Roman"/>
        </w:rPr>
      </w:pPr>
      <w:r w:rsidRPr="006075D3">
        <w:rPr>
          <w:rFonts w:ascii="Times New Roman" w:hAnsi="Times New Roman" w:cs="Times New Roman"/>
        </w:rPr>
        <w:t>• Desde una perspectiva de reclutamiento, las áreas de finanzas-contabilidad ponen un énfasis mayor en el hecho de estar titulado que las áreas de ventas-mercadotecnia. Esto muestra que no es sólo el programa que se estudia lo importante, sino también la etapa de estudios en que se encuentra el solicitante de un empleo.</w:t>
      </w:r>
      <w:sdt>
        <w:sdtPr>
          <w:rPr>
            <w:rFonts w:ascii="Times New Roman" w:hAnsi="Times New Roman" w:cs="Times New Roman"/>
          </w:rPr>
          <w:id w:val="-1094857371"/>
          <w:citation/>
        </w:sdtPr>
        <w:sdtContent>
          <w:r w:rsidR="00E70F12">
            <w:rPr>
              <w:rFonts w:ascii="Times New Roman" w:hAnsi="Times New Roman" w:cs="Times New Roman"/>
            </w:rPr>
            <w:fldChar w:fldCharType="begin"/>
          </w:r>
          <w:r w:rsidR="00500FB6">
            <w:rPr>
              <w:rFonts w:ascii="Times New Roman" w:hAnsi="Times New Roman" w:cs="Times New Roman"/>
            </w:rPr>
            <w:instrText xml:space="preserve"> CITATION CID16 \l 2058 </w:instrText>
          </w:r>
          <w:r w:rsidR="00E70F12">
            <w:rPr>
              <w:rFonts w:ascii="Times New Roman" w:hAnsi="Times New Roman" w:cs="Times New Roman"/>
            </w:rPr>
            <w:fldChar w:fldCharType="separate"/>
          </w:r>
          <w:r w:rsidR="00500FB6">
            <w:rPr>
              <w:rFonts w:ascii="Times New Roman" w:hAnsi="Times New Roman" w:cs="Times New Roman"/>
              <w:noProof/>
            </w:rPr>
            <w:t xml:space="preserve"> </w:t>
          </w:r>
          <w:r w:rsidR="00500FB6" w:rsidRPr="00500FB6">
            <w:rPr>
              <w:rFonts w:ascii="Times New Roman" w:hAnsi="Times New Roman" w:cs="Times New Roman"/>
              <w:noProof/>
            </w:rPr>
            <w:t>(CIDAC, 2016)</w:t>
          </w:r>
          <w:r w:rsidR="00E70F12">
            <w:rPr>
              <w:rFonts w:ascii="Times New Roman" w:hAnsi="Times New Roman" w:cs="Times New Roman"/>
            </w:rPr>
            <w:fldChar w:fldCharType="end"/>
          </w:r>
        </w:sdtContent>
      </w:sdt>
    </w:p>
    <w:p w:rsidR="006075D3" w:rsidRDefault="006075D3" w:rsidP="006075D3">
      <w:pPr>
        <w:jc w:val="center"/>
      </w:pPr>
      <w:r>
        <w:rPr>
          <w:noProof/>
          <w:lang w:eastAsia="ko-KR"/>
        </w:rPr>
        <w:lastRenderedPageBreak/>
        <w:drawing>
          <wp:inline distT="0" distB="0" distL="0" distR="0">
            <wp:extent cx="3960255" cy="2646948"/>
            <wp:effectExtent l="0" t="0" r="2540" b="127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cstate="print"/>
                    <a:srcRect l="33605" t="38020" r="39749" b="12795"/>
                    <a:stretch/>
                  </pic:blipFill>
                  <pic:spPr bwMode="auto">
                    <a:xfrm>
                      <a:off x="0" y="0"/>
                      <a:ext cx="4000414" cy="267379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sdt>
        <w:sdtPr>
          <w:id w:val="-1763214601"/>
          <w:citation/>
        </w:sdtPr>
        <w:sdtContent>
          <w:r w:rsidR="00E70F12">
            <w:fldChar w:fldCharType="begin"/>
          </w:r>
          <w:r w:rsidR="00500FB6">
            <w:instrText xml:space="preserve"> CITATION CID16 \l 2058 </w:instrText>
          </w:r>
          <w:r w:rsidR="00E70F12">
            <w:fldChar w:fldCharType="separate"/>
          </w:r>
          <w:r w:rsidR="00500FB6">
            <w:rPr>
              <w:noProof/>
            </w:rPr>
            <w:t xml:space="preserve"> (CIDAC, 2016)</w:t>
          </w:r>
          <w:r w:rsidR="00E70F12">
            <w:fldChar w:fldCharType="end"/>
          </w:r>
        </w:sdtContent>
      </w:sdt>
    </w:p>
    <w:p w:rsidR="006075D3" w:rsidRDefault="00640DE1" w:rsidP="006075D3">
      <w:pPr>
        <w:pStyle w:val="Sinespaciado"/>
        <w:jc w:val="both"/>
        <w:rPr>
          <w:rFonts w:ascii="Times New Roman" w:hAnsi="Times New Roman" w:cs="Times New Roman"/>
        </w:rPr>
      </w:pPr>
      <w:r>
        <w:rPr>
          <w:noProof/>
          <w:lang w:eastAsia="ko-KR"/>
        </w:rPr>
        <w:drawing>
          <wp:anchor distT="0" distB="0" distL="114300" distR="114300" simplePos="0" relativeHeight="251658240" behindDoc="0" locked="0" layoutInCell="1" allowOverlap="1">
            <wp:simplePos x="0" y="0"/>
            <wp:positionH relativeFrom="margin">
              <wp:align>left</wp:align>
            </wp:positionH>
            <wp:positionV relativeFrom="paragraph">
              <wp:posOffset>159385</wp:posOffset>
            </wp:positionV>
            <wp:extent cx="3642360" cy="2042160"/>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3571" t="45721" r="37575" b="30187"/>
                    <a:stretch/>
                  </pic:blipFill>
                  <pic:spPr bwMode="auto">
                    <a:xfrm>
                      <a:off x="0" y="0"/>
                      <a:ext cx="3642360" cy="204216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6075D3" w:rsidRPr="006075D3">
        <w:rPr>
          <w:rFonts w:ascii="Times New Roman" w:hAnsi="Times New Roman" w:cs="Times New Roman"/>
        </w:rPr>
        <w:t>• A pesar de que las bolsas de trabajo ocupan un papel muy importante dentro de las principales fuentes de reclutamiento, las recomendaciones personales tienen un peso significativo. A su vez, llama la atención que en estos tiempos los anuncios de vacantes de empleo en periódicos todavía tengan un rol importante. Lo extendidas de ambas prácticas –el uso de recomendaciones y la consulta de avisos clasificados en el periódico– evidencia que la contratación de jóvenes por parte de las empresas aún funciona de forma muy tradicional o similar a como se ha venido realizando en las últimas décadas.</w:t>
      </w:r>
      <w:sdt>
        <w:sdtPr>
          <w:rPr>
            <w:rFonts w:ascii="Times New Roman" w:hAnsi="Times New Roman" w:cs="Times New Roman"/>
          </w:rPr>
          <w:id w:val="1795550521"/>
          <w:citation/>
        </w:sdtPr>
        <w:sdtContent>
          <w:r w:rsidR="00E70F12">
            <w:rPr>
              <w:rFonts w:ascii="Times New Roman" w:hAnsi="Times New Roman" w:cs="Times New Roman"/>
            </w:rPr>
            <w:fldChar w:fldCharType="begin"/>
          </w:r>
          <w:r w:rsidR="00500FB6">
            <w:rPr>
              <w:rFonts w:ascii="Times New Roman" w:hAnsi="Times New Roman" w:cs="Times New Roman"/>
            </w:rPr>
            <w:instrText xml:space="preserve"> CITATION CID16 \l 2058 </w:instrText>
          </w:r>
          <w:r w:rsidR="00E70F12">
            <w:rPr>
              <w:rFonts w:ascii="Times New Roman" w:hAnsi="Times New Roman" w:cs="Times New Roman"/>
            </w:rPr>
            <w:fldChar w:fldCharType="separate"/>
          </w:r>
          <w:r w:rsidR="00500FB6">
            <w:rPr>
              <w:rFonts w:ascii="Times New Roman" w:hAnsi="Times New Roman" w:cs="Times New Roman"/>
              <w:noProof/>
            </w:rPr>
            <w:t xml:space="preserve"> </w:t>
          </w:r>
          <w:r w:rsidR="00500FB6" w:rsidRPr="00500FB6">
            <w:rPr>
              <w:rFonts w:ascii="Times New Roman" w:hAnsi="Times New Roman" w:cs="Times New Roman"/>
              <w:noProof/>
            </w:rPr>
            <w:t>(CIDAC, 2016)</w:t>
          </w:r>
          <w:r w:rsidR="00E70F12">
            <w:rPr>
              <w:rFonts w:ascii="Times New Roman" w:hAnsi="Times New Roman" w:cs="Times New Roman"/>
            </w:rPr>
            <w:fldChar w:fldCharType="end"/>
          </w:r>
        </w:sdtContent>
      </w:sdt>
    </w:p>
    <w:p w:rsidR="00640DE1" w:rsidRDefault="00640DE1" w:rsidP="006075D3">
      <w:pPr>
        <w:pStyle w:val="Sinespaciado"/>
        <w:jc w:val="both"/>
        <w:rPr>
          <w:rFonts w:ascii="Times New Roman" w:hAnsi="Times New Roman" w:cs="Times New Roman"/>
        </w:rPr>
      </w:pPr>
    </w:p>
    <w:p w:rsidR="00640DE1" w:rsidRPr="00640DE1" w:rsidRDefault="00640DE1" w:rsidP="006075D3">
      <w:pPr>
        <w:pStyle w:val="Sinespaciado"/>
        <w:jc w:val="both"/>
        <w:rPr>
          <w:rFonts w:ascii="Times New Roman" w:hAnsi="Times New Roman" w:cs="Times New Roman"/>
        </w:rPr>
      </w:pPr>
      <w:r>
        <w:rPr>
          <w:noProof/>
          <w:lang w:eastAsia="ko-KR"/>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73660</wp:posOffset>
            </wp:positionV>
            <wp:extent cx="3382010" cy="1889125"/>
            <wp:effectExtent l="0" t="0" r="889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3083" t="48724" r="40059" b="31005"/>
                    <a:stretch/>
                  </pic:blipFill>
                  <pic:spPr bwMode="auto">
                    <a:xfrm>
                      <a:off x="0" y="0"/>
                      <a:ext cx="3382010" cy="188912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640DE1">
        <w:rPr>
          <w:rFonts w:ascii="Times New Roman" w:hAnsi="Times New Roman" w:cs="Times New Roman"/>
        </w:rPr>
        <w:t>• En una época que cuenta con una gran variedad de herramientas, exámenes psicométricos y recursos tecnológicos, las entrevistas siguen siendo un factor determinante para conseguir un trabajo. Este es un buen ejemplo de cómo la tecnología no es todavía para los reclutadores un sustituto de las entrevistas personales, si bien se han dado importantes avances tecnológicos e iniciativas para ayudar a reducir la brecha entre oferta y demanda.</w:t>
      </w:r>
      <w:r w:rsidRPr="00640DE1">
        <w:rPr>
          <w:noProof/>
          <w:lang w:eastAsia="es-MX"/>
        </w:rPr>
        <w:t xml:space="preserve"> </w:t>
      </w:r>
      <w:sdt>
        <w:sdtPr>
          <w:rPr>
            <w:noProof/>
            <w:lang w:eastAsia="es-MX"/>
          </w:rPr>
          <w:id w:val="-637877180"/>
          <w:citation/>
        </w:sdtPr>
        <w:sdtContent>
          <w:r w:rsidR="00E70F12">
            <w:rPr>
              <w:noProof/>
              <w:lang w:eastAsia="es-MX"/>
            </w:rPr>
            <w:fldChar w:fldCharType="begin"/>
          </w:r>
          <w:r w:rsidR="00500FB6">
            <w:rPr>
              <w:noProof/>
              <w:lang w:eastAsia="es-MX"/>
            </w:rPr>
            <w:instrText xml:space="preserve"> CITATION CID16 \l 2058 </w:instrText>
          </w:r>
          <w:r w:rsidR="00E70F12">
            <w:rPr>
              <w:noProof/>
              <w:lang w:eastAsia="es-MX"/>
            </w:rPr>
            <w:fldChar w:fldCharType="separate"/>
          </w:r>
          <w:r w:rsidR="00500FB6">
            <w:rPr>
              <w:noProof/>
              <w:lang w:eastAsia="es-MX"/>
            </w:rPr>
            <w:t>(CIDAC, 2016)</w:t>
          </w:r>
          <w:r w:rsidR="00E70F12">
            <w:rPr>
              <w:noProof/>
              <w:lang w:eastAsia="es-MX"/>
            </w:rPr>
            <w:fldChar w:fldCharType="end"/>
          </w:r>
        </w:sdtContent>
      </w:sdt>
    </w:p>
    <w:p w:rsidR="00640DE1" w:rsidRDefault="00640DE1" w:rsidP="006075D3">
      <w:pPr>
        <w:pStyle w:val="Sinespaciado"/>
        <w:jc w:val="both"/>
      </w:pPr>
    </w:p>
    <w:p w:rsidR="00640DE1" w:rsidRDefault="00995CFC" w:rsidP="00995CFC">
      <w:pPr>
        <w:pStyle w:val="Ttulo1"/>
      </w:pPr>
      <w:bookmarkStart w:id="26" w:name="_Toc463968079"/>
      <w:r w:rsidRPr="00995CFC">
        <w:t>Contexto actual del entorno laboral</w:t>
      </w:r>
      <w:bookmarkEnd w:id="26"/>
    </w:p>
    <w:p w:rsidR="008F71DA" w:rsidRDefault="002B47FF" w:rsidP="00995CFC">
      <w:pPr>
        <w:pStyle w:val="Sinespaciado"/>
        <w:jc w:val="both"/>
        <w:rPr>
          <w:rFonts w:ascii="Times New Roman" w:hAnsi="Times New Roman" w:cs="Times New Roman"/>
        </w:rPr>
      </w:pPr>
      <w:r w:rsidRPr="00995CFC">
        <w:rPr>
          <w:rFonts w:ascii="Times New Roman" w:hAnsi="Times New Roman" w:cs="Times New Roman"/>
        </w:rPr>
        <w:t xml:space="preserve">Revisar el contexto actual e histórico en el que se desenvuelve la empresa en donde labora el prestador de Prácticas Profesionales, considerando los siguientes componentes: </w:t>
      </w:r>
    </w:p>
    <w:p w:rsidR="00E469E6" w:rsidRDefault="00E469E6" w:rsidP="00995CFC">
      <w:pPr>
        <w:pStyle w:val="Sinespaciado"/>
        <w:jc w:val="both"/>
        <w:rPr>
          <w:rFonts w:ascii="Times New Roman" w:hAnsi="Times New Roman" w:cs="Times New Roman"/>
        </w:rPr>
      </w:pPr>
      <w:r w:rsidRPr="00995CFC">
        <w:rPr>
          <w:rFonts w:ascii="Times New Roman" w:hAnsi="Times New Roman" w:cs="Times New Roman"/>
          <w:noProof/>
          <w:lang w:eastAsia="ko-KR"/>
        </w:rPr>
        <w:drawing>
          <wp:anchor distT="0" distB="0" distL="114300" distR="114300" simplePos="0" relativeHeight="251669504" behindDoc="0" locked="0" layoutInCell="1" allowOverlap="1">
            <wp:simplePos x="0" y="0"/>
            <wp:positionH relativeFrom="margin">
              <wp:align>center</wp:align>
            </wp:positionH>
            <wp:positionV relativeFrom="paragraph">
              <wp:posOffset>252095</wp:posOffset>
            </wp:positionV>
            <wp:extent cx="4510528" cy="3150454"/>
            <wp:effectExtent l="19050" t="57150" r="23372" b="0"/>
            <wp:wrapTopAndBottom/>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anchor>
        </w:drawing>
      </w:r>
    </w:p>
    <w:p w:rsidR="0058225D" w:rsidRDefault="00995CFC" w:rsidP="00995CFC">
      <w:pPr>
        <w:jc w:val="right"/>
        <w:rPr>
          <w:sz w:val="18"/>
          <w:szCs w:val="18"/>
        </w:rPr>
      </w:pPr>
      <w:r w:rsidRPr="00995CFC">
        <w:rPr>
          <w:sz w:val="18"/>
          <w:szCs w:val="18"/>
        </w:rPr>
        <w:t>Fuente: Elabora</w:t>
      </w:r>
    </w:p>
    <w:p w:rsidR="00995CFC" w:rsidRPr="00995CFC" w:rsidRDefault="00995CFC" w:rsidP="00995CFC">
      <w:pPr>
        <w:jc w:val="right"/>
        <w:rPr>
          <w:sz w:val="18"/>
          <w:szCs w:val="18"/>
        </w:rPr>
      </w:pPr>
      <w:proofErr w:type="spellStart"/>
      <w:proofErr w:type="gramStart"/>
      <w:r w:rsidRPr="00995CFC">
        <w:rPr>
          <w:sz w:val="18"/>
          <w:szCs w:val="18"/>
        </w:rPr>
        <w:t>ción</w:t>
      </w:r>
      <w:proofErr w:type="spellEnd"/>
      <w:proofErr w:type="gramEnd"/>
      <w:r w:rsidRPr="00995CFC">
        <w:rPr>
          <w:sz w:val="18"/>
          <w:szCs w:val="18"/>
        </w:rPr>
        <w:t xml:space="preserve"> propia</w:t>
      </w:r>
    </w:p>
    <w:p w:rsidR="00995CFC" w:rsidRPr="00995CFC" w:rsidRDefault="00995CFC" w:rsidP="00995CFC">
      <w:pPr>
        <w:pStyle w:val="Sinespaciado"/>
        <w:jc w:val="both"/>
        <w:rPr>
          <w:rFonts w:ascii="Times New Roman" w:hAnsi="Times New Roman" w:cs="Times New Roman"/>
        </w:rPr>
      </w:pPr>
    </w:p>
    <w:p w:rsidR="00995CFC" w:rsidRDefault="003F1DFA" w:rsidP="003F1DFA">
      <w:pPr>
        <w:pStyle w:val="Ttulo1"/>
      </w:pPr>
      <w:bookmarkStart w:id="27" w:name="_Toc463968080"/>
      <w:r w:rsidRPr="003F1DFA">
        <w:t>Habilidades demandadas por las empresas</w:t>
      </w:r>
      <w:bookmarkEnd w:id="27"/>
    </w:p>
    <w:tbl>
      <w:tblPr>
        <w:tblpPr w:leftFromText="141" w:rightFromText="141" w:vertAnchor="text" w:horzAnchor="margin" w:tblpXSpec="center" w:tblpY="251"/>
        <w:tblW w:w="11220" w:type="dxa"/>
        <w:tblCellMar>
          <w:left w:w="0" w:type="dxa"/>
          <w:right w:w="0" w:type="dxa"/>
        </w:tblCellMar>
        <w:tblLook w:val="0420"/>
      </w:tblPr>
      <w:tblGrid>
        <w:gridCol w:w="5610"/>
        <w:gridCol w:w="5610"/>
      </w:tblGrid>
      <w:tr w:rsidR="003F1DFA" w:rsidRPr="003F1DFA" w:rsidTr="003F1DFA">
        <w:trPr>
          <w:trHeight w:val="652"/>
        </w:trPr>
        <w:tc>
          <w:tcPr>
            <w:tcW w:w="5610" w:type="dxa"/>
            <w:tcBorders>
              <w:top w:val="single" w:sz="8" w:space="0" w:color="FFFFFF"/>
              <w:left w:val="single" w:sz="8" w:space="0" w:color="FFFFFF"/>
              <w:bottom w:val="single" w:sz="24" w:space="0" w:color="FFFFFF"/>
              <w:right w:val="single" w:sz="8" w:space="0" w:color="FFFFFF"/>
            </w:tcBorders>
            <w:shd w:val="clear" w:color="auto" w:fill="99CB38"/>
            <w:tcMar>
              <w:top w:w="72" w:type="dxa"/>
              <w:left w:w="144" w:type="dxa"/>
              <w:bottom w:w="72" w:type="dxa"/>
              <w:right w:w="144" w:type="dxa"/>
            </w:tcMar>
            <w:hideMark/>
          </w:tcPr>
          <w:p w:rsidR="003F1DFA" w:rsidRPr="003F1DFA" w:rsidRDefault="003F1DFA" w:rsidP="003F1DFA">
            <w:r w:rsidRPr="003F1DFA">
              <w:rPr>
                <w:b/>
                <w:bCs/>
              </w:rPr>
              <w:t>Trabajo en equipo</w:t>
            </w:r>
          </w:p>
        </w:tc>
        <w:tc>
          <w:tcPr>
            <w:tcW w:w="5610" w:type="dxa"/>
            <w:tcBorders>
              <w:top w:val="single" w:sz="8" w:space="0" w:color="FFFFFF"/>
              <w:left w:val="single" w:sz="8" w:space="0" w:color="FFFFFF"/>
              <w:bottom w:val="single" w:sz="24" w:space="0" w:color="FFFFFF"/>
              <w:right w:val="single" w:sz="8" w:space="0" w:color="FFFFFF"/>
            </w:tcBorders>
            <w:shd w:val="clear" w:color="auto" w:fill="99CB38"/>
            <w:tcMar>
              <w:top w:w="72" w:type="dxa"/>
              <w:left w:w="144" w:type="dxa"/>
              <w:bottom w:w="72" w:type="dxa"/>
              <w:right w:w="144" w:type="dxa"/>
            </w:tcMar>
            <w:hideMark/>
          </w:tcPr>
          <w:p w:rsidR="003F1DFA" w:rsidRPr="003F1DFA" w:rsidRDefault="003F1DFA" w:rsidP="003F1DFA">
            <w:r w:rsidRPr="003F1DFA">
              <w:rPr>
                <w:b/>
                <w:bCs/>
              </w:rPr>
              <w:t>Comunicación  personal</w:t>
            </w:r>
          </w:p>
        </w:tc>
      </w:tr>
      <w:tr w:rsidR="003F1DFA" w:rsidRPr="003F1DFA" w:rsidTr="003F1DFA">
        <w:trPr>
          <w:trHeight w:val="652"/>
        </w:trPr>
        <w:tc>
          <w:tcPr>
            <w:tcW w:w="5610" w:type="dxa"/>
            <w:tcBorders>
              <w:top w:val="single" w:sz="24" w:space="0" w:color="FFFFFF"/>
              <w:left w:val="single" w:sz="8" w:space="0" w:color="FFFFFF"/>
              <w:bottom w:val="single" w:sz="8" w:space="0" w:color="FFFFFF"/>
              <w:right w:val="single" w:sz="8" w:space="0" w:color="FFFFFF"/>
            </w:tcBorders>
            <w:shd w:val="clear" w:color="auto" w:fill="DEECCE"/>
            <w:tcMar>
              <w:top w:w="72" w:type="dxa"/>
              <w:left w:w="144" w:type="dxa"/>
              <w:bottom w:w="72" w:type="dxa"/>
              <w:right w:w="144" w:type="dxa"/>
            </w:tcMar>
            <w:hideMark/>
          </w:tcPr>
          <w:p w:rsidR="003F1DFA" w:rsidRPr="003F1DFA" w:rsidRDefault="003F1DFA" w:rsidP="003F1DFA">
            <w:r w:rsidRPr="003F1DFA">
              <w:lastRenderedPageBreak/>
              <w:t>Relación Interpersonal</w:t>
            </w:r>
          </w:p>
        </w:tc>
        <w:tc>
          <w:tcPr>
            <w:tcW w:w="5610" w:type="dxa"/>
            <w:tcBorders>
              <w:top w:val="single" w:sz="24" w:space="0" w:color="FFFFFF"/>
              <w:left w:val="single" w:sz="8" w:space="0" w:color="FFFFFF"/>
              <w:bottom w:val="single" w:sz="8" w:space="0" w:color="FFFFFF"/>
              <w:right w:val="single" w:sz="8" w:space="0" w:color="FFFFFF"/>
            </w:tcBorders>
            <w:shd w:val="clear" w:color="auto" w:fill="DEECCE"/>
            <w:tcMar>
              <w:top w:w="72" w:type="dxa"/>
              <w:left w:w="144" w:type="dxa"/>
              <w:bottom w:w="72" w:type="dxa"/>
              <w:right w:w="144" w:type="dxa"/>
            </w:tcMar>
            <w:hideMark/>
          </w:tcPr>
          <w:p w:rsidR="003F1DFA" w:rsidRPr="003F1DFA" w:rsidRDefault="003F1DFA" w:rsidP="003F1DFA">
            <w:r w:rsidRPr="003F1DFA">
              <w:t>Toma de decisiones</w:t>
            </w:r>
          </w:p>
        </w:tc>
      </w:tr>
      <w:tr w:rsidR="003F1DFA" w:rsidRPr="003F1DFA" w:rsidTr="003F1DFA">
        <w:trPr>
          <w:trHeight w:val="652"/>
        </w:trPr>
        <w:tc>
          <w:tcPr>
            <w:tcW w:w="5610" w:type="dxa"/>
            <w:tcBorders>
              <w:top w:val="single" w:sz="8" w:space="0" w:color="FFFFFF"/>
              <w:left w:val="single" w:sz="8" w:space="0" w:color="FFFFFF"/>
              <w:bottom w:val="single" w:sz="8" w:space="0" w:color="FFFFFF"/>
              <w:right w:val="single" w:sz="8" w:space="0" w:color="FFFFFF"/>
            </w:tcBorders>
            <w:shd w:val="clear" w:color="auto" w:fill="EFF6E8"/>
            <w:tcMar>
              <w:top w:w="72" w:type="dxa"/>
              <w:left w:w="144" w:type="dxa"/>
              <w:bottom w:w="72" w:type="dxa"/>
              <w:right w:w="144" w:type="dxa"/>
            </w:tcMar>
            <w:hideMark/>
          </w:tcPr>
          <w:p w:rsidR="003F1DFA" w:rsidRPr="003F1DFA" w:rsidRDefault="003F1DFA" w:rsidP="003F1DFA">
            <w:r w:rsidRPr="003F1DFA">
              <w:t xml:space="preserve">Negociación </w:t>
            </w:r>
          </w:p>
        </w:tc>
        <w:tc>
          <w:tcPr>
            <w:tcW w:w="5610" w:type="dxa"/>
            <w:tcBorders>
              <w:top w:val="single" w:sz="8" w:space="0" w:color="FFFFFF"/>
              <w:left w:val="single" w:sz="8" w:space="0" w:color="FFFFFF"/>
              <w:bottom w:val="single" w:sz="8" w:space="0" w:color="FFFFFF"/>
              <w:right w:val="single" w:sz="8" w:space="0" w:color="FFFFFF"/>
            </w:tcBorders>
            <w:shd w:val="clear" w:color="auto" w:fill="EFF6E8"/>
            <w:tcMar>
              <w:top w:w="72" w:type="dxa"/>
              <w:left w:w="144" w:type="dxa"/>
              <w:bottom w:w="72" w:type="dxa"/>
              <w:right w:w="144" w:type="dxa"/>
            </w:tcMar>
            <w:hideMark/>
          </w:tcPr>
          <w:p w:rsidR="003F1DFA" w:rsidRPr="003F1DFA" w:rsidRDefault="003F1DFA" w:rsidP="003F1DFA">
            <w:r w:rsidRPr="003F1DFA">
              <w:t>Liderazgo</w:t>
            </w:r>
          </w:p>
        </w:tc>
      </w:tr>
      <w:tr w:rsidR="003F1DFA" w:rsidRPr="003F1DFA" w:rsidTr="003F1DFA">
        <w:trPr>
          <w:trHeight w:val="652"/>
        </w:trPr>
        <w:tc>
          <w:tcPr>
            <w:tcW w:w="5610" w:type="dxa"/>
            <w:tcBorders>
              <w:top w:val="single" w:sz="8" w:space="0" w:color="FFFFFF"/>
              <w:left w:val="single" w:sz="8" w:space="0" w:color="FFFFFF"/>
              <w:bottom w:val="single" w:sz="8" w:space="0" w:color="FFFFFF"/>
              <w:right w:val="single" w:sz="8" w:space="0" w:color="FFFFFF"/>
            </w:tcBorders>
            <w:shd w:val="clear" w:color="auto" w:fill="DEECCE"/>
            <w:tcMar>
              <w:top w:w="72" w:type="dxa"/>
              <w:left w:w="144" w:type="dxa"/>
              <w:bottom w:w="72" w:type="dxa"/>
              <w:right w:w="144" w:type="dxa"/>
            </w:tcMar>
            <w:hideMark/>
          </w:tcPr>
          <w:p w:rsidR="003F1DFA" w:rsidRPr="003F1DFA" w:rsidRDefault="003F1DFA" w:rsidP="003F1DFA">
            <w:r w:rsidRPr="003F1DFA">
              <w:t>Creatividad/Innovación</w:t>
            </w:r>
          </w:p>
        </w:tc>
        <w:tc>
          <w:tcPr>
            <w:tcW w:w="5610" w:type="dxa"/>
            <w:tcBorders>
              <w:top w:val="single" w:sz="8" w:space="0" w:color="FFFFFF"/>
              <w:left w:val="single" w:sz="8" w:space="0" w:color="FFFFFF"/>
              <w:bottom w:val="single" w:sz="8" w:space="0" w:color="FFFFFF"/>
              <w:right w:val="single" w:sz="8" w:space="0" w:color="FFFFFF"/>
            </w:tcBorders>
            <w:shd w:val="clear" w:color="auto" w:fill="DEECCE"/>
            <w:tcMar>
              <w:top w:w="72" w:type="dxa"/>
              <w:left w:w="144" w:type="dxa"/>
              <w:bottom w:w="72" w:type="dxa"/>
              <w:right w:w="144" w:type="dxa"/>
            </w:tcMar>
            <w:hideMark/>
          </w:tcPr>
          <w:p w:rsidR="003F1DFA" w:rsidRPr="003F1DFA" w:rsidRDefault="003F1DFA" w:rsidP="003F1DFA">
            <w:r w:rsidRPr="003F1DFA">
              <w:t>Comunicación escrita</w:t>
            </w:r>
          </w:p>
        </w:tc>
      </w:tr>
    </w:tbl>
    <w:p w:rsidR="0058225D" w:rsidRPr="00995CFC" w:rsidRDefault="0058225D" w:rsidP="0058225D">
      <w:pPr>
        <w:jc w:val="right"/>
        <w:rPr>
          <w:sz w:val="18"/>
          <w:szCs w:val="18"/>
        </w:rPr>
      </w:pPr>
      <w:r w:rsidRPr="00995CFC">
        <w:rPr>
          <w:sz w:val="18"/>
          <w:szCs w:val="18"/>
        </w:rPr>
        <w:t>Fuente: Elaboración propia</w:t>
      </w:r>
    </w:p>
    <w:p w:rsidR="0058225D" w:rsidRPr="00995CFC" w:rsidRDefault="0058225D" w:rsidP="0058225D">
      <w:pPr>
        <w:jc w:val="right"/>
        <w:rPr>
          <w:sz w:val="18"/>
          <w:szCs w:val="18"/>
        </w:rPr>
      </w:pPr>
      <w:r w:rsidRPr="00995CFC">
        <w:rPr>
          <w:sz w:val="18"/>
          <w:szCs w:val="18"/>
        </w:rPr>
        <w:t>Fuente: Elaboración propia</w:t>
      </w:r>
    </w:p>
    <w:p w:rsidR="003F1DFA" w:rsidRDefault="003F1DFA" w:rsidP="003F1DFA"/>
    <w:p w:rsidR="0058225D" w:rsidRDefault="0058225D" w:rsidP="003F1DFA"/>
    <w:p w:rsidR="003F1DFA" w:rsidRDefault="003F1DFA" w:rsidP="003F1DFA"/>
    <w:p w:rsidR="003F1DFA" w:rsidRPr="003F1DFA" w:rsidRDefault="003F1DFA" w:rsidP="003F1DFA"/>
    <w:p w:rsidR="00640DE1" w:rsidRDefault="00640DE1" w:rsidP="00640DE1">
      <w:pPr>
        <w:pStyle w:val="Ttulo2"/>
      </w:pPr>
      <w:bookmarkStart w:id="28" w:name="_Toc463968081"/>
      <w:r>
        <w:t>Recomendaciones para reducir la brecha de Competencias</w:t>
      </w:r>
      <w:bookmarkEnd w:id="28"/>
    </w:p>
    <w:p w:rsidR="00500FB6" w:rsidRDefault="00500FB6" w:rsidP="00640DE1">
      <w:pPr>
        <w:rPr>
          <w:rFonts w:ascii="Times New Roman" w:hAnsi="Times New Roman" w:cs="Times New Roman"/>
          <w:b/>
        </w:rPr>
      </w:pPr>
    </w:p>
    <w:p w:rsidR="00640DE1" w:rsidRPr="00DA220F" w:rsidRDefault="00640DE1" w:rsidP="00640DE1">
      <w:pPr>
        <w:rPr>
          <w:rFonts w:ascii="Times New Roman" w:hAnsi="Times New Roman" w:cs="Times New Roman"/>
          <w:b/>
        </w:rPr>
      </w:pPr>
      <w:r w:rsidRPr="00DA220F">
        <w:rPr>
          <w:rFonts w:ascii="Times New Roman" w:hAnsi="Times New Roman" w:cs="Times New Roman"/>
          <w:b/>
        </w:rPr>
        <w:t xml:space="preserve">Autoridades: </w:t>
      </w:r>
    </w:p>
    <w:p w:rsidR="00640DE1" w:rsidRPr="00DA220F" w:rsidRDefault="00640DE1" w:rsidP="00640DE1">
      <w:pPr>
        <w:pStyle w:val="Sinespaciado"/>
        <w:jc w:val="both"/>
        <w:rPr>
          <w:rFonts w:ascii="Times New Roman" w:hAnsi="Times New Roman" w:cs="Times New Roman"/>
        </w:rPr>
      </w:pPr>
      <w:r w:rsidRPr="00DA220F">
        <w:rPr>
          <w:rFonts w:ascii="Times New Roman" w:hAnsi="Times New Roman" w:cs="Times New Roman"/>
        </w:rPr>
        <w:t xml:space="preserve">• Establecer mejores controles y procesos preventivos y correctivos para evitar que alguien que haya recorrido todo el sistema educativo aún tenga deficiencias en competencias básicas. </w:t>
      </w:r>
    </w:p>
    <w:p w:rsidR="00640DE1" w:rsidRPr="00DA220F" w:rsidRDefault="00640DE1" w:rsidP="00640DE1">
      <w:pPr>
        <w:pStyle w:val="Sinespaciado"/>
        <w:jc w:val="both"/>
        <w:rPr>
          <w:rFonts w:ascii="Times New Roman" w:hAnsi="Times New Roman" w:cs="Times New Roman"/>
        </w:rPr>
      </w:pPr>
      <w:r w:rsidRPr="00DA220F">
        <w:rPr>
          <w:rFonts w:ascii="Times New Roman" w:hAnsi="Times New Roman" w:cs="Times New Roman"/>
        </w:rPr>
        <w:t>• Facilitar y agilizar sus propios procesos para aprobar y certificar de forma más rápida nuevos cursos y programas cuando tengan un enfoque en la generación y fortalecimiento de competencias.</w:t>
      </w:r>
    </w:p>
    <w:p w:rsidR="00640DE1" w:rsidRPr="00DA220F" w:rsidRDefault="00640DE1" w:rsidP="00640DE1">
      <w:pPr>
        <w:pStyle w:val="Sinespaciado"/>
        <w:jc w:val="both"/>
        <w:rPr>
          <w:rFonts w:ascii="Times New Roman" w:hAnsi="Times New Roman" w:cs="Times New Roman"/>
        </w:rPr>
      </w:pPr>
      <w:r w:rsidRPr="00DA220F">
        <w:rPr>
          <w:rFonts w:ascii="Times New Roman" w:hAnsi="Times New Roman" w:cs="Times New Roman"/>
        </w:rPr>
        <w:t xml:space="preserve"> • Recopilar, concentrar y publicar mejores prácticas y casos exitosos en la generación y fortalecimiento de competencias a nivel nacional e internacional.</w:t>
      </w:r>
    </w:p>
    <w:p w:rsidR="00640DE1" w:rsidRPr="00DA220F" w:rsidRDefault="00640DE1" w:rsidP="00640DE1">
      <w:pPr>
        <w:pStyle w:val="Sinespaciado"/>
        <w:jc w:val="both"/>
        <w:rPr>
          <w:rFonts w:ascii="Times New Roman" w:hAnsi="Times New Roman" w:cs="Times New Roman"/>
        </w:rPr>
      </w:pPr>
      <w:r w:rsidRPr="00DA220F">
        <w:rPr>
          <w:rFonts w:ascii="Times New Roman" w:hAnsi="Times New Roman" w:cs="Times New Roman"/>
        </w:rPr>
        <w:t xml:space="preserve"> • Recopilar, concentrar y publicar mejores prácticas y casos exitosos de enseñanza de competencias para que los profesores puedan reorientar sus clases y experiencias hacia un mayor énfasis en el desarrollo de competencias. </w:t>
      </w:r>
    </w:p>
    <w:p w:rsidR="00640DE1" w:rsidRPr="00DA220F" w:rsidRDefault="00640DE1" w:rsidP="00640DE1">
      <w:pPr>
        <w:pStyle w:val="Sinespaciado"/>
        <w:jc w:val="both"/>
        <w:rPr>
          <w:rFonts w:ascii="Times New Roman" w:hAnsi="Times New Roman" w:cs="Times New Roman"/>
        </w:rPr>
      </w:pPr>
      <w:r w:rsidRPr="00DA220F">
        <w:rPr>
          <w:rFonts w:ascii="Times New Roman" w:hAnsi="Times New Roman" w:cs="Times New Roman"/>
        </w:rPr>
        <w:t xml:space="preserve">• Procurar que las IES que requieran acreditar programas o cursos describan y publiquen las competencias que los estudiantes habrán desarrollado al concluir el programa. </w:t>
      </w:r>
    </w:p>
    <w:p w:rsidR="00640DE1" w:rsidRPr="00DA220F" w:rsidRDefault="00640DE1" w:rsidP="00640DE1">
      <w:pPr>
        <w:pStyle w:val="Sinespaciado"/>
        <w:jc w:val="both"/>
        <w:rPr>
          <w:rFonts w:ascii="Times New Roman" w:hAnsi="Times New Roman" w:cs="Times New Roman"/>
        </w:rPr>
      </w:pPr>
      <w:r w:rsidRPr="00DA220F">
        <w:rPr>
          <w:rFonts w:ascii="Times New Roman" w:hAnsi="Times New Roman" w:cs="Times New Roman"/>
        </w:rPr>
        <w:t>• Si bien hay una escasez importante de competencias “duras”, el hecho de que las “suaves” hayan resultado más señaladas en nuestro estudio sugiere que hay que reenfocar el contenido de los programas y cursos hacia un desarrollo más intenso de éstas</w:t>
      </w:r>
    </w:p>
    <w:p w:rsidR="00640DE1" w:rsidRPr="00DA220F" w:rsidRDefault="00640DE1" w:rsidP="00640DE1">
      <w:pPr>
        <w:pStyle w:val="Sinespaciado"/>
        <w:jc w:val="both"/>
        <w:rPr>
          <w:rFonts w:ascii="Times New Roman" w:hAnsi="Times New Roman" w:cs="Times New Roman"/>
        </w:rPr>
      </w:pPr>
    </w:p>
    <w:p w:rsidR="00500FB6" w:rsidRPr="00DA220F" w:rsidRDefault="00500FB6" w:rsidP="00640DE1">
      <w:pPr>
        <w:pStyle w:val="Sinespaciado"/>
        <w:jc w:val="both"/>
        <w:rPr>
          <w:rFonts w:ascii="Times New Roman" w:hAnsi="Times New Roman" w:cs="Times New Roman"/>
          <w:b/>
        </w:rPr>
      </w:pPr>
      <w:r w:rsidRPr="00DA220F">
        <w:rPr>
          <w:rFonts w:ascii="Times New Roman" w:hAnsi="Times New Roman" w:cs="Times New Roman"/>
          <w:b/>
        </w:rPr>
        <w:t>Instituciones de educación superior:</w:t>
      </w:r>
    </w:p>
    <w:p w:rsidR="00500FB6" w:rsidRPr="00DA220F" w:rsidRDefault="00500FB6" w:rsidP="00640DE1">
      <w:pPr>
        <w:pStyle w:val="Sinespaciado"/>
        <w:jc w:val="both"/>
        <w:rPr>
          <w:rFonts w:ascii="Times New Roman" w:hAnsi="Times New Roman" w:cs="Times New Roman"/>
          <w:b/>
        </w:rPr>
      </w:pPr>
    </w:p>
    <w:p w:rsidR="00500FB6"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t xml:space="preserve"> • Publicar promedios de efectividad o éxito de estudiantes y graduados en la búsqueda de trabajo, sueldos obtenidos y empresas e industrias donde los egresados encuentran opciones de colocación como becarios o de tiempo completo. </w:t>
      </w:r>
    </w:p>
    <w:p w:rsidR="00500FB6"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t xml:space="preserve">• Sustituir los mecanismos que actualmente se utilizan para evaluar y elegir prácticas profesionales (sueldo, ubicación u horario) por otros que contemplen cuáles competencias desarrollará el practicante en ellas. </w:t>
      </w:r>
    </w:p>
    <w:p w:rsidR="00500FB6"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t xml:space="preserve">• Además de ofrecer información sobre las materias que forman parte del tronco en común, los programas y planes de estudio deberán poder identificar sus “competencias en común”. </w:t>
      </w:r>
    </w:p>
    <w:p w:rsidR="00500FB6"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lastRenderedPageBreak/>
        <w:t xml:space="preserve">• Rediseñar el funcionamiento de sus oficinas de bolsa de trabajo. Esto es, que en lugar de ser “pasivas” y recibir solamente información de las empresas, se vuelva auténticas promotoras de estudiantes y egresados. </w:t>
      </w:r>
    </w:p>
    <w:p w:rsidR="00500FB6"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t xml:space="preserve">• Que integrantes de las oficinas de bolsa de trabajo y de las áreas de vinculación tengan un asiento en los comités y consejos en donde se diseñan, evalúan, actualizan y modifican programas de estudio. </w:t>
      </w:r>
    </w:p>
    <w:p w:rsidR="00500FB6"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t xml:space="preserve">• De la misma forma en que en varias IES evalúan por medio de exámenes departamentales o generales el aprendizaje de ciertos conocimientos mínimos, realizar lo mismo pero con respecto a competencias. </w:t>
      </w:r>
    </w:p>
    <w:p w:rsidR="00640DE1"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t>• Debido a que el contexto ideal para fortalecer competencias “suaves” son las prácticas profesión</w:t>
      </w:r>
    </w:p>
    <w:p w:rsidR="00500FB6" w:rsidRPr="00DA220F" w:rsidRDefault="00500FB6" w:rsidP="00640DE1">
      <w:pPr>
        <w:pStyle w:val="Sinespaciado"/>
        <w:jc w:val="both"/>
        <w:rPr>
          <w:rFonts w:ascii="Times New Roman" w:hAnsi="Times New Roman" w:cs="Times New Roman"/>
          <w:b/>
        </w:rPr>
      </w:pPr>
    </w:p>
    <w:p w:rsidR="00500FB6" w:rsidRPr="00DA220F" w:rsidRDefault="00500FB6" w:rsidP="00640DE1">
      <w:pPr>
        <w:pStyle w:val="Sinespaciado"/>
        <w:jc w:val="both"/>
        <w:rPr>
          <w:rFonts w:ascii="Times New Roman" w:hAnsi="Times New Roman" w:cs="Times New Roman"/>
          <w:b/>
        </w:rPr>
      </w:pPr>
      <w:r w:rsidRPr="00DA220F">
        <w:rPr>
          <w:rFonts w:ascii="Times New Roman" w:hAnsi="Times New Roman" w:cs="Times New Roman"/>
          <w:b/>
        </w:rPr>
        <w:t xml:space="preserve">Empresas: </w:t>
      </w:r>
    </w:p>
    <w:p w:rsidR="00500FB6" w:rsidRPr="00DA220F" w:rsidRDefault="00500FB6" w:rsidP="00640DE1">
      <w:pPr>
        <w:pStyle w:val="Sinespaciado"/>
        <w:jc w:val="both"/>
        <w:rPr>
          <w:rFonts w:ascii="Times New Roman" w:hAnsi="Times New Roman" w:cs="Times New Roman"/>
        </w:rPr>
      </w:pPr>
    </w:p>
    <w:p w:rsidR="00500FB6"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t>• El hecho de que tan sólo 32 por ciento de las empresas entrevistadas haya tenido algún tipo de vinculación, pero que 87 por ciento lo haya considerado valioso, sugiere que lo que hay que promover es la organización de dichas prácticas. Ahí es donde las empresas habrían de concentrar sus esfuerzos.</w:t>
      </w:r>
      <w:sdt>
        <w:sdtPr>
          <w:rPr>
            <w:rFonts w:ascii="Times New Roman" w:hAnsi="Times New Roman" w:cs="Times New Roman"/>
          </w:rPr>
          <w:id w:val="-778794336"/>
          <w:citation/>
        </w:sdtPr>
        <w:sdtContent>
          <w:r w:rsidR="00E70F12" w:rsidRPr="00DA220F">
            <w:rPr>
              <w:rFonts w:ascii="Times New Roman" w:hAnsi="Times New Roman" w:cs="Times New Roman"/>
            </w:rPr>
            <w:fldChar w:fldCharType="begin"/>
          </w:r>
          <w:r w:rsidR="00DA220F" w:rsidRPr="00DA220F">
            <w:rPr>
              <w:rFonts w:ascii="Times New Roman" w:hAnsi="Times New Roman" w:cs="Times New Roman"/>
            </w:rPr>
            <w:instrText xml:space="preserve"> CITATION CID16 \l 2058 </w:instrText>
          </w:r>
          <w:r w:rsidR="00E70F12" w:rsidRPr="00DA220F">
            <w:rPr>
              <w:rFonts w:ascii="Times New Roman" w:hAnsi="Times New Roman" w:cs="Times New Roman"/>
            </w:rPr>
            <w:fldChar w:fldCharType="separate"/>
          </w:r>
          <w:r w:rsidR="00DA220F" w:rsidRPr="00DA220F">
            <w:rPr>
              <w:rFonts w:ascii="Times New Roman" w:hAnsi="Times New Roman" w:cs="Times New Roman"/>
              <w:noProof/>
            </w:rPr>
            <w:t xml:space="preserve"> (CIDAC, 2016)</w:t>
          </w:r>
          <w:r w:rsidR="00E70F12" w:rsidRPr="00DA220F">
            <w:rPr>
              <w:rFonts w:ascii="Times New Roman" w:hAnsi="Times New Roman" w:cs="Times New Roman"/>
            </w:rPr>
            <w:fldChar w:fldCharType="end"/>
          </w:r>
        </w:sdtContent>
      </w:sdt>
    </w:p>
    <w:p w:rsidR="00500FB6"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t xml:space="preserve"> • Debido a que las empresas entrevistadas señalan que uno de los problemas que enfrentan para contratar jóvenes</w:t>
      </w:r>
    </w:p>
    <w:p w:rsidR="00500FB6"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t>• En la actualidad, la mayoría de las iniciativas de vinculación y capacitación que realizan las empresas se hacen de forma aislada o a nivel empresa. Con el fin de mejorar y estandarizar prácticas y procesos, lo ideal es que éstas se definan a nivel cámara o industria y se implementen a nivel empresa.</w:t>
      </w:r>
    </w:p>
    <w:p w:rsidR="00500FB6"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t xml:space="preserve">• Transparencia e información sobre oportunidades y opciones de prácticas laborales. En especial ofrecer información no sólo sobre la compensación económica y las condiciones del trabajo, sino también sobre el tipo de acciones que realizarán y competencias que los participantes podrán desarrollar. </w:t>
      </w:r>
    </w:p>
    <w:p w:rsidR="00500FB6" w:rsidRPr="00DA220F" w:rsidRDefault="00500FB6" w:rsidP="00640DE1">
      <w:pPr>
        <w:pStyle w:val="Sinespaciado"/>
        <w:jc w:val="both"/>
        <w:rPr>
          <w:rFonts w:ascii="Times New Roman" w:hAnsi="Times New Roman" w:cs="Times New Roman"/>
        </w:rPr>
      </w:pPr>
      <w:r w:rsidRPr="00DA220F">
        <w:rPr>
          <w:rFonts w:ascii="Times New Roman" w:hAnsi="Times New Roman" w:cs="Times New Roman"/>
        </w:rPr>
        <w:t>• Generar mecanismos de comunicación internos (recursos humanos) y externos (cámaras) que permitan compartir con agilidad y claridad los cuellos de botella que en materia de competencias están encontrando.</w:t>
      </w:r>
      <w:sdt>
        <w:sdtPr>
          <w:rPr>
            <w:rFonts w:ascii="Times New Roman" w:hAnsi="Times New Roman" w:cs="Times New Roman"/>
          </w:rPr>
          <w:id w:val="-1750646992"/>
          <w:citation/>
        </w:sdtPr>
        <w:sdtContent>
          <w:r w:rsidR="00E70F12" w:rsidRPr="00DA220F">
            <w:rPr>
              <w:rFonts w:ascii="Times New Roman" w:hAnsi="Times New Roman" w:cs="Times New Roman"/>
            </w:rPr>
            <w:fldChar w:fldCharType="begin"/>
          </w:r>
          <w:r w:rsidRPr="00DA220F">
            <w:rPr>
              <w:rFonts w:ascii="Times New Roman" w:hAnsi="Times New Roman" w:cs="Times New Roman"/>
            </w:rPr>
            <w:instrText xml:space="preserve"> CITATION CID16 \l 2058 </w:instrText>
          </w:r>
          <w:r w:rsidR="00E70F12" w:rsidRPr="00DA220F">
            <w:rPr>
              <w:rFonts w:ascii="Times New Roman" w:hAnsi="Times New Roman" w:cs="Times New Roman"/>
            </w:rPr>
            <w:fldChar w:fldCharType="separate"/>
          </w:r>
          <w:r w:rsidRPr="00DA220F">
            <w:rPr>
              <w:rFonts w:ascii="Times New Roman" w:hAnsi="Times New Roman" w:cs="Times New Roman"/>
              <w:noProof/>
            </w:rPr>
            <w:t xml:space="preserve"> (CIDAC, 2016)</w:t>
          </w:r>
          <w:r w:rsidR="00E70F12" w:rsidRPr="00DA220F">
            <w:rPr>
              <w:rFonts w:ascii="Times New Roman" w:hAnsi="Times New Roman" w:cs="Times New Roman"/>
            </w:rPr>
            <w:fldChar w:fldCharType="end"/>
          </w:r>
        </w:sdtContent>
      </w:sdt>
    </w:p>
    <w:p w:rsidR="00500FB6" w:rsidRPr="00DA220F" w:rsidRDefault="00500FB6" w:rsidP="00640DE1">
      <w:pPr>
        <w:pStyle w:val="Sinespaciado"/>
        <w:jc w:val="both"/>
        <w:rPr>
          <w:rFonts w:ascii="Times New Roman" w:hAnsi="Times New Roman" w:cs="Times New Roman"/>
        </w:rPr>
      </w:pPr>
    </w:p>
    <w:p w:rsidR="00E469E6" w:rsidRDefault="00E469E6" w:rsidP="001B72DA">
      <w:pPr>
        <w:pStyle w:val="Ttulo1"/>
        <w:rPr>
          <w:rFonts w:ascii="Times New Roman" w:hAnsi="Times New Roman" w:cs="Times New Roman"/>
        </w:rPr>
      </w:pPr>
    </w:p>
    <w:p w:rsidR="001B72DA" w:rsidRPr="00DA220F" w:rsidRDefault="00E243C4" w:rsidP="001B72DA">
      <w:pPr>
        <w:pStyle w:val="Ttulo1"/>
        <w:rPr>
          <w:rFonts w:ascii="Times New Roman" w:hAnsi="Times New Roman" w:cs="Times New Roman"/>
        </w:rPr>
      </w:pPr>
      <w:bookmarkStart w:id="29" w:name="_Toc463968082"/>
      <w:r w:rsidRPr="00DA220F">
        <w:rPr>
          <w:rFonts w:ascii="Times New Roman" w:hAnsi="Times New Roman" w:cs="Times New Roman"/>
        </w:rPr>
        <w:t>COMO ENFRENTAR LA ESCASEZ DE TALENTOS</w:t>
      </w:r>
      <w:bookmarkEnd w:id="29"/>
    </w:p>
    <w:p w:rsidR="001B72DA" w:rsidRPr="00DA220F" w:rsidRDefault="001B72DA" w:rsidP="001B72DA">
      <w:pPr>
        <w:pStyle w:val="Ttulo2"/>
        <w:rPr>
          <w:rFonts w:ascii="Times New Roman" w:hAnsi="Times New Roman" w:cs="Times New Roman"/>
        </w:rPr>
      </w:pPr>
      <w:bookmarkStart w:id="30" w:name="_Toc463968083"/>
      <w:r w:rsidRPr="00DA220F">
        <w:rPr>
          <w:rFonts w:ascii="Times New Roman" w:hAnsi="Times New Roman" w:cs="Times New Roman"/>
        </w:rPr>
        <w:t>Una paradoja de los recursos humanos</w:t>
      </w:r>
      <w:bookmarkEnd w:id="30"/>
    </w:p>
    <w:p w:rsidR="001B72DA" w:rsidRPr="00DA220F" w:rsidRDefault="001B72DA" w:rsidP="001B72DA">
      <w:pPr>
        <w:pStyle w:val="Sinespaciado"/>
        <w:jc w:val="both"/>
        <w:rPr>
          <w:rFonts w:ascii="Times New Roman" w:hAnsi="Times New Roman" w:cs="Times New Roman"/>
        </w:rPr>
      </w:pPr>
      <w:r w:rsidRPr="00DA220F">
        <w:rPr>
          <w:rFonts w:ascii="Times New Roman" w:hAnsi="Times New Roman" w:cs="Times New Roman"/>
        </w:rPr>
        <w:t xml:space="preserve">Muchas regiones de la economía mundial ya están enfrentando una importante escasez en sus mercados laborales, que cada vez será más grave, y que surge no sólo como consecuencia de cambios demográficos sin precedentes, sino también por la falta de individuos con las habilidades necesarias para ocupar los puestos de trabajo disponibles. En otras palabras, se viene una crisis demográfica, la cual se verá exacerbada por una crisis de talentos que amenaza con paralizar los mismísimos motores del crecimiento de la economía. En muchas economías desarrolladas, las tasas de natalidad están disminuyendo por debajo de los índices de sustitución, y la expectativa de vida se está alargando como resultado de una mejor asistencia sanitaria, lo que conduce a una fuerza laboral incapaz de sostener las necesidades económicas de muchos países. En algunos países, los individuos se encuentran desempleados o subempleados debido a que su educación es insuficiente o deficiente. Y en otros países, la cantidad total de personas disponibles para trabajar no es escasa, pero las habilidades de los trabajadores no coinciden con los requisitos de los puestos de trabajo o, </w:t>
      </w:r>
      <w:r w:rsidRPr="00DA220F">
        <w:rPr>
          <w:rFonts w:ascii="Times New Roman" w:hAnsi="Times New Roman" w:cs="Times New Roman"/>
        </w:rPr>
        <w:lastRenderedPageBreak/>
        <w:t>cuando dichas habilidades son las apropiadas, los individuos no se encuentran en los mismos lugares donde están los puestos de trabajo. Esta realidad dual de desempleo y escasez de talentos está creando un ciclo único que se retroalimenta y presenta a los gobiernos y a los empleadores una paradoja de recursos humanos: cómo encontrar a las personas correctas, en el momento justo y en el lugar indicado, y cómo suplir la escasez en medio de la abundancia</w:t>
      </w:r>
      <w:r w:rsidR="00C56199" w:rsidRPr="00DA220F">
        <w:rPr>
          <w:rFonts w:ascii="Times New Roman" w:hAnsi="Times New Roman" w:cs="Times New Roman"/>
        </w:rPr>
        <w:t>.</w:t>
      </w:r>
      <w:sdt>
        <w:sdtPr>
          <w:rPr>
            <w:rFonts w:ascii="Times New Roman" w:hAnsi="Times New Roman" w:cs="Times New Roman"/>
          </w:rPr>
          <w:id w:val="-1481995562"/>
          <w:citation/>
        </w:sdtPr>
        <w:sdtContent>
          <w:r w:rsidR="00E70F12" w:rsidRPr="00DA220F">
            <w:rPr>
              <w:rFonts w:ascii="Times New Roman" w:hAnsi="Times New Roman" w:cs="Times New Roman"/>
            </w:rPr>
            <w:fldChar w:fldCharType="begin"/>
          </w:r>
          <w:r w:rsidR="00C56199" w:rsidRPr="00DA220F">
            <w:rPr>
              <w:rFonts w:ascii="Times New Roman" w:hAnsi="Times New Roman" w:cs="Times New Roman"/>
            </w:rPr>
            <w:instrText xml:space="preserve"> CITATION man16 \l 2058 </w:instrText>
          </w:r>
          <w:r w:rsidR="00E70F12" w:rsidRPr="00DA220F">
            <w:rPr>
              <w:rFonts w:ascii="Times New Roman" w:hAnsi="Times New Roman" w:cs="Times New Roman"/>
            </w:rPr>
            <w:fldChar w:fldCharType="separate"/>
          </w:r>
          <w:r w:rsidR="00C56199" w:rsidRPr="00DA220F">
            <w:rPr>
              <w:rFonts w:ascii="Times New Roman" w:hAnsi="Times New Roman" w:cs="Times New Roman"/>
              <w:noProof/>
            </w:rPr>
            <w:t xml:space="preserve"> (power, 2016)</w:t>
          </w:r>
          <w:r w:rsidR="00E70F12" w:rsidRPr="00DA220F">
            <w:rPr>
              <w:rFonts w:ascii="Times New Roman" w:hAnsi="Times New Roman" w:cs="Times New Roman"/>
            </w:rPr>
            <w:fldChar w:fldCharType="end"/>
          </w:r>
        </w:sdtContent>
      </w:sdt>
    </w:p>
    <w:p w:rsidR="00DF3882" w:rsidRPr="00DA220F" w:rsidRDefault="00DF3882" w:rsidP="00DF3882">
      <w:pPr>
        <w:pStyle w:val="Ttulo2"/>
        <w:rPr>
          <w:rFonts w:ascii="Times New Roman" w:hAnsi="Times New Roman" w:cs="Times New Roman"/>
        </w:rPr>
      </w:pPr>
    </w:p>
    <w:p w:rsidR="00DF3882" w:rsidRPr="00DA220F" w:rsidRDefault="00DF3882" w:rsidP="00DF3882">
      <w:pPr>
        <w:pStyle w:val="Ttulo2"/>
        <w:rPr>
          <w:rFonts w:ascii="Times New Roman" w:hAnsi="Times New Roman" w:cs="Times New Roman"/>
        </w:rPr>
      </w:pPr>
      <w:bookmarkStart w:id="31" w:name="_Toc463968084"/>
      <w:r w:rsidRPr="00DA220F">
        <w:rPr>
          <w:rFonts w:ascii="Times New Roman" w:hAnsi="Times New Roman" w:cs="Times New Roman"/>
        </w:rPr>
        <w:t>Competencia global</w:t>
      </w:r>
      <w:bookmarkEnd w:id="31"/>
    </w:p>
    <w:p w:rsidR="00DF3882" w:rsidRPr="00DA220F" w:rsidRDefault="00DF3882" w:rsidP="001B72DA">
      <w:pPr>
        <w:pStyle w:val="Sinespaciado"/>
        <w:jc w:val="both"/>
        <w:rPr>
          <w:rFonts w:ascii="Times New Roman" w:hAnsi="Times New Roman" w:cs="Times New Roman"/>
        </w:rPr>
      </w:pPr>
      <w:r w:rsidRPr="00DA220F">
        <w:rPr>
          <w:rFonts w:ascii="Times New Roman" w:hAnsi="Times New Roman" w:cs="Times New Roman"/>
        </w:rPr>
        <w:t xml:space="preserve"> A medida que se intensifica la competencia mundial por clientes, con economías emergentes que se unen a la lucha, las empresas más importantes respondieron administrando las organizaciones con muy poco personal para mejorar su agilidad estratégica y para reducir los costos. Para ello, </w:t>
      </w:r>
      <w:proofErr w:type="spellStart"/>
      <w:r w:rsidRPr="00DA220F">
        <w:rPr>
          <w:rFonts w:ascii="Times New Roman" w:hAnsi="Times New Roman" w:cs="Times New Roman"/>
        </w:rPr>
        <w:t>tercerizaron</w:t>
      </w:r>
      <w:proofErr w:type="spellEnd"/>
      <w:r w:rsidRPr="00DA220F">
        <w:rPr>
          <w:rFonts w:ascii="Times New Roman" w:hAnsi="Times New Roman" w:cs="Times New Roman"/>
        </w:rPr>
        <w:t xml:space="preserve"> los elementos de su empresa que no son centrales, sensibles desde el punto de vista estratégico o esenciales para su ventaja estratégica. Otras empresas también trasladaron parte de sus procesos de recursos humanos a empresas de servicios de empleo que les brindan servicios para la tercerización de los procesos de reclutamiento a fin de satisfacer todos los requerimientos de reclutamiento de personal permanente y contingente.</w:t>
      </w:r>
    </w:p>
    <w:p w:rsidR="00DF3882" w:rsidRPr="00DA220F" w:rsidRDefault="00DF3882" w:rsidP="001B72DA">
      <w:pPr>
        <w:pStyle w:val="Sinespaciado"/>
        <w:jc w:val="both"/>
        <w:rPr>
          <w:rFonts w:ascii="Times New Roman" w:hAnsi="Times New Roman" w:cs="Times New Roman"/>
        </w:rPr>
      </w:pPr>
      <w:r w:rsidRPr="00DA220F">
        <w:rPr>
          <w:rFonts w:ascii="Times New Roman" w:hAnsi="Times New Roman" w:cs="Times New Roman"/>
        </w:rPr>
        <w:t>Es probable que la tendencia competitiva mundial hacia la tercerización se vuelva más marcada en el futuro. Esto significa que será cada vez mayor la búsqueda de talentos flexibles, ya capacitados, a pedido y listos para trabajar en empresas. Y, mientras que las empresas de servicios de empleo son, tal vez, las especialistas mejor posicionadas para buscar y ofrecer dichas categorías de talentos, es posible que hasta para estas empresas la escasez de talentos disponibles implique un desafío importante. Los individuos estarán atraídos por las marcas de empleador fuertes que puedan brindarles las mejores oportunidades.</w:t>
      </w:r>
      <w:sdt>
        <w:sdtPr>
          <w:rPr>
            <w:rFonts w:ascii="Times New Roman" w:hAnsi="Times New Roman" w:cs="Times New Roman"/>
          </w:rPr>
          <w:id w:val="-1538502485"/>
          <w:citation/>
        </w:sdtPr>
        <w:sdtContent>
          <w:r w:rsidR="00E70F12" w:rsidRPr="00DA220F">
            <w:rPr>
              <w:rFonts w:ascii="Times New Roman" w:hAnsi="Times New Roman" w:cs="Times New Roman"/>
            </w:rPr>
            <w:fldChar w:fldCharType="begin"/>
          </w:r>
          <w:r w:rsidR="00C56199" w:rsidRPr="00DA220F">
            <w:rPr>
              <w:rFonts w:ascii="Times New Roman" w:hAnsi="Times New Roman" w:cs="Times New Roman"/>
            </w:rPr>
            <w:instrText xml:space="preserve"> CITATION man16 \l 2058 </w:instrText>
          </w:r>
          <w:r w:rsidR="00E70F12" w:rsidRPr="00DA220F">
            <w:rPr>
              <w:rFonts w:ascii="Times New Roman" w:hAnsi="Times New Roman" w:cs="Times New Roman"/>
            </w:rPr>
            <w:fldChar w:fldCharType="separate"/>
          </w:r>
          <w:r w:rsidR="00C56199" w:rsidRPr="00DA220F">
            <w:rPr>
              <w:rFonts w:ascii="Times New Roman" w:hAnsi="Times New Roman" w:cs="Times New Roman"/>
              <w:noProof/>
            </w:rPr>
            <w:t xml:space="preserve"> (power, 2016)</w:t>
          </w:r>
          <w:r w:rsidR="00E70F12" w:rsidRPr="00DA220F">
            <w:rPr>
              <w:rFonts w:ascii="Times New Roman" w:hAnsi="Times New Roman" w:cs="Times New Roman"/>
            </w:rPr>
            <w:fldChar w:fldCharType="end"/>
          </w:r>
        </w:sdtContent>
      </w:sdt>
    </w:p>
    <w:p w:rsidR="00DF3882" w:rsidRPr="00DA220F" w:rsidRDefault="00DF3882" w:rsidP="001B72DA">
      <w:pPr>
        <w:pStyle w:val="Sinespaciado"/>
        <w:jc w:val="both"/>
        <w:rPr>
          <w:rFonts w:ascii="Times New Roman" w:hAnsi="Times New Roman" w:cs="Times New Roman"/>
        </w:rPr>
      </w:pPr>
    </w:p>
    <w:p w:rsidR="00DF3882" w:rsidRPr="00DA220F" w:rsidRDefault="00DF3882" w:rsidP="00DF3882">
      <w:pPr>
        <w:pStyle w:val="Ttulo2"/>
        <w:rPr>
          <w:rFonts w:ascii="Times New Roman" w:hAnsi="Times New Roman" w:cs="Times New Roman"/>
        </w:rPr>
      </w:pPr>
      <w:bookmarkStart w:id="32" w:name="_Toc463968085"/>
      <w:r w:rsidRPr="00DA220F">
        <w:rPr>
          <w:rFonts w:ascii="Times New Roman" w:hAnsi="Times New Roman" w:cs="Times New Roman"/>
        </w:rPr>
        <w:t>Invertir en educación y formación profesional</w:t>
      </w:r>
      <w:bookmarkEnd w:id="32"/>
      <w:r w:rsidRPr="00DA220F">
        <w:rPr>
          <w:rFonts w:ascii="Times New Roman" w:hAnsi="Times New Roman" w:cs="Times New Roman"/>
        </w:rPr>
        <w:t xml:space="preserve"> </w:t>
      </w:r>
    </w:p>
    <w:p w:rsidR="00DF3882" w:rsidRPr="00DA220F" w:rsidRDefault="00DF3882" w:rsidP="001B72DA">
      <w:pPr>
        <w:pStyle w:val="Sinespaciado"/>
        <w:jc w:val="both"/>
        <w:rPr>
          <w:rFonts w:ascii="Times New Roman" w:hAnsi="Times New Roman" w:cs="Times New Roman"/>
        </w:rPr>
      </w:pPr>
      <w:r w:rsidRPr="00DA220F">
        <w:rPr>
          <w:rFonts w:ascii="Times New Roman" w:hAnsi="Times New Roman" w:cs="Times New Roman"/>
        </w:rPr>
        <w:t xml:space="preserve">Para crear una reserva de talentos de más empleados y mejor calificados, los gobiernos, en particular aquellos de las economías emergentes o en desarrollo, tendrán que adoptar decisiones políticas para invertir en educación y formación profesional y técnica. Será necesario hacerlo en un contexto que permita alinear mejor los programas educativos y los de capacitación y desarrollo con las necesidades económicas del país. La Academia de Logística de </w:t>
      </w:r>
      <w:proofErr w:type="spellStart"/>
      <w:r w:rsidRPr="00DA220F">
        <w:rPr>
          <w:rFonts w:ascii="Times New Roman" w:hAnsi="Times New Roman" w:cs="Times New Roman"/>
        </w:rPr>
        <w:t>Man</w:t>
      </w:r>
      <w:proofErr w:type="spellEnd"/>
      <w:r w:rsidRPr="00DA220F">
        <w:rPr>
          <w:rFonts w:ascii="Times New Roman" w:hAnsi="Times New Roman" w:cs="Times New Roman"/>
        </w:rPr>
        <w:t xml:space="preserve"> power que creó el programa que representa un enfoque innovador de iniciativas basadas en habilidades. Y estas iniciativas ayudan a proveer trabajadores capacitados una vez que se detecta la escasez crítica de talentos.</w:t>
      </w:r>
      <w:sdt>
        <w:sdtPr>
          <w:rPr>
            <w:rFonts w:ascii="Times New Roman" w:hAnsi="Times New Roman" w:cs="Times New Roman"/>
          </w:rPr>
          <w:id w:val="658507626"/>
          <w:citation/>
        </w:sdtPr>
        <w:sdtContent>
          <w:r w:rsidR="00E70F12" w:rsidRPr="00DA220F">
            <w:rPr>
              <w:rFonts w:ascii="Times New Roman" w:hAnsi="Times New Roman" w:cs="Times New Roman"/>
            </w:rPr>
            <w:fldChar w:fldCharType="begin"/>
          </w:r>
          <w:r w:rsidR="00C56199" w:rsidRPr="00DA220F">
            <w:rPr>
              <w:rFonts w:ascii="Times New Roman" w:hAnsi="Times New Roman" w:cs="Times New Roman"/>
            </w:rPr>
            <w:instrText xml:space="preserve"> CITATION man16 \l 2058 </w:instrText>
          </w:r>
          <w:r w:rsidR="00E70F12" w:rsidRPr="00DA220F">
            <w:rPr>
              <w:rFonts w:ascii="Times New Roman" w:hAnsi="Times New Roman" w:cs="Times New Roman"/>
            </w:rPr>
            <w:fldChar w:fldCharType="separate"/>
          </w:r>
          <w:r w:rsidR="00C56199" w:rsidRPr="00DA220F">
            <w:rPr>
              <w:rFonts w:ascii="Times New Roman" w:hAnsi="Times New Roman" w:cs="Times New Roman"/>
              <w:noProof/>
            </w:rPr>
            <w:t xml:space="preserve"> (power, 2016)</w:t>
          </w:r>
          <w:r w:rsidR="00E70F12" w:rsidRPr="00DA220F">
            <w:rPr>
              <w:rFonts w:ascii="Times New Roman" w:hAnsi="Times New Roman" w:cs="Times New Roman"/>
            </w:rPr>
            <w:fldChar w:fldCharType="end"/>
          </w:r>
        </w:sdtContent>
      </w:sdt>
    </w:p>
    <w:p w:rsidR="00DF3882" w:rsidRPr="00DA220F" w:rsidRDefault="00DF3882" w:rsidP="001B72DA">
      <w:pPr>
        <w:pStyle w:val="Sinespaciado"/>
        <w:jc w:val="both"/>
        <w:rPr>
          <w:rFonts w:ascii="Times New Roman" w:hAnsi="Times New Roman" w:cs="Times New Roman"/>
        </w:rPr>
      </w:pPr>
      <w:r w:rsidRPr="00DA220F">
        <w:rPr>
          <w:rFonts w:ascii="Times New Roman" w:hAnsi="Times New Roman" w:cs="Times New Roman"/>
        </w:rPr>
        <w:t>El gobierno de México, por ejemplo, está tomando medidas para mejorar su sistema de educación y el acceso a las escuelas, con el objeto de elevar los estándares educativos y ofrecer una reserva nacional de empleados que resulten más atractivos tanto para los actores del mercado local como para las corporaciones multinacionales que puedan estar considerando invertir en el país.</w:t>
      </w:r>
    </w:p>
    <w:p w:rsidR="00DF3882" w:rsidRPr="00DA220F" w:rsidRDefault="00DF3882" w:rsidP="001B72DA">
      <w:pPr>
        <w:pStyle w:val="Sinespaciado"/>
        <w:jc w:val="both"/>
        <w:rPr>
          <w:rFonts w:ascii="Times New Roman" w:hAnsi="Times New Roman" w:cs="Times New Roman"/>
        </w:rPr>
      </w:pPr>
    </w:p>
    <w:p w:rsidR="00DF3882" w:rsidRPr="00DA220F" w:rsidRDefault="00DF3882" w:rsidP="00DF3882">
      <w:pPr>
        <w:pStyle w:val="Ttulo2"/>
        <w:rPr>
          <w:rFonts w:ascii="Times New Roman" w:hAnsi="Times New Roman" w:cs="Times New Roman"/>
        </w:rPr>
      </w:pPr>
      <w:bookmarkStart w:id="33" w:name="_Toc463968086"/>
      <w:r w:rsidRPr="00DA220F">
        <w:rPr>
          <w:rFonts w:ascii="Times New Roman" w:hAnsi="Times New Roman" w:cs="Times New Roman"/>
        </w:rPr>
        <w:t>Mejorar las iniciativas públicas-privadas</w:t>
      </w:r>
      <w:bookmarkEnd w:id="33"/>
      <w:r w:rsidRPr="00DA220F">
        <w:rPr>
          <w:rFonts w:ascii="Times New Roman" w:hAnsi="Times New Roman" w:cs="Times New Roman"/>
        </w:rPr>
        <w:t xml:space="preserve"> </w:t>
      </w:r>
    </w:p>
    <w:p w:rsidR="00DF3882" w:rsidRPr="00DA220F" w:rsidRDefault="00DF3882" w:rsidP="001B72DA">
      <w:pPr>
        <w:pStyle w:val="Sinespaciado"/>
        <w:jc w:val="both"/>
        <w:rPr>
          <w:rFonts w:ascii="Times New Roman" w:hAnsi="Times New Roman" w:cs="Times New Roman"/>
        </w:rPr>
      </w:pPr>
      <w:r w:rsidRPr="00DA220F">
        <w:rPr>
          <w:rFonts w:ascii="Times New Roman" w:hAnsi="Times New Roman" w:cs="Times New Roman"/>
        </w:rPr>
        <w:t xml:space="preserve">Los gobiernos y empleadores pueden mejorar la futura oferta del mercado laboral siendo más efectivos en organización y mejorando la eficacia de las alianzas públicas-privadas. Debido a que a los mismos gobiernos les resulta cada vez más difícil reclutar los talentos adecuados, buscan proveedores de servicios de empleo para encontrar soluciones creativas a fin de reclutar y capacitar personal para puestos difíciles de cubrir. El gobierno australiano, por ejemplo, contrató a </w:t>
      </w:r>
      <w:proofErr w:type="spellStart"/>
      <w:r w:rsidRPr="00DA220F">
        <w:rPr>
          <w:rFonts w:ascii="Times New Roman" w:hAnsi="Times New Roman" w:cs="Times New Roman"/>
        </w:rPr>
        <w:t>Manpower</w:t>
      </w:r>
      <w:proofErr w:type="spellEnd"/>
      <w:r w:rsidRPr="00DA220F">
        <w:rPr>
          <w:rFonts w:ascii="Times New Roman" w:hAnsi="Times New Roman" w:cs="Times New Roman"/>
        </w:rPr>
        <w:t xml:space="preserve"> para que se ocupe de realizar el reclutamiento militar durante los últimos años, lo cual dio como resultado un mejor desempeño de las metas de reclutamiento y mejores tasas de retención Además, desde 1997, </w:t>
      </w:r>
      <w:proofErr w:type="spellStart"/>
      <w:r w:rsidRPr="00DA220F">
        <w:rPr>
          <w:rFonts w:ascii="Times New Roman" w:hAnsi="Times New Roman" w:cs="Times New Roman"/>
        </w:rPr>
        <w:t>Manpower</w:t>
      </w:r>
      <w:proofErr w:type="spellEnd"/>
      <w:r w:rsidRPr="00DA220F">
        <w:rPr>
          <w:rFonts w:ascii="Times New Roman" w:hAnsi="Times New Roman" w:cs="Times New Roman"/>
        </w:rPr>
        <w:t xml:space="preserve"> Reino Unido resultó un socio especialmente efectivo para la iniciativa Nuevo Trato del gobierno, parte de un programa para que los beneficiarios de asistencia social de South </w:t>
      </w:r>
      <w:proofErr w:type="spellStart"/>
      <w:r w:rsidRPr="00DA220F">
        <w:rPr>
          <w:rFonts w:ascii="Times New Roman" w:hAnsi="Times New Roman" w:cs="Times New Roman"/>
        </w:rPr>
        <w:t>Wales</w:t>
      </w:r>
      <w:proofErr w:type="spellEnd"/>
      <w:r w:rsidRPr="00DA220F">
        <w:rPr>
          <w:rFonts w:ascii="Times New Roman" w:hAnsi="Times New Roman" w:cs="Times New Roman"/>
        </w:rPr>
        <w:t xml:space="preserve"> vuelvan a trabajar. En una región históricamente conocida por tener tres generaciones </w:t>
      </w:r>
      <w:r w:rsidRPr="00DA220F">
        <w:rPr>
          <w:rFonts w:ascii="Times New Roman" w:hAnsi="Times New Roman" w:cs="Times New Roman"/>
        </w:rPr>
        <w:lastRenderedPageBreak/>
        <w:t xml:space="preserve">con elevado desempleo, </w:t>
      </w:r>
      <w:proofErr w:type="spellStart"/>
      <w:r w:rsidRPr="00DA220F">
        <w:rPr>
          <w:rFonts w:ascii="Times New Roman" w:hAnsi="Times New Roman" w:cs="Times New Roman"/>
        </w:rPr>
        <w:t>Manpower</w:t>
      </w:r>
      <w:proofErr w:type="spellEnd"/>
      <w:r w:rsidRPr="00DA220F">
        <w:rPr>
          <w:rFonts w:ascii="Times New Roman" w:hAnsi="Times New Roman" w:cs="Times New Roman"/>
        </w:rPr>
        <w:t xml:space="preserve"> Reino Unido trabajó con organizaciones de todo South </w:t>
      </w:r>
      <w:proofErr w:type="spellStart"/>
      <w:r w:rsidRPr="00DA220F">
        <w:rPr>
          <w:rFonts w:ascii="Times New Roman" w:hAnsi="Times New Roman" w:cs="Times New Roman"/>
        </w:rPr>
        <w:t>Wales</w:t>
      </w:r>
      <w:proofErr w:type="spellEnd"/>
      <w:r w:rsidRPr="00DA220F">
        <w:rPr>
          <w:rFonts w:ascii="Times New Roman" w:hAnsi="Times New Roman" w:cs="Times New Roman"/>
        </w:rPr>
        <w:t xml:space="preserve"> para proveer la orientación y capacitación que los individuos necesitan para adquirir las habilidades demandadas. A partir de programas específicos diseñados para ayudar a los que buscan trabajo a que puedan ingresar en los sectores ferroviarios y de la construcción, </w:t>
      </w:r>
      <w:proofErr w:type="spellStart"/>
      <w:r w:rsidRPr="00DA220F">
        <w:rPr>
          <w:rFonts w:ascii="Times New Roman" w:hAnsi="Times New Roman" w:cs="Times New Roman"/>
        </w:rPr>
        <w:t>Manpower</w:t>
      </w:r>
      <w:proofErr w:type="spellEnd"/>
      <w:r w:rsidRPr="00DA220F">
        <w:rPr>
          <w:rFonts w:ascii="Times New Roman" w:hAnsi="Times New Roman" w:cs="Times New Roman"/>
        </w:rPr>
        <w:t xml:space="preserve"> Reino Unido ayudó a más de 6.000 ex beneficiarios de asistencia social a volver a tener un empleo sustentable. </w:t>
      </w:r>
    </w:p>
    <w:p w:rsidR="00DF3882" w:rsidRPr="00DA220F" w:rsidRDefault="00DF3882" w:rsidP="001B72DA">
      <w:pPr>
        <w:pStyle w:val="Sinespaciado"/>
        <w:jc w:val="both"/>
        <w:rPr>
          <w:rFonts w:ascii="Times New Roman" w:hAnsi="Times New Roman" w:cs="Times New Roman"/>
        </w:rPr>
      </w:pPr>
      <w:r w:rsidRPr="00DA220F">
        <w:rPr>
          <w:rFonts w:ascii="Times New Roman" w:hAnsi="Times New Roman" w:cs="Times New Roman"/>
        </w:rPr>
        <w:t xml:space="preserve">Otras acciones demostraron ser igualmente eficaces. En Francia, </w:t>
      </w:r>
      <w:proofErr w:type="spellStart"/>
      <w:r w:rsidRPr="00DA220F">
        <w:rPr>
          <w:rFonts w:ascii="Times New Roman" w:hAnsi="Times New Roman" w:cs="Times New Roman"/>
        </w:rPr>
        <w:t>Mapower</w:t>
      </w:r>
      <w:proofErr w:type="spellEnd"/>
      <w:r w:rsidRPr="00DA220F">
        <w:rPr>
          <w:rFonts w:ascii="Times New Roman" w:hAnsi="Times New Roman" w:cs="Times New Roman"/>
        </w:rPr>
        <w:t xml:space="preserve"> trabajó con el Ministerio Francés de Equidad y Cohesión Social y con la Fundación para Combatir la Exclusión (FACE, por su sigla en inglés) para crear la Academia Laboral. La Academia ayuda a los individuos instruidos de sectores desfavorecidos a superar las barreras que les impiden conseguir empleo para que congenien con las compañías y organizaciones que necesitan sus habilidades.</w:t>
      </w:r>
      <w:sdt>
        <w:sdtPr>
          <w:rPr>
            <w:rFonts w:ascii="Times New Roman" w:hAnsi="Times New Roman" w:cs="Times New Roman"/>
          </w:rPr>
          <w:id w:val="-701470296"/>
          <w:citation/>
        </w:sdtPr>
        <w:sdtContent>
          <w:r w:rsidR="00E70F12" w:rsidRPr="00DA220F">
            <w:rPr>
              <w:rFonts w:ascii="Times New Roman" w:hAnsi="Times New Roman" w:cs="Times New Roman"/>
            </w:rPr>
            <w:fldChar w:fldCharType="begin"/>
          </w:r>
          <w:r w:rsidR="00C56199" w:rsidRPr="00DA220F">
            <w:rPr>
              <w:rFonts w:ascii="Times New Roman" w:hAnsi="Times New Roman" w:cs="Times New Roman"/>
            </w:rPr>
            <w:instrText xml:space="preserve"> CITATION man16 \l 2058 </w:instrText>
          </w:r>
          <w:r w:rsidR="00E70F12" w:rsidRPr="00DA220F">
            <w:rPr>
              <w:rFonts w:ascii="Times New Roman" w:hAnsi="Times New Roman" w:cs="Times New Roman"/>
            </w:rPr>
            <w:fldChar w:fldCharType="separate"/>
          </w:r>
          <w:r w:rsidR="00C56199" w:rsidRPr="00DA220F">
            <w:rPr>
              <w:rFonts w:ascii="Times New Roman" w:hAnsi="Times New Roman" w:cs="Times New Roman"/>
              <w:noProof/>
            </w:rPr>
            <w:t xml:space="preserve"> (power, 2016)</w:t>
          </w:r>
          <w:r w:rsidR="00E70F12" w:rsidRPr="00DA220F">
            <w:rPr>
              <w:rFonts w:ascii="Times New Roman" w:hAnsi="Times New Roman" w:cs="Times New Roman"/>
            </w:rPr>
            <w:fldChar w:fldCharType="end"/>
          </w:r>
        </w:sdtContent>
      </w:sdt>
    </w:p>
    <w:p w:rsidR="00DF3882" w:rsidRPr="00DA220F" w:rsidRDefault="00DF3882" w:rsidP="001B72DA">
      <w:pPr>
        <w:pStyle w:val="Sinespaciado"/>
        <w:jc w:val="both"/>
        <w:rPr>
          <w:rFonts w:ascii="Times New Roman" w:hAnsi="Times New Roman" w:cs="Times New Roman"/>
        </w:rPr>
      </w:pPr>
    </w:p>
    <w:p w:rsidR="00DF3882" w:rsidRPr="00DA220F" w:rsidRDefault="00DF3882" w:rsidP="00DF3882">
      <w:pPr>
        <w:pStyle w:val="Ttulo2"/>
        <w:rPr>
          <w:rFonts w:ascii="Times New Roman" w:hAnsi="Times New Roman" w:cs="Times New Roman"/>
        </w:rPr>
      </w:pPr>
      <w:bookmarkStart w:id="34" w:name="_Toc463968087"/>
      <w:r w:rsidRPr="00DA220F">
        <w:rPr>
          <w:rFonts w:ascii="Times New Roman" w:hAnsi="Times New Roman" w:cs="Times New Roman"/>
        </w:rPr>
        <w:t>Mejorar los vínculos con las instituciones educativas</w:t>
      </w:r>
      <w:bookmarkEnd w:id="34"/>
    </w:p>
    <w:p w:rsidR="00DF3882" w:rsidRPr="00DA220F" w:rsidRDefault="00DF3882" w:rsidP="001B72DA">
      <w:pPr>
        <w:pStyle w:val="Sinespaciado"/>
        <w:jc w:val="both"/>
        <w:rPr>
          <w:rFonts w:ascii="Times New Roman" w:hAnsi="Times New Roman" w:cs="Times New Roman"/>
        </w:rPr>
      </w:pPr>
      <w:r w:rsidRPr="00DA220F">
        <w:rPr>
          <w:rFonts w:ascii="Times New Roman" w:hAnsi="Times New Roman" w:cs="Times New Roman"/>
        </w:rPr>
        <w:t xml:space="preserve"> Los estudiantes de muchos países realizan prácticas laborales como parte de su educación. Sin embargo, en general, simplemente se limitan a acompañar a un profesional durante cierto tiempo en su lugar de trabajo, y difícilmente los introduzca en el mundo real del trabajo o conozcan las actitudes necesarias para trabajar. Los empleadores tendrán que establecer mejores vínculos con las escuelas para generar oportunidades de realizar prácticas laborales significativas a fin de ofrecerles a los estudiantes una verdadera muestra de las aptitudes laborales reales y prepararlos para un futuro empleo. Por ejemplo, los empleadores mexicanos cuentan con un programa que recientemente creó </w:t>
      </w:r>
      <w:proofErr w:type="spellStart"/>
      <w:r w:rsidRPr="00DA220F">
        <w:rPr>
          <w:rFonts w:ascii="Times New Roman" w:hAnsi="Times New Roman" w:cs="Times New Roman"/>
        </w:rPr>
        <w:t>Manpower</w:t>
      </w:r>
      <w:proofErr w:type="spellEnd"/>
      <w:r w:rsidRPr="00DA220F">
        <w:rPr>
          <w:rFonts w:ascii="Times New Roman" w:hAnsi="Times New Roman" w:cs="Times New Roman"/>
        </w:rPr>
        <w:t xml:space="preserve"> México. Por medio de una alianza con las seis principales universidades y cuatro escuelas técnicas, </w:t>
      </w:r>
      <w:proofErr w:type="spellStart"/>
      <w:r w:rsidRPr="00DA220F">
        <w:rPr>
          <w:rFonts w:ascii="Times New Roman" w:hAnsi="Times New Roman" w:cs="Times New Roman"/>
        </w:rPr>
        <w:t>Manpower</w:t>
      </w:r>
      <w:proofErr w:type="spellEnd"/>
      <w:r w:rsidRPr="00DA220F">
        <w:rPr>
          <w:rFonts w:ascii="Times New Roman" w:hAnsi="Times New Roman" w:cs="Times New Roman"/>
        </w:rPr>
        <w:t xml:space="preserve"> creó centros de trabajo dentro de cada institución para ofrecerles a los estudiantes recién graduados un conveniente acceso a puestos de trabajo vacantes y a los empleadores una vía directa al talento que necesitan.</w:t>
      </w:r>
      <w:sdt>
        <w:sdtPr>
          <w:rPr>
            <w:rFonts w:ascii="Times New Roman" w:hAnsi="Times New Roman" w:cs="Times New Roman"/>
          </w:rPr>
          <w:id w:val="-493481700"/>
          <w:citation/>
        </w:sdtPr>
        <w:sdtContent>
          <w:r w:rsidR="00E70F12" w:rsidRPr="00DA220F">
            <w:rPr>
              <w:rFonts w:ascii="Times New Roman" w:hAnsi="Times New Roman" w:cs="Times New Roman"/>
            </w:rPr>
            <w:fldChar w:fldCharType="begin"/>
          </w:r>
          <w:r w:rsidR="00C56199" w:rsidRPr="00DA220F">
            <w:rPr>
              <w:rFonts w:ascii="Times New Roman" w:hAnsi="Times New Roman" w:cs="Times New Roman"/>
            </w:rPr>
            <w:instrText xml:space="preserve"> CITATION man16 \l 2058 </w:instrText>
          </w:r>
          <w:r w:rsidR="00E70F12" w:rsidRPr="00DA220F">
            <w:rPr>
              <w:rFonts w:ascii="Times New Roman" w:hAnsi="Times New Roman" w:cs="Times New Roman"/>
            </w:rPr>
            <w:fldChar w:fldCharType="separate"/>
          </w:r>
          <w:r w:rsidR="00C56199" w:rsidRPr="00DA220F">
            <w:rPr>
              <w:rFonts w:ascii="Times New Roman" w:hAnsi="Times New Roman" w:cs="Times New Roman"/>
              <w:noProof/>
            </w:rPr>
            <w:t xml:space="preserve"> (power, 2016)</w:t>
          </w:r>
          <w:r w:rsidR="00E70F12" w:rsidRPr="00DA220F">
            <w:rPr>
              <w:rFonts w:ascii="Times New Roman" w:hAnsi="Times New Roman" w:cs="Times New Roman"/>
            </w:rPr>
            <w:fldChar w:fldCharType="end"/>
          </w:r>
        </w:sdtContent>
      </w:sdt>
    </w:p>
    <w:p w:rsidR="00C56199" w:rsidRPr="00DA220F" w:rsidRDefault="00C56199" w:rsidP="001B72DA">
      <w:pPr>
        <w:pStyle w:val="Sinespaciado"/>
        <w:jc w:val="both"/>
        <w:rPr>
          <w:rFonts w:ascii="Times New Roman" w:hAnsi="Times New Roman" w:cs="Times New Roman"/>
        </w:rPr>
      </w:pPr>
    </w:p>
    <w:p w:rsidR="00E469E6" w:rsidRDefault="00E469E6" w:rsidP="00DA220F">
      <w:pPr>
        <w:pStyle w:val="Ttulo1"/>
        <w:rPr>
          <w:rFonts w:ascii="Times New Roman" w:hAnsi="Times New Roman" w:cs="Times New Roman"/>
        </w:rPr>
      </w:pPr>
    </w:p>
    <w:p w:rsidR="00DF3882" w:rsidRPr="00E469E6" w:rsidRDefault="00DA220F" w:rsidP="00DA220F">
      <w:pPr>
        <w:pStyle w:val="Ttulo1"/>
        <w:rPr>
          <w:rFonts w:ascii="Times New Roman" w:hAnsi="Times New Roman" w:cs="Times New Roman"/>
          <w:sz w:val="24"/>
          <w:szCs w:val="24"/>
        </w:rPr>
      </w:pPr>
      <w:bookmarkStart w:id="35" w:name="_Toc463968088"/>
      <w:r w:rsidRPr="00E469E6">
        <w:rPr>
          <w:rFonts w:ascii="Times New Roman" w:hAnsi="Times New Roman" w:cs="Times New Roman"/>
          <w:sz w:val="24"/>
          <w:szCs w:val="24"/>
        </w:rPr>
        <w:t>LOS ESTUDIANTES UNIVERSITARIOS DEL SIGLO XXI EN MÉXICO: DE LA PASIVIDAD A LA AUTONOMÍA Y AL PENSAMIENTO CRÍTICO</w:t>
      </w:r>
      <w:bookmarkEnd w:id="35"/>
    </w:p>
    <w:p w:rsidR="00DA220F" w:rsidRDefault="00DA220F" w:rsidP="00DA220F">
      <w:pPr>
        <w:pStyle w:val="Sinespaciado"/>
        <w:jc w:val="both"/>
        <w:rPr>
          <w:rStyle w:val="Ttulo2Car"/>
        </w:rPr>
      </w:pPr>
    </w:p>
    <w:p w:rsidR="00DA220F" w:rsidRDefault="00DA220F" w:rsidP="00DA220F">
      <w:pPr>
        <w:pStyle w:val="Sinespaciado"/>
        <w:jc w:val="both"/>
        <w:rPr>
          <w:rFonts w:ascii="Times New Roman" w:hAnsi="Times New Roman" w:cs="Times New Roman"/>
        </w:rPr>
      </w:pPr>
      <w:bookmarkStart w:id="36" w:name="_Toc463968089"/>
      <w:r w:rsidRPr="00DA220F">
        <w:rPr>
          <w:rStyle w:val="Ttulo2Car"/>
        </w:rPr>
        <w:t>Reformas en Modelos Educacionales de algunas Universidades mexicanas.</w:t>
      </w:r>
      <w:bookmarkEnd w:id="36"/>
      <w:r w:rsidRPr="00DA220F">
        <w:rPr>
          <w:rFonts w:ascii="Times New Roman" w:hAnsi="Times New Roman" w:cs="Times New Roman"/>
        </w:rPr>
        <w:t xml:space="preserve"> </w:t>
      </w:r>
    </w:p>
    <w:p w:rsidR="00DA220F" w:rsidRDefault="00DA220F" w:rsidP="00DA220F">
      <w:pPr>
        <w:pStyle w:val="Sinespaciado"/>
        <w:jc w:val="both"/>
        <w:rPr>
          <w:rFonts w:ascii="Times New Roman" w:hAnsi="Times New Roman" w:cs="Times New Roman"/>
        </w:rPr>
      </w:pPr>
      <w:r w:rsidRPr="00DA220F">
        <w:rPr>
          <w:rFonts w:ascii="Times New Roman" w:hAnsi="Times New Roman" w:cs="Times New Roman"/>
        </w:rPr>
        <w:t xml:space="preserve">En la actualidad las presiones para reformar las instituciones de Educación Superior latinoamericanas, a diferencia del pasado, provienen más del “exterior” que del </w:t>
      </w:r>
      <w:r>
        <w:rPr>
          <w:rFonts w:ascii="Times New Roman" w:hAnsi="Times New Roman" w:cs="Times New Roman"/>
        </w:rPr>
        <w:t>“interior” de las instituciones</w:t>
      </w:r>
      <w:r w:rsidRPr="00DA220F">
        <w:rPr>
          <w:rFonts w:ascii="Times New Roman" w:hAnsi="Times New Roman" w:cs="Times New Roman"/>
        </w:rPr>
        <w:t>. La universalización de la escolarización y la oferta pertinente de educación no bastan por sí solas para garantizar la eficacia y el éxito, estos dependen también de la calidad como el número de estudiantes por docentes, la formación del profesorado, la calidad en infraestructuras, el material puesto a disposición de los estudiantes y docentes. Este organismo internacional refiere que aunque algunos países ricos han logrado universalizar la educación aún existe cerca del 25 por ciento de la población que no cuentan con las competencias y aptitudes necesarias para participar plenamente en la vida social y laboral. Es importante considerar que estos factores señalan una línea divisoria entre el éxito y el fracaso en la vida laboral que influye en la economía de la sociedad mexicana, pero no sólo en la economía, pues también las otras esferas de la vida se ven trastocadas</w:t>
      </w:r>
      <w:r>
        <w:rPr>
          <w:rFonts w:ascii="Times New Roman" w:hAnsi="Times New Roman" w:cs="Times New Roman"/>
        </w:rPr>
        <w:t>.</w:t>
      </w:r>
      <w:sdt>
        <w:sdtPr>
          <w:rPr>
            <w:rFonts w:ascii="Times New Roman" w:hAnsi="Times New Roman" w:cs="Times New Roman"/>
          </w:rPr>
          <w:id w:val="872038370"/>
          <w:citation/>
        </w:sdtPr>
        <w:sdtContent>
          <w:r w:rsidR="00E70F12">
            <w:rPr>
              <w:rFonts w:ascii="Times New Roman" w:hAnsi="Times New Roman" w:cs="Times New Roman"/>
            </w:rPr>
            <w:fldChar w:fldCharType="begin"/>
          </w:r>
          <w:r w:rsidR="003123C9">
            <w:rPr>
              <w:rFonts w:ascii="Times New Roman" w:hAnsi="Times New Roman" w:cs="Times New Roman"/>
            </w:rPr>
            <w:instrText xml:space="preserve"> CITATION Mar16 \l 2058 </w:instrText>
          </w:r>
          <w:r w:rsidR="00E70F12">
            <w:rPr>
              <w:rFonts w:ascii="Times New Roman" w:hAnsi="Times New Roman" w:cs="Times New Roman"/>
            </w:rPr>
            <w:fldChar w:fldCharType="separate"/>
          </w:r>
          <w:r w:rsidR="003123C9">
            <w:rPr>
              <w:rFonts w:ascii="Times New Roman" w:hAnsi="Times New Roman" w:cs="Times New Roman"/>
              <w:noProof/>
            </w:rPr>
            <w:t xml:space="preserve"> </w:t>
          </w:r>
          <w:r w:rsidR="003123C9" w:rsidRPr="003123C9">
            <w:rPr>
              <w:rFonts w:ascii="Times New Roman" w:hAnsi="Times New Roman" w:cs="Times New Roman"/>
              <w:noProof/>
            </w:rPr>
            <w:t>(Sánchez, 2016)</w:t>
          </w:r>
          <w:r w:rsidR="00E70F12">
            <w:rPr>
              <w:rFonts w:ascii="Times New Roman" w:hAnsi="Times New Roman" w:cs="Times New Roman"/>
            </w:rPr>
            <w:fldChar w:fldCharType="end"/>
          </w:r>
        </w:sdtContent>
      </w:sdt>
    </w:p>
    <w:p w:rsidR="00DA220F" w:rsidRDefault="00DA220F" w:rsidP="00DA220F">
      <w:pPr>
        <w:pStyle w:val="Sinespaciado"/>
        <w:jc w:val="both"/>
      </w:pPr>
    </w:p>
    <w:p w:rsidR="00DA220F" w:rsidRPr="003123C9" w:rsidRDefault="00DA220F" w:rsidP="00DA220F">
      <w:pPr>
        <w:pStyle w:val="Ttulo2"/>
        <w:rPr>
          <w:rFonts w:ascii="Times New Roman" w:hAnsi="Times New Roman" w:cs="Times New Roman"/>
        </w:rPr>
      </w:pPr>
      <w:bookmarkStart w:id="37" w:name="_Toc463968090"/>
      <w:r>
        <w:lastRenderedPageBreak/>
        <w:t xml:space="preserve">Ruptura con el paradigma positivista desde el punto de vista del aprendizaje: El rol </w:t>
      </w:r>
      <w:r w:rsidRPr="003123C9">
        <w:rPr>
          <w:rFonts w:ascii="Times New Roman" w:hAnsi="Times New Roman" w:cs="Times New Roman"/>
        </w:rPr>
        <w:t>del profesor y del estudiante</w:t>
      </w:r>
      <w:bookmarkEnd w:id="37"/>
    </w:p>
    <w:p w:rsidR="00DA220F" w:rsidRPr="003123C9" w:rsidRDefault="00DA220F" w:rsidP="00DA220F">
      <w:pPr>
        <w:pStyle w:val="Sinespaciado"/>
        <w:jc w:val="both"/>
        <w:rPr>
          <w:rFonts w:ascii="Times New Roman" w:hAnsi="Times New Roman" w:cs="Times New Roman"/>
        </w:rPr>
      </w:pPr>
      <w:r w:rsidRPr="003123C9">
        <w:rPr>
          <w:rFonts w:ascii="Times New Roman" w:hAnsi="Times New Roman" w:cs="Times New Roman"/>
        </w:rPr>
        <w:t xml:space="preserve"> El paradigma positivista tuvo su auge en las primeras décadas del siglo XX. Así que entre la década de 1940 y 1960, el conductismo skinneriano se desarrolló y protagonizó la escuela académica, como sabemos, el conductismo se inserta en una tradición filosófica empirista de la cual heredó tres características: el ambientalismo (considera que el medio ambiente físico y social determina la forma de comportamiento de los organismos), el asociacionismo (causalidad) y el anti constructivismo (no toma en cuenta las estructuras internas de los sujetos, es decir las series de procesos mentales organizativos). </w:t>
      </w:r>
      <w:sdt>
        <w:sdtPr>
          <w:rPr>
            <w:rFonts w:ascii="Times New Roman" w:hAnsi="Times New Roman" w:cs="Times New Roman"/>
          </w:rPr>
          <w:id w:val="1578707617"/>
          <w:citation/>
        </w:sdtPr>
        <w:sdtContent>
          <w:r w:rsidR="00E70F12">
            <w:rPr>
              <w:rFonts w:ascii="Times New Roman" w:hAnsi="Times New Roman" w:cs="Times New Roman"/>
            </w:rPr>
            <w:fldChar w:fldCharType="begin"/>
          </w:r>
          <w:r w:rsidR="003123C9">
            <w:rPr>
              <w:rFonts w:ascii="Times New Roman" w:hAnsi="Times New Roman" w:cs="Times New Roman"/>
            </w:rPr>
            <w:instrText xml:space="preserve"> CITATION Mar16 \l 2058 </w:instrText>
          </w:r>
          <w:r w:rsidR="00E70F12">
            <w:rPr>
              <w:rFonts w:ascii="Times New Roman" w:hAnsi="Times New Roman" w:cs="Times New Roman"/>
            </w:rPr>
            <w:fldChar w:fldCharType="separate"/>
          </w:r>
          <w:r w:rsidR="003123C9" w:rsidRPr="003123C9">
            <w:rPr>
              <w:rFonts w:ascii="Times New Roman" w:hAnsi="Times New Roman" w:cs="Times New Roman"/>
              <w:noProof/>
            </w:rPr>
            <w:t>(Sánchez, 2016)</w:t>
          </w:r>
          <w:r w:rsidR="00E70F12">
            <w:rPr>
              <w:rFonts w:ascii="Times New Roman" w:hAnsi="Times New Roman" w:cs="Times New Roman"/>
            </w:rPr>
            <w:fldChar w:fldCharType="end"/>
          </w:r>
        </w:sdtContent>
      </w:sdt>
    </w:p>
    <w:p w:rsidR="00DA220F" w:rsidRPr="003123C9" w:rsidRDefault="00DA220F" w:rsidP="00DA220F">
      <w:pPr>
        <w:pStyle w:val="Sinespaciado"/>
        <w:jc w:val="both"/>
        <w:rPr>
          <w:rFonts w:ascii="Times New Roman" w:hAnsi="Times New Roman" w:cs="Times New Roman"/>
        </w:rPr>
      </w:pPr>
      <w:r w:rsidRPr="003123C9">
        <w:rPr>
          <w:rFonts w:ascii="Times New Roman" w:hAnsi="Times New Roman" w:cs="Times New Roman"/>
        </w:rPr>
        <w:t>Los conocimientos de los sujetos son considerados desde este enfoque como una serie de asociaciones entre estímulos y respuestas. En comunión con Skinner varios investigadores realizaron experimentos sobre la conducta con animales para buscar leyes que dieran cuenta del comportamiento humano. Esos trabajos influyeron en la manera de educar a los estudiantes en las escuelas, pues este paradigma, concebía al alumno como: un sujeto cuyo desempeño y aprendizaje escolar podían ser arreglados o re arreglados desde el exterior, es decir, su situación instrucciones, los métodos, los contenidos, etcétera. El estudiante era un sujeto pasivo, un objeto moldeable por los arreglos contingenciales que realizaba el maestro, pues el trabajo de éste, consistía en desarrollar una serie de arreglos de contingencia de reforzamientos y control de estímulos para enseñar. Este modelo se adoptó en México por muchas décadas. Por fortuna actualmente son pocas las escuelas que trabajan con este paradigma, especialmente en educación básica, pues los organismos internacionales han realizado recomendaciones para que se acentúe la autonomía en los estudiantes y se promueva el pensamiento crítico.</w:t>
      </w:r>
    </w:p>
    <w:p w:rsidR="00DA220F" w:rsidRPr="003123C9" w:rsidRDefault="00DA220F" w:rsidP="00DA220F">
      <w:pPr>
        <w:pStyle w:val="Sinespaciado"/>
        <w:jc w:val="both"/>
        <w:rPr>
          <w:rFonts w:ascii="Times New Roman" w:hAnsi="Times New Roman" w:cs="Times New Roman"/>
        </w:rPr>
      </w:pPr>
      <w:r w:rsidRPr="003123C9">
        <w:rPr>
          <w:rFonts w:ascii="Times New Roman" w:hAnsi="Times New Roman" w:cs="Times New Roman"/>
        </w:rPr>
        <w:t xml:space="preserve">Los estudiantes han dejado de ser sujetos pasivos y la relación profesor- estudiante ha </w:t>
      </w:r>
      <w:r w:rsidR="003123C9" w:rsidRPr="003123C9">
        <w:rPr>
          <w:rFonts w:ascii="Times New Roman" w:hAnsi="Times New Roman" w:cs="Times New Roman"/>
        </w:rPr>
        <w:t>dejado disciplinadas</w:t>
      </w:r>
      <w:r w:rsidRPr="003123C9">
        <w:rPr>
          <w:rFonts w:ascii="Times New Roman" w:hAnsi="Times New Roman" w:cs="Times New Roman"/>
        </w:rPr>
        <w:t xml:space="preserve"> pero inhiben creatividad e innovación. Sugiere que el profesor deje de enfatizar el “pórtate bien” por el “Explora, arriesga, busca y propón”.</w:t>
      </w:r>
      <w:sdt>
        <w:sdtPr>
          <w:rPr>
            <w:rFonts w:ascii="Times New Roman" w:hAnsi="Times New Roman" w:cs="Times New Roman"/>
          </w:rPr>
          <w:id w:val="-1208407462"/>
          <w:citation/>
        </w:sdtPr>
        <w:sdtContent>
          <w:r w:rsidR="00E70F12">
            <w:rPr>
              <w:rFonts w:ascii="Times New Roman" w:hAnsi="Times New Roman" w:cs="Times New Roman"/>
            </w:rPr>
            <w:fldChar w:fldCharType="begin"/>
          </w:r>
          <w:r w:rsidR="003123C9">
            <w:rPr>
              <w:rFonts w:ascii="Times New Roman" w:hAnsi="Times New Roman" w:cs="Times New Roman"/>
            </w:rPr>
            <w:instrText xml:space="preserve"> CITATION Mar16 \l 2058 </w:instrText>
          </w:r>
          <w:r w:rsidR="00E70F12">
            <w:rPr>
              <w:rFonts w:ascii="Times New Roman" w:hAnsi="Times New Roman" w:cs="Times New Roman"/>
            </w:rPr>
            <w:fldChar w:fldCharType="separate"/>
          </w:r>
          <w:r w:rsidR="003123C9">
            <w:rPr>
              <w:rFonts w:ascii="Times New Roman" w:hAnsi="Times New Roman" w:cs="Times New Roman"/>
              <w:noProof/>
            </w:rPr>
            <w:t xml:space="preserve"> </w:t>
          </w:r>
          <w:r w:rsidR="003123C9" w:rsidRPr="003123C9">
            <w:rPr>
              <w:rFonts w:ascii="Times New Roman" w:hAnsi="Times New Roman" w:cs="Times New Roman"/>
              <w:noProof/>
            </w:rPr>
            <w:t>(Sánchez, 2016)</w:t>
          </w:r>
          <w:r w:rsidR="00E70F12">
            <w:rPr>
              <w:rFonts w:ascii="Times New Roman" w:hAnsi="Times New Roman" w:cs="Times New Roman"/>
            </w:rPr>
            <w:fldChar w:fldCharType="end"/>
          </w:r>
        </w:sdtContent>
      </w:sdt>
    </w:p>
    <w:p w:rsidR="003123C9" w:rsidRDefault="003123C9" w:rsidP="00DA220F">
      <w:pPr>
        <w:pStyle w:val="Sinespaciado"/>
        <w:jc w:val="both"/>
      </w:pPr>
    </w:p>
    <w:p w:rsidR="00E243C4" w:rsidRDefault="00E243C4" w:rsidP="007F27C1">
      <w:pPr>
        <w:pStyle w:val="Sinespaciado"/>
        <w:jc w:val="both"/>
        <w:rPr>
          <w:rFonts w:ascii="Times New Roman" w:hAnsi="Times New Roman" w:cs="Times New Roman"/>
        </w:rPr>
      </w:pPr>
      <w:r>
        <w:rPr>
          <w:noProof/>
          <w:lang w:eastAsia="ko-KR"/>
        </w:rPr>
        <w:drawing>
          <wp:anchor distT="0" distB="0" distL="114300" distR="114300" simplePos="0" relativeHeight="251660288" behindDoc="0" locked="0" layoutInCell="1" allowOverlap="1">
            <wp:simplePos x="0" y="0"/>
            <wp:positionH relativeFrom="margin">
              <wp:align>center</wp:align>
            </wp:positionH>
            <wp:positionV relativeFrom="paragraph">
              <wp:posOffset>266065</wp:posOffset>
            </wp:positionV>
            <wp:extent cx="5342255" cy="1202055"/>
            <wp:effectExtent l="0" t="0" r="0" b="0"/>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0847" t="46999" r="32007" b="38136"/>
                    <a:stretch/>
                  </pic:blipFill>
                  <pic:spPr bwMode="auto">
                    <a:xfrm>
                      <a:off x="0" y="0"/>
                      <a:ext cx="5342255" cy="120205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243C4" w:rsidRDefault="00E70F12" w:rsidP="007F27C1">
      <w:pPr>
        <w:pStyle w:val="Sinespaciado"/>
        <w:jc w:val="both"/>
        <w:rPr>
          <w:rFonts w:ascii="Times New Roman" w:hAnsi="Times New Roman" w:cs="Times New Roman"/>
        </w:rPr>
      </w:pPr>
      <w:sdt>
        <w:sdtPr>
          <w:rPr>
            <w:rFonts w:ascii="Times New Roman" w:hAnsi="Times New Roman" w:cs="Times New Roman"/>
          </w:rPr>
          <w:id w:val="1789697335"/>
          <w:citation/>
        </w:sdtPr>
        <w:sdtContent>
          <w:r>
            <w:rPr>
              <w:rFonts w:ascii="Times New Roman" w:hAnsi="Times New Roman" w:cs="Times New Roman"/>
            </w:rPr>
            <w:fldChar w:fldCharType="begin"/>
          </w:r>
          <w:r w:rsidR="00E243C4">
            <w:rPr>
              <w:rFonts w:ascii="Times New Roman" w:hAnsi="Times New Roman" w:cs="Times New Roman"/>
            </w:rPr>
            <w:instrText xml:space="preserve"> CITATION Eug16 \l 2058 </w:instrText>
          </w:r>
          <w:r>
            <w:rPr>
              <w:rFonts w:ascii="Times New Roman" w:hAnsi="Times New Roman" w:cs="Times New Roman"/>
            </w:rPr>
            <w:fldChar w:fldCharType="separate"/>
          </w:r>
          <w:r w:rsidR="00E243C4" w:rsidRPr="00E243C4">
            <w:rPr>
              <w:rFonts w:ascii="Times New Roman" w:hAnsi="Times New Roman" w:cs="Times New Roman"/>
              <w:noProof/>
            </w:rPr>
            <w:t>(Severin, 2016)</w:t>
          </w:r>
          <w:r>
            <w:rPr>
              <w:rFonts w:ascii="Times New Roman" w:hAnsi="Times New Roman" w:cs="Times New Roman"/>
            </w:rPr>
            <w:fldChar w:fldCharType="end"/>
          </w:r>
        </w:sdtContent>
      </w:sdt>
    </w:p>
    <w:p w:rsidR="00E243C4" w:rsidRDefault="00E243C4" w:rsidP="007F27C1">
      <w:pPr>
        <w:pStyle w:val="Sinespaciado"/>
        <w:jc w:val="both"/>
        <w:rPr>
          <w:rFonts w:ascii="Times New Roman" w:hAnsi="Times New Roman" w:cs="Times New Roman"/>
        </w:rPr>
      </w:pPr>
    </w:p>
    <w:p w:rsidR="00E243C4" w:rsidRDefault="00E243C4" w:rsidP="007F27C1">
      <w:pPr>
        <w:pStyle w:val="Sinespaciado"/>
        <w:jc w:val="both"/>
        <w:rPr>
          <w:rFonts w:ascii="Times New Roman" w:hAnsi="Times New Roman" w:cs="Times New Roman"/>
        </w:rPr>
      </w:pPr>
    </w:p>
    <w:p w:rsidR="000D2951" w:rsidRDefault="000D2951" w:rsidP="007F27C1">
      <w:pPr>
        <w:pStyle w:val="Ttulo2"/>
        <w:rPr>
          <w:rFonts w:ascii="Times New Roman" w:hAnsi="Times New Roman" w:cs="Times New Roman"/>
          <w:sz w:val="22"/>
          <w:szCs w:val="22"/>
        </w:rPr>
      </w:pPr>
    </w:p>
    <w:p w:rsidR="000D2951" w:rsidRDefault="000D2951" w:rsidP="007F27C1">
      <w:pPr>
        <w:pStyle w:val="Ttulo2"/>
        <w:rPr>
          <w:rFonts w:ascii="Times New Roman" w:hAnsi="Times New Roman" w:cs="Times New Roman"/>
          <w:sz w:val="22"/>
          <w:szCs w:val="22"/>
        </w:rPr>
      </w:pPr>
    </w:p>
    <w:p w:rsidR="007F27C1" w:rsidRPr="007F27C1" w:rsidRDefault="007F27C1" w:rsidP="007F27C1">
      <w:pPr>
        <w:pStyle w:val="Ttulo2"/>
        <w:rPr>
          <w:rFonts w:ascii="Times New Roman" w:hAnsi="Times New Roman" w:cs="Times New Roman"/>
          <w:sz w:val="22"/>
          <w:szCs w:val="22"/>
        </w:rPr>
      </w:pPr>
      <w:bookmarkStart w:id="38" w:name="_Toc463968091"/>
      <w:r w:rsidRPr="007F27C1">
        <w:rPr>
          <w:rFonts w:ascii="Times New Roman" w:hAnsi="Times New Roman" w:cs="Times New Roman"/>
          <w:sz w:val="22"/>
          <w:szCs w:val="22"/>
        </w:rPr>
        <w:t>Fases de trabajo y productos</w:t>
      </w:r>
      <w:bookmarkEnd w:id="38"/>
      <w:r w:rsidRPr="007F27C1">
        <w:rPr>
          <w:rFonts w:ascii="Times New Roman" w:hAnsi="Times New Roman" w:cs="Times New Roman"/>
          <w:sz w:val="22"/>
          <w:szCs w:val="22"/>
        </w:rPr>
        <w:t xml:space="preserve"> </w:t>
      </w:r>
    </w:p>
    <w:p w:rsidR="007F27C1" w:rsidRDefault="007F27C1" w:rsidP="007F27C1">
      <w:pPr>
        <w:pStyle w:val="Sinespaciado"/>
        <w:jc w:val="both"/>
        <w:rPr>
          <w:rFonts w:ascii="Times New Roman" w:hAnsi="Times New Roman" w:cs="Times New Roman"/>
        </w:rPr>
      </w:pPr>
      <w:r w:rsidRPr="007F27C1">
        <w:rPr>
          <w:rFonts w:ascii="Times New Roman" w:hAnsi="Times New Roman" w:cs="Times New Roman"/>
        </w:rPr>
        <w:t>El proyecto se propuso un trabajo en cinco fases, a desarrollarse en el transcurso de cuatro años:</w:t>
      </w:r>
    </w:p>
    <w:p w:rsidR="007F27C1" w:rsidRDefault="007F27C1" w:rsidP="007F27C1">
      <w:pPr>
        <w:pStyle w:val="Sinespaciado"/>
        <w:jc w:val="both"/>
        <w:rPr>
          <w:rFonts w:ascii="Times New Roman" w:hAnsi="Times New Roman" w:cs="Times New Roman"/>
        </w:rPr>
      </w:pPr>
      <w:r>
        <w:rPr>
          <w:noProof/>
          <w:lang w:eastAsia="ko-KR"/>
        </w:rPr>
        <w:drawing>
          <wp:anchor distT="0" distB="0" distL="114300" distR="114300" simplePos="0" relativeHeight="251661312" behindDoc="0" locked="0" layoutInCell="1" allowOverlap="1">
            <wp:simplePos x="0" y="0"/>
            <wp:positionH relativeFrom="margin">
              <wp:align>center</wp:align>
            </wp:positionH>
            <wp:positionV relativeFrom="paragraph">
              <wp:posOffset>196561</wp:posOffset>
            </wp:positionV>
            <wp:extent cx="4340860" cy="1828800"/>
            <wp:effectExtent l="0" t="0" r="2540" b="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6374" t="48807" r="29064" b="17820"/>
                    <a:stretch/>
                  </pic:blipFill>
                  <pic:spPr bwMode="auto">
                    <a:xfrm>
                      <a:off x="0" y="0"/>
                      <a:ext cx="4340860" cy="18288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7F27C1" w:rsidRPr="007F27C1" w:rsidRDefault="00E70F12" w:rsidP="007F27C1">
      <w:sdt>
        <w:sdtPr>
          <w:id w:val="1279530588"/>
          <w:citation/>
        </w:sdtPr>
        <w:sdtContent>
          <w:r>
            <w:fldChar w:fldCharType="begin"/>
          </w:r>
          <w:r w:rsidR="00E243C4">
            <w:instrText xml:space="preserve"> CITATION Eug16 \l 2058 </w:instrText>
          </w:r>
          <w:r>
            <w:fldChar w:fldCharType="separate"/>
          </w:r>
          <w:r w:rsidR="00E243C4">
            <w:rPr>
              <w:noProof/>
            </w:rPr>
            <w:t>(Severin, 2016)</w:t>
          </w:r>
          <w:r>
            <w:fldChar w:fldCharType="end"/>
          </w:r>
        </w:sdtContent>
      </w:sdt>
    </w:p>
    <w:p w:rsidR="007F27C1" w:rsidRPr="007F27C1" w:rsidRDefault="007F27C1" w:rsidP="007F27C1"/>
    <w:p w:rsidR="007F27C1" w:rsidRPr="007F27C1" w:rsidRDefault="007F27C1" w:rsidP="007F27C1"/>
    <w:p w:rsidR="007F27C1" w:rsidRDefault="007F27C1" w:rsidP="007F27C1"/>
    <w:p w:rsidR="003F1DFA" w:rsidRDefault="003F1DFA" w:rsidP="003F1DFA">
      <w:pPr>
        <w:pStyle w:val="Ttulo1"/>
        <w:rPr>
          <w:lang w:val="es-ES"/>
        </w:rPr>
      </w:pPr>
    </w:p>
    <w:p w:rsidR="000D2951" w:rsidRDefault="003F1DFA" w:rsidP="003F1DFA">
      <w:pPr>
        <w:pStyle w:val="Ttulo1"/>
      </w:pPr>
      <w:bookmarkStart w:id="39" w:name="_Toc463968092"/>
      <w:r w:rsidRPr="003F1DFA">
        <w:rPr>
          <w:lang w:val="es-ES"/>
        </w:rPr>
        <w:t>IV.VI.-</w:t>
      </w:r>
      <w:r w:rsidRPr="003F1DFA">
        <w:t>Resultados obtenidos</w:t>
      </w:r>
      <w:bookmarkEnd w:id="39"/>
    </w:p>
    <w:p w:rsidR="003F1DFA" w:rsidRDefault="003F1DFA" w:rsidP="003F1DFA">
      <w:r w:rsidRPr="003F1DFA">
        <w:t>Mediante el método de comparación se deberá conciliar el escenario inicial de la empresa con el escenario final, estableciendo las principales problemáticas a nivel</w:t>
      </w:r>
    </w:p>
    <w:p w:rsidR="003F1DFA" w:rsidRDefault="003F1DFA" w:rsidP="003F1DFA">
      <w:r w:rsidRPr="003F1DFA">
        <w:rPr>
          <w:noProof/>
          <w:lang w:eastAsia="ko-KR"/>
        </w:rPr>
        <w:drawing>
          <wp:inline distT="0" distB="0" distL="0" distR="0">
            <wp:extent cx="5612130" cy="2853690"/>
            <wp:effectExtent l="57150" t="0" r="7620" b="0"/>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rsidR="0058225D" w:rsidRPr="00995CFC" w:rsidRDefault="0058225D" w:rsidP="0058225D">
      <w:pPr>
        <w:jc w:val="right"/>
        <w:rPr>
          <w:sz w:val="18"/>
          <w:szCs w:val="18"/>
        </w:rPr>
      </w:pPr>
      <w:r w:rsidRPr="00995CFC">
        <w:rPr>
          <w:sz w:val="18"/>
          <w:szCs w:val="18"/>
        </w:rPr>
        <w:t>Fuente: Elaboración propia</w:t>
      </w:r>
    </w:p>
    <w:p w:rsidR="003F1DFA" w:rsidRPr="003F1DFA" w:rsidRDefault="003F1DFA" w:rsidP="003F1DFA"/>
    <w:p w:rsidR="000D2951" w:rsidRDefault="003F1DFA" w:rsidP="003F1DFA">
      <w:pPr>
        <w:pStyle w:val="Ttulo1"/>
      </w:pPr>
      <w:bookmarkStart w:id="40" w:name="_Toc463968093"/>
      <w:r w:rsidRPr="003F1DFA">
        <w:lastRenderedPageBreak/>
        <w:t>COMPETENCIAS NIVEL TÉCNICO-ASISTENCIAL</w:t>
      </w:r>
      <w:bookmarkEnd w:id="40"/>
    </w:p>
    <w:p w:rsidR="003F1DFA" w:rsidRPr="003F1DFA" w:rsidRDefault="003F1DFA" w:rsidP="003F1DFA">
      <w:r w:rsidRPr="003F1DFA">
        <w:rPr>
          <w:noProof/>
          <w:lang w:eastAsia="ko-KR"/>
        </w:rPr>
        <w:drawing>
          <wp:inline distT="0" distB="0" distL="0" distR="0">
            <wp:extent cx="5612130" cy="3228975"/>
            <wp:effectExtent l="0" t="19050" r="0" b="0"/>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rsidR="0058225D" w:rsidRPr="00995CFC" w:rsidRDefault="0058225D" w:rsidP="0058225D">
      <w:pPr>
        <w:jc w:val="right"/>
        <w:rPr>
          <w:sz w:val="18"/>
          <w:szCs w:val="18"/>
        </w:rPr>
      </w:pPr>
      <w:r w:rsidRPr="00995CFC">
        <w:rPr>
          <w:sz w:val="18"/>
          <w:szCs w:val="18"/>
        </w:rPr>
        <w:t>Fuente: Elaboración propia</w:t>
      </w:r>
    </w:p>
    <w:p w:rsidR="000D2951" w:rsidRDefault="000D2951" w:rsidP="007F27C1"/>
    <w:p w:rsidR="000D2951" w:rsidRPr="007F27C1" w:rsidRDefault="000D2951" w:rsidP="003F1DFA">
      <w:pPr>
        <w:pStyle w:val="Ttulo1"/>
      </w:pPr>
    </w:p>
    <w:bookmarkStart w:id="41" w:name="_Toc463968094" w:displacedByCustomXml="next"/>
    <w:sdt>
      <w:sdtPr>
        <w:rPr>
          <w:rFonts w:asciiTheme="minorHAnsi" w:eastAsiaTheme="minorHAnsi" w:hAnsiTheme="minorHAnsi" w:cstheme="minorBidi"/>
          <w:color w:val="auto"/>
          <w:sz w:val="22"/>
          <w:szCs w:val="22"/>
          <w:lang w:val="es-ES"/>
        </w:rPr>
        <w:id w:val="847607446"/>
        <w:docPartObj>
          <w:docPartGallery w:val="Bibliographies"/>
          <w:docPartUnique/>
        </w:docPartObj>
      </w:sdtPr>
      <w:sdtEndPr>
        <w:rPr>
          <w:lang w:val="es-MX"/>
        </w:rPr>
      </w:sdtEndPr>
      <w:sdtContent>
        <w:p w:rsidR="00792CCA" w:rsidRPr="000D2951" w:rsidRDefault="00792CCA">
          <w:pPr>
            <w:pStyle w:val="Ttulo1"/>
            <w:rPr>
              <w:sz w:val="36"/>
              <w:szCs w:val="36"/>
            </w:rPr>
          </w:pPr>
          <w:r w:rsidRPr="000D2951">
            <w:rPr>
              <w:sz w:val="36"/>
              <w:szCs w:val="36"/>
              <w:lang w:val="es-ES"/>
            </w:rPr>
            <w:t>Bibliografía</w:t>
          </w:r>
          <w:bookmarkEnd w:id="41"/>
        </w:p>
        <w:sdt>
          <w:sdtPr>
            <w:rPr>
              <w:sz w:val="24"/>
              <w:szCs w:val="24"/>
            </w:rPr>
            <w:id w:val="111145805"/>
            <w:bibliography/>
          </w:sdtPr>
          <w:sdtEndPr>
            <w:rPr>
              <w:sz w:val="22"/>
              <w:szCs w:val="22"/>
            </w:rPr>
          </w:sdtEndPr>
          <w:sdtContent>
            <w:p w:rsidR="00792CCA" w:rsidRPr="004C094F" w:rsidRDefault="00E70F12" w:rsidP="00792CCA">
              <w:pPr>
                <w:pStyle w:val="Bibliografa"/>
                <w:ind w:left="720" w:hanging="720"/>
                <w:rPr>
                  <w:rFonts w:ascii="Times New Roman" w:hAnsi="Times New Roman" w:cs="Times New Roman"/>
                  <w:noProof/>
                  <w:sz w:val="24"/>
                  <w:szCs w:val="24"/>
                  <w:lang w:val="es-ES"/>
                </w:rPr>
              </w:pPr>
              <w:r w:rsidRPr="00E70F12">
                <w:rPr>
                  <w:sz w:val="24"/>
                  <w:szCs w:val="24"/>
                </w:rPr>
                <w:fldChar w:fldCharType="begin"/>
              </w:r>
              <w:r w:rsidR="00792CCA" w:rsidRPr="000D2951">
                <w:rPr>
                  <w:sz w:val="24"/>
                  <w:szCs w:val="24"/>
                </w:rPr>
                <w:instrText>BIBLIOGRAPHY</w:instrText>
              </w:r>
              <w:r w:rsidRPr="00E70F12">
                <w:rPr>
                  <w:sz w:val="24"/>
                  <w:szCs w:val="24"/>
                </w:rPr>
                <w:fldChar w:fldCharType="separate"/>
              </w:r>
              <w:r w:rsidR="00792CCA" w:rsidRPr="004C094F">
                <w:rPr>
                  <w:rFonts w:ascii="Times New Roman" w:hAnsi="Times New Roman" w:cs="Times New Roman"/>
                  <w:noProof/>
                  <w:sz w:val="24"/>
                  <w:szCs w:val="24"/>
                  <w:lang w:val="es-ES"/>
                </w:rPr>
                <w:t xml:space="preserve">CIDAC. (2016). </w:t>
              </w:r>
              <w:r w:rsidR="00792CCA" w:rsidRPr="004C094F">
                <w:rPr>
                  <w:rFonts w:ascii="Times New Roman" w:hAnsi="Times New Roman" w:cs="Times New Roman"/>
                  <w:i/>
                  <w:iCs/>
                  <w:noProof/>
                  <w:sz w:val="24"/>
                  <w:szCs w:val="24"/>
                  <w:lang w:val="es-ES"/>
                </w:rPr>
                <w:t>Encuesta de competencias profesionales 2O14.</w:t>
              </w:r>
              <w:r w:rsidR="00792CCA" w:rsidRPr="004C094F">
                <w:rPr>
                  <w:rFonts w:ascii="Times New Roman" w:hAnsi="Times New Roman" w:cs="Times New Roman"/>
                  <w:noProof/>
                  <w:sz w:val="24"/>
                  <w:szCs w:val="24"/>
                  <w:lang w:val="es-ES"/>
                </w:rPr>
                <w:t xml:space="preserve"> México: CIDAC.</w:t>
              </w:r>
            </w:p>
            <w:p w:rsidR="00792CCA" w:rsidRPr="004C094F" w:rsidRDefault="00792CCA" w:rsidP="00792CCA">
              <w:pPr>
                <w:pStyle w:val="Bibliografa"/>
                <w:ind w:left="720" w:hanging="720"/>
                <w:rPr>
                  <w:rFonts w:ascii="Times New Roman" w:hAnsi="Times New Roman" w:cs="Times New Roman"/>
                  <w:noProof/>
                  <w:sz w:val="24"/>
                  <w:szCs w:val="24"/>
                  <w:lang w:val="es-ES"/>
                </w:rPr>
              </w:pPr>
              <w:r w:rsidRPr="004C094F">
                <w:rPr>
                  <w:rFonts w:ascii="Times New Roman" w:hAnsi="Times New Roman" w:cs="Times New Roman"/>
                  <w:noProof/>
                  <w:sz w:val="24"/>
                  <w:szCs w:val="24"/>
                  <w:lang w:val="es-ES"/>
                </w:rPr>
                <w:t xml:space="preserve">http://www.manpower.com.ar/Upload/doc_257.pdf?r=6/12/2014%208:29:23%20AM. (2016). </w:t>
              </w:r>
              <w:r w:rsidRPr="004C094F">
                <w:rPr>
                  <w:rFonts w:ascii="Times New Roman" w:hAnsi="Times New Roman" w:cs="Times New Roman"/>
                  <w:i/>
                  <w:iCs/>
                  <w:noProof/>
                  <w:sz w:val="24"/>
                  <w:szCs w:val="24"/>
                  <w:lang w:val="es-ES"/>
                </w:rPr>
                <w:t>Como enfrentar la escasez de talentos.</w:t>
              </w:r>
              <w:r w:rsidRPr="004C094F">
                <w:rPr>
                  <w:rFonts w:ascii="Times New Roman" w:hAnsi="Times New Roman" w:cs="Times New Roman"/>
                  <w:noProof/>
                  <w:sz w:val="24"/>
                  <w:szCs w:val="24"/>
                  <w:lang w:val="es-ES"/>
                </w:rPr>
                <w:t xml:space="preserve"> man power.</w:t>
              </w:r>
            </w:p>
            <w:p w:rsidR="00792CCA" w:rsidRPr="004C094F" w:rsidRDefault="00792CCA" w:rsidP="00792CCA">
              <w:pPr>
                <w:pStyle w:val="Bibliografa"/>
                <w:ind w:left="720" w:hanging="720"/>
                <w:rPr>
                  <w:rFonts w:ascii="Times New Roman" w:hAnsi="Times New Roman" w:cs="Times New Roman"/>
                  <w:noProof/>
                  <w:sz w:val="24"/>
                  <w:szCs w:val="24"/>
                  <w:lang w:val="es-ES"/>
                </w:rPr>
              </w:pPr>
              <w:r w:rsidRPr="004C094F">
                <w:rPr>
                  <w:rFonts w:ascii="Times New Roman" w:hAnsi="Times New Roman" w:cs="Times New Roman"/>
                  <w:noProof/>
                  <w:sz w:val="24"/>
                  <w:szCs w:val="24"/>
                  <w:lang w:val="es-ES"/>
                </w:rPr>
                <w:t xml:space="preserve">power, m. (2016). </w:t>
              </w:r>
              <w:r w:rsidRPr="004C094F">
                <w:rPr>
                  <w:rFonts w:ascii="Times New Roman" w:hAnsi="Times New Roman" w:cs="Times New Roman"/>
                  <w:i/>
                  <w:iCs/>
                  <w:noProof/>
                  <w:sz w:val="24"/>
                  <w:szCs w:val="24"/>
                  <w:lang w:val="es-ES"/>
                </w:rPr>
                <w:t>Como enfrentar la escasez de talentos.</w:t>
              </w:r>
              <w:r w:rsidRPr="004C094F">
                <w:rPr>
                  <w:rFonts w:ascii="Times New Roman" w:hAnsi="Times New Roman" w:cs="Times New Roman"/>
                  <w:noProof/>
                  <w:sz w:val="24"/>
                  <w:szCs w:val="24"/>
                  <w:lang w:val="es-ES"/>
                </w:rPr>
                <w:t xml:space="preserve"> man power.</w:t>
              </w:r>
            </w:p>
            <w:p w:rsidR="00792CCA" w:rsidRPr="004C094F" w:rsidRDefault="00792CCA" w:rsidP="00792CCA">
              <w:pPr>
                <w:pStyle w:val="Bibliografa"/>
                <w:ind w:left="720" w:hanging="720"/>
                <w:rPr>
                  <w:rFonts w:ascii="Times New Roman" w:hAnsi="Times New Roman" w:cs="Times New Roman"/>
                  <w:noProof/>
                  <w:sz w:val="24"/>
                  <w:szCs w:val="24"/>
                  <w:lang w:val="es-ES"/>
                </w:rPr>
              </w:pPr>
              <w:r w:rsidRPr="004C094F">
                <w:rPr>
                  <w:rFonts w:ascii="Times New Roman" w:hAnsi="Times New Roman" w:cs="Times New Roman"/>
                  <w:noProof/>
                  <w:sz w:val="24"/>
                  <w:szCs w:val="24"/>
                  <w:lang w:val="es-ES"/>
                </w:rPr>
                <w:t xml:space="preserve">Sánchez, M. Z. (2016). </w:t>
              </w:r>
              <w:r w:rsidRPr="004C094F">
                <w:rPr>
                  <w:rFonts w:ascii="Times New Roman" w:hAnsi="Times New Roman" w:cs="Times New Roman"/>
                  <w:i/>
                  <w:iCs/>
                  <w:noProof/>
                  <w:sz w:val="24"/>
                  <w:szCs w:val="24"/>
                  <w:lang w:val="es-ES"/>
                </w:rPr>
                <w:t>LOS ESTUDIANTES UNIVERSITARIOS DEL SIGLO XXI EN MÉXICO: DE LAPASIVIDAD A LA AUTONOMÍA Y AL PENSAMIENTO CRÍTICO.</w:t>
              </w:r>
              <w:r w:rsidRPr="004C094F">
                <w:rPr>
                  <w:rFonts w:ascii="Times New Roman" w:hAnsi="Times New Roman" w:cs="Times New Roman"/>
                  <w:noProof/>
                  <w:sz w:val="24"/>
                  <w:szCs w:val="24"/>
                  <w:lang w:val="es-ES"/>
                </w:rPr>
                <w:t xml:space="preserve"> Universidad Autónoma del Estado de Hidalgo.</w:t>
              </w:r>
            </w:p>
            <w:p w:rsidR="00792CCA" w:rsidRDefault="00792CCA" w:rsidP="00792CCA">
              <w:pPr>
                <w:pStyle w:val="Bibliografa"/>
                <w:ind w:left="720" w:hanging="720"/>
                <w:rPr>
                  <w:rFonts w:ascii="Times New Roman" w:hAnsi="Times New Roman" w:cs="Times New Roman"/>
                  <w:noProof/>
                  <w:sz w:val="24"/>
                  <w:szCs w:val="24"/>
                  <w:lang w:val="es-ES"/>
                </w:rPr>
              </w:pPr>
              <w:r w:rsidRPr="004C094F">
                <w:rPr>
                  <w:rFonts w:ascii="Times New Roman" w:hAnsi="Times New Roman" w:cs="Times New Roman"/>
                  <w:noProof/>
                  <w:sz w:val="24"/>
                  <w:szCs w:val="24"/>
                  <w:lang w:val="es-ES"/>
                </w:rPr>
                <w:t xml:space="preserve">Severin, E. (2016). </w:t>
              </w:r>
              <w:r w:rsidRPr="004C094F">
                <w:rPr>
                  <w:rFonts w:ascii="Times New Roman" w:hAnsi="Times New Roman" w:cs="Times New Roman"/>
                  <w:i/>
                  <w:iCs/>
                  <w:noProof/>
                  <w:sz w:val="24"/>
                  <w:szCs w:val="24"/>
                  <w:lang w:val="es-ES"/>
                </w:rPr>
                <w:t>COMPETENCIAS PARA EL SIGLO XXI:CÓMO MEDIRLAS Y CÓMO ENSEÑARLAS.</w:t>
              </w:r>
              <w:r w:rsidRPr="004C094F">
                <w:rPr>
                  <w:rFonts w:ascii="Times New Roman" w:hAnsi="Times New Roman" w:cs="Times New Roman"/>
                  <w:noProof/>
                  <w:sz w:val="24"/>
                  <w:szCs w:val="24"/>
                  <w:lang w:val="es-ES"/>
                </w:rPr>
                <w:t xml:space="preserve"> MEXICO: BID EDUCACIÓN .</w:t>
              </w:r>
            </w:p>
            <w:p w:rsidR="004C094F" w:rsidRPr="007F1D42" w:rsidRDefault="004C094F" w:rsidP="004C094F">
              <w:r w:rsidRPr="007F1D42">
                <w:t>file:///C:/Users/Coordinanci%C3%B3n/Downloads/CursoInduccPP2016sys.pdf</w:t>
              </w:r>
            </w:p>
            <w:p w:rsidR="000D2951" w:rsidRPr="007F1D42" w:rsidRDefault="000D2951" w:rsidP="000D2951">
              <w:pPr>
                <w:rPr>
                  <w:rFonts w:ascii="Times New Roman" w:hAnsi="Times New Roman" w:cs="Times New Roman"/>
                  <w:sz w:val="24"/>
                  <w:szCs w:val="24"/>
                </w:rPr>
              </w:pPr>
              <w:r w:rsidRPr="007F1D42">
                <w:rPr>
                  <w:rFonts w:ascii="Times New Roman" w:hAnsi="Times New Roman" w:cs="Times New Roman"/>
                  <w:sz w:val="24"/>
                  <w:szCs w:val="24"/>
                </w:rPr>
                <w:t>http://idbdocs.iadb.org/wsdocs/getdocument.aspx?docnum=36239015</w:t>
              </w:r>
            </w:p>
            <w:p w:rsidR="000D2951" w:rsidRPr="004C094F" w:rsidRDefault="000D2951" w:rsidP="000D2951">
              <w:pPr>
                <w:rPr>
                  <w:rStyle w:val="Hipervnculo"/>
                  <w:rFonts w:ascii="Times New Roman" w:hAnsi="Times New Roman" w:cs="Times New Roman"/>
                  <w:color w:val="000000" w:themeColor="text1"/>
                  <w:sz w:val="24"/>
                  <w:szCs w:val="24"/>
                  <w:u w:val="none"/>
                  <w:lang w:val="en-US"/>
                </w:rPr>
              </w:pPr>
              <w:r w:rsidRPr="004C094F">
                <w:rPr>
                  <w:rStyle w:val="Hipervnculo"/>
                  <w:rFonts w:ascii="Times New Roman" w:hAnsi="Times New Roman" w:cs="Times New Roman"/>
                  <w:color w:val="000000" w:themeColor="text1"/>
                  <w:sz w:val="24"/>
                  <w:szCs w:val="24"/>
                  <w:u w:val="none"/>
                  <w:lang w:val="en-US"/>
                </w:rPr>
                <w:t>file:///C:/Users/Coordinanci%C3%B3n/Downloads/CursoInduccPP2016sys.pdF</w:t>
              </w:r>
            </w:p>
            <w:p w:rsidR="004C094F" w:rsidRDefault="004C094F" w:rsidP="004C094F">
              <w:pPr>
                <w:pStyle w:val="Sinespaciado"/>
                <w:rPr>
                  <w:b/>
                  <w:bCs/>
                </w:rPr>
              </w:pPr>
              <w:r w:rsidRPr="004C094F">
                <w:lastRenderedPageBreak/>
                <w:t xml:space="preserve">Parent, Juan. Esquivel, Noé. Heras, Leticia. (2004). </w:t>
              </w:r>
              <w:r w:rsidRPr="004C094F">
                <w:rPr>
                  <w:b/>
                  <w:bCs/>
                </w:rPr>
                <w:t>“La P</w:t>
              </w:r>
              <w:r>
                <w:rPr>
                  <w:b/>
                  <w:bCs/>
                </w:rPr>
                <w:t>ráctica Profesional una función</w:t>
              </w:r>
            </w:p>
            <w:p w:rsidR="004C094F" w:rsidRDefault="004C094F" w:rsidP="004C094F">
              <w:pPr>
                <w:pStyle w:val="Sinespaciado"/>
              </w:pPr>
              <w:r>
                <w:rPr>
                  <w:b/>
                  <w:bCs/>
                </w:rPr>
                <w:t xml:space="preserve">             </w:t>
              </w:r>
              <w:r w:rsidRPr="004C094F">
                <w:rPr>
                  <w:b/>
                  <w:bCs/>
                </w:rPr>
                <w:t>indispensable”</w:t>
              </w:r>
              <w:r w:rsidRPr="004C094F">
                <w:t xml:space="preserve">. UAEM. </w:t>
              </w:r>
            </w:p>
            <w:p w:rsidR="004C094F" w:rsidRPr="004C094F" w:rsidRDefault="004C094F" w:rsidP="004C094F">
              <w:pPr>
                <w:pStyle w:val="Sinespaciado"/>
                <w:rPr>
                  <w:rFonts w:eastAsia="Times New Roman"/>
                </w:rPr>
              </w:pPr>
            </w:p>
            <w:p w:rsidR="004C094F" w:rsidRDefault="004C094F" w:rsidP="004C094F">
              <w:pPr>
                <w:pStyle w:val="Sinespaciado"/>
              </w:pPr>
              <w:r w:rsidRPr="004C094F">
                <w:t xml:space="preserve">Rodríguez, Elena. (2005) “Educación y </w:t>
              </w:r>
              <w:r>
                <w:t xml:space="preserve">Educadores en el Contexto de la </w:t>
              </w:r>
            </w:p>
            <w:p w:rsidR="004C094F" w:rsidRDefault="004C094F" w:rsidP="004C094F">
              <w:pPr>
                <w:pStyle w:val="Sinespaciado"/>
              </w:pPr>
              <w:r>
                <w:t xml:space="preserve">                   </w:t>
              </w:r>
              <w:r w:rsidRPr="004C094F">
                <w:t xml:space="preserve">Globalización”. OEI, Revista Iberoamericana de Educación. En: </w:t>
              </w:r>
              <w:r>
                <w:t xml:space="preserve"> </w:t>
              </w:r>
            </w:p>
            <w:p w:rsidR="004C094F" w:rsidRDefault="004C094F" w:rsidP="004C094F">
              <w:pPr>
                <w:pStyle w:val="Sinespaciado"/>
              </w:pPr>
              <w:r>
                <w:t xml:space="preserve">                    </w:t>
              </w:r>
              <w:hyperlink r:id="rId63" w:history="1">
                <w:r w:rsidRPr="004C094F">
                  <w:rPr>
                    <w:rStyle w:val="Hipervnculo"/>
                    <w:rFonts w:ascii="Times New Roman" w:hAnsi="Times New Roman" w:cs="Times New Roman"/>
                    <w:color w:val="000000" w:themeColor="text1"/>
                    <w:kern w:val="24"/>
                    <w:sz w:val="24"/>
                    <w:szCs w:val="24"/>
                  </w:rPr>
                  <w:t>www.rieoei.org/deloslectores/910Rodriguez.PDF</w:t>
                </w:r>
              </w:hyperlink>
              <w:r w:rsidRPr="004C094F">
                <w:t xml:space="preserve"> </w:t>
              </w:r>
            </w:p>
            <w:p w:rsidR="004C094F" w:rsidRPr="004C094F" w:rsidRDefault="004C094F" w:rsidP="004C094F">
              <w:pPr>
                <w:pStyle w:val="Sinespaciado"/>
                <w:rPr>
                  <w:rFonts w:eastAsia="Times New Roman"/>
                </w:rPr>
              </w:pPr>
            </w:p>
            <w:p w:rsidR="004C094F" w:rsidRDefault="004C094F" w:rsidP="004C094F">
              <w:pPr>
                <w:pStyle w:val="Sinespaciado"/>
              </w:pPr>
              <w:r w:rsidRPr="004C094F">
                <w:t xml:space="preserve">Picardo, Oscar. </w:t>
              </w:r>
              <w:r w:rsidRPr="004C094F">
                <w:rPr>
                  <w:b/>
                  <w:bCs/>
                </w:rPr>
                <w:t>“El escenario actual de las ciencias sociales: la sociedad del conocimiento”.</w:t>
              </w:r>
              <w:r w:rsidRPr="004C094F">
                <w:t xml:space="preserve"> El Salvador, UOC. En: </w:t>
              </w:r>
              <w:hyperlink r:id="rId64" w:history="1">
                <w:r w:rsidRPr="004C094F">
                  <w:rPr>
                    <w:rStyle w:val="Hipervnculo"/>
                    <w:rFonts w:ascii="Times New Roman" w:hAnsi="Times New Roman" w:cs="Times New Roman"/>
                    <w:color w:val="000000" w:themeColor="text1"/>
                    <w:kern w:val="24"/>
                    <w:sz w:val="24"/>
                    <w:szCs w:val="24"/>
                  </w:rPr>
                  <w:t>http://www.uoc.edu/dt/20318/index.html</w:t>
                </w:r>
              </w:hyperlink>
              <w:r w:rsidRPr="004C094F">
                <w:t xml:space="preserve"> </w:t>
              </w:r>
              <w:r>
                <w:t xml:space="preserve">  </w:t>
              </w:r>
            </w:p>
            <w:p w:rsidR="004C094F" w:rsidRPr="004C094F" w:rsidRDefault="004C094F" w:rsidP="004C094F">
              <w:pPr>
                <w:pStyle w:val="Sinespaciado"/>
                <w:rPr>
                  <w:rFonts w:eastAsia="Times New Roman"/>
                </w:rPr>
              </w:pPr>
            </w:p>
            <w:p w:rsidR="004C094F" w:rsidRPr="004C094F" w:rsidRDefault="004C094F" w:rsidP="004C094F">
              <w:pPr>
                <w:pStyle w:val="Sinespaciado"/>
                <w:rPr>
                  <w:rFonts w:eastAsia="Times New Roman"/>
                </w:rPr>
              </w:pPr>
            </w:p>
            <w:p w:rsidR="004C094F" w:rsidRPr="004C094F" w:rsidRDefault="004C094F" w:rsidP="004C094F">
              <w:pPr>
                <w:rPr>
                  <w:rFonts w:eastAsia="Times New Roman"/>
                  <w:sz w:val="32"/>
                </w:rPr>
              </w:pPr>
            </w:p>
            <w:p w:rsidR="004C094F" w:rsidRPr="004C094F" w:rsidRDefault="004C094F" w:rsidP="000D2951">
              <w:pPr>
                <w:rPr>
                  <w:rStyle w:val="Hipervnculo"/>
                  <w:rFonts w:ascii="Arial" w:hAnsi="Arial" w:cs="Arial"/>
                  <w:color w:val="000000" w:themeColor="text1"/>
                  <w:sz w:val="24"/>
                  <w:szCs w:val="24"/>
                  <w:u w:val="none"/>
                </w:rPr>
              </w:pPr>
            </w:p>
            <w:p w:rsidR="004C094F" w:rsidRPr="004C094F" w:rsidRDefault="004C094F" w:rsidP="000D2951">
              <w:pPr>
                <w:rPr>
                  <w:rStyle w:val="Hipervnculo"/>
                  <w:rFonts w:ascii="Arial" w:hAnsi="Arial" w:cs="Arial"/>
                  <w:color w:val="000000" w:themeColor="text1"/>
                  <w:sz w:val="24"/>
                  <w:szCs w:val="24"/>
                  <w:u w:val="none"/>
                </w:rPr>
              </w:pPr>
            </w:p>
            <w:p w:rsidR="000D2951" w:rsidRPr="004C094F" w:rsidRDefault="000D2951" w:rsidP="000D2951"/>
            <w:p w:rsidR="00792CCA" w:rsidRDefault="00E70F12" w:rsidP="00792CCA">
              <w:r w:rsidRPr="000D2951">
                <w:rPr>
                  <w:b/>
                  <w:bCs/>
                  <w:sz w:val="24"/>
                  <w:szCs w:val="24"/>
                </w:rPr>
                <w:fldChar w:fldCharType="end"/>
              </w:r>
            </w:p>
          </w:sdtContent>
        </w:sdt>
      </w:sdtContent>
    </w:sdt>
    <w:p w:rsidR="007F27C1" w:rsidRPr="007F27C1" w:rsidRDefault="007F27C1" w:rsidP="007F27C1"/>
    <w:p w:rsidR="007F27C1" w:rsidRPr="007F27C1" w:rsidRDefault="007F27C1" w:rsidP="007F27C1"/>
    <w:p w:rsidR="007F27C1" w:rsidRPr="007F27C1" w:rsidRDefault="007F27C1" w:rsidP="007F27C1"/>
    <w:sectPr w:rsidR="007F27C1" w:rsidRPr="007F27C1" w:rsidSect="00E82758">
      <w:headerReference w:type="default" r:id="rId65"/>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4B49" w:rsidRDefault="00C34B49" w:rsidP="001B72DA">
      <w:pPr>
        <w:spacing w:after="0" w:line="240" w:lineRule="auto"/>
      </w:pPr>
      <w:r>
        <w:separator/>
      </w:r>
    </w:p>
  </w:endnote>
  <w:endnote w:type="continuationSeparator" w:id="0">
    <w:p w:rsidR="00C34B49" w:rsidRDefault="00C34B49" w:rsidP="001B72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Brush Script MT">
    <w:panose1 w:val="03060802040406070304"/>
    <w:charset w:val="00"/>
    <w:family w:val="script"/>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algun Gothic">
    <w:panose1 w:val="020B0503020000020004"/>
    <w:charset w:val="81"/>
    <w:family w:val="swiss"/>
    <w:pitch w:val="variable"/>
    <w:sig w:usb0="900002AF" w:usb1="09D77CFB" w:usb2="00000012" w:usb3="00000000" w:csb0="00080001" w:csb1="00000000"/>
  </w:font>
  <w:font w:name="Tahoma">
    <w:panose1 w:val="020B0604030504040204"/>
    <w:charset w:val="00"/>
    <w:family w:val="swiss"/>
    <w:notTrueType/>
    <w:pitch w:val="variable"/>
    <w:sig w:usb0="00000003" w:usb1="00000000" w:usb2="00000000" w:usb3="00000000" w:csb0="00000001" w:csb1="00000000"/>
  </w:font>
  <w:font w:name="French Script MT">
    <w:panose1 w:val="03020402040607040605"/>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4B49" w:rsidRDefault="00C34B49" w:rsidP="001B72DA">
      <w:pPr>
        <w:spacing w:after="0" w:line="240" w:lineRule="auto"/>
      </w:pPr>
      <w:r>
        <w:separator/>
      </w:r>
    </w:p>
  </w:footnote>
  <w:footnote w:type="continuationSeparator" w:id="0">
    <w:p w:rsidR="00C34B49" w:rsidRDefault="00C34B49" w:rsidP="001B72D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018" w:rsidRDefault="00D85018">
    <w:pPr>
      <w:pStyle w:val="Encabezado"/>
    </w:pPr>
    <w:r w:rsidRPr="001B72DA">
      <w:rPr>
        <w:noProof/>
        <w:lang w:eastAsia="ko-KR"/>
      </w:rPr>
      <w:drawing>
        <wp:anchor distT="0" distB="0" distL="114300" distR="114300" simplePos="0" relativeHeight="251658240" behindDoc="1" locked="0" layoutInCell="1" allowOverlap="1">
          <wp:simplePos x="0" y="0"/>
          <wp:positionH relativeFrom="page">
            <wp:posOffset>304800</wp:posOffset>
          </wp:positionH>
          <wp:positionV relativeFrom="paragraph">
            <wp:posOffset>-487680</wp:posOffset>
          </wp:positionV>
          <wp:extent cx="7105650" cy="935355"/>
          <wp:effectExtent l="0" t="0" r="0" b="0"/>
          <wp:wrapTight wrapText="bothSides">
            <wp:wrapPolygon edited="0">
              <wp:start x="0" y="0"/>
              <wp:lineTo x="0" y="21116"/>
              <wp:lineTo x="21542" y="21116"/>
              <wp:lineTo x="21542"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7105650" cy="935355"/>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8844EF"/>
    <w:multiLevelType w:val="hybridMultilevel"/>
    <w:tmpl w:val="90801D82"/>
    <w:lvl w:ilvl="0" w:tplc="432C7B4A">
      <w:start w:val="1"/>
      <w:numFmt w:val="bullet"/>
      <w:lvlText w:val=""/>
      <w:lvlJc w:val="left"/>
      <w:pPr>
        <w:tabs>
          <w:tab w:val="num" w:pos="720"/>
        </w:tabs>
        <w:ind w:left="720" w:hanging="360"/>
      </w:pPr>
      <w:rPr>
        <w:rFonts w:ascii="Wingdings 3" w:hAnsi="Wingdings 3" w:hint="default"/>
      </w:rPr>
    </w:lvl>
    <w:lvl w:ilvl="1" w:tplc="63506616" w:tentative="1">
      <w:start w:val="1"/>
      <w:numFmt w:val="bullet"/>
      <w:lvlText w:val=""/>
      <w:lvlJc w:val="left"/>
      <w:pPr>
        <w:tabs>
          <w:tab w:val="num" w:pos="1440"/>
        </w:tabs>
        <w:ind w:left="1440" w:hanging="360"/>
      </w:pPr>
      <w:rPr>
        <w:rFonts w:ascii="Wingdings 3" w:hAnsi="Wingdings 3" w:hint="default"/>
      </w:rPr>
    </w:lvl>
    <w:lvl w:ilvl="2" w:tplc="B6822E6C" w:tentative="1">
      <w:start w:val="1"/>
      <w:numFmt w:val="bullet"/>
      <w:lvlText w:val=""/>
      <w:lvlJc w:val="left"/>
      <w:pPr>
        <w:tabs>
          <w:tab w:val="num" w:pos="2160"/>
        </w:tabs>
        <w:ind w:left="2160" w:hanging="360"/>
      </w:pPr>
      <w:rPr>
        <w:rFonts w:ascii="Wingdings 3" w:hAnsi="Wingdings 3" w:hint="default"/>
      </w:rPr>
    </w:lvl>
    <w:lvl w:ilvl="3" w:tplc="553A1E22" w:tentative="1">
      <w:start w:val="1"/>
      <w:numFmt w:val="bullet"/>
      <w:lvlText w:val=""/>
      <w:lvlJc w:val="left"/>
      <w:pPr>
        <w:tabs>
          <w:tab w:val="num" w:pos="2880"/>
        </w:tabs>
        <w:ind w:left="2880" w:hanging="360"/>
      </w:pPr>
      <w:rPr>
        <w:rFonts w:ascii="Wingdings 3" w:hAnsi="Wingdings 3" w:hint="default"/>
      </w:rPr>
    </w:lvl>
    <w:lvl w:ilvl="4" w:tplc="721E4360" w:tentative="1">
      <w:start w:val="1"/>
      <w:numFmt w:val="bullet"/>
      <w:lvlText w:val=""/>
      <w:lvlJc w:val="left"/>
      <w:pPr>
        <w:tabs>
          <w:tab w:val="num" w:pos="3600"/>
        </w:tabs>
        <w:ind w:left="3600" w:hanging="360"/>
      </w:pPr>
      <w:rPr>
        <w:rFonts w:ascii="Wingdings 3" w:hAnsi="Wingdings 3" w:hint="default"/>
      </w:rPr>
    </w:lvl>
    <w:lvl w:ilvl="5" w:tplc="3DBA788E" w:tentative="1">
      <w:start w:val="1"/>
      <w:numFmt w:val="bullet"/>
      <w:lvlText w:val=""/>
      <w:lvlJc w:val="left"/>
      <w:pPr>
        <w:tabs>
          <w:tab w:val="num" w:pos="4320"/>
        </w:tabs>
        <w:ind w:left="4320" w:hanging="360"/>
      </w:pPr>
      <w:rPr>
        <w:rFonts w:ascii="Wingdings 3" w:hAnsi="Wingdings 3" w:hint="default"/>
      </w:rPr>
    </w:lvl>
    <w:lvl w:ilvl="6" w:tplc="8554703E" w:tentative="1">
      <w:start w:val="1"/>
      <w:numFmt w:val="bullet"/>
      <w:lvlText w:val=""/>
      <w:lvlJc w:val="left"/>
      <w:pPr>
        <w:tabs>
          <w:tab w:val="num" w:pos="5040"/>
        </w:tabs>
        <w:ind w:left="5040" w:hanging="360"/>
      </w:pPr>
      <w:rPr>
        <w:rFonts w:ascii="Wingdings 3" w:hAnsi="Wingdings 3" w:hint="default"/>
      </w:rPr>
    </w:lvl>
    <w:lvl w:ilvl="7" w:tplc="92E6FCBE" w:tentative="1">
      <w:start w:val="1"/>
      <w:numFmt w:val="bullet"/>
      <w:lvlText w:val=""/>
      <w:lvlJc w:val="left"/>
      <w:pPr>
        <w:tabs>
          <w:tab w:val="num" w:pos="5760"/>
        </w:tabs>
        <w:ind w:left="5760" w:hanging="360"/>
      </w:pPr>
      <w:rPr>
        <w:rFonts w:ascii="Wingdings 3" w:hAnsi="Wingdings 3" w:hint="default"/>
      </w:rPr>
    </w:lvl>
    <w:lvl w:ilvl="8" w:tplc="AF3C323E" w:tentative="1">
      <w:start w:val="1"/>
      <w:numFmt w:val="bullet"/>
      <w:lvlText w:val=""/>
      <w:lvlJc w:val="left"/>
      <w:pPr>
        <w:tabs>
          <w:tab w:val="num" w:pos="6480"/>
        </w:tabs>
        <w:ind w:left="6480" w:hanging="360"/>
      </w:pPr>
      <w:rPr>
        <w:rFonts w:ascii="Wingdings 3" w:hAnsi="Wingdings 3" w:hint="default"/>
      </w:rPr>
    </w:lvl>
  </w:abstractNum>
  <w:abstractNum w:abstractNumId="1">
    <w:nsid w:val="15CD0EA1"/>
    <w:multiLevelType w:val="hybridMultilevel"/>
    <w:tmpl w:val="C0A882B2"/>
    <w:lvl w:ilvl="0" w:tplc="70C009BE">
      <w:start w:val="1"/>
      <w:numFmt w:val="bullet"/>
      <w:lvlText w:val="•"/>
      <w:lvlJc w:val="left"/>
      <w:pPr>
        <w:tabs>
          <w:tab w:val="num" w:pos="720"/>
        </w:tabs>
        <w:ind w:left="720" w:hanging="360"/>
      </w:pPr>
      <w:rPr>
        <w:rFonts w:ascii="Arial" w:hAnsi="Arial" w:hint="default"/>
      </w:rPr>
    </w:lvl>
    <w:lvl w:ilvl="1" w:tplc="F80A250A" w:tentative="1">
      <w:start w:val="1"/>
      <w:numFmt w:val="bullet"/>
      <w:lvlText w:val="•"/>
      <w:lvlJc w:val="left"/>
      <w:pPr>
        <w:tabs>
          <w:tab w:val="num" w:pos="1440"/>
        </w:tabs>
        <w:ind w:left="1440" w:hanging="360"/>
      </w:pPr>
      <w:rPr>
        <w:rFonts w:ascii="Arial" w:hAnsi="Arial" w:hint="default"/>
      </w:rPr>
    </w:lvl>
    <w:lvl w:ilvl="2" w:tplc="5A8888CA" w:tentative="1">
      <w:start w:val="1"/>
      <w:numFmt w:val="bullet"/>
      <w:lvlText w:val="•"/>
      <w:lvlJc w:val="left"/>
      <w:pPr>
        <w:tabs>
          <w:tab w:val="num" w:pos="2160"/>
        </w:tabs>
        <w:ind w:left="2160" w:hanging="360"/>
      </w:pPr>
      <w:rPr>
        <w:rFonts w:ascii="Arial" w:hAnsi="Arial" w:hint="default"/>
      </w:rPr>
    </w:lvl>
    <w:lvl w:ilvl="3" w:tplc="4A4E0AA0" w:tentative="1">
      <w:start w:val="1"/>
      <w:numFmt w:val="bullet"/>
      <w:lvlText w:val="•"/>
      <w:lvlJc w:val="left"/>
      <w:pPr>
        <w:tabs>
          <w:tab w:val="num" w:pos="2880"/>
        </w:tabs>
        <w:ind w:left="2880" w:hanging="360"/>
      </w:pPr>
      <w:rPr>
        <w:rFonts w:ascii="Arial" w:hAnsi="Arial" w:hint="default"/>
      </w:rPr>
    </w:lvl>
    <w:lvl w:ilvl="4" w:tplc="FC60B74A" w:tentative="1">
      <w:start w:val="1"/>
      <w:numFmt w:val="bullet"/>
      <w:lvlText w:val="•"/>
      <w:lvlJc w:val="left"/>
      <w:pPr>
        <w:tabs>
          <w:tab w:val="num" w:pos="3600"/>
        </w:tabs>
        <w:ind w:left="3600" w:hanging="360"/>
      </w:pPr>
      <w:rPr>
        <w:rFonts w:ascii="Arial" w:hAnsi="Arial" w:hint="default"/>
      </w:rPr>
    </w:lvl>
    <w:lvl w:ilvl="5" w:tplc="40F0BFEC" w:tentative="1">
      <w:start w:val="1"/>
      <w:numFmt w:val="bullet"/>
      <w:lvlText w:val="•"/>
      <w:lvlJc w:val="left"/>
      <w:pPr>
        <w:tabs>
          <w:tab w:val="num" w:pos="4320"/>
        </w:tabs>
        <w:ind w:left="4320" w:hanging="360"/>
      </w:pPr>
      <w:rPr>
        <w:rFonts w:ascii="Arial" w:hAnsi="Arial" w:hint="default"/>
      </w:rPr>
    </w:lvl>
    <w:lvl w:ilvl="6" w:tplc="61D0C366" w:tentative="1">
      <w:start w:val="1"/>
      <w:numFmt w:val="bullet"/>
      <w:lvlText w:val="•"/>
      <w:lvlJc w:val="left"/>
      <w:pPr>
        <w:tabs>
          <w:tab w:val="num" w:pos="5040"/>
        </w:tabs>
        <w:ind w:left="5040" w:hanging="360"/>
      </w:pPr>
      <w:rPr>
        <w:rFonts w:ascii="Arial" w:hAnsi="Arial" w:hint="default"/>
      </w:rPr>
    </w:lvl>
    <w:lvl w:ilvl="7" w:tplc="A1886DAA" w:tentative="1">
      <w:start w:val="1"/>
      <w:numFmt w:val="bullet"/>
      <w:lvlText w:val="•"/>
      <w:lvlJc w:val="left"/>
      <w:pPr>
        <w:tabs>
          <w:tab w:val="num" w:pos="5760"/>
        </w:tabs>
        <w:ind w:left="5760" w:hanging="360"/>
      </w:pPr>
      <w:rPr>
        <w:rFonts w:ascii="Arial" w:hAnsi="Arial" w:hint="default"/>
      </w:rPr>
    </w:lvl>
    <w:lvl w:ilvl="8" w:tplc="A54012CE" w:tentative="1">
      <w:start w:val="1"/>
      <w:numFmt w:val="bullet"/>
      <w:lvlText w:val="•"/>
      <w:lvlJc w:val="left"/>
      <w:pPr>
        <w:tabs>
          <w:tab w:val="num" w:pos="6480"/>
        </w:tabs>
        <w:ind w:left="6480" w:hanging="360"/>
      </w:pPr>
      <w:rPr>
        <w:rFonts w:ascii="Arial" w:hAnsi="Arial" w:hint="default"/>
      </w:rPr>
    </w:lvl>
  </w:abstractNum>
  <w:abstractNum w:abstractNumId="2">
    <w:nsid w:val="176824CC"/>
    <w:multiLevelType w:val="hybridMultilevel"/>
    <w:tmpl w:val="9BF471CE"/>
    <w:lvl w:ilvl="0" w:tplc="7C2AE9BE">
      <w:start w:val="1"/>
      <w:numFmt w:val="bullet"/>
      <w:lvlText w:val="O"/>
      <w:lvlJc w:val="left"/>
      <w:pPr>
        <w:tabs>
          <w:tab w:val="num" w:pos="720"/>
        </w:tabs>
        <w:ind w:left="720" w:hanging="360"/>
      </w:pPr>
      <w:rPr>
        <w:rFonts w:ascii="Brush Script MT" w:hAnsi="Brush Script MT" w:hint="default"/>
      </w:rPr>
    </w:lvl>
    <w:lvl w:ilvl="1" w:tplc="BEBCA74C" w:tentative="1">
      <w:start w:val="1"/>
      <w:numFmt w:val="bullet"/>
      <w:lvlText w:val="O"/>
      <w:lvlJc w:val="left"/>
      <w:pPr>
        <w:tabs>
          <w:tab w:val="num" w:pos="1440"/>
        </w:tabs>
        <w:ind w:left="1440" w:hanging="360"/>
      </w:pPr>
      <w:rPr>
        <w:rFonts w:ascii="Brush Script MT" w:hAnsi="Brush Script MT" w:hint="default"/>
      </w:rPr>
    </w:lvl>
    <w:lvl w:ilvl="2" w:tplc="AF723C60" w:tentative="1">
      <w:start w:val="1"/>
      <w:numFmt w:val="bullet"/>
      <w:lvlText w:val="O"/>
      <w:lvlJc w:val="left"/>
      <w:pPr>
        <w:tabs>
          <w:tab w:val="num" w:pos="2160"/>
        </w:tabs>
        <w:ind w:left="2160" w:hanging="360"/>
      </w:pPr>
      <w:rPr>
        <w:rFonts w:ascii="Brush Script MT" w:hAnsi="Brush Script MT" w:hint="default"/>
      </w:rPr>
    </w:lvl>
    <w:lvl w:ilvl="3" w:tplc="91587380" w:tentative="1">
      <w:start w:val="1"/>
      <w:numFmt w:val="bullet"/>
      <w:lvlText w:val="O"/>
      <w:lvlJc w:val="left"/>
      <w:pPr>
        <w:tabs>
          <w:tab w:val="num" w:pos="2880"/>
        </w:tabs>
        <w:ind w:left="2880" w:hanging="360"/>
      </w:pPr>
      <w:rPr>
        <w:rFonts w:ascii="Brush Script MT" w:hAnsi="Brush Script MT" w:hint="default"/>
      </w:rPr>
    </w:lvl>
    <w:lvl w:ilvl="4" w:tplc="6FF8E258" w:tentative="1">
      <w:start w:val="1"/>
      <w:numFmt w:val="bullet"/>
      <w:lvlText w:val="O"/>
      <w:lvlJc w:val="left"/>
      <w:pPr>
        <w:tabs>
          <w:tab w:val="num" w:pos="3600"/>
        </w:tabs>
        <w:ind w:left="3600" w:hanging="360"/>
      </w:pPr>
      <w:rPr>
        <w:rFonts w:ascii="Brush Script MT" w:hAnsi="Brush Script MT" w:hint="default"/>
      </w:rPr>
    </w:lvl>
    <w:lvl w:ilvl="5" w:tplc="F28813BE" w:tentative="1">
      <w:start w:val="1"/>
      <w:numFmt w:val="bullet"/>
      <w:lvlText w:val="O"/>
      <w:lvlJc w:val="left"/>
      <w:pPr>
        <w:tabs>
          <w:tab w:val="num" w:pos="4320"/>
        </w:tabs>
        <w:ind w:left="4320" w:hanging="360"/>
      </w:pPr>
      <w:rPr>
        <w:rFonts w:ascii="Brush Script MT" w:hAnsi="Brush Script MT" w:hint="default"/>
      </w:rPr>
    </w:lvl>
    <w:lvl w:ilvl="6" w:tplc="C748B10E" w:tentative="1">
      <w:start w:val="1"/>
      <w:numFmt w:val="bullet"/>
      <w:lvlText w:val="O"/>
      <w:lvlJc w:val="left"/>
      <w:pPr>
        <w:tabs>
          <w:tab w:val="num" w:pos="5040"/>
        </w:tabs>
        <w:ind w:left="5040" w:hanging="360"/>
      </w:pPr>
      <w:rPr>
        <w:rFonts w:ascii="Brush Script MT" w:hAnsi="Brush Script MT" w:hint="default"/>
      </w:rPr>
    </w:lvl>
    <w:lvl w:ilvl="7" w:tplc="DE2E3684" w:tentative="1">
      <w:start w:val="1"/>
      <w:numFmt w:val="bullet"/>
      <w:lvlText w:val="O"/>
      <w:lvlJc w:val="left"/>
      <w:pPr>
        <w:tabs>
          <w:tab w:val="num" w:pos="5760"/>
        </w:tabs>
        <w:ind w:left="5760" w:hanging="360"/>
      </w:pPr>
      <w:rPr>
        <w:rFonts w:ascii="Brush Script MT" w:hAnsi="Brush Script MT" w:hint="default"/>
      </w:rPr>
    </w:lvl>
    <w:lvl w:ilvl="8" w:tplc="D4403B14" w:tentative="1">
      <w:start w:val="1"/>
      <w:numFmt w:val="bullet"/>
      <w:lvlText w:val="O"/>
      <w:lvlJc w:val="left"/>
      <w:pPr>
        <w:tabs>
          <w:tab w:val="num" w:pos="6480"/>
        </w:tabs>
        <w:ind w:left="6480" w:hanging="360"/>
      </w:pPr>
      <w:rPr>
        <w:rFonts w:ascii="Brush Script MT" w:hAnsi="Brush Script MT" w:hint="default"/>
      </w:rPr>
    </w:lvl>
  </w:abstractNum>
  <w:abstractNum w:abstractNumId="3">
    <w:nsid w:val="178212C5"/>
    <w:multiLevelType w:val="hybridMultilevel"/>
    <w:tmpl w:val="77EE607C"/>
    <w:lvl w:ilvl="0" w:tplc="0E4821EE">
      <w:start w:val="1"/>
      <w:numFmt w:val="bullet"/>
      <w:lvlText w:val="O"/>
      <w:lvlJc w:val="left"/>
      <w:pPr>
        <w:tabs>
          <w:tab w:val="num" w:pos="720"/>
        </w:tabs>
        <w:ind w:left="720" w:hanging="360"/>
      </w:pPr>
      <w:rPr>
        <w:rFonts w:ascii="Brush Script MT" w:hAnsi="Brush Script MT" w:hint="default"/>
      </w:rPr>
    </w:lvl>
    <w:lvl w:ilvl="1" w:tplc="F62812F2" w:tentative="1">
      <w:start w:val="1"/>
      <w:numFmt w:val="bullet"/>
      <w:lvlText w:val="O"/>
      <w:lvlJc w:val="left"/>
      <w:pPr>
        <w:tabs>
          <w:tab w:val="num" w:pos="1440"/>
        </w:tabs>
        <w:ind w:left="1440" w:hanging="360"/>
      </w:pPr>
      <w:rPr>
        <w:rFonts w:ascii="Brush Script MT" w:hAnsi="Brush Script MT" w:hint="default"/>
      </w:rPr>
    </w:lvl>
    <w:lvl w:ilvl="2" w:tplc="10EA434A" w:tentative="1">
      <w:start w:val="1"/>
      <w:numFmt w:val="bullet"/>
      <w:lvlText w:val="O"/>
      <w:lvlJc w:val="left"/>
      <w:pPr>
        <w:tabs>
          <w:tab w:val="num" w:pos="2160"/>
        </w:tabs>
        <w:ind w:left="2160" w:hanging="360"/>
      </w:pPr>
      <w:rPr>
        <w:rFonts w:ascii="Brush Script MT" w:hAnsi="Brush Script MT" w:hint="default"/>
      </w:rPr>
    </w:lvl>
    <w:lvl w:ilvl="3" w:tplc="CA64FD8C" w:tentative="1">
      <w:start w:val="1"/>
      <w:numFmt w:val="bullet"/>
      <w:lvlText w:val="O"/>
      <w:lvlJc w:val="left"/>
      <w:pPr>
        <w:tabs>
          <w:tab w:val="num" w:pos="2880"/>
        </w:tabs>
        <w:ind w:left="2880" w:hanging="360"/>
      </w:pPr>
      <w:rPr>
        <w:rFonts w:ascii="Brush Script MT" w:hAnsi="Brush Script MT" w:hint="default"/>
      </w:rPr>
    </w:lvl>
    <w:lvl w:ilvl="4" w:tplc="8D6E1AE2" w:tentative="1">
      <w:start w:val="1"/>
      <w:numFmt w:val="bullet"/>
      <w:lvlText w:val="O"/>
      <w:lvlJc w:val="left"/>
      <w:pPr>
        <w:tabs>
          <w:tab w:val="num" w:pos="3600"/>
        </w:tabs>
        <w:ind w:left="3600" w:hanging="360"/>
      </w:pPr>
      <w:rPr>
        <w:rFonts w:ascii="Brush Script MT" w:hAnsi="Brush Script MT" w:hint="default"/>
      </w:rPr>
    </w:lvl>
    <w:lvl w:ilvl="5" w:tplc="9F42153A" w:tentative="1">
      <w:start w:val="1"/>
      <w:numFmt w:val="bullet"/>
      <w:lvlText w:val="O"/>
      <w:lvlJc w:val="left"/>
      <w:pPr>
        <w:tabs>
          <w:tab w:val="num" w:pos="4320"/>
        </w:tabs>
        <w:ind w:left="4320" w:hanging="360"/>
      </w:pPr>
      <w:rPr>
        <w:rFonts w:ascii="Brush Script MT" w:hAnsi="Brush Script MT" w:hint="default"/>
      </w:rPr>
    </w:lvl>
    <w:lvl w:ilvl="6" w:tplc="981CDBCC" w:tentative="1">
      <w:start w:val="1"/>
      <w:numFmt w:val="bullet"/>
      <w:lvlText w:val="O"/>
      <w:lvlJc w:val="left"/>
      <w:pPr>
        <w:tabs>
          <w:tab w:val="num" w:pos="5040"/>
        </w:tabs>
        <w:ind w:left="5040" w:hanging="360"/>
      </w:pPr>
      <w:rPr>
        <w:rFonts w:ascii="Brush Script MT" w:hAnsi="Brush Script MT" w:hint="default"/>
      </w:rPr>
    </w:lvl>
    <w:lvl w:ilvl="7" w:tplc="AD0074B8" w:tentative="1">
      <w:start w:val="1"/>
      <w:numFmt w:val="bullet"/>
      <w:lvlText w:val="O"/>
      <w:lvlJc w:val="left"/>
      <w:pPr>
        <w:tabs>
          <w:tab w:val="num" w:pos="5760"/>
        </w:tabs>
        <w:ind w:left="5760" w:hanging="360"/>
      </w:pPr>
      <w:rPr>
        <w:rFonts w:ascii="Brush Script MT" w:hAnsi="Brush Script MT" w:hint="default"/>
      </w:rPr>
    </w:lvl>
    <w:lvl w:ilvl="8" w:tplc="2A28AD76" w:tentative="1">
      <w:start w:val="1"/>
      <w:numFmt w:val="bullet"/>
      <w:lvlText w:val="O"/>
      <w:lvlJc w:val="left"/>
      <w:pPr>
        <w:tabs>
          <w:tab w:val="num" w:pos="6480"/>
        </w:tabs>
        <w:ind w:left="6480" w:hanging="360"/>
      </w:pPr>
      <w:rPr>
        <w:rFonts w:ascii="Brush Script MT" w:hAnsi="Brush Script MT" w:hint="default"/>
      </w:rPr>
    </w:lvl>
  </w:abstractNum>
  <w:abstractNum w:abstractNumId="4">
    <w:nsid w:val="2E3F5961"/>
    <w:multiLevelType w:val="hybridMultilevel"/>
    <w:tmpl w:val="47308024"/>
    <w:lvl w:ilvl="0" w:tplc="650AD15A">
      <w:start w:val="1"/>
      <w:numFmt w:val="bullet"/>
      <w:lvlText w:val="•"/>
      <w:lvlJc w:val="left"/>
      <w:pPr>
        <w:tabs>
          <w:tab w:val="num" w:pos="720"/>
        </w:tabs>
        <w:ind w:left="720" w:hanging="360"/>
      </w:pPr>
      <w:rPr>
        <w:rFonts w:ascii="Arial" w:hAnsi="Arial" w:hint="default"/>
      </w:rPr>
    </w:lvl>
    <w:lvl w:ilvl="1" w:tplc="EEC8257A" w:tentative="1">
      <w:start w:val="1"/>
      <w:numFmt w:val="bullet"/>
      <w:lvlText w:val="•"/>
      <w:lvlJc w:val="left"/>
      <w:pPr>
        <w:tabs>
          <w:tab w:val="num" w:pos="1440"/>
        </w:tabs>
        <w:ind w:left="1440" w:hanging="360"/>
      </w:pPr>
      <w:rPr>
        <w:rFonts w:ascii="Arial" w:hAnsi="Arial" w:hint="default"/>
      </w:rPr>
    </w:lvl>
    <w:lvl w:ilvl="2" w:tplc="3E687EF4" w:tentative="1">
      <w:start w:val="1"/>
      <w:numFmt w:val="bullet"/>
      <w:lvlText w:val="•"/>
      <w:lvlJc w:val="left"/>
      <w:pPr>
        <w:tabs>
          <w:tab w:val="num" w:pos="2160"/>
        </w:tabs>
        <w:ind w:left="2160" w:hanging="360"/>
      </w:pPr>
      <w:rPr>
        <w:rFonts w:ascii="Arial" w:hAnsi="Arial" w:hint="default"/>
      </w:rPr>
    </w:lvl>
    <w:lvl w:ilvl="3" w:tplc="B5E21238" w:tentative="1">
      <w:start w:val="1"/>
      <w:numFmt w:val="bullet"/>
      <w:lvlText w:val="•"/>
      <w:lvlJc w:val="left"/>
      <w:pPr>
        <w:tabs>
          <w:tab w:val="num" w:pos="2880"/>
        </w:tabs>
        <w:ind w:left="2880" w:hanging="360"/>
      </w:pPr>
      <w:rPr>
        <w:rFonts w:ascii="Arial" w:hAnsi="Arial" w:hint="default"/>
      </w:rPr>
    </w:lvl>
    <w:lvl w:ilvl="4" w:tplc="563A52C8" w:tentative="1">
      <w:start w:val="1"/>
      <w:numFmt w:val="bullet"/>
      <w:lvlText w:val="•"/>
      <w:lvlJc w:val="left"/>
      <w:pPr>
        <w:tabs>
          <w:tab w:val="num" w:pos="3600"/>
        </w:tabs>
        <w:ind w:left="3600" w:hanging="360"/>
      </w:pPr>
      <w:rPr>
        <w:rFonts w:ascii="Arial" w:hAnsi="Arial" w:hint="default"/>
      </w:rPr>
    </w:lvl>
    <w:lvl w:ilvl="5" w:tplc="35B843EE" w:tentative="1">
      <w:start w:val="1"/>
      <w:numFmt w:val="bullet"/>
      <w:lvlText w:val="•"/>
      <w:lvlJc w:val="left"/>
      <w:pPr>
        <w:tabs>
          <w:tab w:val="num" w:pos="4320"/>
        </w:tabs>
        <w:ind w:left="4320" w:hanging="360"/>
      </w:pPr>
      <w:rPr>
        <w:rFonts w:ascii="Arial" w:hAnsi="Arial" w:hint="default"/>
      </w:rPr>
    </w:lvl>
    <w:lvl w:ilvl="6" w:tplc="53B60472" w:tentative="1">
      <w:start w:val="1"/>
      <w:numFmt w:val="bullet"/>
      <w:lvlText w:val="•"/>
      <w:lvlJc w:val="left"/>
      <w:pPr>
        <w:tabs>
          <w:tab w:val="num" w:pos="5040"/>
        </w:tabs>
        <w:ind w:left="5040" w:hanging="360"/>
      </w:pPr>
      <w:rPr>
        <w:rFonts w:ascii="Arial" w:hAnsi="Arial" w:hint="default"/>
      </w:rPr>
    </w:lvl>
    <w:lvl w:ilvl="7" w:tplc="DF5096E2" w:tentative="1">
      <w:start w:val="1"/>
      <w:numFmt w:val="bullet"/>
      <w:lvlText w:val="•"/>
      <w:lvlJc w:val="left"/>
      <w:pPr>
        <w:tabs>
          <w:tab w:val="num" w:pos="5760"/>
        </w:tabs>
        <w:ind w:left="5760" w:hanging="360"/>
      </w:pPr>
      <w:rPr>
        <w:rFonts w:ascii="Arial" w:hAnsi="Arial" w:hint="default"/>
      </w:rPr>
    </w:lvl>
    <w:lvl w:ilvl="8" w:tplc="E95CF4B6" w:tentative="1">
      <w:start w:val="1"/>
      <w:numFmt w:val="bullet"/>
      <w:lvlText w:val="•"/>
      <w:lvlJc w:val="left"/>
      <w:pPr>
        <w:tabs>
          <w:tab w:val="num" w:pos="6480"/>
        </w:tabs>
        <w:ind w:left="6480" w:hanging="360"/>
      </w:pPr>
      <w:rPr>
        <w:rFonts w:ascii="Arial" w:hAnsi="Arial" w:hint="default"/>
      </w:rPr>
    </w:lvl>
  </w:abstractNum>
  <w:abstractNum w:abstractNumId="5">
    <w:nsid w:val="3DAF2D32"/>
    <w:multiLevelType w:val="hybridMultilevel"/>
    <w:tmpl w:val="406CDEAC"/>
    <w:lvl w:ilvl="0" w:tplc="00CE3E44">
      <w:start w:val="1"/>
      <w:numFmt w:val="bullet"/>
      <w:lvlText w:val="•"/>
      <w:lvlJc w:val="left"/>
      <w:pPr>
        <w:tabs>
          <w:tab w:val="num" w:pos="720"/>
        </w:tabs>
        <w:ind w:left="720" w:hanging="360"/>
      </w:pPr>
      <w:rPr>
        <w:rFonts w:ascii="Arial" w:hAnsi="Arial" w:hint="default"/>
      </w:rPr>
    </w:lvl>
    <w:lvl w:ilvl="1" w:tplc="0DCA3C96" w:tentative="1">
      <w:start w:val="1"/>
      <w:numFmt w:val="bullet"/>
      <w:lvlText w:val="•"/>
      <w:lvlJc w:val="left"/>
      <w:pPr>
        <w:tabs>
          <w:tab w:val="num" w:pos="1440"/>
        </w:tabs>
        <w:ind w:left="1440" w:hanging="360"/>
      </w:pPr>
      <w:rPr>
        <w:rFonts w:ascii="Arial" w:hAnsi="Arial" w:hint="default"/>
      </w:rPr>
    </w:lvl>
    <w:lvl w:ilvl="2" w:tplc="B3067264" w:tentative="1">
      <w:start w:val="1"/>
      <w:numFmt w:val="bullet"/>
      <w:lvlText w:val="•"/>
      <w:lvlJc w:val="left"/>
      <w:pPr>
        <w:tabs>
          <w:tab w:val="num" w:pos="2160"/>
        </w:tabs>
        <w:ind w:left="2160" w:hanging="360"/>
      </w:pPr>
      <w:rPr>
        <w:rFonts w:ascii="Arial" w:hAnsi="Arial" w:hint="default"/>
      </w:rPr>
    </w:lvl>
    <w:lvl w:ilvl="3" w:tplc="E5360892" w:tentative="1">
      <w:start w:val="1"/>
      <w:numFmt w:val="bullet"/>
      <w:lvlText w:val="•"/>
      <w:lvlJc w:val="left"/>
      <w:pPr>
        <w:tabs>
          <w:tab w:val="num" w:pos="2880"/>
        </w:tabs>
        <w:ind w:left="2880" w:hanging="360"/>
      </w:pPr>
      <w:rPr>
        <w:rFonts w:ascii="Arial" w:hAnsi="Arial" w:hint="default"/>
      </w:rPr>
    </w:lvl>
    <w:lvl w:ilvl="4" w:tplc="4CF6E342" w:tentative="1">
      <w:start w:val="1"/>
      <w:numFmt w:val="bullet"/>
      <w:lvlText w:val="•"/>
      <w:lvlJc w:val="left"/>
      <w:pPr>
        <w:tabs>
          <w:tab w:val="num" w:pos="3600"/>
        </w:tabs>
        <w:ind w:left="3600" w:hanging="360"/>
      </w:pPr>
      <w:rPr>
        <w:rFonts w:ascii="Arial" w:hAnsi="Arial" w:hint="default"/>
      </w:rPr>
    </w:lvl>
    <w:lvl w:ilvl="5" w:tplc="F572DAF8" w:tentative="1">
      <w:start w:val="1"/>
      <w:numFmt w:val="bullet"/>
      <w:lvlText w:val="•"/>
      <w:lvlJc w:val="left"/>
      <w:pPr>
        <w:tabs>
          <w:tab w:val="num" w:pos="4320"/>
        </w:tabs>
        <w:ind w:left="4320" w:hanging="360"/>
      </w:pPr>
      <w:rPr>
        <w:rFonts w:ascii="Arial" w:hAnsi="Arial" w:hint="default"/>
      </w:rPr>
    </w:lvl>
    <w:lvl w:ilvl="6" w:tplc="1C08B896" w:tentative="1">
      <w:start w:val="1"/>
      <w:numFmt w:val="bullet"/>
      <w:lvlText w:val="•"/>
      <w:lvlJc w:val="left"/>
      <w:pPr>
        <w:tabs>
          <w:tab w:val="num" w:pos="5040"/>
        </w:tabs>
        <w:ind w:left="5040" w:hanging="360"/>
      </w:pPr>
      <w:rPr>
        <w:rFonts w:ascii="Arial" w:hAnsi="Arial" w:hint="default"/>
      </w:rPr>
    </w:lvl>
    <w:lvl w:ilvl="7" w:tplc="EE6A1F92" w:tentative="1">
      <w:start w:val="1"/>
      <w:numFmt w:val="bullet"/>
      <w:lvlText w:val="•"/>
      <w:lvlJc w:val="left"/>
      <w:pPr>
        <w:tabs>
          <w:tab w:val="num" w:pos="5760"/>
        </w:tabs>
        <w:ind w:left="5760" w:hanging="360"/>
      </w:pPr>
      <w:rPr>
        <w:rFonts w:ascii="Arial" w:hAnsi="Arial" w:hint="default"/>
      </w:rPr>
    </w:lvl>
    <w:lvl w:ilvl="8" w:tplc="99CEEA36" w:tentative="1">
      <w:start w:val="1"/>
      <w:numFmt w:val="bullet"/>
      <w:lvlText w:val="•"/>
      <w:lvlJc w:val="left"/>
      <w:pPr>
        <w:tabs>
          <w:tab w:val="num" w:pos="6480"/>
        </w:tabs>
        <w:ind w:left="6480" w:hanging="360"/>
      </w:pPr>
      <w:rPr>
        <w:rFonts w:ascii="Arial" w:hAnsi="Arial" w:hint="default"/>
      </w:rPr>
    </w:lvl>
  </w:abstractNum>
  <w:abstractNum w:abstractNumId="6">
    <w:nsid w:val="3EC7178E"/>
    <w:multiLevelType w:val="hybridMultilevel"/>
    <w:tmpl w:val="77661280"/>
    <w:lvl w:ilvl="0" w:tplc="0690054C">
      <w:start w:val="1"/>
      <w:numFmt w:val="bullet"/>
      <w:lvlText w:val="•"/>
      <w:lvlJc w:val="left"/>
      <w:pPr>
        <w:tabs>
          <w:tab w:val="num" w:pos="720"/>
        </w:tabs>
        <w:ind w:left="720" w:hanging="360"/>
      </w:pPr>
      <w:rPr>
        <w:rFonts w:ascii="Arial" w:hAnsi="Arial" w:hint="default"/>
      </w:rPr>
    </w:lvl>
    <w:lvl w:ilvl="1" w:tplc="46EC2064" w:tentative="1">
      <w:start w:val="1"/>
      <w:numFmt w:val="bullet"/>
      <w:lvlText w:val=""/>
      <w:lvlJc w:val="left"/>
      <w:pPr>
        <w:tabs>
          <w:tab w:val="num" w:pos="1440"/>
        </w:tabs>
        <w:ind w:left="1440" w:hanging="360"/>
      </w:pPr>
      <w:rPr>
        <w:rFonts w:ascii="Wingdings 3" w:hAnsi="Wingdings 3" w:hint="default"/>
      </w:rPr>
    </w:lvl>
    <w:lvl w:ilvl="2" w:tplc="E7A2DC6A" w:tentative="1">
      <w:start w:val="1"/>
      <w:numFmt w:val="bullet"/>
      <w:lvlText w:val=""/>
      <w:lvlJc w:val="left"/>
      <w:pPr>
        <w:tabs>
          <w:tab w:val="num" w:pos="2160"/>
        </w:tabs>
        <w:ind w:left="2160" w:hanging="360"/>
      </w:pPr>
      <w:rPr>
        <w:rFonts w:ascii="Wingdings 3" w:hAnsi="Wingdings 3" w:hint="default"/>
      </w:rPr>
    </w:lvl>
    <w:lvl w:ilvl="3" w:tplc="529A5CA8" w:tentative="1">
      <w:start w:val="1"/>
      <w:numFmt w:val="bullet"/>
      <w:lvlText w:val=""/>
      <w:lvlJc w:val="left"/>
      <w:pPr>
        <w:tabs>
          <w:tab w:val="num" w:pos="2880"/>
        </w:tabs>
        <w:ind w:left="2880" w:hanging="360"/>
      </w:pPr>
      <w:rPr>
        <w:rFonts w:ascii="Wingdings 3" w:hAnsi="Wingdings 3" w:hint="default"/>
      </w:rPr>
    </w:lvl>
    <w:lvl w:ilvl="4" w:tplc="EB6630BE" w:tentative="1">
      <w:start w:val="1"/>
      <w:numFmt w:val="bullet"/>
      <w:lvlText w:val=""/>
      <w:lvlJc w:val="left"/>
      <w:pPr>
        <w:tabs>
          <w:tab w:val="num" w:pos="3600"/>
        </w:tabs>
        <w:ind w:left="3600" w:hanging="360"/>
      </w:pPr>
      <w:rPr>
        <w:rFonts w:ascii="Wingdings 3" w:hAnsi="Wingdings 3" w:hint="default"/>
      </w:rPr>
    </w:lvl>
    <w:lvl w:ilvl="5" w:tplc="30B05092" w:tentative="1">
      <w:start w:val="1"/>
      <w:numFmt w:val="bullet"/>
      <w:lvlText w:val=""/>
      <w:lvlJc w:val="left"/>
      <w:pPr>
        <w:tabs>
          <w:tab w:val="num" w:pos="4320"/>
        </w:tabs>
        <w:ind w:left="4320" w:hanging="360"/>
      </w:pPr>
      <w:rPr>
        <w:rFonts w:ascii="Wingdings 3" w:hAnsi="Wingdings 3" w:hint="default"/>
      </w:rPr>
    </w:lvl>
    <w:lvl w:ilvl="6" w:tplc="58E8355A" w:tentative="1">
      <w:start w:val="1"/>
      <w:numFmt w:val="bullet"/>
      <w:lvlText w:val=""/>
      <w:lvlJc w:val="left"/>
      <w:pPr>
        <w:tabs>
          <w:tab w:val="num" w:pos="5040"/>
        </w:tabs>
        <w:ind w:left="5040" w:hanging="360"/>
      </w:pPr>
      <w:rPr>
        <w:rFonts w:ascii="Wingdings 3" w:hAnsi="Wingdings 3" w:hint="default"/>
      </w:rPr>
    </w:lvl>
    <w:lvl w:ilvl="7" w:tplc="41C0D290" w:tentative="1">
      <w:start w:val="1"/>
      <w:numFmt w:val="bullet"/>
      <w:lvlText w:val=""/>
      <w:lvlJc w:val="left"/>
      <w:pPr>
        <w:tabs>
          <w:tab w:val="num" w:pos="5760"/>
        </w:tabs>
        <w:ind w:left="5760" w:hanging="360"/>
      </w:pPr>
      <w:rPr>
        <w:rFonts w:ascii="Wingdings 3" w:hAnsi="Wingdings 3" w:hint="default"/>
      </w:rPr>
    </w:lvl>
    <w:lvl w:ilvl="8" w:tplc="8DE04000" w:tentative="1">
      <w:start w:val="1"/>
      <w:numFmt w:val="bullet"/>
      <w:lvlText w:val=""/>
      <w:lvlJc w:val="left"/>
      <w:pPr>
        <w:tabs>
          <w:tab w:val="num" w:pos="6480"/>
        </w:tabs>
        <w:ind w:left="6480" w:hanging="360"/>
      </w:pPr>
      <w:rPr>
        <w:rFonts w:ascii="Wingdings 3" w:hAnsi="Wingdings 3" w:hint="default"/>
      </w:rPr>
    </w:lvl>
  </w:abstractNum>
  <w:abstractNum w:abstractNumId="7">
    <w:nsid w:val="45EF13B5"/>
    <w:multiLevelType w:val="hybridMultilevel"/>
    <w:tmpl w:val="7FD812E0"/>
    <w:lvl w:ilvl="0" w:tplc="8230E93E">
      <w:start w:val="1"/>
      <w:numFmt w:val="bullet"/>
      <w:lvlText w:val="•"/>
      <w:lvlJc w:val="left"/>
      <w:pPr>
        <w:tabs>
          <w:tab w:val="num" w:pos="720"/>
        </w:tabs>
        <w:ind w:left="720" w:hanging="360"/>
      </w:pPr>
      <w:rPr>
        <w:rFonts w:ascii="Times New Roman" w:hAnsi="Times New Roman" w:hint="default"/>
      </w:rPr>
    </w:lvl>
    <w:lvl w:ilvl="1" w:tplc="A5A8C144" w:tentative="1">
      <w:start w:val="1"/>
      <w:numFmt w:val="bullet"/>
      <w:lvlText w:val="•"/>
      <w:lvlJc w:val="left"/>
      <w:pPr>
        <w:tabs>
          <w:tab w:val="num" w:pos="1440"/>
        </w:tabs>
        <w:ind w:left="1440" w:hanging="360"/>
      </w:pPr>
      <w:rPr>
        <w:rFonts w:ascii="Times New Roman" w:hAnsi="Times New Roman" w:hint="default"/>
      </w:rPr>
    </w:lvl>
    <w:lvl w:ilvl="2" w:tplc="FA78518C" w:tentative="1">
      <w:start w:val="1"/>
      <w:numFmt w:val="bullet"/>
      <w:lvlText w:val="•"/>
      <w:lvlJc w:val="left"/>
      <w:pPr>
        <w:tabs>
          <w:tab w:val="num" w:pos="2160"/>
        </w:tabs>
        <w:ind w:left="2160" w:hanging="360"/>
      </w:pPr>
      <w:rPr>
        <w:rFonts w:ascii="Times New Roman" w:hAnsi="Times New Roman" w:hint="default"/>
      </w:rPr>
    </w:lvl>
    <w:lvl w:ilvl="3" w:tplc="DEAC3196" w:tentative="1">
      <w:start w:val="1"/>
      <w:numFmt w:val="bullet"/>
      <w:lvlText w:val="•"/>
      <w:lvlJc w:val="left"/>
      <w:pPr>
        <w:tabs>
          <w:tab w:val="num" w:pos="2880"/>
        </w:tabs>
        <w:ind w:left="2880" w:hanging="360"/>
      </w:pPr>
      <w:rPr>
        <w:rFonts w:ascii="Times New Roman" w:hAnsi="Times New Roman" w:hint="default"/>
      </w:rPr>
    </w:lvl>
    <w:lvl w:ilvl="4" w:tplc="B5587CA2" w:tentative="1">
      <w:start w:val="1"/>
      <w:numFmt w:val="bullet"/>
      <w:lvlText w:val="•"/>
      <w:lvlJc w:val="left"/>
      <w:pPr>
        <w:tabs>
          <w:tab w:val="num" w:pos="3600"/>
        </w:tabs>
        <w:ind w:left="3600" w:hanging="360"/>
      </w:pPr>
      <w:rPr>
        <w:rFonts w:ascii="Times New Roman" w:hAnsi="Times New Roman" w:hint="default"/>
      </w:rPr>
    </w:lvl>
    <w:lvl w:ilvl="5" w:tplc="FAE81EC0" w:tentative="1">
      <w:start w:val="1"/>
      <w:numFmt w:val="bullet"/>
      <w:lvlText w:val="•"/>
      <w:lvlJc w:val="left"/>
      <w:pPr>
        <w:tabs>
          <w:tab w:val="num" w:pos="4320"/>
        </w:tabs>
        <w:ind w:left="4320" w:hanging="360"/>
      </w:pPr>
      <w:rPr>
        <w:rFonts w:ascii="Times New Roman" w:hAnsi="Times New Roman" w:hint="default"/>
      </w:rPr>
    </w:lvl>
    <w:lvl w:ilvl="6" w:tplc="1320F8E4" w:tentative="1">
      <w:start w:val="1"/>
      <w:numFmt w:val="bullet"/>
      <w:lvlText w:val="•"/>
      <w:lvlJc w:val="left"/>
      <w:pPr>
        <w:tabs>
          <w:tab w:val="num" w:pos="5040"/>
        </w:tabs>
        <w:ind w:left="5040" w:hanging="360"/>
      </w:pPr>
      <w:rPr>
        <w:rFonts w:ascii="Times New Roman" w:hAnsi="Times New Roman" w:hint="default"/>
      </w:rPr>
    </w:lvl>
    <w:lvl w:ilvl="7" w:tplc="E4124260" w:tentative="1">
      <w:start w:val="1"/>
      <w:numFmt w:val="bullet"/>
      <w:lvlText w:val="•"/>
      <w:lvlJc w:val="left"/>
      <w:pPr>
        <w:tabs>
          <w:tab w:val="num" w:pos="5760"/>
        </w:tabs>
        <w:ind w:left="5760" w:hanging="360"/>
      </w:pPr>
      <w:rPr>
        <w:rFonts w:ascii="Times New Roman" w:hAnsi="Times New Roman" w:hint="default"/>
      </w:rPr>
    </w:lvl>
    <w:lvl w:ilvl="8" w:tplc="E3E69444" w:tentative="1">
      <w:start w:val="1"/>
      <w:numFmt w:val="bullet"/>
      <w:lvlText w:val="•"/>
      <w:lvlJc w:val="left"/>
      <w:pPr>
        <w:tabs>
          <w:tab w:val="num" w:pos="6480"/>
        </w:tabs>
        <w:ind w:left="6480" w:hanging="360"/>
      </w:pPr>
      <w:rPr>
        <w:rFonts w:ascii="Times New Roman" w:hAnsi="Times New Roman" w:hint="default"/>
      </w:rPr>
    </w:lvl>
  </w:abstractNum>
  <w:abstractNum w:abstractNumId="8">
    <w:nsid w:val="639631AF"/>
    <w:multiLevelType w:val="hybridMultilevel"/>
    <w:tmpl w:val="93CEE846"/>
    <w:lvl w:ilvl="0" w:tplc="437EA7CA">
      <w:start w:val="1"/>
      <w:numFmt w:val="bullet"/>
      <w:lvlText w:val=""/>
      <w:lvlJc w:val="left"/>
      <w:pPr>
        <w:tabs>
          <w:tab w:val="num" w:pos="720"/>
        </w:tabs>
        <w:ind w:left="720" w:hanging="360"/>
      </w:pPr>
      <w:rPr>
        <w:rFonts w:ascii="Wingdings" w:hAnsi="Wingdings" w:hint="default"/>
      </w:rPr>
    </w:lvl>
    <w:lvl w:ilvl="1" w:tplc="94F28AE2" w:tentative="1">
      <w:start w:val="1"/>
      <w:numFmt w:val="bullet"/>
      <w:lvlText w:val=""/>
      <w:lvlJc w:val="left"/>
      <w:pPr>
        <w:tabs>
          <w:tab w:val="num" w:pos="1440"/>
        </w:tabs>
        <w:ind w:left="1440" w:hanging="360"/>
      </w:pPr>
      <w:rPr>
        <w:rFonts w:ascii="Wingdings" w:hAnsi="Wingdings" w:hint="default"/>
      </w:rPr>
    </w:lvl>
    <w:lvl w:ilvl="2" w:tplc="A26E0798" w:tentative="1">
      <w:start w:val="1"/>
      <w:numFmt w:val="bullet"/>
      <w:lvlText w:val=""/>
      <w:lvlJc w:val="left"/>
      <w:pPr>
        <w:tabs>
          <w:tab w:val="num" w:pos="2160"/>
        </w:tabs>
        <w:ind w:left="2160" w:hanging="360"/>
      </w:pPr>
      <w:rPr>
        <w:rFonts w:ascii="Wingdings" w:hAnsi="Wingdings" w:hint="default"/>
      </w:rPr>
    </w:lvl>
    <w:lvl w:ilvl="3" w:tplc="C1880BCE" w:tentative="1">
      <w:start w:val="1"/>
      <w:numFmt w:val="bullet"/>
      <w:lvlText w:val=""/>
      <w:lvlJc w:val="left"/>
      <w:pPr>
        <w:tabs>
          <w:tab w:val="num" w:pos="2880"/>
        </w:tabs>
        <w:ind w:left="2880" w:hanging="360"/>
      </w:pPr>
      <w:rPr>
        <w:rFonts w:ascii="Wingdings" w:hAnsi="Wingdings" w:hint="default"/>
      </w:rPr>
    </w:lvl>
    <w:lvl w:ilvl="4" w:tplc="1892E150" w:tentative="1">
      <w:start w:val="1"/>
      <w:numFmt w:val="bullet"/>
      <w:lvlText w:val=""/>
      <w:lvlJc w:val="left"/>
      <w:pPr>
        <w:tabs>
          <w:tab w:val="num" w:pos="3600"/>
        </w:tabs>
        <w:ind w:left="3600" w:hanging="360"/>
      </w:pPr>
      <w:rPr>
        <w:rFonts w:ascii="Wingdings" w:hAnsi="Wingdings" w:hint="default"/>
      </w:rPr>
    </w:lvl>
    <w:lvl w:ilvl="5" w:tplc="54F46BC2" w:tentative="1">
      <w:start w:val="1"/>
      <w:numFmt w:val="bullet"/>
      <w:lvlText w:val=""/>
      <w:lvlJc w:val="left"/>
      <w:pPr>
        <w:tabs>
          <w:tab w:val="num" w:pos="4320"/>
        </w:tabs>
        <w:ind w:left="4320" w:hanging="360"/>
      </w:pPr>
      <w:rPr>
        <w:rFonts w:ascii="Wingdings" w:hAnsi="Wingdings" w:hint="default"/>
      </w:rPr>
    </w:lvl>
    <w:lvl w:ilvl="6" w:tplc="82102440" w:tentative="1">
      <w:start w:val="1"/>
      <w:numFmt w:val="bullet"/>
      <w:lvlText w:val=""/>
      <w:lvlJc w:val="left"/>
      <w:pPr>
        <w:tabs>
          <w:tab w:val="num" w:pos="5040"/>
        </w:tabs>
        <w:ind w:left="5040" w:hanging="360"/>
      </w:pPr>
      <w:rPr>
        <w:rFonts w:ascii="Wingdings" w:hAnsi="Wingdings" w:hint="default"/>
      </w:rPr>
    </w:lvl>
    <w:lvl w:ilvl="7" w:tplc="078CDE5E" w:tentative="1">
      <w:start w:val="1"/>
      <w:numFmt w:val="bullet"/>
      <w:lvlText w:val=""/>
      <w:lvlJc w:val="left"/>
      <w:pPr>
        <w:tabs>
          <w:tab w:val="num" w:pos="5760"/>
        </w:tabs>
        <w:ind w:left="5760" w:hanging="360"/>
      </w:pPr>
      <w:rPr>
        <w:rFonts w:ascii="Wingdings" w:hAnsi="Wingdings" w:hint="default"/>
      </w:rPr>
    </w:lvl>
    <w:lvl w:ilvl="8" w:tplc="57B8B440" w:tentative="1">
      <w:start w:val="1"/>
      <w:numFmt w:val="bullet"/>
      <w:lvlText w:val=""/>
      <w:lvlJc w:val="left"/>
      <w:pPr>
        <w:tabs>
          <w:tab w:val="num" w:pos="6480"/>
        </w:tabs>
        <w:ind w:left="6480" w:hanging="360"/>
      </w:pPr>
      <w:rPr>
        <w:rFonts w:ascii="Wingdings" w:hAnsi="Wingdings" w:hint="default"/>
      </w:rPr>
    </w:lvl>
  </w:abstractNum>
  <w:abstractNum w:abstractNumId="9">
    <w:nsid w:val="679F1D08"/>
    <w:multiLevelType w:val="hybridMultilevel"/>
    <w:tmpl w:val="DD78BD1A"/>
    <w:lvl w:ilvl="0" w:tplc="0690054C">
      <w:start w:val="1"/>
      <w:numFmt w:val="bullet"/>
      <w:lvlText w:val="•"/>
      <w:lvlJc w:val="left"/>
      <w:pPr>
        <w:tabs>
          <w:tab w:val="num" w:pos="720"/>
        </w:tabs>
        <w:ind w:left="720" w:hanging="360"/>
      </w:pPr>
      <w:rPr>
        <w:rFonts w:ascii="Arial" w:hAnsi="Arial" w:hint="default"/>
      </w:rPr>
    </w:lvl>
    <w:lvl w:ilvl="1" w:tplc="772EB8DA" w:tentative="1">
      <w:start w:val="1"/>
      <w:numFmt w:val="bullet"/>
      <w:lvlText w:val="•"/>
      <w:lvlJc w:val="left"/>
      <w:pPr>
        <w:tabs>
          <w:tab w:val="num" w:pos="1440"/>
        </w:tabs>
        <w:ind w:left="1440" w:hanging="360"/>
      </w:pPr>
      <w:rPr>
        <w:rFonts w:ascii="Arial" w:hAnsi="Arial" w:hint="default"/>
      </w:rPr>
    </w:lvl>
    <w:lvl w:ilvl="2" w:tplc="08CA995A" w:tentative="1">
      <w:start w:val="1"/>
      <w:numFmt w:val="bullet"/>
      <w:lvlText w:val="•"/>
      <w:lvlJc w:val="left"/>
      <w:pPr>
        <w:tabs>
          <w:tab w:val="num" w:pos="2160"/>
        </w:tabs>
        <w:ind w:left="2160" w:hanging="360"/>
      </w:pPr>
      <w:rPr>
        <w:rFonts w:ascii="Arial" w:hAnsi="Arial" w:hint="default"/>
      </w:rPr>
    </w:lvl>
    <w:lvl w:ilvl="3" w:tplc="A9824A44" w:tentative="1">
      <w:start w:val="1"/>
      <w:numFmt w:val="bullet"/>
      <w:lvlText w:val="•"/>
      <w:lvlJc w:val="left"/>
      <w:pPr>
        <w:tabs>
          <w:tab w:val="num" w:pos="2880"/>
        </w:tabs>
        <w:ind w:left="2880" w:hanging="360"/>
      </w:pPr>
      <w:rPr>
        <w:rFonts w:ascii="Arial" w:hAnsi="Arial" w:hint="default"/>
      </w:rPr>
    </w:lvl>
    <w:lvl w:ilvl="4" w:tplc="990CEEFA" w:tentative="1">
      <w:start w:val="1"/>
      <w:numFmt w:val="bullet"/>
      <w:lvlText w:val="•"/>
      <w:lvlJc w:val="left"/>
      <w:pPr>
        <w:tabs>
          <w:tab w:val="num" w:pos="3600"/>
        </w:tabs>
        <w:ind w:left="3600" w:hanging="360"/>
      </w:pPr>
      <w:rPr>
        <w:rFonts w:ascii="Arial" w:hAnsi="Arial" w:hint="default"/>
      </w:rPr>
    </w:lvl>
    <w:lvl w:ilvl="5" w:tplc="88467A24" w:tentative="1">
      <w:start w:val="1"/>
      <w:numFmt w:val="bullet"/>
      <w:lvlText w:val="•"/>
      <w:lvlJc w:val="left"/>
      <w:pPr>
        <w:tabs>
          <w:tab w:val="num" w:pos="4320"/>
        </w:tabs>
        <w:ind w:left="4320" w:hanging="360"/>
      </w:pPr>
      <w:rPr>
        <w:rFonts w:ascii="Arial" w:hAnsi="Arial" w:hint="default"/>
      </w:rPr>
    </w:lvl>
    <w:lvl w:ilvl="6" w:tplc="4ED48022" w:tentative="1">
      <w:start w:val="1"/>
      <w:numFmt w:val="bullet"/>
      <w:lvlText w:val="•"/>
      <w:lvlJc w:val="left"/>
      <w:pPr>
        <w:tabs>
          <w:tab w:val="num" w:pos="5040"/>
        </w:tabs>
        <w:ind w:left="5040" w:hanging="360"/>
      </w:pPr>
      <w:rPr>
        <w:rFonts w:ascii="Arial" w:hAnsi="Arial" w:hint="default"/>
      </w:rPr>
    </w:lvl>
    <w:lvl w:ilvl="7" w:tplc="1876CF74" w:tentative="1">
      <w:start w:val="1"/>
      <w:numFmt w:val="bullet"/>
      <w:lvlText w:val="•"/>
      <w:lvlJc w:val="left"/>
      <w:pPr>
        <w:tabs>
          <w:tab w:val="num" w:pos="5760"/>
        </w:tabs>
        <w:ind w:left="5760" w:hanging="360"/>
      </w:pPr>
      <w:rPr>
        <w:rFonts w:ascii="Arial" w:hAnsi="Arial" w:hint="default"/>
      </w:rPr>
    </w:lvl>
    <w:lvl w:ilvl="8" w:tplc="3E32921C" w:tentative="1">
      <w:start w:val="1"/>
      <w:numFmt w:val="bullet"/>
      <w:lvlText w:val="•"/>
      <w:lvlJc w:val="left"/>
      <w:pPr>
        <w:tabs>
          <w:tab w:val="num" w:pos="6480"/>
        </w:tabs>
        <w:ind w:left="6480" w:hanging="360"/>
      </w:pPr>
      <w:rPr>
        <w:rFonts w:ascii="Arial" w:hAnsi="Arial" w:hint="default"/>
      </w:rPr>
    </w:lvl>
  </w:abstractNum>
  <w:abstractNum w:abstractNumId="10">
    <w:nsid w:val="691A5397"/>
    <w:multiLevelType w:val="hybridMultilevel"/>
    <w:tmpl w:val="169A5586"/>
    <w:lvl w:ilvl="0" w:tplc="7BB8DF54">
      <w:start w:val="1"/>
      <w:numFmt w:val="bullet"/>
      <w:lvlText w:val=""/>
      <w:lvlJc w:val="left"/>
      <w:pPr>
        <w:tabs>
          <w:tab w:val="num" w:pos="720"/>
        </w:tabs>
        <w:ind w:left="720" w:hanging="360"/>
      </w:pPr>
      <w:rPr>
        <w:rFonts w:ascii="Wingdings" w:hAnsi="Wingdings" w:hint="default"/>
      </w:rPr>
    </w:lvl>
    <w:lvl w:ilvl="1" w:tplc="14E61E68" w:tentative="1">
      <w:start w:val="1"/>
      <w:numFmt w:val="bullet"/>
      <w:lvlText w:val=""/>
      <w:lvlJc w:val="left"/>
      <w:pPr>
        <w:tabs>
          <w:tab w:val="num" w:pos="1440"/>
        </w:tabs>
        <w:ind w:left="1440" w:hanging="360"/>
      </w:pPr>
      <w:rPr>
        <w:rFonts w:ascii="Wingdings" w:hAnsi="Wingdings" w:hint="default"/>
      </w:rPr>
    </w:lvl>
    <w:lvl w:ilvl="2" w:tplc="C3866BCC" w:tentative="1">
      <w:start w:val="1"/>
      <w:numFmt w:val="bullet"/>
      <w:lvlText w:val=""/>
      <w:lvlJc w:val="left"/>
      <w:pPr>
        <w:tabs>
          <w:tab w:val="num" w:pos="2160"/>
        </w:tabs>
        <w:ind w:left="2160" w:hanging="360"/>
      </w:pPr>
      <w:rPr>
        <w:rFonts w:ascii="Wingdings" w:hAnsi="Wingdings" w:hint="default"/>
      </w:rPr>
    </w:lvl>
    <w:lvl w:ilvl="3" w:tplc="CF82611E" w:tentative="1">
      <w:start w:val="1"/>
      <w:numFmt w:val="bullet"/>
      <w:lvlText w:val=""/>
      <w:lvlJc w:val="left"/>
      <w:pPr>
        <w:tabs>
          <w:tab w:val="num" w:pos="2880"/>
        </w:tabs>
        <w:ind w:left="2880" w:hanging="360"/>
      </w:pPr>
      <w:rPr>
        <w:rFonts w:ascii="Wingdings" w:hAnsi="Wingdings" w:hint="default"/>
      </w:rPr>
    </w:lvl>
    <w:lvl w:ilvl="4" w:tplc="2B4A2596" w:tentative="1">
      <w:start w:val="1"/>
      <w:numFmt w:val="bullet"/>
      <w:lvlText w:val=""/>
      <w:lvlJc w:val="left"/>
      <w:pPr>
        <w:tabs>
          <w:tab w:val="num" w:pos="3600"/>
        </w:tabs>
        <w:ind w:left="3600" w:hanging="360"/>
      </w:pPr>
      <w:rPr>
        <w:rFonts w:ascii="Wingdings" w:hAnsi="Wingdings" w:hint="default"/>
      </w:rPr>
    </w:lvl>
    <w:lvl w:ilvl="5" w:tplc="6BE2273A" w:tentative="1">
      <w:start w:val="1"/>
      <w:numFmt w:val="bullet"/>
      <w:lvlText w:val=""/>
      <w:lvlJc w:val="left"/>
      <w:pPr>
        <w:tabs>
          <w:tab w:val="num" w:pos="4320"/>
        </w:tabs>
        <w:ind w:left="4320" w:hanging="360"/>
      </w:pPr>
      <w:rPr>
        <w:rFonts w:ascii="Wingdings" w:hAnsi="Wingdings" w:hint="default"/>
      </w:rPr>
    </w:lvl>
    <w:lvl w:ilvl="6" w:tplc="64E04978" w:tentative="1">
      <w:start w:val="1"/>
      <w:numFmt w:val="bullet"/>
      <w:lvlText w:val=""/>
      <w:lvlJc w:val="left"/>
      <w:pPr>
        <w:tabs>
          <w:tab w:val="num" w:pos="5040"/>
        </w:tabs>
        <w:ind w:left="5040" w:hanging="360"/>
      </w:pPr>
      <w:rPr>
        <w:rFonts w:ascii="Wingdings" w:hAnsi="Wingdings" w:hint="default"/>
      </w:rPr>
    </w:lvl>
    <w:lvl w:ilvl="7" w:tplc="0888BFC0" w:tentative="1">
      <w:start w:val="1"/>
      <w:numFmt w:val="bullet"/>
      <w:lvlText w:val=""/>
      <w:lvlJc w:val="left"/>
      <w:pPr>
        <w:tabs>
          <w:tab w:val="num" w:pos="5760"/>
        </w:tabs>
        <w:ind w:left="5760" w:hanging="360"/>
      </w:pPr>
      <w:rPr>
        <w:rFonts w:ascii="Wingdings" w:hAnsi="Wingdings" w:hint="default"/>
      </w:rPr>
    </w:lvl>
    <w:lvl w:ilvl="8" w:tplc="AAEEDF50" w:tentative="1">
      <w:start w:val="1"/>
      <w:numFmt w:val="bullet"/>
      <w:lvlText w:val=""/>
      <w:lvlJc w:val="left"/>
      <w:pPr>
        <w:tabs>
          <w:tab w:val="num" w:pos="6480"/>
        </w:tabs>
        <w:ind w:left="6480" w:hanging="360"/>
      </w:pPr>
      <w:rPr>
        <w:rFonts w:ascii="Wingdings" w:hAnsi="Wingdings" w:hint="default"/>
      </w:rPr>
    </w:lvl>
  </w:abstractNum>
  <w:abstractNum w:abstractNumId="11">
    <w:nsid w:val="6B7B29F3"/>
    <w:multiLevelType w:val="hybridMultilevel"/>
    <w:tmpl w:val="1F4CFEA2"/>
    <w:lvl w:ilvl="0" w:tplc="1E4805D8">
      <w:start w:val="1"/>
      <w:numFmt w:val="bullet"/>
      <w:lvlText w:val=""/>
      <w:lvlJc w:val="left"/>
      <w:pPr>
        <w:tabs>
          <w:tab w:val="num" w:pos="720"/>
        </w:tabs>
        <w:ind w:left="720" w:hanging="360"/>
      </w:pPr>
      <w:rPr>
        <w:rFonts w:ascii="Wingdings 3" w:hAnsi="Wingdings 3" w:hint="default"/>
      </w:rPr>
    </w:lvl>
    <w:lvl w:ilvl="1" w:tplc="7A14BD40" w:tentative="1">
      <w:start w:val="1"/>
      <w:numFmt w:val="bullet"/>
      <w:lvlText w:val=""/>
      <w:lvlJc w:val="left"/>
      <w:pPr>
        <w:tabs>
          <w:tab w:val="num" w:pos="1440"/>
        </w:tabs>
        <w:ind w:left="1440" w:hanging="360"/>
      </w:pPr>
      <w:rPr>
        <w:rFonts w:ascii="Wingdings 3" w:hAnsi="Wingdings 3" w:hint="default"/>
      </w:rPr>
    </w:lvl>
    <w:lvl w:ilvl="2" w:tplc="C5FA9BA6" w:tentative="1">
      <w:start w:val="1"/>
      <w:numFmt w:val="bullet"/>
      <w:lvlText w:val=""/>
      <w:lvlJc w:val="left"/>
      <w:pPr>
        <w:tabs>
          <w:tab w:val="num" w:pos="2160"/>
        </w:tabs>
        <w:ind w:left="2160" w:hanging="360"/>
      </w:pPr>
      <w:rPr>
        <w:rFonts w:ascii="Wingdings 3" w:hAnsi="Wingdings 3" w:hint="default"/>
      </w:rPr>
    </w:lvl>
    <w:lvl w:ilvl="3" w:tplc="AB383824" w:tentative="1">
      <w:start w:val="1"/>
      <w:numFmt w:val="bullet"/>
      <w:lvlText w:val=""/>
      <w:lvlJc w:val="left"/>
      <w:pPr>
        <w:tabs>
          <w:tab w:val="num" w:pos="2880"/>
        </w:tabs>
        <w:ind w:left="2880" w:hanging="360"/>
      </w:pPr>
      <w:rPr>
        <w:rFonts w:ascii="Wingdings 3" w:hAnsi="Wingdings 3" w:hint="default"/>
      </w:rPr>
    </w:lvl>
    <w:lvl w:ilvl="4" w:tplc="2E2499B4" w:tentative="1">
      <w:start w:val="1"/>
      <w:numFmt w:val="bullet"/>
      <w:lvlText w:val=""/>
      <w:lvlJc w:val="left"/>
      <w:pPr>
        <w:tabs>
          <w:tab w:val="num" w:pos="3600"/>
        </w:tabs>
        <w:ind w:left="3600" w:hanging="360"/>
      </w:pPr>
      <w:rPr>
        <w:rFonts w:ascii="Wingdings 3" w:hAnsi="Wingdings 3" w:hint="default"/>
      </w:rPr>
    </w:lvl>
    <w:lvl w:ilvl="5" w:tplc="1C4E66AA" w:tentative="1">
      <w:start w:val="1"/>
      <w:numFmt w:val="bullet"/>
      <w:lvlText w:val=""/>
      <w:lvlJc w:val="left"/>
      <w:pPr>
        <w:tabs>
          <w:tab w:val="num" w:pos="4320"/>
        </w:tabs>
        <w:ind w:left="4320" w:hanging="360"/>
      </w:pPr>
      <w:rPr>
        <w:rFonts w:ascii="Wingdings 3" w:hAnsi="Wingdings 3" w:hint="default"/>
      </w:rPr>
    </w:lvl>
    <w:lvl w:ilvl="6" w:tplc="E6920DF8" w:tentative="1">
      <w:start w:val="1"/>
      <w:numFmt w:val="bullet"/>
      <w:lvlText w:val=""/>
      <w:lvlJc w:val="left"/>
      <w:pPr>
        <w:tabs>
          <w:tab w:val="num" w:pos="5040"/>
        </w:tabs>
        <w:ind w:left="5040" w:hanging="360"/>
      </w:pPr>
      <w:rPr>
        <w:rFonts w:ascii="Wingdings 3" w:hAnsi="Wingdings 3" w:hint="default"/>
      </w:rPr>
    </w:lvl>
    <w:lvl w:ilvl="7" w:tplc="59DE2646" w:tentative="1">
      <w:start w:val="1"/>
      <w:numFmt w:val="bullet"/>
      <w:lvlText w:val=""/>
      <w:lvlJc w:val="left"/>
      <w:pPr>
        <w:tabs>
          <w:tab w:val="num" w:pos="5760"/>
        </w:tabs>
        <w:ind w:left="5760" w:hanging="360"/>
      </w:pPr>
      <w:rPr>
        <w:rFonts w:ascii="Wingdings 3" w:hAnsi="Wingdings 3" w:hint="default"/>
      </w:rPr>
    </w:lvl>
    <w:lvl w:ilvl="8" w:tplc="9E78CC86" w:tentative="1">
      <w:start w:val="1"/>
      <w:numFmt w:val="bullet"/>
      <w:lvlText w:val=""/>
      <w:lvlJc w:val="left"/>
      <w:pPr>
        <w:tabs>
          <w:tab w:val="num" w:pos="6480"/>
        </w:tabs>
        <w:ind w:left="6480" w:hanging="360"/>
      </w:pPr>
      <w:rPr>
        <w:rFonts w:ascii="Wingdings 3" w:hAnsi="Wingdings 3" w:hint="default"/>
      </w:rPr>
    </w:lvl>
  </w:abstractNum>
  <w:num w:numId="1">
    <w:abstractNumId w:val="8"/>
  </w:num>
  <w:num w:numId="2">
    <w:abstractNumId w:val="3"/>
  </w:num>
  <w:num w:numId="3">
    <w:abstractNumId w:val="7"/>
  </w:num>
  <w:num w:numId="4">
    <w:abstractNumId w:val="2"/>
  </w:num>
  <w:num w:numId="5">
    <w:abstractNumId w:val="10"/>
  </w:num>
  <w:num w:numId="6">
    <w:abstractNumId w:val="9"/>
  </w:num>
  <w:num w:numId="7">
    <w:abstractNumId w:val="4"/>
  </w:num>
  <w:num w:numId="8">
    <w:abstractNumId w:val="5"/>
  </w:num>
  <w:num w:numId="9">
    <w:abstractNumId w:val="6"/>
  </w:num>
  <w:num w:numId="10">
    <w:abstractNumId w:val="11"/>
  </w:num>
  <w:num w:numId="11">
    <w:abstractNumId w:val="1"/>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proofState w:spelling="clean" w:grammar="clean"/>
  <w:defaultTabStop w:val="708"/>
  <w:hyphenationZone w:val="425"/>
  <w:characterSpacingControl w:val="doNotCompress"/>
  <w:hdrShapeDefaults>
    <o:shapedefaults v:ext="edit" spidmax="8194"/>
  </w:hdrShapeDefaults>
  <w:footnotePr>
    <w:footnote w:id="-1"/>
    <w:footnote w:id="0"/>
  </w:footnotePr>
  <w:endnotePr>
    <w:endnote w:id="-1"/>
    <w:endnote w:id="0"/>
  </w:endnotePr>
  <w:compat/>
  <w:rsids>
    <w:rsidRoot w:val="001B72DA"/>
    <w:rsid w:val="000446A0"/>
    <w:rsid w:val="000446F5"/>
    <w:rsid w:val="000820FD"/>
    <w:rsid w:val="00095462"/>
    <w:rsid w:val="000D2951"/>
    <w:rsid w:val="001B72DA"/>
    <w:rsid w:val="00221894"/>
    <w:rsid w:val="002B47FF"/>
    <w:rsid w:val="003123C9"/>
    <w:rsid w:val="003323DC"/>
    <w:rsid w:val="003F1DFA"/>
    <w:rsid w:val="004533AF"/>
    <w:rsid w:val="004C094F"/>
    <w:rsid w:val="00500FB6"/>
    <w:rsid w:val="0058225D"/>
    <w:rsid w:val="006075D3"/>
    <w:rsid w:val="00640DE1"/>
    <w:rsid w:val="00792CCA"/>
    <w:rsid w:val="007F1D42"/>
    <w:rsid w:val="007F27C1"/>
    <w:rsid w:val="00835388"/>
    <w:rsid w:val="008F1E9C"/>
    <w:rsid w:val="008F71DA"/>
    <w:rsid w:val="00995CFC"/>
    <w:rsid w:val="00A97A93"/>
    <w:rsid w:val="00B85E5A"/>
    <w:rsid w:val="00BA1146"/>
    <w:rsid w:val="00BB4C3E"/>
    <w:rsid w:val="00C34B49"/>
    <w:rsid w:val="00C56199"/>
    <w:rsid w:val="00D85018"/>
    <w:rsid w:val="00DA220F"/>
    <w:rsid w:val="00DF3882"/>
    <w:rsid w:val="00E243C4"/>
    <w:rsid w:val="00E469E6"/>
    <w:rsid w:val="00E50F12"/>
    <w:rsid w:val="00E516C0"/>
    <w:rsid w:val="00E60619"/>
    <w:rsid w:val="00E70F12"/>
    <w:rsid w:val="00E82758"/>
    <w:rsid w:val="00FD7553"/>
  </w:rsids>
  <m:mathPr>
    <m:mathFont m:val="Cambria Math"/>
    <m:brkBin m:val="before"/>
    <m:brkBinSub m:val="--"/>
    <m:smallFrac m:val="off"/>
    <m:dispDef/>
    <m:lMargin m:val="0"/>
    <m:rMargin m:val="0"/>
    <m:defJc m:val="centerGroup"/>
    <m:wrapIndent m:val="1440"/>
    <m:intLim m:val="subSup"/>
    <m:naryLim m:val="undOvr"/>
  </m:mathPr>
  <w:themeFontLang w:val="es-MX" w:eastAsia="ko-K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2758"/>
  </w:style>
  <w:style w:type="paragraph" w:styleId="Ttulo1">
    <w:name w:val="heading 1"/>
    <w:basedOn w:val="Normal"/>
    <w:next w:val="Normal"/>
    <w:link w:val="Ttulo1Car"/>
    <w:uiPriority w:val="9"/>
    <w:qFormat/>
    <w:rsid w:val="001B72D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1B72D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3323D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B72D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B72DA"/>
  </w:style>
  <w:style w:type="paragraph" w:styleId="Piedepgina">
    <w:name w:val="footer"/>
    <w:basedOn w:val="Normal"/>
    <w:link w:val="PiedepginaCar"/>
    <w:uiPriority w:val="99"/>
    <w:unhideWhenUsed/>
    <w:rsid w:val="001B72D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B72DA"/>
  </w:style>
  <w:style w:type="character" w:customStyle="1" w:styleId="Ttulo1Car">
    <w:name w:val="Título 1 Car"/>
    <w:basedOn w:val="Fuentedeprrafopredeter"/>
    <w:link w:val="Ttulo1"/>
    <w:uiPriority w:val="9"/>
    <w:rsid w:val="001B72DA"/>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1B72DA"/>
    <w:rPr>
      <w:rFonts w:asciiTheme="majorHAnsi" w:eastAsiaTheme="majorEastAsia" w:hAnsiTheme="majorHAnsi" w:cstheme="majorBidi"/>
      <w:color w:val="2E74B5" w:themeColor="accent1" w:themeShade="BF"/>
      <w:sz w:val="26"/>
      <w:szCs w:val="26"/>
    </w:rPr>
  </w:style>
  <w:style w:type="paragraph" w:styleId="Sinespaciado">
    <w:name w:val="No Spacing"/>
    <w:uiPriority w:val="1"/>
    <w:qFormat/>
    <w:rsid w:val="001B72DA"/>
    <w:pPr>
      <w:spacing w:after="0" w:line="240" w:lineRule="auto"/>
    </w:pPr>
  </w:style>
  <w:style w:type="paragraph" w:styleId="TtulodeTDC">
    <w:name w:val="TOC Heading"/>
    <w:basedOn w:val="Ttulo1"/>
    <w:next w:val="Normal"/>
    <w:uiPriority w:val="39"/>
    <w:unhideWhenUsed/>
    <w:qFormat/>
    <w:rsid w:val="000446F5"/>
    <w:pPr>
      <w:outlineLvl w:val="9"/>
    </w:pPr>
    <w:rPr>
      <w:lang w:eastAsia="es-MX"/>
    </w:rPr>
  </w:style>
  <w:style w:type="paragraph" w:styleId="TDC1">
    <w:name w:val="toc 1"/>
    <w:basedOn w:val="Normal"/>
    <w:next w:val="Normal"/>
    <w:autoRedefine/>
    <w:uiPriority w:val="39"/>
    <w:unhideWhenUsed/>
    <w:rsid w:val="000446F5"/>
    <w:pPr>
      <w:spacing w:after="100"/>
    </w:pPr>
  </w:style>
  <w:style w:type="paragraph" w:styleId="TDC2">
    <w:name w:val="toc 2"/>
    <w:basedOn w:val="Normal"/>
    <w:next w:val="Normal"/>
    <w:autoRedefine/>
    <w:uiPriority w:val="39"/>
    <w:unhideWhenUsed/>
    <w:rsid w:val="000446F5"/>
    <w:pPr>
      <w:spacing w:after="100"/>
      <w:ind w:left="220"/>
    </w:pPr>
  </w:style>
  <w:style w:type="character" w:styleId="Hipervnculo">
    <w:name w:val="Hyperlink"/>
    <w:basedOn w:val="Fuentedeprrafopredeter"/>
    <w:uiPriority w:val="99"/>
    <w:unhideWhenUsed/>
    <w:rsid w:val="000446F5"/>
    <w:rPr>
      <w:color w:val="0563C1" w:themeColor="hyperlink"/>
      <w:u w:val="single"/>
    </w:rPr>
  </w:style>
  <w:style w:type="character" w:customStyle="1" w:styleId="Ttulo3Car">
    <w:name w:val="Título 3 Car"/>
    <w:basedOn w:val="Fuentedeprrafopredeter"/>
    <w:link w:val="Ttulo3"/>
    <w:uiPriority w:val="9"/>
    <w:rsid w:val="003323DC"/>
    <w:rPr>
      <w:rFonts w:asciiTheme="majorHAnsi" w:eastAsiaTheme="majorEastAsia" w:hAnsiTheme="majorHAnsi" w:cstheme="majorBidi"/>
      <w:color w:val="1F4D78" w:themeColor="accent1" w:themeShade="7F"/>
      <w:sz w:val="24"/>
      <w:szCs w:val="24"/>
    </w:rPr>
  </w:style>
  <w:style w:type="paragraph" w:styleId="TDC3">
    <w:name w:val="toc 3"/>
    <w:basedOn w:val="Normal"/>
    <w:next w:val="Normal"/>
    <w:autoRedefine/>
    <w:uiPriority w:val="39"/>
    <w:unhideWhenUsed/>
    <w:rsid w:val="003323DC"/>
    <w:pPr>
      <w:spacing w:after="100"/>
      <w:ind w:left="440"/>
    </w:pPr>
  </w:style>
  <w:style w:type="paragraph" w:styleId="NormalWeb">
    <w:name w:val="Normal (Web)"/>
    <w:basedOn w:val="Normal"/>
    <w:uiPriority w:val="99"/>
    <w:semiHidden/>
    <w:unhideWhenUsed/>
    <w:rsid w:val="00995CFC"/>
    <w:pPr>
      <w:spacing w:before="100" w:beforeAutospacing="1" w:after="100" w:afterAutospacing="1" w:line="240" w:lineRule="auto"/>
    </w:pPr>
    <w:rPr>
      <w:rFonts w:ascii="Times New Roman" w:eastAsiaTheme="minorEastAsia" w:hAnsi="Times New Roman" w:cs="Times New Roman"/>
      <w:sz w:val="24"/>
      <w:szCs w:val="24"/>
      <w:lang w:eastAsia="es-MX"/>
    </w:rPr>
  </w:style>
  <w:style w:type="paragraph" w:styleId="Bibliografa">
    <w:name w:val="Bibliography"/>
    <w:basedOn w:val="Normal"/>
    <w:next w:val="Normal"/>
    <w:uiPriority w:val="37"/>
    <w:unhideWhenUsed/>
    <w:rsid w:val="00792CCA"/>
  </w:style>
  <w:style w:type="paragraph" w:styleId="Prrafodelista">
    <w:name w:val="List Paragraph"/>
    <w:basedOn w:val="Normal"/>
    <w:uiPriority w:val="34"/>
    <w:qFormat/>
    <w:rsid w:val="004C094F"/>
    <w:pPr>
      <w:spacing w:after="0" w:line="240" w:lineRule="auto"/>
      <w:ind w:left="720"/>
      <w:contextualSpacing/>
    </w:pPr>
    <w:rPr>
      <w:rFonts w:ascii="Times New Roman" w:eastAsiaTheme="minorEastAsia" w:hAnsi="Times New Roman" w:cs="Times New Roman"/>
      <w:sz w:val="24"/>
      <w:szCs w:val="24"/>
      <w:lang w:eastAsia="es-MX"/>
    </w:rPr>
  </w:style>
  <w:style w:type="paragraph" w:styleId="Textodeglobo">
    <w:name w:val="Balloon Text"/>
    <w:basedOn w:val="Normal"/>
    <w:link w:val="TextodegloboCar"/>
    <w:uiPriority w:val="99"/>
    <w:semiHidden/>
    <w:unhideWhenUsed/>
    <w:rsid w:val="007F1D4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F1D4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8384615">
      <w:bodyDiv w:val="1"/>
      <w:marLeft w:val="0"/>
      <w:marRight w:val="0"/>
      <w:marTop w:val="0"/>
      <w:marBottom w:val="0"/>
      <w:divBdr>
        <w:top w:val="none" w:sz="0" w:space="0" w:color="auto"/>
        <w:left w:val="none" w:sz="0" w:space="0" w:color="auto"/>
        <w:bottom w:val="none" w:sz="0" w:space="0" w:color="auto"/>
        <w:right w:val="none" w:sz="0" w:space="0" w:color="auto"/>
      </w:divBdr>
    </w:div>
    <w:div w:id="57555212">
      <w:bodyDiv w:val="1"/>
      <w:marLeft w:val="0"/>
      <w:marRight w:val="0"/>
      <w:marTop w:val="0"/>
      <w:marBottom w:val="0"/>
      <w:divBdr>
        <w:top w:val="none" w:sz="0" w:space="0" w:color="auto"/>
        <w:left w:val="none" w:sz="0" w:space="0" w:color="auto"/>
        <w:bottom w:val="none" w:sz="0" w:space="0" w:color="auto"/>
        <w:right w:val="none" w:sz="0" w:space="0" w:color="auto"/>
      </w:divBdr>
    </w:div>
    <w:div w:id="109588014">
      <w:bodyDiv w:val="1"/>
      <w:marLeft w:val="0"/>
      <w:marRight w:val="0"/>
      <w:marTop w:val="0"/>
      <w:marBottom w:val="0"/>
      <w:divBdr>
        <w:top w:val="none" w:sz="0" w:space="0" w:color="auto"/>
        <w:left w:val="none" w:sz="0" w:space="0" w:color="auto"/>
        <w:bottom w:val="none" w:sz="0" w:space="0" w:color="auto"/>
        <w:right w:val="none" w:sz="0" w:space="0" w:color="auto"/>
      </w:divBdr>
    </w:div>
    <w:div w:id="133061888">
      <w:bodyDiv w:val="1"/>
      <w:marLeft w:val="0"/>
      <w:marRight w:val="0"/>
      <w:marTop w:val="0"/>
      <w:marBottom w:val="0"/>
      <w:divBdr>
        <w:top w:val="none" w:sz="0" w:space="0" w:color="auto"/>
        <w:left w:val="none" w:sz="0" w:space="0" w:color="auto"/>
        <w:bottom w:val="none" w:sz="0" w:space="0" w:color="auto"/>
        <w:right w:val="none" w:sz="0" w:space="0" w:color="auto"/>
      </w:divBdr>
    </w:div>
    <w:div w:id="154491985">
      <w:bodyDiv w:val="1"/>
      <w:marLeft w:val="0"/>
      <w:marRight w:val="0"/>
      <w:marTop w:val="0"/>
      <w:marBottom w:val="0"/>
      <w:divBdr>
        <w:top w:val="none" w:sz="0" w:space="0" w:color="auto"/>
        <w:left w:val="none" w:sz="0" w:space="0" w:color="auto"/>
        <w:bottom w:val="none" w:sz="0" w:space="0" w:color="auto"/>
        <w:right w:val="none" w:sz="0" w:space="0" w:color="auto"/>
      </w:divBdr>
    </w:div>
    <w:div w:id="159784013">
      <w:bodyDiv w:val="1"/>
      <w:marLeft w:val="0"/>
      <w:marRight w:val="0"/>
      <w:marTop w:val="0"/>
      <w:marBottom w:val="0"/>
      <w:divBdr>
        <w:top w:val="none" w:sz="0" w:space="0" w:color="auto"/>
        <w:left w:val="none" w:sz="0" w:space="0" w:color="auto"/>
        <w:bottom w:val="none" w:sz="0" w:space="0" w:color="auto"/>
        <w:right w:val="none" w:sz="0" w:space="0" w:color="auto"/>
      </w:divBdr>
    </w:div>
    <w:div w:id="170069994">
      <w:bodyDiv w:val="1"/>
      <w:marLeft w:val="0"/>
      <w:marRight w:val="0"/>
      <w:marTop w:val="0"/>
      <w:marBottom w:val="0"/>
      <w:divBdr>
        <w:top w:val="none" w:sz="0" w:space="0" w:color="auto"/>
        <w:left w:val="none" w:sz="0" w:space="0" w:color="auto"/>
        <w:bottom w:val="none" w:sz="0" w:space="0" w:color="auto"/>
        <w:right w:val="none" w:sz="0" w:space="0" w:color="auto"/>
      </w:divBdr>
      <w:divsChild>
        <w:div w:id="2021394229">
          <w:marLeft w:val="547"/>
          <w:marRight w:val="0"/>
          <w:marTop w:val="0"/>
          <w:marBottom w:val="0"/>
          <w:divBdr>
            <w:top w:val="none" w:sz="0" w:space="0" w:color="auto"/>
            <w:left w:val="none" w:sz="0" w:space="0" w:color="auto"/>
            <w:bottom w:val="none" w:sz="0" w:space="0" w:color="auto"/>
            <w:right w:val="none" w:sz="0" w:space="0" w:color="auto"/>
          </w:divBdr>
        </w:div>
      </w:divsChild>
    </w:div>
    <w:div w:id="170802068">
      <w:bodyDiv w:val="1"/>
      <w:marLeft w:val="0"/>
      <w:marRight w:val="0"/>
      <w:marTop w:val="0"/>
      <w:marBottom w:val="0"/>
      <w:divBdr>
        <w:top w:val="none" w:sz="0" w:space="0" w:color="auto"/>
        <w:left w:val="none" w:sz="0" w:space="0" w:color="auto"/>
        <w:bottom w:val="none" w:sz="0" w:space="0" w:color="auto"/>
        <w:right w:val="none" w:sz="0" w:space="0" w:color="auto"/>
      </w:divBdr>
    </w:div>
    <w:div w:id="193003914">
      <w:bodyDiv w:val="1"/>
      <w:marLeft w:val="0"/>
      <w:marRight w:val="0"/>
      <w:marTop w:val="0"/>
      <w:marBottom w:val="0"/>
      <w:divBdr>
        <w:top w:val="none" w:sz="0" w:space="0" w:color="auto"/>
        <w:left w:val="none" w:sz="0" w:space="0" w:color="auto"/>
        <w:bottom w:val="none" w:sz="0" w:space="0" w:color="auto"/>
        <w:right w:val="none" w:sz="0" w:space="0" w:color="auto"/>
      </w:divBdr>
    </w:div>
    <w:div w:id="194851174">
      <w:bodyDiv w:val="1"/>
      <w:marLeft w:val="0"/>
      <w:marRight w:val="0"/>
      <w:marTop w:val="0"/>
      <w:marBottom w:val="0"/>
      <w:divBdr>
        <w:top w:val="none" w:sz="0" w:space="0" w:color="auto"/>
        <w:left w:val="none" w:sz="0" w:space="0" w:color="auto"/>
        <w:bottom w:val="none" w:sz="0" w:space="0" w:color="auto"/>
        <w:right w:val="none" w:sz="0" w:space="0" w:color="auto"/>
      </w:divBdr>
      <w:divsChild>
        <w:div w:id="1200127942">
          <w:marLeft w:val="432"/>
          <w:marRight w:val="0"/>
          <w:marTop w:val="200"/>
          <w:marBottom w:val="0"/>
          <w:divBdr>
            <w:top w:val="none" w:sz="0" w:space="0" w:color="auto"/>
            <w:left w:val="none" w:sz="0" w:space="0" w:color="auto"/>
            <w:bottom w:val="none" w:sz="0" w:space="0" w:color="auto"/>
            <w:right w:val="none" w:sz="0" w:space="0" w:color="auto"/>
          </w:divBdr>
        </w:div>
      </w:divsChild>
    </w:div>
    <w:div w:id="233050076">
      <w:bodyDiv w:val="1"/>
      <w:marLeft w:val="0"/>
      <w:marRight w:val="0"/>
      <w:marTop w:val="0"/>
      <w:marBottom w:val="0"/>
      <w:divBdr>
        <w:top w:val="none" w:sz="0" w:space="0" w:color="auto"/>
        <w:left w:val="none" w:sz="0" w:space="0" w:color="auto"/>
        <w:bottom w:val="none" w:sz="0" w:space="0" w:color="auto"/>
        <w:right w:val="none" w:sz="0" w:space="0" w:color="auto"/>
      </w:divBdr>
      <w:divsChild>
        <w:div w:id="1290555578">
          <w:marLeft w:val="432"/>
          <w:marRight w:val="0"/>
          <w:marTop w:val="86"/>
          <w:marBottom w:val="0"/>
          <w:divBdr>
            <w:top w:val="none" w:sz="0" w:space="0" w:color="auto"/>
            <w:left w:val="none" w:sz="0" w:space="0" w:color="auto"/>
            <w:bottom w:val="none" w:sz="0" w:space="0" w:color="auto"/>
            <w:right w:val="none" w:sz="0" w:space="0" w:color="auto"/>
          </w:divBdr>
        </w:div>
      </w:divsChild>
    </w:div>
    <w:div w:id="240067508">
      <w:bodyDiv w:val="1"/>
      <w:marLeft w:val="0"/>
      <w:marRight w:val="0"/>
      <w:marTop w:val="0"/>
      <w:marBottom w:val="0"/>
      <w:divBdr>
        <w:top w:val="none" w:sz="0" w:space="0" w:color="auto"/>
        <w:left w:val="none" w:sz="0" w:space="0" w:color="auto"/>
        <w:bottom w:val="none" w:sz="0" w:space="0" w:color="auto"/>
        <w:right w:val="none" w:sz="0" w:space="0" w:color="auto"/>
      </w:divBdr>
      <w:divsChild>
        <w:div w:id="1047609222">
          <w:marLeft w:val="432"/>
          <w:marRight w:val="0"/>
          <w:marTop w:val="200"/>
          <w:marBottom w:val="0"/>
          <w:divBdr>
            <w:top w:val="none" w:sz="0" w:space="0" w:color="auto"/>
            <w:left w:val="none" w:sz="0" w:space="0" w:color="auto"/>
            <w:bottom w:val="none" w:sz="0" w:space="0" w:color="auto"/>
            <w:right w:val="none" w:sz="0" w:space="0" w:color="auto"/>
          </w:divBdr>
        </w:div>
      </w:divsChild>
    </w:div>
    <w:div w:id="354309105">
      <w:bodyDiv w:val="1"/>
      <w:marLeft w:val="0"/>
      <w:marRight w:val="0"/>
      <w:marTop w:val="0"/>
      <w:marBottom w:val="0"/>
      <w:divBdr>
        <w:top w:val="none" w:sz="0" w:space="0" w:color="auto"/>
        <w:left w:val="none" w:sz="0" w:space="0" w:color="auto"/>
        <w:bottom w:val="none" w:sz="0" w:space="0" w:color="auto"/>
        <w:right w:val="none" w:sz="0" w:space="0" w:color="auto"/>
      </w:divBdr>
    </w:div>
    <w:div w:id="487982601">
      <w:bodyDiv w:val="1"/>
      <w:marLeft w:val="0"/>
      <w:marRight w:val="0"/>
      <w:marTop w:val="0"/>
      <w:marBottom w:val="0"/>
      <w:divBdr>
        <w:top w:val="none" w:sz="0" w:space="0" w:color="auto"/>
        <w:left w:val="none" w:sz="0" w:space="0" w:color="auto"/>
        <w:bottom w:val="none" w:sz="0" w:space="0" w:color="auto"/>
        <w:right w:val="none" w:sz="0" w:space="0" w:color="auto"/>
      </w:divBdr>
      <w:divsChild>
        <w:div w:id="890189225">
          <w:marLeft w:val="432"/>
          <w:marRight w:val="0"/>
          <w:marTop w:val="200"/>
          <w:marBottom w:val="0"/>
          <w:divBdr>
            <w:top w:val="none" w:sz="0" w:space="0" w:color="auto"/>
            <w:left w:val="none" w:sz="0" w:space="0" w:color="auto"/>
            <w:bottom w:val="none" w:sz="0" w:space="0" w:color="auto"/>
            <w:right w:val="none" w:sz="0" w:space="0" w:color="auto"/>
          </w:divBdr>
        </w:div>
      </w:divsChild>
    </w:div>
    <w:div w:id="541094180">
      <w:bodyDiv w:val="1"/>
      <w:marLeft w:val="0"/>
      <w:marRight w:val="0"/>
      <w:marTop w:val="0"/>
      <w:marBottom w:val="0"/>
      <w:divBdr>
        <w:top w:val="none" w:sz="0" w:space="0" w:color="auto"/>
        <w:left w:val="none" w:sz="0" w:space="0" w:color="auto"/>
        <w:bottom w:val="none" w:sz="0" w:space="0" w:color="auto"/>
        <w:right w:val="none" w:sz="0" w:space="0" w:color="auto"/>
      </w:divBdr>
    </w:div>
    <w:div w:id="548346665">
      <w:bodyDiv w:val="1"/>
      <w:marLeft w:val="0"/>
      <w:marRight w:val="0"/>
      <w:marTop w:val="0"/>
      <w:marBottom w:val="0"/>
      <w:divBdr>
        <w:top w:val="none" w:sz="0" w:space="0" w:color="auto"/>
        <w:left w:val="none" w:sz="0" w:space="0" w:color="auto"/>
        <w:bottom w:val="none" w:sz="0" w:space="0" w:color="auto"/>
        <w:right w:val="none" w:sz="0" w:space="0" w:color="auto"/>
      </w:divBdr>
    </w:div>
    <w:div w:id="715202206">
      <w:bodyDiv w:val="1"/>
      <w:marLeft w:val="0"/>
      <w:marRight w:val="0"/>
      <w:marTop w:val="0"/>
      <w:marBottom w:val="0"/>
      <w:divBdr>
        <w:top w:val="none" w:sz="0" w:space="0" w:color="auto"/>
        <w:left w:val="none" w:sz="0" w:space="0" w:color="auto"/>
        <w:bottom w:val="none" w:sz="0" w:space="0" w:color="auto"/>
        <w:right w:val="none" w:sz="0" w:space="0" w:color="auto"/>
      </w:divBdr>
    </w:div>
    <w:div w:id="775294245">
      <w:bodyDiv w:val="1"/>
      <w:marLeft w:val="0"/>
      <w:marRight w:val="0"/>
      <w:marTop w:val="0"/>
      <w:marBottom w:val="0"/>
      <w:divBdr>
        <w:top w:val="none" w:sz="0" w:space="0" w:color="auto"/>
        <w:left w:val="none" w:sz="0" w:space="0" w:color="auto"/>
        <w:bottom w:val="none" w:sz="0" w:space="0" w:color="auto"/>
        <w:right w:val="none" w:sz="0" w:space="0" w:color="auto"/>
      </w:divBdr>
    </w:div>
    <w:div w:id="877662321">
      <w:bodyDiv w:val="1"/>
      <w:marLeft w:val="0"/>
      <w:marRight w:val="0"/>
      <w:marTop w:val="0"/>
      <w:marBottom w:val="0"/>
      <w:divBdr>
        <w:top w:val="none" w:sz="0" w:space="0" w:color="auto"/>
        <w:left w:val="none" w:sz="0" w:space="0" w:color="auto"/>
        <w:bottom w:val="none" w:sz="0" w:space="0" w:color="auto"/>
        <w:right w:val="none" w:sz="0" w:space="0" w:color="auto"/>
      </w:divBdr>
    </w:div>
    <w:div w:id="1096747831">
      <w:bodyDiv w:val="1"/>
      <w:marLeft w:val="0"/>
      <w:marRight w:val="0"/>
      <w:marTop w:val="0"/>
      <w:marBottom w:val="0"/>
      <w:divBdr>
        <w:top w:val="none" w:sz="0" w:space="0" w:color="auto"/>
        <w:left w:val="none" w:sz="0" w:space="0" w:color="auto"/>
        <w:bottom w:val="none" w:sz="0" w:space="0" w:color="auto"/>
        <w:right w:val="none" w:sz="0" w:space="0" w:color="auto"/>
      </w:divBdr>
    </w:div>
    <w:div w:id="1151142542">
      <w:bodyDiv w:val="1"/>
      <w:marLeft w:val="0"/>
      <w:marRight w:val="0"/>
      <w:marTop w:val="0"/>
      <w:marBottom w:val="0"/>
      <w:divBdr>
        <w:top w:val="none" w:sz="0" w:space="0" w:color="auto"/>
        <w:left w:val="none" w:sz="0" w:space="0" w:color="auto"/>
        <w:bottom w:val="none" w:sz="0" w:space="0" w:color="auto"/>
        <w:right w:val="none" w:sz="0" w:space="0" w:color="auto"/>
      </w:divBdr>
      <w:divsChild>
        <w:div w:id="1396395552">
          <w:marLeft w:val="547"/>
          <w:marRight w:val="0"/>
          <w:marTop w:val="200"/>
          <w:marBottom w:val="0"/>
          <w:divBdr>
            <w:top w:val="none" w:sz="0" w:space="0" w:color="auto"/>
            <w:left w:val="none" w:sz="0" w:space="0" w:color="auto"/>
            <w:bottom w:val="none" w:sz="0" w:space="0" w:color="auto"/>
            <w:right w:val="none" w:sz="0" w:space="0" w:color="auto"/>
          </w:divBdr>
        </w:div>
      </w:divsChild>
    </w:div>
    <w:div w:id="1156265993">
      <w:bodyDiv w:val="1"/>
      <w:marLeft w:val="0"/>
      <w:marRight w:val="0"/>
      <w:marTop w:val="0"/>
      <w:marBottom w:val="0"/>
      <w:divBdr>
        <w:top w:val="none" w:sz="0" w:space="0" w:color="auto"/>
        <w:left w:val="none" w:sz="0" w:space="0" w:color="auto"/>
        <w:bottom w:val="none" w:sz="0" w:space="0" w:color="auto"/>
        <w:right w:val="none" w:sz="0" w:space="0" w:color="auto"/>
      </w:divBdr>
      <w:divsChild>
        <w:div w:id="623076364">
          <w:marLeft w:val="432"/>
          <w:marRight w:val="0"/>
          <w:marTop w:val="86"/>
          <w:marBottom w:val="0"/>
          <w:divBdr>
            <w:top w:val="none" w:sz="0" w:space="0" w:color="auto"/>
            <w:left w:val="none" w:sz="0" w:space="0" w:color="auto"/>
            <w:bottom w:val="none" w:sz="0" w:space="0" w:color="auto"/>
            <w:right w:val="none" w:sz="0" w:space="0" w:color="auto"/>
          </w:divBdr>
        </w:div>
      </w:divsChild>
    </w:div>
    <w:div w:id="1157303984">
      <w:bodyDiv w:val="1"/>
      <w:marLeft w:val="0"/>
      <w:marRight w:val="0"/>
      <w:marTop w:val="0"/>
      <w:marBottom w:val="0"/>
      <w:divBdr>
        <w:top w:val="none" w:sz="0" w:space="0" w:color="auto"/>
        <w:left w:val="none" w:sz="0" w:space="0" w:color="auto"/>
        <w:bottom w:val="none" w:sz="0" w:space="0" w:color="auto"/>
        <w:right w:val="none" w:sz="0" w:space="0" w:color="auto"/>
      </w:divBdr>
      <w:divsChild>
        <w:div w:id="185758689">
          <w:marLeft w:val="0"/>
          <w:marRight w:val="0"/>
          <w:marTop w:val="154"/>
          <w:marBottom w:val="0"/>
          <w:divBdr>
            <w:top w:val="none" w:sz="0" w:space="0" w:color="auto"/>
            <w:left w:val="none" w:sz="0" w:space="0" w:color="auto"/>
            <w:bottom w:val="none" w:sz="0" w:space="0" w:color="auto"/>
            <w:right w:val="none" w:sz="0" w:space="0" w:color="auto"/>
          </w:divBdr>
        </w:div>
        <w:div w:id="1531412074">
          <w:marLeft w:val="0"/>
          <w:marRight w:val="0"/>
          <w:marTop w:val="154"/>
          <w:marBottom w:val="0"/>
          <w:divBdr>
            <w:top w:val="none" w:sz="0" w:space="0" w:color="auto"/>
            <w:left w:val="none" w:sz="0" w:space="0" w:color="auto"/>
            <w:bottom w:val="none" w:sz="0" w:space="0" w:color="auto"/>
            <w:right w:val="none" w:sz="0" w:space="0" w:color="auto"/>
          </w:divBdr>
        </w:div>
      </w:divsChild>
    </w:div>
    <w:div w:id="1159228886">
      <w:bodyDiv w:val="1"/>
      <w:marLeft w:val="0"/>
      <w:marRight w:val="0"/>
      <w:marTop w:val="0"/>
      <w:marBottom w:val="0"/>
      <w:divBdr>
        <w:top w:val="none" w:sz="0" w:space="0" w:color="auto"/>
        <w:left w:val="none" w:sz="0" w:space="0" w:color="auto"/>
        <w:bottom w:val="none" w:sz="0" w:space="0" w:color="auto"/>
        <w:right w:val="none" w:sz="0" w:space="0" w:color="auto"/>
      </w:divBdr>
    </w:div>
    <w:div w:id="1248150476">
      <w:bodyDiv w:val="1"/>
      <w:marLeft w:val="0"/>
      <w:marRight w:val="0"/>
      <w:marTop w:val="0"/>
      <w:marBottom w:val="0"/>
      <w:divBdr>
        <w:top w:val="none" w:sz="0" w:space="0" w:color="auto"/>
        <w:left w:val="none" w:sz="0" w:space="0" w:color="auto"/>
        <w:bottom w:val="none" w:sz="0" w:space="0" w:color="auto"/>
        <w:right w:val="none" w:sz="0" w:space="0" w:color="auto"/>
      </w:divBdr>
    </w:div>
    <w:div w:id="1305043443">
      <w:bodyDiv w:val="1"/>
      <w:marLeft w:val="0"/>
      <w:marRight w:val="0"/>
      <w:marTop w:val="0"/>
      <w:marBottom w:val="0"/>
      <w:divBdr>
        <w:top w:val="none" w:sz="0" w:space="0" w:color="auto"/>
        <w:left w:val="none" w:sz="0" w:space="0" w:color="auto"/>
        <w:bottom w:val="none" w:sz="0" w:space="0" w:color="auto"/>
        <w:right w:val="none" w:sz="0" w:space="0" w:color="auto"/>
      </w:divBdr>
    </w:div>
    <w:div w:id="1312172275">
      <w:bodyDiv w:val="1"/>
      <w:marLeft w:val="0"/>
      <w:marRight w:val="0"/>
      <w:marTop w:val="0"/>
      <w:marBottom w:val="0"/>
      <w:divBdr>
        <w:top w:val="none" w:sz="0" w:space="0" w:color="auto"/>
        <w:left w:val="none" w:sz="0" w:space="0" w:color="auto"/>
        <w:bottom w:val="none" w:sz="0" w:space="0" w:color="auto"/>
        <w:right w:val="none" w:sz="0" w:space="0" w:color="auto"/>
      </w:divBdr>
    </w:div>
    <w:div w:id="1374691716">
      <w:bodyDiv w:val="1"/>
      <w:marLeft w:val="0"/>
      <w:marRight w:val="0"/>
      <w:marTop w:val="0"/>
      <w:marBottom w:val="0"/>
      <w:divBdr>
        <w:top w:val="none" w:sz="0" w:space="0" w:color="auto"/>
        <w:left w:val="none" w:sz="0" w:space="0" w:color="auto"/>
        <w:bottom w:val="none" w:sz="0" w:space="0" w:color="auto"/>
        <w:right w:val="none" w:sz="0" w:space="0" w:color="auto"/>
      </w:divBdr>
    </w:div>
    <w:div w:id="1448768448">
      <w:bodyDiv w:val="1"/>
      <w:marLeft w:val="0"/>
      <w:marRight w:val="0"/>
      <w:marTop w:val="0"/>
      <w:marBottom w:val="0"/>
      <w:divBdr>
        <w:top w:val="none" w:sz="0" w:space="0" w:color="auto"/>
        <w:left w:val="none" w:sz="0" w:space="0" w:color="auto"/>
        <w:bottom w:val="none" w:sz="0" w:space="0" w:color="auto"/>
        <w:right w:val="none" w:sz="0" w:space="0" w:color="auto"/>
      </w:divBdr>
    </w:div>
    <w:div w:id="1476414806">
      <w:bodyDiv w:val="1"/>
      <w:marLeft w:val="0"/>
      <w:marRight w:val="0"/>
      <w:marTop w:val="0"/>
      <w:marBottom w:val="0"/>
      <w:divBdr>
        <w:top w:val="none" w:sz="0" w:space="0" w:color="auto"/>
        <w:left w:val="none" w:sz="0" w:space="0" w:color="auto"/>
        <w:bottom w:val="none" w:sz="0" w:space="0" w:color="auto"/>
        <w:right w:val="none" w:sz="0" w:space="0" w:color="auto"/>
      </w:divBdr>
      <w:divsChild>
        <w:div w:id="1367367977">
          <w:marLeft w:val="547"/>
          <w:marRight w:val="0"/>
          <w:marTop w:val="0"/>
          <w:marBottom w:val="0"/>
          <w:divBdr>
            <w:top w:val="none" w:sz="0" w:space="0" w:color="auto"/>
            <w:left w:val="none" w:sz="0" w:space="0" w:color="auto"/>
            <w:bottom w:val="none" w:sz="0" w:space="0" w:color="auto"/>
            <w:right w:val="none" w:sz="0" w:space="0" w:color="auto"/>
          </w:divBdr>
        </w:div>
        <w:div w:id="1001276450">
          <w:marLeft w:val="547"/>
          <w:marRight w:val="0"/>
          <w:marTop w:val="0"/>
          <w:marBottom w:val="0"/>
          <w:divBdr>
            <w:top w:val="none" w:sz="0" w:space="0" w:color="auto"/>
            <w:left w:val="none" w:sz="0" w:space="0" w:color="auto"/>
            <w:bottom w:val="none" w:sz="0" w:space="0" w:color="auto"/>
            <w:right w:val="none" w:sz="0" w:space="0" w:color="auto"/>
          </w:divBdr>
        </w:div>
        <w:div w:id="1066412013">
          <w:marLeft w:val="547"/>
          <w:marRight w:val="0"/>
          <w:marTop w:val="0"/>
          <w:marBottom w:val="0"/>
          <w:divBdr>
            <w:top w:val="none" w:sz="0" w:space="0" w:color="auto"/>
            <w:left w:val="none" w:sz="0" w:space="0" w:color="auto"/>
            <w:bottom w:val="none" w:sz="0" w:space="0" w:color="auto"/>
            <w:right w:val="none" w:sz="0" w:space="0" w:color="auto"/>
          </w:divBdr>
        </w:div>
        <w:div w:id="1486048895">
          <w:marLeft w:val="547"/>
          <w:marRight w:val="0"/>
          <w:marTop w:val="0"/>
          <w:marBottom w:val="0"/>
          <w:divBdr>
            <w:top w:val="none" w:sz="0" w:space="0" w:color="auto"/>
            <w:left w:val="none" w:sz="0" w:space="0" w:color="auto"/>
            <w:bottom w:val="none" w:sz="0" w:space="0" w:color="auto"/>
            <w:right w:val="none" w:sz="0" w:space="0" w:color="auto"/>
          </w:divBdr>
        </w:div>
        <w:div w:id="1293946771">
          <w:marLeft w:val="547"/>
          <w:marRight w:val="0"/>
          <w:marTop w:val="0"/>
          <w:marBottom w:val="0"/>
          <w:divBdr>
            <w:top w:val="none" w:sz="0" w:space="0" w:color="auto"/>
            <w:left w:val="none" w:sz="0" w:space="0" w:color="auto"/>
            <w:bottom w:val="none" w:sz="0" w:space="0" w:color="auto"/>
            <w:right w:val="none" w:sz="0" w:space="0" w:color="auto"/>
          </w:divBdr>
        </w:div>
        <w:div w:id="682247027">
          <w:marLeft w:val="547"/>
          <w:marRight w:val="0"/>
          <w:marTop w:val="0"/>
          <w:marBottom w:val="0"/>
          <w:divBdr>
            <w:top w:val="none" w:sz="0" w:space="0" w:color="auto"/>
            <w:left w:val="none" w:sz="0" w:space="0" w:color="auto"/>
            <w:bottom w:val="none" w:sz="0" w:space="0" w:color="auto"/>
            <w:right w:val="none" w:sz="0" w:space="0" w:color="auto"/>
          </w:divBdr>
        </w:div>
        <w:div w:id="1584026307">
          <w:marLeft w:val="547"/>
          <w:marRight w:val="0"/>
          <w:marTop w:val="0"/>
          <w:marBottom w:val="0"/>
          <w:divBdr>
            <w:top w:val="none" w:sz="0" w:space="0" w:color="auto"/>
            <w:left w:val="none" w:sz="0" w:space="0" w:color="auto"/>
            <w:bottom w:val="none" w:sz="0" w:space="0" w:color="auto"/>
            <w:right w:val="none" w:sz="0" w:space="0" w:color="auto"/>
          </w:divBdr>
        </w:div>
      </w:divsChild>
    </w:div>
    <w:div w:id="1483692925">
      <w:bodyDiv w:val="1"/>
      <w:marLeft w:val="0"/>
      <w:marRight w:val="0"/>
      <w:marTop w:val="0"/>
      <w:marBottom w:val="0"/>
      <w:divBdr>
        <w:top w:val="none" w:sz="0" w:space="0" w:color="auto"/>
        <w:left w:val="none" w:sz="0" w:space="0" w:color="auto"/>
        <w:bottom w:val="none" w:sz="0" w:space="0" w:color="auto"/>
        <w:right w:val="none" w:sz="0" w:space="0" w:color="auto"/>
      </w:divBdr>
    </w:div>
    <w:div w:id="1557429476">
      <w:bodyDiv w:val="1"/>
      <w:marLeft w:val="0"/>
      <w:marRight w:val="0"/>
      <w:marTop w:val="0"/>
      <w:marBottom w:val="0"/>
      <w:divBdr>
        <w:top w:val="none" w:sz="0" w:space="0" w:color="auto"/>
        <w:left w:val="none" w:sz="0" w:space="0" w:color="auto"/>
        <w:bottom w:val="none" w:sz="0" w:space="0" w:color="auto"/>
        <w:right w:val="none" w:sz="0" w:space="0" w:color="auto"/>
      </w:divBdr>
    </w:div>
    <w:div w:id="1565408571">
      <w:bodyDiv w:val="1"/>
      <w:marLeft w:val="0"/>
      <w:marRight w:val="0"/>
      <w:marTop w:val="0"/>
      <w:marBottom w:val="0"/>
      <w:divBdr>
        <w:top w:val="none" w:sz="0" w:space="0" w:color="auto"/>
        <w:left w:val="none" w:sz="0" w:space="0" w:color="auto"/>
        <w:bottom w:val="none" w:sz="0" w:space="0" w:color="auto"/>
        <w:right w:val="none" w:sz="0" w:space="0" w:color="auto"/>
      </w:divBdr>
    </w:div>
    <w:div w:id="1593901547">
      <w:bodyDiv w:val="1"/>
      <w:marLeft w:val="0"/>
      <w:marRight w:val="0"/>
      <w:marTop w:val="0"/>
      <w:marBottom w:val="0"/>
      <w:divBdr>
        <w:top w:val="none" w:sz="0" w:space="0" w:color="auto"/>
        <w:left w:val="none" w:sz="0" w:space="0" w:color="auto"/>
        <w:bottom w:val="none" w:sz="0" w:space="0" w:color="auto"/>
        <w:right w:val="none" w:sz="0" w:space="0" w:color="auto"/>
      </w:divBdr>
    </w:div>
    <w:div w:id="1604216859">
      <w:bodyDiv w:val="1"/>
      <w:marLeft w:val="0"/>
      <w:marRight w:val="0"/>
      <w:marTop w:val="0"/>
      <w:marBottom w:val="0"/>
      <w:divBdr>
        <w:top w:val="none" w:sz="0" w:space="0" w:color="auto"/>
        <w:left w:val="none" w:sz="0" w:space="0" w:color="auto"/>
        <w:bottom w:val="none" w:sz="0" w:space="0" w:color="auto"/>
        <w:right w:val="none" w:sz="0" w:space="0" w:color="auto"/>
      </w:divBdr>
    </w:div>
    <w:div w:id="1633975564">
      <w:bodyDiv w:val="1"/>
      <w:marLeft w:val="0"/>
      <w:marRight w:val="0"/>
      <w:marTop w:val="0"/>
      <w:marBottom w:val="0"/>
      <w:divBdr>
        <w:top w:val="none" w:sz="0" w:space="0" w:color="auto"/>
        <w:left w:val="none" w:sz="0" w:space="0" w:color="auto"/>
        <w:bottom w:val="none" w:sz="0" w:space="0" w:color="auto"/>
        <w:right w:val="none" w:sz="0" w:space="0" w:color="auto"/>
      </w:divBdr>
    </w:div>
    <w:div w:id="1702198276">
      <w:bodyDiv w:val="1"/>
      <w:marLeft w:val="0"/>
      <w:marRight w:val="0"/>
      <w:marTop w:val="0"/>
      <w:marBottom w:val="0"/>
      <w:divBdr>
        <w:top w:val="none" w:sz="0" w:space="0" w:color="auto"/>
        <w:left w:val="none" w:sz="0" w:space="0" w:color="auto"/>
        <w:bottom w:val="none" w:sz="0" w:space="0" w:color="auto"/>
        <w:right w:val="none" w:sz="0" w:space="0" w:color="auto"/>
      </w:divBdr>
    </w:div>
    <w:div w:id="1711295235">
      <w:bodyDiv w:val="1"/>
      <w:marLeft w:val="0"/>
      <w:marRight w:val="0"/>
      <w:marTop w:val="0"/>
      <w:marBottom w:val="0"/>
      <w:divBdr>
        <w:top w:val="none" w:sz="0" w:space="0" w:color="auto"/>
        <w:left w:val="none" w:sz="0" w:space="0" w:color="auto"/>
        <w:bottom w:val="none" w:sz="0" w:space="0" w:color="auto"/>
        <w:right w:val="none" w:sz="0" w:space="0" w:color="auto"/>
      </w:divBdr>
    </w:div>
    <w:div w:id="1767186087">
      <w:bodyDiv w:val="1"/>
      <w:marLeft w:val="0"/>
      <w:marRight w:val="0"/>
      <w:marTop w:val="0"/>
      <w:marBottom w:val="0"/>
      <w:divBdr>
        <w:top w:val="none" w:sz="0" w:space="0" w:color="auto"/>
        <w:left w:val="none" w:sz="0" w:space="0" w:color="auto"/>
        <w:bottom w:val="none" w:sz="0" w:space="0" w:color="auto"/>
        <w:right w:val="none" w:sz="0" w:space="0" w:color="auto"/>
      </w:divBdr>
      <w:divsChild>
        <w:div w:id="40322869">
          <w:marLeft w:val="547"/>
          <w:marRight w:val="0"/>
          <w:marTop w:val="200"/>
          <w:marBottom w:val="0"/>
          <w:divBdr>
            <w:top w:val="none" w:sz="0" w:space="0" w:color="auto"/>
            <w:left w:val="none" w:sz="0" w:space="0" w:color="auto"/>
            <w:bottom w:val="none" w:sz="0" w:space="0" w:color="auto"/>
            <w:right w:val="none" w:sz="0" w:space="0" w:color="auto"/>
          </w:divBdr>
        </w:div>
      </w:divsChild>
    </w:div>
    <w:div w:id="1774090685">
      <w:bodyDiv w:val="1"/>
      <w:marLeft w:val="0"/>
      <w:marRight w:val="0"/>
      <w:marTop w:val="0"/>
      <w:marBottom w:val="0"/>
      <w:divBdr>
        <w:top w:val="none" w:sz="0" w:space="0" w:color="auto"/>
        <w:left w:val="none" w:sz="0" w:space="0" w:color="auto"/>
        <w:bottom w:val="none" w:sz="0" w:space="0" w:color="auto"/>
        <w:right w:val="none" w:sz="0" w:space="0" w:color="auto"/>
      </w:divBdr>
    </w:div>
    <w:div w:id="1785691043">
      <w:bodyDiv w:val="1"/>
      <w:marLeft w:val="0"/>
      <w:marRight w:val="0"/>
      <w:marTop w:val="0"/>
      <w:marBottom w:val="0"/>
      <w:divBdr>
        <w:top w:val="none" w:sz="0" w:space="0" w:color="auto"/>
        <w:left w:val="none" w:sz="0" w:space="0" w:color="auto"/>
        <w:bottom w:val="none" w:sz="0" w:space="0" w:color="auto"/>
        <w:right w:val="none" w:sz="0" w:space="0" w:color="auto"/>
      </w:divBdr>
    </w:div>
    <w:div w:id="1796679582">
      <w:bodyDiv w:val="1"/>
      <w:marLeft w:val="0"/>
      <w:marRight w:val="0"/>
      <w:marTop w:val="0"/>
      <w:marBottom w:val="0"/>
      <w:divBdr>
        <w:top w:val="none" w:sz="0" w:space="0" w:color="auto"/>
        <w:left w:val="none" w:sz="0" w:space="0" w:color="auto"/>
        <w:bottom w:val="none" w:sz="0" w:space="0" w:color="auto"/>
        <w:right w:val="none" w:sz="0" w:space="0" w:color="auto"/>
      </w:divBdr>
    </w:div>
    <w:div w:id="1933121513">
      <w:bodyDiv w:val="1"/>
      <w:marLeft w:val="0"/>
      <w:marRight w:val="0"/>
      <w:marTop w:val="0"/>
      <w:marBottom w:val="0"/>
      <w:divBdr>
        <w:top w:val="none" w:sz="0" w:space="0" w:color="auto"/>
        <w:left w:val="none" w:sz="0" w:space="0" w:color="auto"/>
        <w:bottom w:val="none" w:sz="0" w:space="0" w:color="auto"/>
        <w:right w:val="none" w:sz="0" w:space="0" w:color="auto"/>
      </w:divBdr>
      <w:divsChild>
        <w:div w:id="253980182">
          <w:marLeft w:val="547"/>
          <w:marRight w:val="0"/>
          <w:marTop w:val="200"/>
          <w:marBottom w:val="0"/>
          <w:divBdr>
            <w:top w:val="none" w:sz="0" w:space="0" w:color="auto"/>
            <w:left w:val="none" w:sz="0" w:space="0" w:color="auto"/>
            <w:bottom w:val="none" w:sz="0" w:space="0" w:color="auto"/>
            <w:right w:val="none" w:sz="0" w:space="0" w:color="auto"/>
          </w:divBdr>
        </w:div>
      </w:divsChild>
    </w:div>
    <w:div w:id="1939021445">
      <w:bodyDiv w:val="1"/>
      <w:marLeft w:val="0"/>
      <w:marRight w:val="0"/>
      <w:marTop w:val="0"/>
      <w:marBottom w:val="0"/>
      <w:divBdr>
        <w:top w:val="none" w:sz="0" w:space="0" w:color="auto"/>
        <w:left w:val="none" w:sz="0" w:space="0" w:color="auto"/>
        <w:bottom w:val="none" w:sz="0" w:space="0" w:color="auto"/>
        <w:right w:val="none" w:sz="0" w:space="0" w:color="auto"/>
      </w:divBdr>
    </w:div>
    <w:div w:id="1949121334">
      <w:bodyDiv w:val="1"/>
      <w:marLeft w:val="0"/>
      <w:marRight w:val="0"/>
      <w:marTop w:val="0"/>
      <w:marBottom w:val="0"/>
      <w:divBdr>
        <w:top w:val="none" w:sz="0" w:space="0" w:color="auto"/>
        <w:left w:val="none" w:sz="0" w:space="0" w:color="auto"/>
        <w:bottom w:val="none" w:sz="0" w:space="0" w:color="auto"/>
        <w:right w:val="none" w:sz="0" w:space="0" w:color="auto"/>
      </w:divBdr>
    </w:div>
    <w:div w:id="2039309181">
      <w:bodyDiv w:val="1"/>
      <w:marLeft w:val="0"/>
      <w:marRight w:val="0"/>
      <w:marTop w:val="0"/>
      <w:marBottom w:val="0"/>
      <w:divBdr>
        <w:top w:val="none" w:sz="0" w:space="0" w:color="auto"/>
        <w:left w:val="none" w:sz="0" w:space="0" w:color="auto"/>
        <w:bottom w:val="none" w:sz="0" w:space="0" w:color="auto"/>
        <w:right w:val="none" w:sz="0" w:space="0" w:color="auto"/>
      </w:divBdr>
    </w:div>
    <w:div w:id="2102142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diagramLayout" Target="diagrams/layout6.xml"/><Relationship Id="rId21" Type="http://schemas.openxmlformats.org/officeDocument/2006/relationships/diagramQuickStyle" Target="diagrams/quickStyle3.xml"/><Relationship Id="rId34" Type="http://schemas.openxmlformats.org/officeDocument/2006/relationships/diagramLayout" Target="diagrams/layout5.xml"/><Relationship Id="rId42" Type="http://schemas.microsoft.com/office/2007/relationships/diagramDrawing" Target="diagrams/drawing6.xml"/><Relationship Id="rId47" Type="http://schemas.openxmlformats.org/officeDocument/2006/relationships/diagramLayout" Target="diagrams/layout7.xml"/><Relationship Id="rId50" Type="http://schemas.microsoft.com/office/2007/relationships/diagramDrawing" Target="diagrams/drawing7.xml"/><Relationship Id="rId55" Type="http://schemas.openxmlformats.org/officeDocument/2006/relationships/diagramQuickStyle" Target="diagrams/quickStyle8.xml"/><Relationship Id="rId63" Type="http://schemas.openxmlformats.org/officeDocument/2006/relationships/hyperlink" Target="http://www.rieoei.org/deloslectores/910Rodriguez.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image" Target="media/image4.wmf"/><Relationship Id="rId37" Type="http://schemas.microsoft.com/office/2007/relationships/diagramDrawing" Target="diagrams/drawing5.xml"/><Relationship Id="rId40" Type="http://schemas.openxmlformats.org/officeDocument/2006/relationships/diagramQuickStyle" Target="diagrams/quickStyle6.xml"/><Relationship Id="rId45" Type="http://schemas.openxmlformats.org/officeDocument/2006/relationships/image" Target="media/image7.png"/><Relationship Id="rId53" Type="http://schemas.openxmlformats.org/officeDocument/2006/relationships/diagramData" Target="diagrams/data8.xml"/><Relationship Id="rId58" Type="http://schemas.openxmlformats.org/officeDocument/2006/relationships/diagramData" Target="diagrams/data9.xm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Colors" Target="diagrams/colors5.xml"/><Relationship Id="rId49" Type="http://schemas.openxmlformats.org/officeDocument/2006/relationships/diagramColors" Target="diagrams/colors7.xml"/><Relationship Id="rId57" Type="http://schemas.microsoft.com/office/2007/relationships/diagramDrawing" Target="diagrams/drawing8.xml"/><Relationship Id="rId61" Type="http://schemas.openxmlformats.org/officeDocument/2006/relationships/diagramColors" Target="diagrams/colors9.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hyperlink" Target="https://148.215.1.65:9446/Supp/" TargetMode="External"/><Relationship Id="rId44" Type="http://schemas.openxmlformats.org/officeDocument/2006/relationships/image" Target="media/image6.png"/><Relationship Id="rId52" Type="http://schemas.openxmlformats.org/officeDocument/2006/relationships/image" Target="media/image9.png"/><Relationship Id="rId60" Type="http://schemas.openxmlformats.org/officeDocument/2006/relationships/diagramQuickStyle" Target="diagrams/quickStyle9.xm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image" Target="media/image3.png"/><Relationship Id="rId35" Type="http://schemas.openxmlformats.org/officeDocument/2006/relationships/diagramQuickStyle" Target="diagrams/quickStyle5.xml"/><Relationship Id="rId43" Type="http://schemas.openxmlformats.org/officeDocument/2006/relationships/image" Target="media/image5.png"/><Relationship Id="rId48" Type="http://schemas.openxmlformats.org/officeDocument/2006/relationships/diagramQuickStyle" Target="diagrams/quickStyle7.xml"/><Relationship Id="rId56" Type="http://schemas.openxmlformats.org/officeDocument/2006/relationships/diagramColors" Target="diagrams/colors8.xml"/><Relationship Id="rId64" Type="http://schemas.openxmlformats.org/officeDocument/2006/relationships/hyperlink" Target="http://www.uoc.edu/dt/20318/index.html" TargetMode="External"/><Relationship Id="rId8" Type="http://schemas.openxmlformats.org/officeDocument/2006/relationships/image" Target="media/image1.png"/><Relationship Id="rId51" Type="http://schemas.openxmlformats.org/officeDocument/2006/relationships/image" Target="media/image8.png"/><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openxmlformats.org/officeDocument/2006/relationships/diagramData" Target="diagrams/data5.xml"/><Relationship Id="rId38" Type="http://schemas.openxmlformats.org/officeDocument/2006/relationships/diagramData" Target="diagrams/data6.xml"/><Relationship Id="rId46" Type="http://schemas.openxmlformats.org/officeDocument/2006/relationships/diagramData" Target="diagrams/data7.xml"/><Relationship Id="rId59" Type="http://schemas.openxmlformats.org/officeDocument/2006/relationships/diagramLayout" Target="diagrams/layout9.xml"/><Relationship Id="rId67" Type="http://schemas.openxmlformats.org/officeDocument/2006/relationships/theme" Target="theme/theme1.xml"/><Relationship Id="rId20" Type="http://schemas.openxmlformats.org/officeDocument/2006/relationships/diagramLayout" Target="diagrams/layout3.xml"/><Relationship Id="rId41" Type="http://schemas.openxmlformats.org/officeDocument/2006/relationships/diagramColors" Target="diagrams/colors6.xml"/><Relationship Id="rId54" Type="http://schemas.openxmlformats.org/officeDocument/2006/relationships/diagramLayout" Target="diagrams/layout8.xml"/><Relationship Id="rId62" Type="http://schemas.microsoft.com/office/2007/relationships/diagramDrawing" Target="diagrams/drawing9.xml"/></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diagrams/colors1.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1637E8B-7F22-46AE-9BF5-B2C126BE05FA}" type="doc">
      <dgm:prSet loTypeId="urn:microsoft.com/office/officeart/2005/8/layout/venn1" loCatId="relationship" qsTypeId="urn:microsoft.com/office/officeart/2005/8/quickstyle/simple4" qsCatId="simple" csTypeId="urn:microsoft.com/office/officeart/2005/8/colors/accent1_5" csCatId="accent1" phldr="1"/>
      <dgm:spPr/>
    </dgm:pt>
    <dgm:pt modelId="{7129F15C-25CA-47A2-8377-0AC17CD4796C}">
      <dgm:prSet phldrT="[Texto]" custT="1"/>
      <dgm:spPr/>
      <dgm:t>
        <a:bodyPr/>
        <a:lstStyle/>
        <a:p>
          <a:r>
            <a:rPr lang="es-MX" sz="1100" dirty="0" smtClean="0">
              <a:latin typeface="Arial" pitchFamily="34" charset="0"/>
              <a:cs typeface="Arial" pitchFamily="34" charset="0"/>
            </a:rPr>
            <a:t>Acercamiento al mercado laboral</a:t>
          </a:r>
          <a:endParaRPr lang="es-MX" sz="1100" dirty="0">
            <a:latin typeface="Arial" pitchFamily="34" charset="0"/>
            <a:cs typeface="Arial" pitchFamily="34" charset="0"/>
          </a:endParaRPr>
        </a:p>
      </dgm:t>
    </dgm:pt>
    <dgm:pt modelId="{7E364042-68A0-47DD-8CF0-45E931848D54}" type="parTrans" cxnId="{DD6753B0-65F9-465B-8AF5-F5611DE77819}">
      <dgm:prSet/>
      <dgm:spPr/>
      <dgm:t>
        <a:bodyPr/>
        <a:lstStyle/>
        <a:p>
          <a:endParaRPr lang="es-MX" sz="1800">
            <a:latin typeface="Arial" pitchFamily="34" charset="0"/>
            <a:cs typeface="Arial" pitchFamily="34" charset="0"/>
          </a:endParaRPr>
        </a:p>
      </dgm:t>
    </dgm:pt>
    <dgm:pt modelId="{E37FCB23-1D39-4FC7-B893-2B676FBA87AE}" type="sibTrans" cxnId="{DD6753B0-65F9-465B-8AF5-F5611DE77819}">
      <dgm:prSet/>
      <dgm:spPr/>
      <dgm:t>
        <a:bodyPr/>
        <a:lstStyle/>
        <a:p>
          <a:endParaRPr lang="es-MX" sz="1800">
            <a:latin typeface="Arial" pitchFamily="34" charset="0"/>
            <a:cs typeface="Arial" pitchFamily="34" charset="0"/>
          </a:endParaRPr>
        </a:p>
      </dgm:t>
    </dgm:pt>
    <dgm:pt modelId="{BC9790C9-6184-43C6-8478-B28DFA197B60}">
      <dgm:prSet phldrT="[Texto]" custT="1"/>
      <dgm:spPr/>
      <dgm:t>
        <a:bodyPr/>
        <a:lstStyle/>
        <a:p>
          <a:r>
            <a:rPr lang="es-MX" sz="1100" dirty="0" smtClean="0">
              <a:latin typeface="Arial" pitchFamily="34" charset="0"/>
              <a:cs typeface="Arial" pitchFamily="34" charset="0"/>
            </a:rPr>
            <a:t>Asesoramiento del Sistema de Estancias y Prácticas Profesionales.</a:t>
          </a:r>
          <a:endParaRPr lang="es-MX" sz="1100" dirty="0">
            <a:latin typeface="Arial" pitchFamily="34" charset="0"/>
            <a:cs typeface="Arial" pitchFamily="34" charset="0"/>
          </a:endParaRPr>
        </a:p>
      </dgm:t>
    </dgm:pt>
    <dgm:pt modelId="{90D63CF6-A474-4A87-9E36-BC6545EF8EEA}" type="parTrans" cxnId="{16153545-04F4-441A-AC1F-0928526F078B}">
      <dgm:prSet/>
      <dgm:spPr/>
      <dgm:t>
        <a:bodyPr/>
        <a:lstStyle/>
        <a:p>
          <a:endParaRPr lang="es-MX" sz="1800">
            <a:latin typeface="Arial" pitchFamily="34" charset="0"/>
            <a:cs typeface="Arial" pitchFamily="34" charset="0"/>
          </a:endParaRPr>
        </a:p>
      </dgm:t>
    </dgm:pt>
    <dgm:pt modelId="{BAED276E-682E-45F6-B582-3CC95347E53F}" type="sibTrans" cxnId="{16153545-04F4-441A-AC1F-0928526F078B}">
      <dgm:prSet/>
      <dgm:spPr/>
      <dgm:t>
        <a:bodyPr/>
        <a:lstStyle/>
        <a:p>
          <a:endParaRPr lang="es-MX" sz="1800">
            <a:latin typeface="Arial" pitchFamily="34" charset="0"/>
            <a:cs typeface="Arial" pitchFamily="34" charset="0"/>
          </a:endParaRPr>
        </a:p>
      </dgm:t>
    </dgm:pt>
    <dgm:pt modelId="{BF608C44-975E-430F-9429-B2330FEF593E}">
      <dgm:prSet phldrT="[Texto]" custT="1"/>
      <dgm:spPr/>
      <dgm:t>
        <a:bodyPr/>
        <a:lstStyle/>
        <a:p>
          <a:r>
            <a:rPr lang="es-MX" sz="1100" dirty="0" smtClean="0">
              <a:latin typeface="Arial" pitchFamily="34" charset="0"/>
              <a:cs typeface="Arial" pitchFamily="34" charset="0"/>
            </a:rPr>
            <a:t>Información de las mejores opciones del mercado laboral</a:t>
          </a:r>
          <a:endParaRPr lang="es-MX" sz="1100" dirty="0">
            <a:latin typeface="Arial" pitchFamily="34" charset="0"/>
            <a:cs typeface="Arial" pitchFamily="34" charset="0"/>
          </a:endParaRPr>
        </a:p>
      </dgm:t>
    </dgm:pt>
    <dgm:pt modelId="{A6512958-9DD5-451E-B6BD-81118B4061C6}" type="parTrans" cxnId="{1FD7CC55-AF3F-412F-8CBC-CA5A0A6D8126}">
      <dgm:prSet/>
      <dgm:spPr/>
      <dgm:t>
        <a:bodyPr/>
        <a:lstStyle/>
        <a:p>
          <a:endParaRPr lang="es-MX" sz="1800">
            <a:latin typeface="Arial" pitchFamily="34" charset="0"/>
            <a:cs typeface="Arial" pitchFamily="34" charset="0"/>
          </a:endParaRPr>
        </a:p>
      </dgm:t>
    </dgm:pt>
    <dgm:pt modelId="{08938766-D885-464B-95D4-25B0DE5FA244}" type="sibTrans" cxnId="{1FD7CC55-AF3F-412F-8CBC-CA5A0A6D8126}">
      <dgm:prSet/>
      <dgm:spPr/>
      <dgm:t>
        <a:bodyPr/>
        <a:lstStyle/>
        <a:p>
          <a:endParaRPr lang="es-MX" sz="1800">
            <a:latin typeface="Arial" pitchFamily="34" charset="0"/>
            <a:cs typeface="Arial" pitchFamily="34" charset="0"/>
          </a:endParaRPr>
        </a:p>
      </dgm:t>
    </dgm:pt>
    <dgm:pt modelId="{C1C2D331-829C-4616-AE5F-ECC2393DD0F5}" type="pres">
      <dgm:prSet presAssocID="{B1637E8B-7F22-46AE-9BF5-B2C126BE05FA}" presName="compositeShape" presStyleCnt="0">
        <dgm:presLayoutVars>
          <dgm:chMax val="7"/>
          <dgm:dir/>
          <dgm:resizeHandles val="exact"/>
        </dgm:presLayoutVars>
      </dgm:prSet>
      <dgm:spPr/>
    </dgm:pt>
    <dgm:pt modelId="{DA3D6735-8148-49C4-88DE-73A9D5988C56}" type="pres">
      <dgm:prSet presAssocID="{7129F15C-25CA-47A2-8377-0AC17CD4796C}" presName="circ1" presStyleLbl="vennNode1" presStyleIdx="0" presStyleCnt="3"/>
      <dgm:spPr/>
      <dgm:t>
        <a:bodyPr/>
        <a:lstStyle/>
        <a:p>
          <a:endParaRPr lang="es-MX"/>
        </a:p>
      </dgm:t>
    </dgm:pt>
    <dgm:pt modelId="{2F4C7FAA-D82B-48D5-8C73-2263EA5BD6FE}" type="pres">
      <dgm:prSet presAssocID="{7129F15C-25CA-47A2-8377-0AC17CD4796C}" presName="circ1Tx" presStyleLbl="revTx" presStyleIdx="0" presStyleCnt="0">
        <dgm:presLayoutVars>
          <dgm:chMax val="0"/>
          <dgm:chPref val="0"/>
          <dgm:bulletEnabled val="1"/>
        </dgm:presLayoutVars>
      </dgm:prSet>
      <dgm:spPr/>
      <dgm:t>
        <a:bodyPr/>
        <a:lstStyle/>
        <a:p>
          <a:endParaRPr lang="es-MX"/>
        </a:p>
      </dgm:t>
    </dgm:pt>
    <dgm:pt modelId="{ADF15542-4609-43D0-852B-C67FF32C1E68}" type="pres">
      <dgm:prSet presAssocID="{BC9790C9-6184-43C6-8478-B28DFA197B60}" presName="circ2" presStyleLbl="vennNode1" presStyleIdx="1" presStyleCnt="3"/>
      <dgm:spPr/>
      <dgm:t>
        <a:bodyPr/>
        <a:lstStyle/>
        <a:p>
          <a:endParaRPr lang="es-MX"/>
        </a:p>
      </dgm:t>
    </dgm:pt>
    <dgm:pt modelId="{E1F9CB31-BE53-427B-8BCB-238CE4A81373}" type="pres">
      <dgm:prSet presAssocID="{BC9790C9-6184-43C6-8478-B28DFA197B60}" presName="circ2Tx" presStyleLbl="revTx" presStyleIdx="0" presStyleCnt="0">
        <dgm:presLayoutVars>
          <dgm:chMax val="0"/>
          <dgm:chPref val="0"/>
          <dgm:bulletEnabled val="1"/>
        </dgm:presLayoutVars>
      </dgm:prSet>
      <dgm:spPr/>
      <dgm:t>
        <a:bodyPr/>
        <a:lstStyle/>
        <a:p>
          <a:endParaRPr lang="es-MX"/>
        </a:p>
      </dgm:t>
    </dgm:pt>
    <dgm:pt modelId="{45CAA139-E842-459C-9AB4-DFE7E751EDC3}" type="pres">
      <dgm:prSet presAssocID="{BF608C44-975E-430F-9429-B2330FEF593E}" presName="circ3" presStyleLbl="vennNode1" presStyleIdx="2" presStyleCnt="3" custLinFactNeighborX="1859"/>
      <dgm:spPr/>
      <dgm:t>
        <a:bodyPr/>
        <a:lstStyle/>
        <a:p>
          <a:endParaRPr lang="es-MX"/>
        </a:p>
      </dgm:t>
    </dgm:pt>
    <dgm:pt modelId="{E0BDCC22-3A09-474B-804F-2AD5B0024611}" type="pres">
      <dgm:prSet presAssocID="{BF608C44-975E-430F-9429-B2330FEF593E}" presName="circ3Tx" presStyleLbl="revTx" presStyleIdx="0" presStyleCnt="0">
        <dgm:presLayoutVars>
          <dgm:chMax val="0"/>
          <dgm:chPref val="0"/>
          <dgm:bulletEnabled val="1"/>
        </dgm:presLayoutVars>
      </dgm:prSet>
      <dgm:spPr/>
      <dgm:t>
        <a:bodyPr/>
        <a:lstStyle/>
        <a:p>
          <a:endParaRPr lang="es-MX"/>
        </a:p>
      </dgm:t>
    </dgm:pt>
  </dgm:ptLst>
  <dgm:cxnLst>
    <dgm:cxn modelId="{6255498F-0DF7-4959-A356-3DFA01A20129}" type="presOf" srcId="{7129F15C-25CA-47A2-8377-0AC17CD4796C}" destId="{2F4C7FAA-D82B-48D5-8C73-2263EA5BD6FE}" srcOrd="1" destOrd="0" presId="urn:microsoft.com/office/officeart/2005/8/layout/venn1"/>
    <dgm:cxn modelId="{DD6753B0-65F9-465B-8AF5-F5611DE77819}" srcId="{B1637E8B-7F22-46AE-9BF5-B2C126BE05FA}" destId="{7129F15C-25CA-47A2-8377-0AC17CD4796C}" srcOrd="0" destOrd="0" parTransId="{7E364042-68A0-47DD-8CF0-45E931848D54}" sibTransId="{E37FCB23-1D39-4FC7-B893-2B676FBA87AE}"/>
    <dgm:cxn modelId="{8AD63F1E-B26A-4AC7-B428-9253A1049943}" type="presOf" srcId="{7129F15C-25CA-47A2-8377-0AC17CD4796C}" destId="{DA3D6735-8148-49C4-88DE-73A9D5988C56}" srcOrd="0" destOrd="0" presId="urn:microsoft.com/office/officeart/2005/8/layout/venn1"/>
    <dgm:cxn modelId="{9A2B7004-EB90-4B9E-A3D2-0593516A2D12}" type="presOf" srcId="{BC9790C9-6184-43C6-8478-B28DFA197B60}" destId="{ADF15542-4609-43D0-852B-C67FF32C1E68}" srcOrd="0" destOrd="0" presId="urn:microsoft.com/office/officeart/2005/8/layout/venn1"/>
    <dgm:cxn modelId="{DB387A22-E3E4-43BC-BD71-95E1846C311E}" type="presOf" srcId="{BF608C44-975E-430F-9429-B2330FEF593E}" destId="{E0BDCC22-3A09-474B-804F-2AD5B0024611}" srcOrd="1" destOrd="0" presId="urn:microsoft.com/office/officeart/2005/8/layout/venn1"/>
    <dgm:cxn modelId="{CE870308-B9E3-4CE5-9325-8BDB9F1226B7}" type="presOf" srcId="{BF608C44-975E-430F-9429-B2330FEF593E}" destId="{45CAA139-E842-459C-9AB4-DFE7E751EDC3}" srcOrd="0" destOrd="0" presId="urn:microsoft.com/office/officeart/2005/8/layout/venn1"/>
    <dgm:cxn modelId="{CA2E8069-FEDB-45AA-BAD4-245EE560FFE1}" type="presOf" srcId="{BC9790C9-6184-43C6-8478-B28DFA197B60}" destId="{E1F9CB31-BE53-427B-8BCB-238CE4A81373}" srcOrd="1" destOrd="0" presId="urn:microsoft.com/office/officeart/2005/8/layout/venn1"/>
    <dgm:cxn modelId="{7DE93A8A-A4AF-49A6-9B4C-960AC6D85622}" type="presOf" srcId="{B1637E8B-7F22-46AE-9BF5-B2C126BE05FA}" destId="{C1C2D331-829C-4616-AE5F-ECC2393DD0F5}" srcOrd="0" destOrd="0" presId="urn:microsoft.com/office/officeart/2005/8/layout/venn1"/>
    <dgm:cxn modelId="{1FD7CC55-AF3F-412F-8CBC-CA5A0A6D8126}" srcId="{B1637E8B-7F22-46AE-9BF5-B2C126BE05FA}" destId="{BF608C44-975E-430F-9429-B2330FEF593E}" srcOrd="2" destOrd="0" parTransId="{A6512958-9DD5-451E-B6BD-81118B4061C6}" sibTransId="{08938766-D885-464B-95D4-25B0DE5FA244}"/>
    <dgm:cxn modelId="{16153545-04F4-441A-AC1F-0928526F078B}" srcId="{B1637E8B-7F22-46AE-9BF5-B2C126BE05FA}" destId="{BC9790C9-6184-43C6-8478-B28DFA197B60}" srcOrd="1" destOrd="0" parTransId="{90D63CF6-A474-4A87-9E36-BC6545EF8EEA}" sibTransId="{BAED276E-682E-45F6-B582-3CC95347E53F}"/>
    <dgm:cxn modelId="{6C8FE265-D678-4D8A-AC70-C6E915A30999}" type="presParOf" srcId="{C1C2D331-829C-4616-AE5F-ECC2393DD0F5}" destId="{DA3D6735-8148-49C4-88DE-73A9D5988C56}" srcOrd="0" destOrd="0" presId="urn:microsoft.com/office/officeart/2005/8/layout/venn1"/>
    <dgm:cxn modelId="{7FA08213-06CC-4DED-80B8-70BD0B30CD81}" type="presParOf" srcId="{C1C2D331-829C-4616-AE5F-ECC2393DD0F5}" destId="{2F4C7FAA-D82B-48D5-8C73-2263EA5BD6FE}" srcOrd="1" destOrd="0" presId="urn:microsoft.com/office/officeart/2005/8/layout/venn1"/>
    <dgm:cxn modelId="{ACCFDEEE-56AA-4C58-85C9-9AA7D94EC4D6}" type="presParOf" srcId="{C1C2D331-829C-4616-AE5F-ECC2393DD0F5}" destId="{ADF15542-4609-43D0-852B-C67FF32C1E68}" srcOrd="2" destOrd="0" presId="urn:microsoft.com/office/officeart/2005/8/layout/venn1"/>
    <dgm:cxn modelId="{9EB4A7C8-3145-4F86-A86D-E57B6324454F}" type="presParOf" srcId="{C1C2D331-829C-4616-AE5F-ECC2393DD0F5}" destId="{E1F9CB31-BE53-427B-8BCB-238CE4A81373}" srcOrd="3" destOrd="0" presId="urn:microsoft.com/office/officeart/2005/8/layout/venn1"/>
    <dgm:cxn modelId="{835CD071-3DE8-44AC-8D7D-C57F9EC96D1E}" type="presParOf" srcId="{C1C2D331-829C-4616-AE5F-ECC2393DD0F5}" destId="{45CAA139-E842-459C-9AB4-DFE7E751EDC3}" srcOrd="4" destOrd="0" presId="urn:microsoft.com/office/officeart/2005/8/layout/venn1"/>
    <dgm:cxn modelId="{C345EAB3-A33A-49A5-B6CF-6AF3F94D88FD}" type="presParOf" srcId="{C1C2D331-829C-4616-AE5F-ECC2393DD0F5}" destId="{E0BDCC22-3A09-474B-804F-2AD5B0024611}" srcOrd="5" destOrd="0" presId="urn:microsoft.com/office/officeart/2005/8/layout/venn1"/>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59FD341-953F-4540-B9B3-1D5DCABD44A1}" type="doc">
      <dgm:prSet loTypeId="urn:microsoft.com/office/officeart/2005/8/layout/target1" loCatId="relationship" qsTypeId="urn:microsoft.com/office/officeart/2005/8/quickstyle/simple4" qsCatId="simple" csTypeId="urn:microsoft.com/office/officeart/2005/8/colors/accent1_2" csCatId="accent1" phldr="1"/>
      <dgm:spPr/>
      <dgm:t>
        <a:bodyPr/>
        <a:lstStyle/>
        <a:p>
          <a:endParaRPr lang="es-MX"/>
        </a:p>
      </dgm:t>
    </dgm:pt>
    <dgm:pt modelId="{A40298C3-D4CD-4350-877E-318A8BC18647}">
      <dgm:prSet phldrT="[Texto]" custT="1"/>
      <dgm:spPr/>
      <dgm:t>
        <a:bodyPr/>
        <a:lstStyle/>
        <a:p>
          <a:r>
            <a:rPr lang="es-MX" sz="1100" dirty="0" smtClean="0">
              <a:latin typeface="Arial" pitchFamily="34" charset="0"/>
              <a:cs typeface="Arial" pitchFamily="34" charset="0"/>
            </a:rPr>
            <a:t>Fungir como medio indispensable para la formación profesional de los alumnos</a:t>
          </a:r>
          <a:endParaRPr lang="es-MX" sz="1100" dirty="0">
            <a:latin typeface="Arial" pitchFamily="34" charset="0"/>
            <a:cs typeface="Arial" pitchFamily="34" charset="0"/>
          </a:endParaRPr>
        </a:p>
      </dgm:t>
    </dgm:pt>
    <dgm:pt modelId="{A2ABA7B1-9A14-438B-AD04-B202C6BAF884}" type="parTrans" cxnId="{24F52F97-5DF0-4290-9F41-6B8CCE4A0E1F}">
      <dgm:prSet/>
      <dgm:spPr/>
      <dgm:t>
        <a:bodyPr/>
        <a:lstStyle/>
        <a:p>
          <a:endParaRPr lang="es-MX">
            <a:latin typeface="Arial" pitchFamily="34" charset="0"/>
            <a:cs typeface="Arial" pitchFamily="34" charset="0"/>
          </a:endParaRPr>
        </a:p>
      </dgm:t>
    </dgm:pt>
    <dgm:pt modelId="{FA86A2E5-97E5-4BA7-83DF-9C9B6D8116BE}" type="sibTrans" cxnId="{24F52F97-5DF0-4290-9F41-6B8CCE4A0E1F}">
      <dgm:prSet/>
      <dgm:spPr/>
      <dgm:t>
        <a:bodyPr/>
        <a:lstStyle/>
        <a:p>
          <a:endParaRPr lang="es-MX">
            <a:latin typeface="Arial" pitchFamily="34" charset="0"/>
            <a:cs typeface="Arial" pitchFamily="34" charset="0"/>
          </a:endParaRPr>
        </a:p>
      </dgm:t>
    </dgm:pt>
    <dgm:pt modelId="{B735295F-6BEE-4A08-AB76-D099675639EB}">
      <dgm:prSet phldrT="[Texto]" custT="1"/>
      <dgm:spPr/>
      <dgm:t>
        <a:bodyPr/>
        <a:lstStyle/>
        <a:p>
          <a:r>
            <a:rPr lang="es-MX" sz="1100" dirty="0" smtClean="0">
              <a:latin typeface="Arial" pitchFamily="34" charset="0"/>
              <a:cs typeface="Arial" pitchFamily="34" charset="0"/>
            </a:rPr>
            <a:t>Diseñar estrategias para que los alumnos tengan un control pleno del Sistema Universitario de Estancias y Prácticas Profesionales (SUEPP)</a:t>
          </a:r>
          <a:endParaRPr lang="es-MX" sz="1100" dirty="0">
            <a:latin typeface="Arial" pitchFamily="34" charset="0"/>
            <a:cs typeface="Arial" pitchFamily="34" charset="0"/>
          </a:endParaRPr>
        </a:p>
      </dgm:t>
    </dgm:pt>
    <dgm:pt modelId="{87CAAF4C-ACFC-4AB0-BEB1-F125FACF3C8F}" type="parTrans" cxnId="{686D5BAB-6626-4AEA-8305-1CF844FBB9EE}">
      <dgm:prSet/>
      <dgm:spPr/>
      <dgm:t>
        <a:bodyPr/>
        <a:lstStyle/>
        <a:p>
          <a:endParaRPr lang="es-MX">
            <a:latin typeface="Arial" pitchFamily="34" charset="0"/>
            <a:cs typeface="Arial" pitchFamily="34" charset="0"/>
          </a:endParaRPr>
        </a:p>
      </dgm:t>
    </dgm:pt>
    <dgm:pt modelId="{810A05AE-1BCD-423B-9990-A2764C53B519}" type="sibTrans" cxnId="{686D5BAB-6626-4AEA-8305-1CF844FBB9EE}">
      <dgm:prSet/>
      <dgm:spPr/>
      <dgm:t>
        <a:bodyPr/>
        <a:lstStyle/>
        <a:p>
          <a:endParaRPr lang="es-MX">
            <a:latin typeface="Arial" pitchFamily="34" charset="0"/>
            <a:cs typeface="Arial" pitchFamily="34" charset="0"/>
          </a:endParaRPr>
        </a:p>
      </dgm:t>
    </dgm:pt>
    <dgm:pt modelId="{F89B6447-91B9-4E66-AC96-8E9712FCE576}">
      <dgm:prSet phldrT="[Texto]" custT="1"/>
      <dgm:spPr/>
      <dgm:t>
        <a:bodyPr/>
        <a:lstStyle/>
        <a:p>
          <a:r>
            <a:rPr lang="es-MX" sz="1100" dirty="0" smtClean="0">
              <a:latin typeface="Arial" pitchFamily="34" charset="0"/>
              <a:cs typeface="Arial" pitchFamily="34" charset="0"/>
            </a:rPr>
            <a:t>Informar de la documentación que el alumno debe de entregar  y llevar un control adecuado del mismo.</a:t>
          </a:r>
          <a:endParaRPr lang="es-MX" sz="1100" dirty="0">
            <a:latin typeface="Arial" pitchFamily="34" charset="0"/>
            <a:cs typeface="Arial" pitchFamily="34" charset="0"/>
          </a:endParaRPr>
        </a:p>
      </dgm:t>
    </dgm:pt>
    <dgm:pt modelId="{96806B52-AC56-4A41-8303-1472608A70AC}" type="parTrans" cxnId="{59520CA5-3F03-4E86-8D97-1296D4B07BA9}">
      <dgm:prSet/>
      <dgm:spPr/>
      <dgm:t>
        <a:bodyPr/>
        <a:lstStyle/>
        <a:p>
          <a:endParaRPr lang="es-MX">
            <a:latin typeface="Arial" pitchFamily="34" charset="0"/>
            <a:cs typeface="Arial" pitchFamily="34" charset="0"/>
          </a:endParaRPr>
        </a:p>
      </dgm:t>
    </dgm:pt>
    <dgm:pt modelId="{9AD7A83C-99EA-4CA4-A4AE-43C726143AB7}" type="sibTrans" cxnId="{59520CA5-3F03-4E86-8D97-1296D4B07BA9}">
      <dgm:prSet/>
      <dgm:spPr/>
      <dgm:t>
        <a:bodyPr/>
        <a:lstStyle/>
        <a:p>
          <a:endParaRPr lang="es-MX">
            <a:latin typeface="Arial" pitchFamily="34" charset="0"/>
            <a:cs typeface="Arial" pitchFamily="34" charset="0"/>
          </a:endParaRPr>
        </a:p>
      </dgm:t>
    </dgm:pt>
    <dgm:pt modelId="{5B0E8AF3-959F-4E0A-BDC8-2640DAD81504}" type="pres">
      <dgm:prSet presAssocID="{D59FD341-953F-4540-B9B3-1D5DCABD44A1}" presName="composite" presStyleCnt="0">
        <dgm:presLayoutVars>
          <dgm:chMax val="5"/>
          <dgm:dir/>
          <dgm:resizeHandles val="exact"/>
        </dgm:presLayoutVars>
      </dgm:prSet>
      <dgm:spPr/>
      <dgm:t>
        <a:bodyPr/>
        <a:lstStyle/>
        <a:p>
          <a:endParaRPr lang="es-MX"/>
        </a:p>
      </dgm:t>
    </dgm:pt>
    <dgm:pt modelId="{FC8F3C64-3194-498C-88F0-33E9B2A87AE3}" type="pres">
      <dgm:prSet presAssocID="{A40298C3-D4CD-4350-877E-318A8BC18647}" presName="circle1" presStyleLbl="lnNode1" presStyleIdx="0" presStyleCnt="3"/>
      <dgm:spPr/>
      <dgm:t>
        <a:bodyPr/>
        <a:lstStyle/>
        <a:p>
          <a:endParaRPr lang="es-MX"/>
        </a:p>
      </dgm:t>
    </dgm:pt>
    <dgm:pt modelId="{8929EB24-2B41-4DE4-8DEF-766EC62877D8}" type="pres">
      <dgm:prSet presAssocID="{A40298C3-D4CD-4350-877E-318A8BC18647}" presName="text1" presStyleLbl="revTx" presStyleIdx="0" presStyleCnt="3" custScaleX="140860" custLinFactNeighborX="22043">
        <dgm:presLayoutVars>
          <dgm:bulletEnabled val="1"/>
        </dgm:presLayoutVars>
      </dgm:prSet>
      <dgm:spPr/>
      <dgm:t>
        <a:bodyPr/>
        <a:lstStyle/>
        <a:p>
          <a:endParaRPr lang="es-MX"/>
        </a:p>
      </dgm:t>
    </dgm:pt>
    <dgm:pt modelId="{ECDCC4B8-60DA-4381-8F5C-466173D1083F}" type="pres">
      <dgm:prSet presAssocID="{A40298C3-D4CD-4350-877E-318A8BC18647}" presName="line1" presStyleLbl="callout" presStyleIdx="0" presStyleCnt="6"/>
      <dgm:spPr/>
      <dgm:t>
        <a:bodyPr/>
        <a:lstStyle/>
        <a:p>
          <a:endParaRPr lang="es-MX"/>
        </a:p>
      </dgm:t>
    </dgm:pt>
    <dgm:pt modelId="{D322C5A5-5765-439C-99EA-AFB328B0208A}" type="pres">
      <dgm:prSet presAssocID="{A40298C3-D4CD-4350-877E-318A8BC18647}" presName="d1" presStyleLbl="callout" presStyleIdx="1" presStyleCnt="6"/>
      <dgm:spPr/>
      <dgm:t>
        <a:bodyPr/>
        <a:lstStyle/>
        <a:p>
          <a:endParaRPr lang="es-MX"/>
        </a:p>
      </dgm:t>
    </dgm:pt>
    <dgm:pt modelId="{D997D0EA-175D-4D62-9CD0-C9D4B6E07B2E}" type="pres">
      <dgm:prSet presAssocID="{B735295F-6BEE-4A08-AB76-D099675639EB}" presName="circle2" presStyleLbl="lnNode1" presStyleIdx="1" presStyleCnt="3"/>
      <dgm:spPr/>
      <dgm:t>
        <a:bodyPr/>
        <a:lstStyle/>
        <a:p>
          <a:endParaRPr lang="es-MX"/>
        </a:p>
      </dgm:t>
    </dgm:pt>
    <dgm:pt modelId="{E0442566-AAAA-4FB0-AEAA-1EE07997717B}" type="pres">
      <dgm:prSet presAssocID="{B735295F-6BEE-4A08-AB76-D099675639EB}" presName="text2" presStyleLbl="revTx" presStyleIdx="1" presStyleCnt="3" custScaleX="161290" custLinFactNeighborX="37365" custLinFactNeighborY="3226">
        <dgm:presLayoutVars>
          <dgm:bulletEnabled val="1"/>
        </dgm:presLayoutVars>
      </dgm:prSet>
      <dgm:spPr/>
      <dgm:t>
        <a:bodyPr/>
        <a:lstStyle/>
        <a:p>
          <a:endParaRPr lang="es-MX"/>
        </a:p>
      </dgm:t>
    </dgm:pt>
    <dgm:pt modelId="{1F37F7B0-2A45-4D2D-9B40-8C5955F74640}" type="pres">
      <dgm:prSet presAssocID="{B735295F-6BEE-4A08-AB76-D099675639EB}" presName="line2" presStyleLbl="callout" presStyleIdx="2" presStyleCnt="6"/>
      <dgm:spPr/>
      <dgm:t>
        <a:bodyPr/>
        <a:lstStyle/>
        <a:p>
          <a:endParaRPr lang="es-MX"/>
        </a:p>
      </dgm:t>
    </dgm:pt>
    <dgm:pt modelId="{4F66A9D9-F557-4A6A-849D-8131C3F052C2}" type="pres">
      <dgm:prSet presAssocID="{B735295F-6BEE-4A08-AB76-D099675639EB}" presName="d2" presStyleLbl="callout" presStyleIdx="3" presStyleCnt="6"/>
      <dgm:spPr/>
      <dgm:t>
        <a:bodyPr/>
        <a:lstStyle/>
        <a:p>
          <a:endParaRPr lang="es-MX"/>
        </a:p>
      </dgm:t>
    </dgm:pt>
    <dgm:pt modelId="{F638508A-589A-4438-A8A6-84994B63CD99}" type="pres">
      <dgm:prSet presAssocID="{F89B6447-91B9-4E66-AC96-8E9712FCE576}" presName="circle3" presStyleLbl="lnNode1" presStyleIdx="2" presStyleCnt="3"/>
      <dgm:spPr/>
      <dgm:t>
        <a:bodyPr/>
        <a:lstStyle/>
        <a:p>
          <a:endParaRPr lang="es-MX"/>
        </a:p>
      </dgm:t>
    </dgm:pt>
    <dgm:pt modelId="{CB84BA48-BA5A-424A-8F1E-9E1199D42D96}" type="pres">
      <dgm:prSet presAssocID="{F89B6447-91B9-4E66-AC96-8E9712FCE576}" presName="text3" presStyleLbl="revTx" presStyleIdx="2" presStyleCnt="3" custScaleX="162903" custLinFactNeighborX="34274" custLinFactNeighborY="-922">
        <dgm:presLayoutVars>
          <dgm:bulletEnabled val="1"/>
        </dgm:presLayoutVars>
      </dgm:prSet>
      <dgm:spPr/>
      <dgm:t>
        <a:bodyPr/>
        <a:lstStyle/>
        <a:p>
          <a:endParaRPr lang="es-MX"/>
        </a:p>
      </dgm:t>
    </dgm:pt>
    <dgm:pt modelId="{73D24ABA-25E5-4BBE-A611-82B5AB8BDBD7}" type="pres">
      <dgm:prSet presAssocID="{F89B6447-91B9-4E66-AC96-8E9712FCE576}" presName="line3" presStyleLbl="callout" presStyleIdx="4" presStyleCnt="6"/>
      <dgm:spPr/>
      <dgm:t>
        <a:bodyPr/>
        <a:lstStyle/>
        <a:p>
          <a:endParaRPr lang="es-MX"/>
        </a:p>
      </dgm:t>
    </dgm:pt>
    <dgm:pt modelId="{B4C13216-CC90-470D-A50A-2B7F186F5F89}" type="pres">
      <dgm:prSet presAssocID="{F89B6447-91B9-4E66-AC96-8E9712FCE576}" presName="d3" presStyleLbl="callout" presStyleIdx="5" presStyleCnt="6"/>
      <dgm:spPr/>
      <dgm:t>
        <a:bodyPr/>
        <a:lstStyle/>
        <a:p>
          <a:endParaRPr lang="es-MX"/>
        </a:p>
      </dgm:t>
    </dgm:pt>
  </dgm:ptLst>
  <dgm:cxnLst>
    <dgm:cxn modelId="{686D5BAB-6626-4AEA-8305-1CF844FBB9EE}" srcId="{D59FD341-953F-4540-B9B3-1D5DCABD44A1}" destId="{B735295F-6BEE-4A08-AB76-D099675639EB}" srcOrd="1" destOrd="0" parTransId="{87CAAF4C-ACFC-4AB0-BEB1-F125FACF3C8F}" sibTransId="{810A05AE-1BCD-423B-9990-A2764C53B519}"/>
    <dgm:cxn modelId="{D085BB67-8D77-44FF-802A-2E06490E70F5}" type="presOf" srcId="{B735295F-6BEE-4A08-AB76-D099675639EB}" destId="{E0442566-AAAA-4FB0-AEAA-1EE07997717B}" srcOrd="0" destOrd="0" presId="urn:microsoft.com/office/officeart/2005/8/layout/target1"/>
    <dgm:cxn modelId="{22307983-DA19-4124-ABF2-5D7AE5093E82}" type="presOf" srcId="{A40298C3-D4CD-4350-877E-318A8BC18647}" destId="{8929EB24-2B41-4DE4-8DEF-766EC62877D8}" srcOrd="0" destOrd="0" presId="urn:microsoft.com/office/officeart/2005/8/layout/target1"/>
    <dgm:cxn modelId="{59520CA5-3F03-4E86-8D97-1296D4B07BA9}" srcId="{D59FD341-953F-4540-B9B3-1D5DCABD44A1}" destId="{F89B6447-91B9-4E66-AC96-8E9712FCE576}" srcOrd="2" destOrd="0" parTransId="{96806B52-AC56-4A41-8303-1472608A70AC}" sibTransId="{9AD7A83C-99EA-4CA4-A4AE-43C726143AB7}"/>
    <dgm:cxn modelId="{C6971224-4505-49E3-B448-B3B3AEC8BB91}" type="presOf" srcId="{D59FD341-953F-4540-B9B3-1D5DCABD44A1}" destId="{5B0E8AF3-959F-4E0A-BDC8-2640DAD81504}" srcOrd="0" destOrd="0" presId="urn:microsoft.com/office/officeart/2005/8/layout/target1"/>
    <dgm:cxn modelId="{BB4A8A8C-16E4-4993-A03F-F4AD27CCA238}" type="presOf" srcId="{F89B6447-91B9-4E66-AC96-8E9712FCE576}" destId="{CB84BA48-BA5A-424A-8F1E-9E1199D42D96}" srcOrd="0" destOrd="0" presId="urn:microsoft.com/office/officeart/2005/8/layout/target1"/>
    <dgm:cxn modelId="{24F52F97-5DF0-4290-9F41-6B8CCE4A0E1F}" srcId="{D59FD341-953F-4540-B9B3-1D5DCABD44A1}" destId="{A40298C3-D4CD-4350-877E-318A8BC18647}" srcOrd="0" destOrd="0" parTransId="{A2ABA7B1-9A14-438B-AD04-B202C6BAF884}" sibTransId="{FA86A2E5-97E5-4BA7-83DF-9C9B6D8116BE}"/>
    <dgm:cxn modelId="{1EFA17B9-8E08-43A9-99A6-DD225C68DEA5}" type="presParOf" srcId="{5B0E8AF3-959F-4E0A-BDC8-2640DAD81504}" destId="{FC8F3C64-3194-498C-88F0-33E9B2A87AE3}" srcOrd="0" destOrd="0" presId="urn:microsoft.com/office/officeart/2005/8/layout/target1"/>
    <dgm:cxn modelId="{9E547DF9-33B7-49B0-A808-DADEE6982797}" type="presParOf" srcId="{5B0E8AF3-959F-4E0A-BDC8-2640DAD81504}" destId="{8929EB24-2B41-4DE4-8DEF-766EC62877D8}" srcOrd="1" destOrd="0" presId="urn:microsoft.com/office/officeart/2005/8/layout/target1"/>
    <dgm:cxn modelId="{2D1952DA-A12C-4E7F-BCF8-F2E5CF9C075D}" type="presParOf" srcId="{5B0E8AF3-959F-4E0A-BDC8-2640DAD81504}" destId="{ECDCC4B8-60DA-4381-8F5C-466173D1083F}" srcOrd="2" destOrd="0" presId="urn:microsoft.com/office/officeart/2005/8/layout/target1"/>
    <dgm:cxn modelId="{F6ECCD22-5AF2-4C2B-9DEE-05D0E134BC66}" type="presParOf" srcId="{5B0E8AF3-959F-4E0A-BDC8-2640DAD81504}" destId="{D322C5A5-5765-439C-99EA-AFB328B0208A}" srcOrd="3" destOrd="0" presId="urn:microsoft.com/office/officeart/2005/8/layout/target1"/>
    <dgm:cxn modelId="{1AAEF7C3-6459-4B6C-A403-6D7023ACB7E2}" type="presParOf" srcId="{5B0E8AF3-959F-4E0A-BDC8-2640DAD81504}" destId="{D997D0EA-175D-4D62-9CD0-C9D4B6E07B2E}" srcOrd="4" destOrd="0" presId="urn:microsoft.com/office/officeart/2005/8/layout/target1"/>
    <dgm:cxn modelId="{8643CE12-56D9-4B4E-AD2A-986FD3B31402}" type="presParOf" srcId="{5B0E8AF3-959F-4E0A-BDC8-2640DAD81504}" destId="{E0442566-AAAA-4FB0-AEAA-1EE07997717B}" srcOrd="5" destOrd="0" presId="urn:microsoft.com/office/officeart/2005/8/layout/target1"/>
    <dgm:cxn modelId="{CB5E1981-3691-4ACB-A639-52E83EC8C70B}" type="presParOf" srcId="{5B0E8AF3-959F-4E0A-BDC8-2640DAD81504}" destId="{1F37F7B0-2A45-4D2D-9B40-8C5955F74640}" srcOrd="6" destOrd="0" presId="urn:microsoft.com/office/officeart/2005/8/layout/target1"/>
    <dgm:cxn modelId="{DA53ECD8-8FDA-41DE-9870-C98189E4C7BD}" type="presParOf" srcId="{5B0E8AF3-959F-4E0A-BDC8-2640DAD81504}" destId="{4F66A9D9-F557-4A6A-849D-8131C3F052C2}" srcOrd="7" destOrd="0" presId="urn:microsoft.com/office/officeart/2005/8/layout/target1"/>
    <dgm:cxn modelId="{6D065E83-C629-4A0C-BC5E-1E8DDE3E9D9C}" type="presParOf" srcId="{5B0E8AF3-959F-4E0A-BDC8-2640DAD81504}" destId="{F638508A-589A-4438-A8A6-84994B63CD99}" srcOrd="8" destOrd="0" presId="urn:microsoft.com/office/officeart/2005/8/layout/target1"/>
    <dgm:cxn modelId="{135405BD-20BA-40D8-9837-15D507CB825C}" type="presParOf" srcId="{5B0E8AF3-959F-4E0A-BDC8-2640DAD81504}" destId="{CB84BA48-BA5A-424A-8F1E-9E1199D42D96}" srcOrd="9" destOrd="0" presId="urn:microsoft.com/office/officeart/2005/8/layout/target1"/>
    <dgm:cxn modelId="{429A0463-9A3D-448A-A28A-D6192AD16207}" type="presParOf" srcId="{5B0E8AF3-959F-4E0A-BDC8-2640DAD81504}" destId="{73D24ABA-25E5-4BBE-A611-82B5AB8BDBD7}" srcOrd="10" destOrd="0" presId="urn:microsoft.com/office/officeart/2005/8/layout/target1"/>
    <dgm:cxn modelId="{43F285C4-5F42-47AE-BDE4-3073D302D4D5}" type="presParOf" srcId="{5B0E8AF3-959F-4E0A-BDC8-2640DAD81504}" destId="{B4C13216-CC90-470D-A50A-2B7F186F5F89}" srcOrd="11" destOrd="0" presId="urn:microsoft.com/office/officeart/2005/8/layout/target1"/>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5FDAC30-0750-4424-9D41-EC34259057A0}" type="doc">
      <dgm:prSet loTypeId="urn:microsoft.com/office/officeart/2005/8/layout/arrow3" loCatId="relationship" qsTypeId="urn:microsoft.com/office/officeart/2005/8/quickstyle/simple1" qsCatId="simple" csTypeId="urn:microsoft.com/office/officeart/2005/8/colors/accent1_2" csCatId="accent1" phldr="1"/>
      <dgm:spPr/>
      <dgm:t>
        <a:bodyPr/>
        <a:lstStyle/>
        <a:p>
          <a:endParaRPr lang="es-MX"/>
        </a:p>
      </dgm:t>
    </dgm:pt>
    <dgm:pt modelId="{1E2295D1-AC00-4FCB-B008-D57906F3F485}">
      <dgm:prSet phldrT="[Texto]" custT="1"/>
      <dgm:spPr/>
      <dgm:t>
        <a:bodyPr/>
        <a:lstStyle/>
        <a:p>
          <a:r>
            <a:rPr lang="es-MX" sz="1100" dirty="0" smtClean="0">
              <a:latin typeface="Times New Roman" panose="02020603050405020304" pitchFamily="18" charset="0"/>
              <a:cs typeface="Times New Roman" panose="02020603050405020304" pitchFamily="18" charset="0"/>
            </a:rPr>
            <a:t>20 empresas son del sector  publico</a:t>
          </a:r>
          <a:endParaRPr lang="es-MX" sz="1100" dirty="0">
            <a:latin typeface="Times New Roman" panose="02020603050405020304" pitchFamily="18" charset="0"/>
            <a:cs typeface="Times New Roman" panose="02020603050405020304" pitchFamily="18" charset="0"/>
          </a:endParaRPr>
        </a:p>
      </dgm:t>
    </dgm:pt>
    <dgm:pt modelId="{462C47B5-5EEA-4A19-940B-4BF1D1763D86}" type="parTrans" cxnId="{468704B1-8672-432E-BC91-CE31B1438E64}">
      <dgm:prSet/>
      <dgm:spPr/>
      <dgm:t>
        <a:bodyPr/>
        <a:lstStyle/>
        <a:p>
          <a:endParaRPr lang="es-MX" sz="2000">
            <a:latin typeface="Arial" pitchFamily="34" charset="0"/>
            <a:cs typeface="Arial" pitchFamily="34" charset="0"/>
          </a:endParaRPr>
        </a:p>
      </dgm:t>
    </dgm:pt>
    <dgm:pt modelId="{56783DB7-AD6F-4CF8-8186-3B1CA1E9B4ED}" type="sibTrans" cxnId="{468704B1-8672-432E-BC91-CE31B1438E64}">
      <dgm:prSet/>
      <dgm:spPr/>
      <dgm:t>
        <a:bodyPr/>
        <a:lstStyle/>
        <a:p>
          <a:endParaRPr lang="es-MX" sz="2000">
            <a:latin typeface="Arial" pitchFamily="34" charset="0"/>
            <a:cs typeface="Arial" pitchFamily="34" charset="0"/>
          </a:endParaRPr>
        </a:p>
      </dgm:t>
    </dgm:pt>
    <dgm:pt modelId="{3144E2C7-5913-447E-808C-E6343436BF7D}">
      <dgm:prSet phldrT="[Texto]" custT="1"/>
      <dgm:spPr/>
      <dgm:t>
        <a:bodyPr/>
        <a:lstStyle/>
        <a:p>
          <a:r>
            <a:rPr lang="es-MX" sz="1100" dirty="0" smtClean="0">
              <a:latin typeface="Times New Roman" panose="02020603050405020304" pitchFamily="18" charset="0"/>
              <a:cs typeface="Times New Roman" panose="02020603050405020304" pitchFamily="18" charset="0"/>
            </a:rPr>
            <a:t>40 empresas son del sector privado.</a:t>
          </a:r>
          <a:endParaRPr lang="es-MX" sz="1100" dirty="0">
            <a:latin typeface="Times New Roman" panose="02020603050405020304" pitchFamily="18" charset="0"/>
            <a:cs typeface="Times New Roman" panose="02020603050405020304" pitchFamily="18" charset="0"/>
          </a:endParaRPr>
        </a:p>
      </dgm:t>
    </dgm:pt>
    <dgm:pt modelId="{44CDF2A1-D070-4103-83BC-4C4B97C2726D}" type="parTrans" cxnId="{66E37DD9-BBC9-40A9-BD4E-7D92DE5622F4}">
      <dgm:prSet/>
      <dgm:spPr/>
      <dgm:t>
        <a:bodyPr/>
        <a:lstStyle/>
        <a:p>
          <a:endParaRPr lang="es-MX" sz="2000">
            <a:latin typeface="Arial" pitchFamily="34" charset="0"/>
            <a:cs typeface="Arial" pitchFamily="34" charset="0"/>
          </a:endParaRPr>
        </a:p>
      </dgm:t>
    </dgm:pt>
    <dgm:pt modelId="{9AEC457C-FC69-4757-AF17-6B7F77B16C4F}" type="sibTrans" cxnId="{66E37DD9-BBC9-40A9-BD4E-7D92DE5622F4}">
      <dgm:prSet/>
      <dgm:spPr/>
      <dgm:t>
        <a:bodyPr/>
        <a:lstStyle/>
        <a:p>
          <a:endParaRPr lang="es-MX" sz="2000">
            <a:latin typeface="Arial" pitchFamily="34" charset="0"/>
            <a:cs typeface="Arial" pitchFamily="34" charset="0"/>
          </a:endParaRPr>
        </a:p>
      </dgm:t>
    </dgm:pt>
    <dgm:pt modelId="{BDCC6B60-90F8-4EF6-8953-794BB1A133B1}" type="pres">
      <dgm:prSet presAssocID="{65FDAC30-0750-4424-9D41-EC34259057A0}" presName="compositeShape" presStyleCnt="0">
        <dgm:presLayoutVars>
          <dgm:chMax val="2"/>
          <dgm:dir/>
          <dgm:resizeHandles val="exact"/>
        </dgm:presLayoutVars>
      </dgm:prSet>
      <dgm:spPr/>
      <dgm:t>
        <a:bodyPr/>
        <a:lstStyle/>
        <a:p>
          <a:endParaRPr lang="es-MX"/>
        </a:p>
      </dgm:t>
    </dgm:pt>
    <dgm:pt modelId="{AB62BC34-E76F-4D02-9AD0-C440197D5C7D}" type="pres">
      <dgm:prSet presAssocID="{65FDAC30-0750-4424-9D41-EC34259057A0}" presName="divider" presStyleLbl="fgShp" presStyleIdx="0" presStyleCnt="1" custScaleY="66678"/>
      <dgm:spPr/>
    </dgm:pt>
    <dgm:pt modelId="{3558B7E5-E7F4-4BC7-BAA6-D457C8B4169D}" type="pres">
      <dgm:prSet presAssocID="{1E2295D1-AC00-4FCB-B008-D57906F3F485}" presName="downArrow" presStyleLbl="node1" presStyleIdx="0" presStyleCnt="2" custScaleX="72858" custScaleY="60798"/>
      <dgm:spPr/>
    </dgm:pt>
    <dgm:pt modelId="{9089394C-9A73-478D-865D-82CA091CB345}" type="pres">
      <dgm:prSet presAssocID="{1E2295D1-AC00-4FCB-B008-D57906F3F485}" presName="downArrowText" presStyleLbl="revTx" presStyleIdx="0" presStyleCnt="2">
        <dgm:presLayoutVars>
          <dgm:bulletEnabled val="1"/>
        </dgm:presLayoutVars>
      </dgm:prSet>
      <dgm:spPr/>
      <dgm:t>
        <a:bodyPr/>
        <a:lstStyle/>
        <a:p>
          <a:endParaRPr lang="es-MX"/>
        </a:p>
      </dgm:t>
    </dgm:pt>
    <dgm:pt modelId="{AD37149B-380D-47DB-A5BB-F4D9186B1C8A}" type="pres">
      <dgm:prSet presAssocID="{3144E2C7-5913-447E-808C-E6343436BF7D}" presName="upArrow" presStyleLbl="node1" presStyleIdx="1" presStyleCnt="2" custScaleX="61785" custScaleY="71944"/>
      <dgm:spPr/>
    </dgm:pt>
    <dgm:pt modelId="{18D0DA8B-879A-4E1F-AF53-5C5848CA7633}" type="pres">
      <dgm:prSet presAssocID="{3144E2C7-5913-447E-808C-E6343436BF7D}" presName="upArrowText" presStyleLbl="revTx" presStyleIdx="1" presStyleCnt="2">
        <dgm:presLayoutVars>
          <dgm:bulletEnabled val="1"/>
        </dgm:presLayoutVars>
      </dgm:prSet>
      <dgm:spPr/>
      <dgm:t>
        <a:bodyPr/>
        <a:lstStyle/>
        <a:p>
          <a:endParaRPr lang="es-MX"/>
        </a:p>
      </dgm:t>
    </dgm:pt>
  </dgm:ptLst>
  <dgm:cxnLst>
    <dgm:cxn modelId="{F5F26D51-B7B0-4FB6-9AD9-735AC221BFE6}" type="presOf" srcId="{3144E2C7-5913-447E-808C-E6343436BF7D}" destId="{18D0DA8B-879A-4E1F-AF53-5C5848CA7633}" srcOrd="0" destOrd="0" presId="urn:microsoft.com/office/officeart/2005/8/layout/arrow3"/>
    <dgm:cxn modelId="{2788C076-7209-4C4B-B1F8-3BF4E2E5931F}" type="presOf" srcId="{65FDAC30-0750-4424-9D41-EC34259057A0}" destId="{BDCC6B60-90F8-4EF6-8953-794BB1A133B1}" srcOrd="0" destOrd="0" presId="urn:microsoft.com/office/officeart/2005/8/layout/arrow3"/>
    <dgm:cxn modelId="{468704B1-8672-432E-BC91-CE31B1438E64}" srcId="{65FDAC30-0750-4424-9D41-EC34259057A0}" destId="{1E2295D1-AC00-4FCB-B008-D57906F3F485}" srcOrd="0" destOrd="0" parTransId="{462C47B5-5EEA-4A19-940B-4BF1D1763D86}" sibTransId="{56783DB7-AD6F-4CF8-8186-3B1CA1E9B4ED}"/>
    <dgm:cxn modelId="{66E37DD9-BBC9-40A9-BD4E-7D92DE5622F4}" srcId="{65FDAC30-0750-4424-9D41-EC34259057A0}" destId="{3144E2C7-5913-447E-808C-E6343436BF7D}" srcOrd="1" destOrd="0" parTransId="{44CDF2A1-D070-4103-83BC-4C4B97C2726D}" sibTransId="{9AEC457C-FC69-4757-AF17-6B7F77B16C4F}"/>
    <dgm:cxn modelId="{2999F9E9-7853-4491-9692-01DAEB2BFC93}" type="presOf" srcId="{1E2295D1-AC00-4FCB-B008-D57906F3F485}" destId="{9089394C-9A73-478D-865D-82CA091CB345}" srcOrd="0" destOrd="0" presId="urn:microsoft.com/office/officeart/2005/8/layout/arrow3"/>
    <dgm:cxn modelId="{E9137AAA-E601-4344-993E-427DBE476F45}" type="presParOf" srcId="{BDCC6B60-90F8-4EF6-8953-794BB1A133B1}" destId="{AB62BC34-E76F-4D02-9AD0-C440197D5C7D}" srcOrd="0" destOrd="0" presId="urn:microsoft.com/office/officeart/2005/8/layout/arrow3"/>
    <dgm:cxn modelId="{BB9CA6DE-8744-4333-AA30-E5B36562901C}" type="presParOf" srcId="{BDCC6B60-90F8-4EF6-8953-794BB1A133B1}" destId="{3558B7E5-E7F4-4BC7-BAA6-D457C8B4169D}" srcOrd="1" destOrd="0" presId="urn:microsoft.com/office/officeart/2005/8/layout/arrow3"/>
    <dgm:cxn modelId="{85FDBA64-98D0-40AE-86C1-1E3D67CB3A4F}" type="presParOf" srcId="{BDCC6B60-90F8-4EF6-8953-794BB1A133B1}" destId="{9089394C-9A73-478D-865D-82CA091CB345}" srcOrd="2" destOrd="0" presId="urn:microsoft.com/office/officeart/2005/8/layout/arrow3"/>
    <dgm:cxn modelId="{FCC9FFA7-561A-4A1B-A6B5-1B6C766EDDCD}" type="presParOf" srcId="{BDCC6B60-90F8-4EF6-8953-794BB1A133B1}" destId="{AD37149B-380D-47DB-A5BB-F4D9186B1C8A}" srcOrd="3" destOrd="0" presId="urn:microsoft.com/office/officeart/2005/8/layout/arrow3"/>
    <dgm:cxn modelId="{70443900-890B-4D76-A253-D01AFC8B4713}" type="presParOf" srcId="{BDCC6B60-90F8-4EF6-8953-794BB1A133B1}" destId="{18D0DA8B-879A-4E1F-AF53-5C5848CA7633}" srcOrd="4" destOrd="0" presId="urn:microsoft.com/office/officeart/2005/8/layout/arrow3"/>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B1E9D19-AF21-41BC-9E85-58F63319F7AB}" type="doc">
      <dgm:prSet loTypeId="urn:microsoft.com/office/officeart/2005/8/layout/venn2" loCatId="relationship" qsTypeId="urn:microsoft.com/office/officeart/2005/8/quickstyle/3d1" qsCatId="3D" csTypeId="urn:microsoft.com/office/officeart/2005/8/colors/accent1_4" csCatId="accent1" phldr="1"/>
      <dgm:spPr/>
      <dgm:t>
        <a:bodyPr/>
        <a:lstStyle/>
        <a:p>
          <a:endParaRPr lang="es-MX"/>
        </a:p>
      </dgm:t>
    </dgm:pt>
    <dgm:pt modelId="{E6F8EE4A-41D6-4A68-99E7-9DEBA225D99F}">
      <dgm:prSet phldrT="[Texto]" custT="1"/>
      <dgm:spPr>
        <a:solidFill>
          <a:srgbClr val="00B0F0"/>
        </a:solidFill>
      </dgm:spPr>
      <dgm:t>
        <a:bodyPr/>
        <a:lstStyle/>
        <a:p>
          <a:r>
            <a:rPr lang="es-MX" sz="1100" dirty="0" smtClean="0">
              <a:latin typeface="Times New Roman" panose="02020603050405020304" pitchFamily="18" charset="0"/>
              <a:cs typeface="Times New Roman" panose="02020603050405020304" pitchFamily="18" charset="0"/>
            </a:rPr>
            <a:t>Organización/ planeación</a:t>
          </a:r>
          <a:endParaRPr lang="es-MX" sz="1100" dirty="0">
            <a:latin typeface="Times New Roman" panose="02020603050405020304" pitchFamily="18" charset="0"/>
            <a:cs typeface="Times New Roman" panose="02020603050405020304" pitchFamily="18" charset="0"/>
          </a:endParaRPr>
        </a:p>
      </dgm:t>
    </dgm:pt>
    <dgm:pt modelId="{A09C63C1-4C3B-4BA4-BDC6-A817E66E5699}" type="parTrans" cxnId="{87AAF433-52E0-4AB1-AA5F-01664EC31E99}">
      <dgm:prSet/>
      <dgm:spPr/>
      <dgm:t>
        <a:bodyPr/>
        <a:lstStyle/>
        <a:p>
          <a:endParaRPr lang="es-MX" sz="1600">
            <a:latin typeface="Arial" pitchFamily="34" charset="0"/>
            <a:cs typeface="Arial" pitchFamily="34" charset="0"/>
          </a:endParaRPr>
        </a:p>
      </dgm:t>
    </dgm:pt>
    <dgm:pt modelId="{4BA691B1-58F8-42CB-8CDF-D34C18211282}" type="sibTrans" cxnId="{87AAF433-52E0-4AB1-AA5F-01664EC31E99}">
      <dgm:prSet/>
      <dgm:spPr/>
      <dgm:t>
        <a:bodyPr/>
        <a:lstStyle/>
        <a:p>
          <a:endParaRPr lang="es-MX" sz="1600">
            <a:latin typeface="Arial" pitchFamily="34" charset="0"/>
            <a:cs typeface="Arial" pitchFamily="34" charset="0"/>
          </a:endParaRPr>
        </a:p>
      </dgm:t>
    </dgm:pt>
    <dgm:pt modelId="{22426684-192F-48C8-981C-C886C4C8F745}">
      <dgm:prSet phldrT="[Texto]" custT="1"/>
      <dgm:spPr/>
      <dgm:t>
        <a:bodyPr/>
        <a:lstStyle/>
        <a:p>
          <a:r>
            <a:rPr lang="es-MX" sz="1100" dirty="0" smtClean="0">
              <a:latin typeface="Times New Roman" panose="02020603050405020304" pitchFamily="18" charset="0"/>
              <a:cs typeface="Times New Roman" panose="02020603050405020304" pitchFamily="18" charset="0"/>
            </a:rPr>
            <a:t>Emprendedores</a:t>
          </a:r>
          <a:endParaRPr lang="es-MX" sz="1100" dirty="0">
            <a:latin typeface="Times New Roman" panose="02020603050405020304" pitchFamily="18" charset="0"/>
            <a:cs typeface="Times New Roman" panose="02020603050405020304" pitchFamily="18" charset="0"/>
          </a:endParaRPr>
        </a:p>
      </dgm:t>
    </dgm:pt>
    <dgm:pt modelId="{9701EDD4-B1D3-4DEE-B27D-245D9E4C4637}" type="parTrans" cxnId="{19689B97-1B4B-4EE9-A19D-5BDCFDAE72F5}">
      <dgm:prSet/>
      <dgm:spPr/>
      <dgm:t>
        <a:bodyPr/>
        <a:lstStyle/>
        <a:p>
          <a:endParaRPr lang="es-MX" sz="1600">
            <a:latin typeface="Arial" pitchFamily="34" charset="0"/>
            <a:cs typeface="Arial" pitchFamily="34" charset="0"/>
          </a:endParaRPr>
        </a:p>
      </dgm:t>
    </dgm:pt>
    <dgm:pt modelId="{CB47399C-8AB7-4BDF-8105-8B2C525A04FE}" type="sibTrans" cxnId="{19689B97-1B4B-4EE9-A19D-5BDCFDAE72F5}">
      <dgm:prSet/>
      <dgm:spPr/>
      <dgm:t>
        <a:bodyPr/>
        <a:lstStyle/>
        <a:p>
          <a:endParaRPr lang="es-MX" sz="1600">
            <a:latin typeface="Arial" pitchFamily="34" charset="0"/>
            <a:cs typeface="Arial" pitchFamily="34" charset="0"/>
          </a:endParaRPr>
        </a:p>
      </dgm:t>
    </dgm:pt>
    <dgm:pt modelId="{9BD2AB07-DE32-4D55-9602-65A866A5F2BF}">
      <dgm:prSet phldrT="[Texto]" custT="1"/>
      <dgm:spPr/>
      <dgm:t>
        <a:bodyPr/>
        <a:lstStyle/>
        <a:p>
          <a:r>
            <a:rPr lang="es-MX" sz="1100" dirty="0" smtClean="0">
              <a:latin typeface="Times New Roman" panose="02020603050405020304" pitchFamily="18" charset="0"/>
              <a:cs typeface="Times New Roman" panose="02020603050405020304" pitchFamily="18" charset="0"/>
            </a:rPr>
            <a:t>Idiomas</a:t>
          </a:r>
          <a:endParaRPr lang="es-MX" sz="1100" dirty="0">
            <a:latin typeface="Times New Roman" panose="02020603050405020304" pitchFamily="18" charset="0"/>
            <a:cs typeface="Times New Roman" panose="02020603050405020304" pitchFamily="18" charset="0"/>
          </a:endParaRPr>
        </a:p>
      </dgm:t>
    </dgm:pt>
    <dgm:pt modelId="{619F6694-E1CA-4C13-8D4A-B7965DB939B6}" type="parTrans" cxnId="{7DAB99A7-8C9D-4747-8F41-6F370CD03FD5}">
      <dgm:prSet/>
      <dgm:spPr/>
      <dgm:t>
        <a:bodyPr/>
        <a:lstStyle/>
        <a:p>
          <a:endParaRPr lang="es-MX" sz="1600">
            <a:latin typeface="Arial" pitchFamily="34" charset="0"/>
            <a:cs typeface="Arial" pitchFamily="34" charset="0"/>
          </a:endParaRPr>
        </a:p>
      </dgm:t>
    </dgm:pt>
    <dgm:pt modelId="{B330EBBB-985C-4621-A6E7-5F47F230DC52}" type="sibTrans" cxnId="{7DAB99A7-8C9D-4747-8F41-6F370CD03FD5}">
      <dgm:prSet/>
      <dgm:spPr/>
      <dgm:t>
        <a:bodyPr/>
        <a:lstStyle/>
        <a:p>
          <a:endParaRPr lang="es-MX" sz="1600">
            <a:latin typeface="Arial" pitchFamily="34" charset="0"/>
            <a:cs typeface="Arial" pitchFamily="34" charset="0"/>
          </a:endParaRPr>
        </a:p>
      </dgm:t>
    </dgm:pt>
    <dgm:pt modelId="{A770F878-2E7B-489B-9C3C-B934CBD56F24}">
      <dgm:prSet phldrT="[Texto]" custT="1"/>
      <dgm:spPr>
        <a:solidFill>
          <a:srgbClr val="00B0F0"/>
        </a:solidFill>
      </dgm:spPr>
      <dgm:t>
        <a:bodyPr/>
        <a:lstStyle/>
        <a:p>
          <a:pPr marL="0" marR="0" indent="0" defTabSz="914400" eaLnBrk="1" fontAlgn="auto" latinLnBrk="0" hangingPunct="1">
            <a:lnSpc>
              <a:spcPct val="100000"/>
            </a:lnSpc>
            <a:spcBef>
              <a:spcPts val="0"/>
            </a:spcBef>
            <a:spcAft>
              <a:spcPts val="0"/>
            </a:spcAft>
            <a:buClrTx/>
            <a:buSzTx/>
            <a:buFontTx/>
            <a:buNone/>
            <a:tabLst/>
            <a:defRPr/>
          </a:pPr>
          <a:r>
            <a:rPr lang="es-MX" sz="1100" dirty="0" smtClean="0">
              <a:latin typeface="Times New Roman" panose="02020603050405020304" pitchFamily="18" charset="0"/>
              <a:cs typeface="Times New Roman" panose="02020603050405020304" pitchFamily="18" charset="0"/>
            </a:rPr>
            <a:t>Investigación</a:t>
          </a:r>
        </a:p>
      </dgm:t>
    </dgm:pt>
    <dgm:pt modelId="{2C003809-2FDF-458A-8C3B-137775FA5F2D}" type="parTrans" cxnId="{5EEEF912-0CC2-47F2-8B86-098CBB4E9E7C}">
      <dgm:prSet/>
      <dgm:spPr/>
      <dgm:t>
        <a:bodyPr/>
        <a:lstStyle/>
        <a:p>
          <a:endParaRPr lang="es-MX" sz="1600">
            <a:latin typeface="Arial" pitchFamily="34" charset="0"/>
            <a:cs typeface="Arial" pitchFamily="34" charset="0"/>
          </a:endParaRPr>
        </a:p>
      </dgm:t>
    </dgm:pt>
    <dgm:pt modelId="{849586C3-D7DC-41EC-B04F-714C0BCA508B}" type="sibTrans" cxnId="{5EEEF912-0CC2-47F2-8B86-098CBB4E9E7C}">
      <dgm:prSet/>
      <dgm:spPr/>
      <dgm:t>
        <a:bodyPr/>
        <a:lstStyle/>
        <a:p>
          <a:endParaRPr lang="es-MX" sz="1600">
            <a:latin typeface="Arial" pitchFamily="34" charset="0"/>
            <a:cs typeface="Arial" pitchFamily="34" charset="0"/>
          </a:endParaRPr>
        </a:p>
      </dgm:t>
    </dgm:pt>
    <dgm:pt modelId="{8FF62B39-657D-46F5-AC87-77EAE4632095}">
      <dgm:prSet phldrT="[Texto]" custT="1"/>
      <dgm:spPr>
        <a:solidFill>
          <a:srgbClr val="00B0F0"/>
        </a:solidFill>
      </dgm:spPr>
      <dgm:t>
        <a:bodyPr/>
        <a:lstStyle/>
        <a:p>
          <a:r>
            <a:rPr lang="es-MX" sz="1100" dirty="0" smtClean="0">
              <a:latin typeface="Times New Roman" panose="02020603050405020304" pitchFamily="18" charset="0"/>
              <a:cs typeface="Times New Roman" panose="02020603050405020304" pitchFamily="18" charset="0"/>
            </a:rPr>
            <a:t>Análisis</a:t>
          </a:r>
          <a:endParaRPr lang="es-MX" sz="1100" dirty="0">
            <a:latin typeface="Times New Roman" panose="02020603050405020304" pitchFamily="18" charset="0"/>
            <a:cs typeface="Times New Roman" panose="02020603050405020304" pitchFamily="18" charset="0"/>
          </a:endParaRPr>
        </a:p>
      </dgm:t>
    </dgm:pt>
    <dgm:pt modelId="{110811CE-2B6E-4F9F-9D5B-AB2C24E51C51}" type="sibTrans" cxnId="{D35BD50E-5574-499C-92CD-DAE6B2EFD79B}">
      <dgm:prSet/>
      <dgm:spPr/>
      <dgm:t>
        <a:bodyPr/>
        <a:lstStyle/>
        <a:p>
          <a:endParaRPr lang="es-MX" sz="1600">
            <a:latin typeface="Arial" pitchFamily="34" charset="0"/>
            <a:cs typeface="Arial" pitchFamily="34" charset="0"/>
          </a:endParaRPr>
        </a:p>
      </dgm:t>
    </dgm:pt>
    <dgm:pt modelId="{B7082E48-845F-45F1-AC1B-C8FD8D25AF1A}" type="parTrans" cxnId="{D35BD50E-5574-499C-92CD-DAE6B2EFD79B}">
      <dgm:prSet/>
      <dgm:spPr/>
      <dgm:t>
        <a:bodyPr/>
        <a:lstStyle/>
        <a:p>
          <a:endParaRPr lang="es-MX" sz="1600">
            <a:latin typeface="Arial" pitchFamily="34" charset="0"/>
            <a:cs typeface="Arial" pitchFamily="34" charset="0"/>
          </a:endParaRPr>
        </a:p>
      </dgm:t>
    </dgm:pt>
    <dgm:pt modelId="{8ABBFF70-0343-4E27-AF19-1049AAC67ACA}" type="pres">
      <dgm:prSet presAssocID="{6B1E9D19-AF21-41BC-9E85-58F63319F7AB}" presName="Name0" presStyleCnt="0">
        <dgm:presLayoutVars>
          <dgm:chMax val="7"/>
          <dgm:resizeHandles val="exact"/>
        </dgm:presLayoutVars>
      </dgm:prSet>
      <dgm:spPr/>
      <dgm:t>
        <a:bodyPr/>
        <a:lstStyle/>
        <a:p>
          <a:endParaRPr lang="es-MX"/>
        </a:p>
      </dgm:t>
    </dgm:pt>
    <dgm:pt modelId="{2B787FD5-15B8-4251-8C4B-30F20B96FAE7}" type="pres">
      <dgm:prSet presAssocID="{6B1E9D19-AF21-41BC-9E85-58F63319F7AB}" presName="comp1" presStyleCnt="0"/>
      <dgm:spPr/>
    </dgm:pt>
    <dgm:pt modelId="{8C63A9AC-7284-4A03-9726-DF5565DFA03C}" type="pres">
      <dgm:prSet presAssocID="{6B1E9D19-AF21-41BC-9E85-58F63319F7AB}" presName="circle1" presStyleLbl="node1" presStyleIdx="0" presStyleCnt="5"/>
      <dgm:spPr/>
      <dgm:t>
        <a:bodyPr/>
        <a:lstStyle/>
        <a:p>
          <a:endParaRPr lang="es-MX"/>
        </a:p>
      </dgm:t>
    </dgm:pt>
    <dgm:pt modelId="{6A4ED1A8-DBE0-427F-9628-1FA19299E2AC}" type="pres">
      <dgm:prSet presAssocID="{6B1E9D19-AF21-41BC-9E85-58F63319F7AB}" presName="c1text" presStyleLbl="node1" presStyleIdx="0" presStyleCnt="5">
        <dgm:presLayoutVars>
          <dgm:bulletEnabled val="1"/>
        </dgm:presLayoutVars>
      </dgm:prSet>
      <dgm:spPr/>
      <dgm:t>
        <a:bodyPr/>
        <a:lstStyle/>
        <a:p>
          <a:endParaRPr lang="es-MX"/>
        </a:p>
      </dgm:t>
    </dgm:pt>
    <dgm:pt modelId="{4C727C18-2610-4868-B878-42CF2702D276}" type="pres">
      <dgm:prSet presAssocID="{6B1E9D19-AF21-41BC-9E85-58F63319F7AB}" presName="comp2" presStyleCnt="0"/>
      <dgm:spPr/>
    </dgm:pt>
    <dgm:pt modelId="{D4C8C44B-AE78-4702-87D2-D6F9DB03EA63}" type="pres">
      <dgm:prSet presAssocID="{6B1E9D19-AF21-41BC-9E85-58F63319F7AB}" presName="circle2" presStyleLbl="node1" presStyleIdx="1" presStyleCnt="5"/>
      <dgm:spPr/>
      <dgm:t>
        <a:bodyPr/>
        <a:lstStyle/>
        <a:p>
          <a:endParaRPr lang="es-MX"/>
        </a:p>
      </dgm:t>
    </dgm:pt>
    <dgm:pt modelId="{07F9A510-039F-46CD-A322-868722A35DF5}" type="pres">
      <dgm:prSet presAssocID="{6B1E9D19-AF21-41BC-9E85-58F63319F7AB}" presName="c2text" presStyleLbl="node1" presStyleIdx="1" presStyleCnt="5">
        <dgm:presLayoutVars>
          <dgm:bulletEnabled val="1"/>
        </dgm:presLayoutVars>
      </dgm:prSet>
      <dgm:spPr/>
      <dgm:t>
        <a:bodyPr/>
        <a:lstStyle/>
        <a:p>
          <a:endParaRPr lang="es-MX"/>
        </a:p>
      </dgm:t>
    </dgm:pt>
    <dgm:pt modelId="{0B86E370-449E-4A3A-860D-C51F97C7794C}" type="pres">
      <dgm:prSet presAssocID="{6B1E9D19-AF21-41BC-9E85-58F63319F7AB}" presName="comp3" presStyleCnt="0"/>
      <dgm:spPr/>
    </dgm:pt>
    <dgm:pt modelId="{8F36CCFB-5236-4981-9E13-B3B9924F24A5}" type="pres">
      <dgm:prSet presAssocID="{6B1E9D19-AF21-41BC-9E85-58F63319F7AB}" presName="circle3" presStyleLbl="node1" presStyleIdx="2" presStyleCnt="5"/>
      <dgm:spPr/>
      <dgm:t>
        <a:bodyPr/>
        <a:lstStyle/>
        <a:p>
          <a:endParaRPr lang="es-MX"/>
        </a:p>
      </dgm:t>
    </dgm:pt>
    <dgm:pt modelId="{2D9754C9-3DFC-4990-9002-139B1E3656A4}" type="pres">
      <dgm:prSet presAssocID="{6B1E9D19-AF21-41BC-9E85-58F63319F7AB}" presName="c3text" presStyleLbl="node1" presStyleIdx="2" presStyleCnt="5">
        <dgm:presLayoutVars>
          <dgm:bulletEnabled val="1"/>
        </dgm:presLayoutVars>
      </dgm:prSet>
      <dgm:spPr/>
      <dgm:t>
        <a:bodyPr/>
        <a:lstStyle/>
        <a:p>
          <a:endParaRPr lang="es-MX"/>
        </a:p>
      </dgm:t>
    </dgm:pt>
    <dgm:pt modelId="{657F6D84-612D-472E-A1FB-7D37E879DA47}" type="pres">
      <dgm:prSet presAssocID="{6B1E9D19-AF21-41BC-9E85-58F63319F7AB}" presName="comp4" presStyleCnt="0"/>
      <dgm:spPr/>
    </dgm:pt>
    <dgm:pt modelId="{1422965E-E226-4B6A-9078-2A947FBE449A}" type="pres">
      <dgm:prSet presAssocID="{6B1E9D19-AF21-41BC-9E85-58F63319F7AB}" presName="circle4" presStyleLbl="node1" presStyleIdx="3" presStyleCnt="5" custScaleX="112754"/>
      <dgm:spPr/>
      <dgm:t>
        <a:bodyPr/>
        <a:lstStyle/>
        <a:p>
          <a:endParaRPr lang="es-MX"/>
        </a:p>
      </dgm:t>
    </dgm:pt>
    <dgm:pt modelId="{89BAD354-0229-4470-A1BD-76CF866455D8}" type="pres">
      <dgm:prSet presAssocID="{6B1E9D19-AF21-41BC-9E85-58F63319F7AB}" presName="c4text" presStyleLbl="node1" presStyleIdx="3" presStyleCnt="5">
        <dgm:presLayoutVars>
          <dgm:bulletEnabled val="1"/>
        </dgm:presLayoutVars>
      </dgm:prSet>
      <dgm:spPr/>
      <dgm:t>
        <a:bodyPr/>
        <a:lstStyle/>
        <a:p>
          <a:endParaRPr lang="es-MX"/>
        </a:p>
      </dgm:t>
    </dgm:pt>
    <dgm:pt modelId="{6E9427FB-0D44-4616-8B4D-4B810A575B2D}" type="pres">
      <dgm:prSet presAssocID="{6B1E9D19-AF21-41BC-9E85-58F63319F7AB}" presName="comp5" presStyleCnt="0"/>
      <dgm:spPr/>
    </dgm:pt>
    <dgm:pt modelId="{09D3C270-D8C9-4799-9DE1-840AF3F2FE24}" type="pres">
      <dgm:prSet presAssocID="{6B1E9D19-AF21-41BC-9E85-58F63319F7AB}" presName="circle5" presStyleLbl="node1" presStyleIdx="4" presStyleCnt="5"/>
      <dgm:spPr/>
      <dgm:t>
        <a:bodyPr/>
        <a:lstStyle/>
        <a:p>
          <a:endParaRPr lang="es-MX"/>
        </a:p>
      </dgm:t>
    </dgm:pt>
    <dgm:pt modelId="{F2516AA5-EE10-432B-988C-4E3BE32B0B54}" type="pres">
      <dgm:prSet presAssocID="{6B1E9D19-AF21-41BC-9E85-58F63319F7AB}" presName="c5text" presStyleLbl="node1" presStyleIdx="4" presStyleCnt="5">
        <dgm:presLayoutVars>
          <dgm:bulletEnabled val="1"/>
        </dgm:presLayoutVars>
      </dgm:prSet>
      <dgm:spPr/>
      <dgm:t>
        <a:bodyPr/>
        <a:lstStyle/>
        <a:p>
          <a:endParaRPr lang="es-MX"/>
        </a:p>
      </dgm:t>
    </dgm:pt>
  </dgm:ptLst>
  <dgm:cxnLst>
    <dgm:cxn modelId="{87AAF433-52E0-4AB1-AA5F-01664EC31E99}" srcId="{6B1E9D19-AF21-41BC-9E85-58F63319F7AB}" destId="{E6F8EE4A-41D6-4A68-99E7-9DEBA225D99F}" srcOrd="0" destOrd="0" parTransId="{A09C63C1-4C3B-4BA4-BDC6-A817E66E5699}" sibTransId="{4BA691B1-58F8-42CB-8CDF-D34C18211282}"/>
    <dgm:cxn modelId="{F552B775-A610-4E0F-8FC4-5AC3376EB3BB}" type="presOf" srcId="{8FF62B39-657D-46F5-AC87-77EAE4632095}" destId="{8F36CCFB-5236-4981-9E13-B3B9924F24A5}" srcOrd="0" destOrd="0" presId="urn:microsoft.com/office/officeart/2005/8/layout/venn2"/>
    <dgm:cxn modelId="{27BCF56E-944F-4D62-BA07-CF46D6690915}" type="presOf" srcId="{A770F878-2E7B-489B-9C3C-B934CBD56F24}" destId="{07F9A510-039F-46CD-A322-868722A35DF5}" srcOrd="1" destOrd="0" presId="urn:microsoft.com/office/officeart/2005/8/layout/venn2"/>
    <dgm:cxn modelId="{7DAB99A7-8C9D-4747-8F41-6F370CD03FD5}" srcId="{6B1E9D19-AF21-41BC-9E85-58F63319F7AB}" destId="{9BD2AB07-DE32-4D55-9602-65A866A5F2BF}" srcOrd="4" destOrd="0" parTransId="{619F6694-E1CA-4C13-8D4A-B7965DB939B6}" sibTransId="{B330EBBB-985C-4621-A6E7-5F47F230DC52}"/>
    <dgm:cxn modelId="{5EEEF912-0CC2-47F2-8B86-098CBB4E9E7C}" srcId="{6B1E9D19-AF21-41BC-9E85-58F63319F7AB}" destId="{A770F878-2E7B-489B-9C3C-B934CBD56F24}" srcOrd="1" destOrd="0" parTransId="{2C003809-2FDF-458A-8C3B-137775FA5F2D}" sibTransId="{849586C3-D7DC-41EC-B04F-714C0BCA508B}"/>
    <dgm:cxn modelId="{D263DD03-C196-489B-AFDA-BD17886AE8A3}" type="presOf" srcId="{E6F8EE4A-41D6-4A68-99E7-9DEBA225D99F}" destId="{8C63A9AC-7284-4A03-9726-DF5565DFA03C}" srcOrd="0" destOrd="0" presId="urn:microsoft.com/office/officeart/2005/8/layout/venn2"/>
    <dgm:cxn modelId="{D35BD50E-5574-499C-92CD-DAE6B2EFD79B}" srcId="{6B1E9D19-AF21-41BC-9E85-58F63319F7AB}" destId="{8FF62B39-657D-46F5-AC87-77EAE4632095}" srcOrd="2" destOrd="0" parTransId="{B7082E48-845F-45F1-AC1B-C8FD8D25AF1A}" sibTransId="{110811CE-2B6E-4F9F-9D5B-AB2C24E51C51}"/>
    <dgm:cxn modelId="{20FC1323-57F9-4A6A-A035-17206F1822F9}" type="presOf" srcId="{8FF62B39-657D-46F5-AC87-77EAE4632095}" destId="{2D9754C9-3DFC-4990-9002-139B1E3656A4}" srcOrd="1" destOrd="0" presId="urn:microsoft.com/office/officeart/2005/8/layout/venn2"/>
    <dgm:cxn modelId="{0631F886-B902-4E68-A19E-1567FAC77D07}" type="presOf" srcId="{6B1E9D19-AF21-41BC-9E85-58F63319F7AB}" destId="{8ABBFF70-0343-4E27-AF19-1049AAC67ACA}" srcOrd="0" destOrd="0" presId="urn:microsoft.com/office/officeart/2005/8/layout/venn2"/>
    <dgm:cxn modelId="{1F5AD794-4375-42DD-B47A-C838E7CC789B}" type="presOf" srcId="{9BD2AB07-DE32-4D55-9602-65A866A5F2BF}" destId="{09D3C270-D8C9-4799-9DE1-840AF3F2FE24}" srcOrd="0" destOrd="0" presId="urn:microsoft.com/office/officeart/2005/8/layout/venn2"/>
    <dgm:cxn modelId="{58EE3670-4FA7-4B31-AED8-B3B2269CB8A4}" type="presOf" srcId="{A770F878-2E7B-489B-9C3C-B934CBD56F24}" destId="{D4C8C44B-AE78-4702-87D2-D6F9DB03EA63}" srcOrd="0" destOrd="0" presId="urn:microsoft.com/office/officeart/2005/8/layout/venn2"/>
    <dgm:cxn modelId="{0180C8DC-09DD-45A0-BBA7-E80A7EB4F2DF}" type="presOf" srcId="{22426684-192F-48C8-981C-C886C4C8F745}" destId="{89BAD354-0229-4470-A1BD-76CF866455D8}" srcOrd="1" destOrd="0" presId="urn:microsoft.com/office/officeart/2005/8/layout/venn2"/>
    <dgm:cxn modelId="{E73CE324-1CAA-42D2-A976-1AFE4F41F1E2}" type="presOf" srcId="{E6F8EE4A-41D6-4A68-99E7-9DEBA225D99F}" destId="{6A4ED1A8-DBE0-427F-9628-1FA19299E2AC}" srcOrd="1" destOrd="0" presId="urn:microsoft.com/office/officeart/2005/8/layout/venn2"/>
    <dgm:cxn modelId="{9115F34A-7D92-4E0E-AE27-CA7673F55A7F}" type="presOf" srcId="{9BD2AB07-DE32-4D55-9602-65A866A5F2BF}" destId="{F2516AA5-EE10-432B-988C-4E3BE32B0B54}" srcOrd="1" destOrd="0" presId="urn:microsoft.com/office/officeart/2005/8/layout/venn2"/>
    <dgm:cxn modelId="{19689B97-1B4B-4EE9-A19D-5BDCFDAE72F5}" srcId="{6B1E9D19-AF21-41BC-9E85-58F63319F7AB}" destId="{22426684-192F-48C8-981C-C886C4C8F745}" srcOrd="3" destOrd="0" parTransId="{9701EDD4-B1D3-4DEE-B27D-245D9E4C4637}" sibTransId="{CB47399C-8AB7-4BDF-8105-8B2C525A04FE}"/>
    <dgm:cxn modelId="{49F19B4B-0AB1-4651-8111-39E3BA0B5E63}" type="presOf" srcId="{22426684-192F-48C8-981C-C886C4C8F745}" destId="{1422965E-E226-4B6A-9078-2A947FBE449A}" srcOrd="0" destOrd="0" presId="urn:microsoft.com/office/officeart/2005/8/layout/venn2"/>
    <dgm:cxn modelId="{468E74E0-1A0D-49F8-895B-A971DACBE81A}" type="presParOf" srcId="{8ABBFF70-0343-4E27-AF19-1049AAC67ACA}" destId="{2B787FD5-15B8-4251-8C4B-30F20B96FAE7}" srcOrd="0" destOrd="0" presId="urn:microsoft.com/office/officeart/2005/8/layout/venn2"/>
    <dgm:cxn modelId="{D26B0F9B-0129-49CA-AEDA-93F2CF149FD5}" type="presParOf" srcId="{2B787FD5-15B8-4251-8C4B-30F20B96FAE7}" destId="{8C63A9AC-7284-4A03-9726-DF5565DFA03C}" srcOrd="0" destOrd="0" presId="urn:microsoft.com/office/officeart/2005/8/layout/venn2"/>
    <dgm:cxn modelId="{28D235C6-51C7-494E-A3D0-9B272F6F42FB}" type="presParOf" srcId="{2B787FD5-15B8-4251-8C4B-30F20B96FAE7}" destId="{6A4ED1A8-DBE0-427F-9628-1FA19299E2AC}" srcOrd="1" destOrd="0" presId="urn:microsoft.com/office/officeart/2005/8/layout/venn2"/>
    <dgm:cxn modelId="{8599EE28-5055-4B7B-8961-3B5E127BEC06}" type="presParOf" srcId="{8ABBFF70-0343-4E27-AF19-1049AAC67ACA}" destId="{4C727C18-2610-4868-B878-42CF2702D276}" srcOrd="1" destOrd="0" presId="urn:microsoft.com/office/officeart/2005/8/layout/venn2"/>
    <dgm:cxn modelId="{B906527F-0D80-453D-9807-B09CA9B7D120}" type="presParOf" srcId="{4C727C18-2610-4868-B878-42CF2702D276}" destId="{D4C8C44B-AE78-4702-87D2-D6F9DB03EA63}" srcOrd="0" destOrd="0" presId="urn:microsoft.com/office/officeart/2005/8/layout/venn2"/>
    <dgm:cxn modelId="{AD4C208B-4D50-4FB5-BD32-7D65039BAAB6}" type="presParOf" srcId="{4C727C18-2610-4868-B878-42CF2702D276}" destId="{07F9A510-039F-46CD-A322-868722A35DF5}" srcOrd="1" destOrd="0" presId="urn:microsoft.com/office/officeart/2005/8/layout/venn2"/>
    <dgm:cxn modelId="{67ED76FF-E6B1-4612-A4DA-6BAF0BBF9A34}" type="presParOf" srcId="{8ABBFF70-0343-4E27-AF19-1049AAC67ACA}" destId="{0B86E370-449E-4A3A-860D-C51F97C7794C}" srcOrd="2" destOrd="0" presId="urn:microsoft.com/office/officeart/2005/8/layout/venn2"/>
    <dgm:cxn modelId="{1E0CBA75-E9DF-4918-9371-BF34167971E2}" type="presParOf" srcId="{0B86E370-449E-4A3A-860D-C51F97C7794C}" destId="{8F36CCFB-5236-4981-9E13-B3B9924F24A5}" srcOrd="0" destOrd="0" presId="urn:microsoft.com/office/officeart/2005/8/layout/venn2"/>
    <dgm:cxn modelId="{CACE34AE-BC5F-4233-A217-18E28D057B75}" type="presParOf" srcId="{0B86E370-449E-4A3A-860D-C51F97C7794C}" destId="{2D9754C9-3DFC-4990-9002-139B1E3656A4}" srcOrd="1" destOrd="0" presId="urn:microsoft.com/office/officeart/2005/8/layout/venn2"/>
    <dgm:cxn modelId="{CDBC5A47-CF36-4015-BEF4-155C3CB1AE8E}" type="presParOf" srcId="{8ABBFF70-0343-4E27-AF19-1049AAC67ACA}" destId="{657F6D84-612D-472E-A1FB-7D37E879DA47}" srcOrd="3" destOrd="0" presId="urn:microsoft.com/office/officeart/2005/8/layout/venn2"/>
    <dgm:cxn modelId="{F79182B1-3080-4586-BE99-C5C88A3407CC}" type="presParOf" srcId="{657F6D84-612D-472E-A1FB-7D37E879DA47}" destId="{1422965E-E226-4B6A-9078-2A947FBE449A}" srcOrd="0" destOrd="0" presId="urn:microsoft.com/office/officeart/2005/8/layout/venn2"/>
    <dgm:cxn modelId="{39BE50CA-1B8C-44BA-9A4D-A02414CB8F94}" type="presParOf" srcId="{657F6D84-612D-472E-A1FB-7D37E879DA47}" destId="{89BAD354-0229-4470-A1BD-76CF866455D8}" srcOrd="1" destOrd="0" presId="urn:microsoft.com/office/officeart/2005/8/layout/venn2"/>
    <dgm:cxn modelId="{E79C32DF-3E01-4562-8A47-82C99808DE04}" type="presParOf" srcId="{8ABBFF70-0343-4E27-AF19-1049AAC67ACA}" destId="{6E9427FB-0D44-4616-8B4D-4B810A575B2D}" srcOrd="4" destOrd="0" presId="urn:microsoft.com/office/officeart/2005/8/layout/venn2"/>
    <dgm:cxn modelId="{8A5673F8-51A6-4027-9396-994BC5C484D0}" type="presParOf" srcId="{6E9427FB-0D44-4616-8B4D-4B810A575B2D}" destId="{09D3C270-D8C9-4799-9DE1-840AF3F2FE24}" srcOrd="0" destOrd="0" presId="urn:microsoft.com/office/officeart/2005/8/layout/venn2"/>
    <dgm:cxn modelId="{D573F20C-8278-49FE-A758-E852043ED7F8}" type="presParOf" srcId="{6E9427FB-0D44-4616-8B4D-4B810A575B2D}" destId="{F2516AA5-EE10-432B-988C-4E3BE32B0B54}" srcOrd="1" destOrd="0" presId="urn:microsoft.com/office/officeart/2005/8/layout/venn2"/>
  </dgm:cxnLst>
  <dgm:bg/>
  <dgm:whole/>
  <dgm:extLst>
    <a:ext uri="http://schemas.microsoft.com/office/drawing/2008/diagram">
      <dsp:dataModelExt xmlns:dsp="http://schemas.microsoft.com/office/drawing/2008/diagram" xmlns=""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57C78D2-10A7-41B4-B39E-0275BCFCBCD7}" type="doc">
      <dgm:prSet loTypeId="urn:microsoft.com/office/officeart/2005/8/layout/gear1" loCatId="relationship" qsTypeId="urn:microsoft.com/office/officeart/2005/8/quickstyle/simple2" qsCatId="simple" csTypeId="urn:microsoft.com/office/officeart/2005/8/colors/colorful1#1" csCatId="colorful" phldr="1"/>
      <dgm:spPr/>
    </dgm:pt>
    <dgm:pt modelId="{1AEDBC4E-9F48-4D18-A8F6-88983CE63A4D}">
      <dgm:prSet phldrT="[Texto]"/>
      <dgm:spPr/>
      <dgm:t>
        <a:bodyPr/>
        <a:lstStyle/>
        <a:p>
          <a:r>
            <a:rPr lang="es-MX" dirty="0" smtClean="0">
              <a:latin typeface="Arial" pitchFamily="34" charset="0"/>
              <a:cs typeface="Arial" pitchFamily="34" charset="0"/>
            </a:rPr>
            <a:t>Análisis</a:t>
          </a:r>
          <a:endParaRPr lang="es-MX" dirty="0">
            <a:latin typeface="Arial" pitchFamily="34" charset="0"/>
            <a:cs typeface="Arial" pitchFamily="34" charset="0"/>
          </a:endParaRPr>
        </a:p>
      </dgm:t>
    </dgm:pt>
    <dgm:pt modelId="{F461852D-5345-44B1-93B3-DCD022641F5D}" type="parTrans" cxnId="{AC9EEAE4-8534-4136-BC05-BC3EDBA82144}">
      <dgm:prSet/>
      <dgm:spPr/>
      <dgm:t>
        <a:bodyPr/>
        <a:lstStyle/>
        <a:p>
          <a:endParaRPr lang="es-MX">
            <a:latin typeface="Arial" pitchFamily="34" charset="0"/>
            <a:cs typeface="Arial" pitchFamily="34" charset="0"/>
          </a:endParaRPr>
        </a:p>
      </dgm:t>
    </dgm:pt>
    <dgm:pt modelId="{A942A46C-0C81-4209-9337-E9ECE36179CA}" type="sibTrans" cxnId="{AC9EEAE4-8534-4136-BC05-BC3EDBA82144}">
      <dgm:prSet/>
      <dgm:spPr/>
      <dgm:t>
        <a:bodyPr/>
        <a:lstStyle/>
        <a:p>
          <a:endParaRPr lang="es-MX" dirty="0">
            <a:latin typeface="Arial" pitchFamily="34" charset="0"/>
            <a:cs typeface="Arial" pitchFamily="34" charset="0"/>
          </a:endParaRPr>
        </a:p>
      </dgm:t>
    </dgm:pt>
    <dgm:pt modelId="{88B9E3F5-C051-48EA-B198-9307BACAF571}">
      <dgm:prSet phldrT="[Texto]"/>
      <dgm:spPr/>
      <dgm:t>
        <a:bodyPr/>
        <a:lstStyle/>
        <a:p>
          <a:r>
            <a:rPr lang="es-MX" dirty="0" smtClean="0">
              <a:latin typeface="Arial" pitchFamily="34" charset="0"/>
              <a:cs typeface="Arial" pitchFamily="34" charset="0"/>
            </a:rPr>
            <a:t>Confrontar lo Teórico &amp; Práctico</a:t>
          </a:r>
          <a:endParaRPr lang="es-MX" dirty="0">
            <a:latin typeface="Arial" pitchFamily="34" charset="0"/>
            <a:cs typeface="Arial" pitchFamily="34" charset="0"/>
          </a:endParaRPr>
        </a:p>
      </dgm:t>
    </dgm:pt>
    <dgm:pt modelId="{8ED0EAF5-46E2-4698-80D8-C747C4AEB333}" type="parTrans" cxnId="{7393428A-0740-42A2-BA9F-94782CD47BF7}">
      <dgm:prSet/>
      <dgm:spPr/>
      <dgm:t>
        <a:bodyPr/>
        <a:lstStyle/>
        <a:p>
          <a:endParaRPr lang="es-MX">
            <a:latin typeface="Arial" pitchFamily="34" charset="0"/>
            <a:cs typeface="Arial" pitchFamily="34" charset="0"/>
          </a:endParaRPr>
        </a:p>
      </dgm:t>
    </dgm:pt>
    <dgm:pt modelId="{4B262D1E-C435-4264-B435-2E6BD24120DB}" type="sibTrans" cxnId="{7393428A-0740-42A2-BA9F-94782CD47BF7}">
      <dgm:prSet/>
      <dgm:spPr/>
      <dgm:t>
        <a:bodyPr/>
        <a:lstStyle/>
        <a:p>
          <a:endParaRPr lang="es-MX" dirty="0">
            <a:latin typeface="Arial" pitchFamily="34" charset="0"/>
            <a:cs typeface="Arial" pitchFamily="34" charset="0"/>
          </a:endParaRPr>
        </a:p>
      </dgm:t>
    </dgm:pt>
    <dgm:pt modelId="{333AC11A-7EB8-4EAC-B3E0-B0E0C39F1A47}">
      <dgm:prSet phldrT="[Texto]"/>
      <dgm:spPr/>
      <dgm:t>
        <a:bodyPr/>
        <a:lstStyle/>
        <a:p>
          <a:r>
            <a:rPr lang="es-MX" dirty="0" smtClean="0">
              <a:latin typeface="Arial" pitchFamily="34" charset="0"/>
              <a:cs typeface="Arial" pitchFamily="34" charset="0"/>
            </a:rPr>
            <a:t>Localizar vacios en las UA</a:t>
          </a:r>
          <a:endParaRPr lang="es-MX" dirty="0">
            <a:latin typeface="Arial" pitchFamily="34" charset="0"/>
            <a:cs typeface="Arial" pitchFamily="34" charset="0"/>
          </a:endParaRPr>
        </a:p>
      </dgm:t>
    </dgm:pt>
    <dgm:pt modelId="{CA01FE4C-F20A-4E49-B494-DB366D18C274}" type="parTrans" cxnId="{6F525D9D-CC14-453D-8532-EEFD9DB924CE}">
      <dgm:prSet/>
      <dgm:spPr/>
      <dgm:t>
        <a:bodyPr/>
        <a:lstStyle/>
        <a:p>
          <a:endParaRPr lang="es-MX">
            <a:latin typeface="Arial" pitchFamily="34" charset="0"/>
            <a:cs typeface="Arial" pitchFamily="34" charset="0"/>
          </a:endParaRPr>
        </a:p>
      </dgm:t>
    </dgm:pt>
    <dgm:pt modelId="{398CC0AC-4922-4045-B8B0-907FEBF24675}" type="sibTrans" cxnId="{6F525D9D-CC14-453D-8532-EEFD9DB924CE}">
      <dgm:prSet/>
      <dgm:spPr/>
      <dgm:t>
        <a:bodyPr/>
        <a:lstStyle/>
        <a:p>
          <a:endParaRPr lang="es-MX" dirty="0">
            <a:latin typeface="Arial" pitchFamily="34" charset="0"/>
            <a:cs typeface="Arial" pitchFamily="34" charset="0"/>
          </a:endParaRPr>
        </a:p>
      </dgm:t>
    </dgm:pt>
    <dgm:pt modelId="{97DD5FDD-787A-4870-857E-CB4CB5E01154}" type="pres">
      <dgm:prSet presAssocID="{757C78D2-10A7-41B4-B39E-0275BCFCBCD7}" presName="composite" presStyleCnt="0">
        <dgm:presLayoutVars>
          <dgm:chMax val="3"/>
          <dgm:animLvl val="lvl"/>
          <dgm:resizeHandles val="exact"/>
        </dgm:presLayoutVars>
      </dgm:prSet>
      <dgm:spPr/>
    </dgm:pt>
    <dgm:pt modelId="{7CABDC34-F9E0-4BB4-BF74-C2969CB33407}" type="pres">
      <dgm:prSet presAssocID="{1AEDBC4E-9F48-4D18-A8F6-88983CE63A4D}" presName="gear1" presStyleLbl="node1" presStyleIdx="0" presStyleCnt="3">
        <dgm:presLayoutVars>
          <dgm:chMax val="1"/>
          <dgm:bulletEnabled val="1"/>
        </dgm:presLayoutVars>
      </dgm:prSet>
      <dgm:spPr/>
      <dgm:t>
        <a:bodyPr/>
        <a:lstStyle/>
        <a:p>
          <a:endParaRPr lang="es-MX"/>
        </a:p>
      </dgm:t>
    </dgm:pt>
    <dgm:pt modelId="{8582D13E-6D21-48B8-A2AE-54317A97BFEE}" type="pres">
      <dgm:prSet presAssocID="{1AEDBC4E-9F48-4D18-A8F6-88983CE63A4D}" presName="gear1srcNode" presStyleLbl="node1" presStyleIdx="0" presStyleCnt="3"/>
      <dgm:spPr/>
      <dgm:t>
        <a:bodyPr/>
        <a:lstStyle/>
        <a:p>
          <a:endParaRPr lang="es-MX"/>
        </a:p>
      </dgm:t>
    </dgm:pt>
    <dgm:pt modelId="{F7CE4642-93EE-4205-A579-39A64CC97AD0}" type="pres">
      <dgm:prSet presAssocID="{1AEDBC4E-9F48-4D18-A8F6-88983CE63A4D}" presName="gear1dstNode" presStyleLbl="node1" presStyleIdx="0" presStyleCnt="3"/>
      <dgm:spPr/>
      <dgm:t>
        <a:bodyPr/>
        <a:lstStyle/>
        <a:p>
          <a:endParaRPr lang="es-MX"/>
        </a:p>
      </dgm:t>
    </dgm:pt>
    <dgm:pt modelId="{43A53BFC-BC9E-4394-9C33-AD30E544A376}" type="pres">
      <dgm:prSet presAssocID="{88B9E3F5-C051-48EA-B198-9307BACAF571}" presName="gear2" presStyleLbl="node1" presStyleIdx="1" presStyleCnt="3" custLinFactNeighborX="2207" custLinFactNeighborY="-6946">
        <dgm:presLayoutVars>
          <dgm:chMax val="1"/>
          <dgm:bulletEnabled val="1"/>
        </dgm:presLayoutVars>
      </dgm:prSet>
      <dgm:spPr/>
      <dgm:t>
        <a:bodyPr/>
        <a:lstStyle/>
        <a:p>
          <a:endParaRPr lang="es-MX"/>
        </a:p>
      </dgm:t>
    </dgm:pt>
    <dgm:pt modelId="{86D1557D-BA06-4FAE-B1A7-0B26FA7ED299}" type="pres">
      <dgm:prSet presAssocID="{88B9E3F5-C051-48EA-B198-9307BACAF571}" presName="gear2srcNode" presStyleLbl="node1" presStyleIdx="1" presStyleCnt="3"/>
      <dgm:spPr/>
      <dgm:t>
        <a:bodyPr/>
        <a:lstStyle/>
        <a:p>
          <a:endParaRPr lang="es-MX"/>
        </a:p>
      </dgm:t>
    </dgm:pt>
    <dgm:pt modelId="{FD148770-3997-4D9B-8F92-0ACE6E1FD6F2}" type="pres">
      <dgm:prSet presAssocID="{88B9E3F5-C051-48EA-B198-9307BACAF571}" presName="gear2dstNode" presStyleLbl="node1" presStyleIdx="1" presStyleCnt="3"/>
      <dgm:spPr/>
      <dgm:t>
        <a:bodyPr/>
        <a:lstStyle/>
        <a:p>
          <a:endParaRPr lang="es-MX"/>
        </a:p>
      </dgm:t>
    </dgm:pt>
    <dgm:pt modelId="{247E308B-0089-4A09-B04B-86A37D2BF5D9}" type="pres">
      <dgm:prSet presAssocID="{333AC11A-7EB8-4EAC-B3E0-B0E0C39F1A47}" presName="gear3" presStyleLbl="node1" presStyleIdx="2" presStyleCnt="3"/>
      <dgm:spPr/>
      <dgm:t>
        <a:bodyPr/>
        <a:lstStyle/>
        <a:p>
          <a:endParaRPr lang="es-MX"/>
        </a:p>
      </dgm:t>
    </dgm:pt>
    <dgm:pt modelId="{FE467B6F-5396-4479-81AD-C2596F29C15D}" type="pres">
      <dgm:prSet presAssocID="{333AC11A-7EB8-4EAC-B3E0-B0E0C39F1A47}" presName="gear3tx" presStyleLbl="node1" presStyleIdx="2" presStyleCnt="3">
        <dgm:presLayoutVars>
          <dgm:chMax val="1"/>
          <dgm:bulletEnabled val="1"/>
        </dgm:presLayoutVars>
      </dgm:prSet>
      <dgm:spPr/>
      <dgm:t>
        <a:bodyPr/>
        <a:lstStyle/>
        <a:p>
          <a:endParaRPr lang="es-MX"/>
        </a:p>
      </dgm:t>
    </dgm:pt>
    <dgm:pt modelId="{CA5375AF-EDFE-4EE0-A8C2-CD2F7783A9D1}" type="pres">
      <dgm:prSet presAssocID="{333AC11A-7EB8-4EAC-B3E0-B0E0C39F1A47}" presName="gear3srcNode" presStyleLbl="node1" presStyleIdx="2" presStyleCnt="3"/>
      <dgm:spPr/>
      <dgm:t>
        <a:bodyPr/>
        <a:lstStyle/>
        <a:p>
          <a:endParaRPr lang="es-MX"/>
        </a:p>
      </dgm:t>
    </dgm:pt>
    <dgm:pt modelId="{67F5680E-F183-40D4-8962-95B02F6CADD2}" type="pres">
      <dgm:prSet presAssocID="{333AC11A-7EB8-4EAC-B3E0-B0E0C39F1A47}" presName="gear3dstNode" presStyleLbl="node1" presStyleIdx="2" presStyleCnt="3"/>
      <dgm:spPr/>
      <dgm:t>
        <a:bodyPr/>
        <a:lstStyle/>
        <a:p>
          <a:endParaRPr lang="es-MX"/>
        </a:p>
      </dgm:t>
    </dgm:pt>
    <dgm:pt modelId="{B9E43AD8-27B7-4D85-B886-60F09DED2E39}" type="pres">
      <dgm:prSet presAssocID="{A942A46C-0C81-4209-9337-E9ECE36179CA}" presName="connector1" presStyleLbl="sibTrans2D1" presStyleIdx="0" presStyleCnt="3"/>
      <dgm:spPr/>
      <dgm:t>
        <a:bodyPr/>
        <a:lstStyle/>
        <a:p>
          <a:endParaRPr lang="es-MX"/>
        </a:p>
      </dgm:t>
    </dgm:pt>
    <dgm:pt modelId="{DEEC3494-B49B-4023-8442-492CC6C562FB}" type="pres">
      <dgm:prSet presAssocID="{4B262D1E-C435-4264-B435-2E6BD24120DB}" presName="connector2" presStyleLbl="sibTrans2D1" presStyleIdx="1" presStyleCnt="3"/>
      <dgm:spPr/>
      <dgm:t>
        <a:bodyPr/>
        <a:lstStyle/>
        <a:p>
          <a:endParaRPr lang="es-MX"/>
        </a:p>
      </dgm:t>
    </dgm:pt>
    <dgm:pt modelId="{F3F3D315-3CF7-4B6B-AD76-B7F8BF488899}" type="pres">
      <dgm:prSet presAssocID="{398CC0AC-4922-4045-B8B0-907FEBF24675}" presName="connector3" presStyleLbl="sibTrans2D1" presStyleIdx="2" presStyleCnt="3"/>
      <dgm:spPr/>
      <dgm:t>
        <a:bodyPr/>
        <a:lstStyle/>
        <a:p>
          <a:endParaRPr lang="es-MX"/>
        </a:p>
      </dgm:t>
    </dgm:pt>
  </dgm:ptLst>
  <dgm:cxnLst>
    <dgm:cxn modelId="{6F083FC8-1626-41FA-883C-008BD3329120}" type="presOf" srcId="{333AC11A-7EB8-4EAC-B3E0-B0E0C39F1A47}" destId="{67F5680E-F183-40D4-8962-95B02F6CADD2}" srcOrd="3" destOrd="0" presId="urn:microsoft.com/office/officeart/2005/8/layout/gear1"/>
    <dgm:cxn modelId="{AC9EEAE4-8534-4136-BC05-BC3EDBA82144}" srcId="{757C78D2-10A7-41B4-B39E-0275BCFCBCD7}" destId="{1AEDBC4E-9F48-4D18-A8F6-88983CE63A4D}" srcOrd="0" destOrd="0" parTransId="{F461852D-5345-44B1-93B3-DCD022641F5D}" sibTransId="{A942A46C-0C81-4209-9337-E9ECE36179CA}"/>
    <dgm:cxn modelId="{96C4204A-671E-4BA4-A8A8-EECB3D933A86}" type="presOf" srcId="{1AEDBC4E-9F48-4D18-A8F6-88983CE63A4D}" destId="{8582D13E-6D21-48B8-A2AE-54317A97BFEE}" srcOrd="1" destOrd="0" presId="urn:microsoft.com/office/officeart/2005/8/layout/gear1"/>
    <dgm:cxn modelId="{6E22AB1C-4A77-4461-B52F-2407C48EBE68}" type="presOf" srcId="{A942A46C-0C81-4209-9337-E9ECE36179CA}" destId="{B9E43AD8-27B7-4D85-B886-60F09DED2E39}" srcOrd="0" destOrd="0" presId="urn:microsoft.com/office/officeart/2005/8/layout/gear1"/>
    <dgm:cxn modelId="{A95C376A-35B4-4713-8D22-8EE4BA1EADE3}" type="presOf" srcId="{1AEDBC4E-9F48-4D18-A8F6-88983CE63A4D}" destId="{F7CE4642-93EE-4205-A579-39A64CC97AD0}" srcOrd="2" destOrd="0" presId="urn:microsoft.com/office/officeart/2005/8/layout/gear1"/>
    <dgm:cxn modelId="{7FFBC7D2-E767-4EC5-A9ED-73AC94514D3D}" type="presOf" srcId="{333AC11A-7EB8-4EAC-B3E0-B0E0C39F1A47}" destId="{247E308B-0089-4A09-B04B-86A37D2BF5D9}" srcOrd="0" destOrd="0" presId="urn:microsoft.com/office/officeart/2005/8/layout/gear1"/>
    <dgm:cxn modelId="{C0C9CD35-ABA4-4E45-89D4-947C77BFA368}" type="presOf" srcId="{757C78D2-10A7-41B4-B39E-0275BCFCBCD7}" destId="{97DD5FDD-787A-4870-857E-CB4CB5E01154}" srcOrd="0" destOrd="0" presId="urn:microsoft.com/office/officeart/2005/8/layout/gear1"/>
    <dgm:cxn modelId="{6BD48201-D83B-4A50-BEC3-2E5A87477862}" type="presOf" srcId="{88B9E3F5-C051-48EA-B198-9307BACAF571}" destId="{FD148770-3997-4D9B-8F92-0ACE6E1FD6F2}" srcOrd="2" destOrd="0" presId="urn:microsoft.com/office/officeart/2005/8/layout/gear1"/>
    <dgm:cxn modelId="{5424D3E3-5526-4CAC-8817-3C76917CF981}" type="presOf" srcId="{88B9E3F5-C051-48EA-B198-9307BACAF571}" destId="{43A53BFC-BC9E-4394-9C33-AD30E544A376}" srcOrd="0" destOrd="0" presId="urn:microsoft.com/office/officeart/2005/8/layout/gear1"/>
    <dgm:cxn modelId="{DD99B716-31FA-4412-9D1E-CA4E171EAC51}" type="presOf" srcId="{398CC0AC-4922-4045-B8B0-907FEBF24675}" destId="{F3F3D315-3CF7-4B6B-AD76-B7F8BF488899}" srcOrd="0" destOrd="0" presId="urn:microsoft.com/office/officeart/2005/8/layout/gear1"/>
    <dgm:cxn modelId="{838A53C0-E6A1-401C-A2CC-38E6BF4D16F4}" type="presOf" srcId="{333AC11A-7EB8-4EAC-B3E0-B0E0C39F1A47}" destId="{CA5375AF-EDFE-4EE0-A8C2-CD2F7783A9D1}" srcOrd="2" destOrd="0" presId="urn:microsoft.com/office/officeart/2005/8/layout/gear1"/>
    <dgm:cxn modelId="{16F7D35A-7D80-4903-874D-D75136AF53F8}" type="presOf" srcId="{1AEDBC4E-9F48-4D18-A8F6-88983CE63A4D}" destId="{7CABDC34-F9E0-4BB4-BF74-C2969CB33407}" srcOrd="0" destOrd="0" presId="urn:microsoft.com/office/officeart/2005/8/layout/gear1"/>
    <dgm:cxn modelId="{E3CC8A77-4F00-4F52-A2F3-BADAECD244F7}" type="presOf" srcId="{4B262D1E-C435-4264-B435-2E6BD24120DB}" destId="{DEEC3494-B49B-4023-8442-492CC6C562FB}" srcOrd="0" destOrd="0" presId="urn:microsoft.com/office/officeart/2005/8/layout/gear1"/>
    <dgm:cxn modelId="{D4C35F5D-784E-4296-9A09-CB623B2DEC02}" type="presOf" srcId="{88B9E3F5-C051-48EA-B198-9307BACAF571}" destId="{86D1557D-BA06-4FAE-B1A7-0B26FA7ED299}" srcOrd="1" destOrd="0" presId="urn:microsoft.com/office/officeart/2005/8/layout/gear1"/>
    <dgm:cxn modelId="{6F525D9D-CC14-453D-8532-EEFD9DB924CE}" srcId="{757C78D2-10A7-41B4-B39E-0275BCFCBCD7}" destId="{333AC11A-7EB8-4EAC-B3E0-B0E0C39F1A47}" srcOrd="2" destOrd="0" parTransId="{CA01FE4C-F20A-4E49-B494-DB366D18C274}" sibTransId="{398CC0AC-4922-4045-B8B0-907FEBF24675}"/>
    <dgm:cxn modelId="{7393428A-0740-42A2-BA9F-94782CD47BF7}" srcId="{757C78D2-10A7-41B4-B39E-0275BCFCBCD7}" destId="{88B9E3F5-C051-48EA-B198-9307BACAF571}" srcOrd="1" destOrd="0" parTransId="{8ED0EAF5-46E2-4698-80D8-C747C4AEB333}" sibTransId="{4B262D1E-C435-4264-B435-2E6BD24120DB}"/>
    <dgm:cxn modelId="{C134F8D9-7150-4EFA-BE66-27CBAF207F90}" type="presOf" srcId="{333AC11A-7EB8-4EAC-B3E0-B0E0C39F1A47}" destId="{FE467B6F-5396-4479-81AD-C2596F29C15D}" srcOrd="1" destOrd="0" presId="urn:microsoft.com/office/officeart/2005/8/layout/gear1"/>
    <dgm:cxn modelId="{5485047E-C772-4FC0-98A8-FA9C77C0D419}" type="presParOf" srcId="{97DD5FDD-787A-4870-857E-CB4CB5E01154}" destId="{7CABDC34-F9E0-4BB4-BF74-C2969CB33407}" srcOrd="0" destOrd="0" presId="urn:microsoft.com/office/officeart/2005/8/layout/gear1"/>
    <dgm:cxn modelId="{340A2B2C-704B-477A-A4AE-BFB40146E92F}" type="presParOf" srcId="{97DD5FDD-787A-4870-857E-CB4CB5E01154}" destId="{8582D13E-6D21-48B8-A2AE-54317A97BFEE}" srcOrd="1" destOrd="0" presId="urn:microsoft.com/office/officeart/2005/8/layout/gear1"/>
    <dgm:cxn modelId="{1A0265D5-B950-48ED-9893-23471D243ECC}" type="presParOf" srcId="{97DD5FDD-787A-4870-857E-CB4CB5E01154}" destId="{F7CE4642-93EE-4205-A579-39A64CC97AD0}" srcOrd="2" destOrd="0" presId="urn:microsoft.com/office/officeart/2005/8/layout/gear1"/>
    <dgm:cxn modelId="{981DBBFA-5A48-44BB-BB4D-1B32C7A36A79}" type="presParOf" srcId="{97DD5FDD-787A-4870-857E-CB4CB5E01154}" destId="{43A53BFC-BC9E-4394-9C33-AD30E544A376}" srcOrd="3" destOrd="0" presId="urn:microsoft.com/office/officeart/2005/8/layout/gear1"/>
    <dgm:cxn modelId="{B8E3DBA2-8ED7-4019-9FA1-8A38E01E0E10}" type="presParOf" srcId="{97DD5FDD-787A-4870-857E-CB4CB5E01154}" destId="{86D1557D-BA06-4FAE-B1A7-0B26FA7ED299}" srcOrd="4" destOrd="0" presId="urn:microsoft.com/office/officeart/2005/8/layout/gear1"/>
    <dgm:cxn modelId="{78A2F68E-5EC5-4DA4-B6F3-623BC427CCFC}" type="presParOf" srcId="{97DD5FDD-787A-4870-857E-CB4CB5E01154}" destId="{FD148770-3997-4D9B-8F92-0ACE6E1FD6F2}" srcOrd="5" destOrd="0" presId="urn:microsoft.com/office/officeart/2005/8/layout/gear1"/>
    <dgm:cxn modelId="{4DBC676B-20D6-4152-B505-19A4DDF526B5}" type="presParOf" srcId="{97DD5FDD-787A-4870-857E-CB4CB5E01154}" destId="{247E308B-0089-4A09-B04B-86A37D2BF5D9}" srcOrd="6" destOrd="0" presId="urn:microsoft.com/office/officeart/2005/8/layout/gear1"/>
    <dgm:cxn modelId="{75F213DD-20C0-4755-88D3-138BEB2F5D42}" type="presParOf" srcId="{97DD5FDD-787A-4870-857E-CB4CB5E01154}" destId="{FE467B6F-5396-4479-81AD-C2596F29C15D}" srcOrd="7" destOrd="0" presId="urn:microsoft.com/office/officeart/2005/8/layout/gear1"/>
    <dgm:cxn modelId="{E87EBE03-08C6-4D07-A6DB-A4D2B51D1BDD}" type="presParOf" srcId="{97DD5FDD-787A-4870-857E-CB4CB5E01154}" destId="{CA5375AF-EDFE-4EE0-A8C2-CD2F7783A9D1}" srcOrd="8" destOrd="0" presId="urn:microsoft.com/office/officeart/2005/8/layout/gear1"/>
    <dgm:cxn modelId="{504C78FE-D02D-4F52-BFCC-9581B466B53B}" type="presParOf" srcId="{97DD5FDD-787A-4870-857E-CB4CB5E01154}" destId="{67F5680E-F183-40D4-8962-95B02F6CADD2}" srcOrd="9" destOrd="0" presId="urn:microsoft.com/office/officeart/2005/8/layout/gear1"/>
    <dgm:cxn modelId="{53D18BA7-BBA7-46B8-BDDC-1AEAA818A597}" type="presParOf" srcId="{97DD5FDD-787A-4870-857E-CB4CB5E01154}" destId="{B9E43AD8-27B7-4D85-B886-60F09DED2E39}" srcOrd="10" destOrd="0" presId="urn:microsoft.com/office/officeart/2005/8/layout/gear1"/>
    <dgm:cxn modelId="{129FD218-5CFA-4AAC-BF3B-349726BA90CA}" type="presParOf" srcId="{97DD5FDD-787A-4870-857E-CB4CB5E01154}" destId="{DEEC3494-B49B-4023-8442-492CC6C562FB}" srcOrd="11" destOrd="0" presId="urn:microsoft.com/office/officeart/2005/8/layout/gear1"/>
    <dgm:cxn modelId="{1A9795C1-C2E9-48DB-BC48-1222FFA8C6EE}" type="presParOf" srcId="{97DD5FDD-787A-4870-857E-CB4CB5E01154}" destId="{F3F3D315-3CF7-4B6B-AD76-B7F8BF488899}" srcOrd="12" destOrd="0" presId="urn:microsoft.com/office/officeart/2005/8/layout/gear1"/>
  </dgm:cxnLst>
  <dgm:bg/>
  <dgm:whole/>
  <dgm:extLst>
    <a:ext uri="http://schemas.microsoft.com/office/drawing/2008/diagram">
      <dsp:dataModelExt xmlns:dsp="http://schemas.microsoft.com/office/drawing/2008/diagram" xmlns="" relId="rId3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D2B3BA2-7295-4A34-85FD-15C3D7169659}" type="doc">
      <dgm:prSet loTypeId="urn:microsoft.com/office/officeart/2005/8/layout/vList5" loCatId="list" qsTypeId="urn:microsoft.com/office/officeart/2005/8/quickstyle/simple2" qsCatId="simple" csTypeId="urn:microsoft.com/office/officeart/2005/8/colors/accent2_1" csCatId="accent2" phldr="1"/>
      <dgm:spPr/>
      <dgm:t>
        <a:bodyPr/>
        <a:lstStyle/>
        <a:p>
          <a:endParaRPr lang="es-MX"/>
        </a:p>
      </dgm:t>
    </dgm:pt>
    <dgm:pt modelId="{3C4F16C6-DCE2-4318-8399-19CC4E3B55C1}">
      <dgm:prSet phldrT="[Texto]" custT="1"/>
      <dgm:spPr/>
      <dgm:t>
        <a:bodyPr/>
        <a:lstStyle/>
        <a:p>
          <a:r>
            <a:rPr lang="es-MX" sz="1100" dirty="0" smtClean="0">
              <a:latin typeface="Times New Roman" panose="02020603050405020304" pitchFamily="18" charset="0"/>
              <a:cs typeface="Times New Roman" panose="02020603050405020304" pitchFamily="18" charset="0"/>
            </a:rPr>
            <a:t>AL INICIAR</a:t>
          </a:r>
          <a:endParaRPr lang="es-MX" sz="1100" dirty="0">
            <a:latin typeface="Times New Roman" panose="02020603050405020304" pitchFamily="18" charset="0"/>
            <a:cs typeface="Times New Roman" panose="02020603050405020304" pitchFamily="18" charset="0"/>
          </a:endParaRPr>
        </a:p>
      </dgm:t>
    </dgm:pt>
    <dgm:pt modelId="{673ED0AC-B0B7-441D-883A-59C50A02923D}" type="parTrans" cxnId="{2FCD4EAC-CB21-42BC-8581-DEA14B435F19}">
      <dgm:prSet/>
      <dgm:spPr/>
      <dgm:t>
        <a:bodyPr/>
        <a:lstStyle/>
        <a:p>
          <a:endParaRPr lang="es-MX"/>
        </a:p>
      </dgm:t>
    </dgm:pt>
    <dgm:pt modelId="{EC088889-7F4F-45F0-A59F-F1CDF7E83401}" type="sibTrans" cxnId="{2FCD4EAC-CB21-42BC-8581-DEA14B435F19}">
      <dgm:prSet/>
      <dgm:spPr/>
      <dgm:t>
        <a:bodyPr/>
        <a:lstStyle/>
        <a:p>
          <a:endParaRPr lang="es-MX"/>
        </a:p>
      </dgm:t>
    </dgm:pt>
    <dgm:pt modelId="{9FF26FD1-7363-41F4-A295-4A902A928B0F}">
      <dgm:prSet phldrT="[Texto]" custT="1"/>
      <dgm:spPr/>
      <dgm:t>
        <a:bodyPr/>
        <a:lstStyle/>
        <a:p>
          <a:r>
            <a:rPr lang="es-MX" sz="1050" dirty="0" smtClean="0">
              <a:latin typeface="Times New Roman" panose="02020603050405020304" pitchFamily="18" charset="0"/>
              <a:cs typeface="Times New Roman" panose="02020603050405020304" pitchFamily="18" charset="0"/>
            </a:rPr>
            <a:t>Carta de presentación y aceptación</a:t>
          </a:r>
          <a:endParaRPr lang="es-MX" sz="1050" dirty="0">
            <a:latin typeface="Times New Roman" panose="02020603050405020304" pitchFamily="18" charset="0"/>
            <a:cs typeface="Times New Roman" panose="02020603050405020304" pitchFamily="18" charset="0"/>
          </a:endParaRPr>
        </a:p>
      </dgm:t>
    </dgm:pt>
    <dgm:pt modelId="{871A39AF-47D0-439A-96FF-CCDA8A6EA741}" type="parTrans" cxnId="{5E03F10A-5987-418B-9645-C253D685EFE8}">
      <dgm:prSet/>
      <dgm:spPr/>
      <dgm:t>
        <a:bodyPr/>
        <a:lstStyle/>
        <a:p>
          <a:endParaRPr lang="es-MX"/>
        </a:p>
      </dgm:t>
    </dgm:pt>
    <dgm:pt modelId="{D7F37F83-8D2A-41A4-B6ED-241BF1D85153}" type="sibTrans" cxnId="{5E03F10A-5987-418B-9645-C253D685EFE8}">
      <dgm:prSet/>
      <dgm:spPr/>
      <dgm:t>
        <a:bodyPr/>
        <a:lstStyle/>
        <a:p>
          <a:endParaRPr lang="es-MX"/>
        </a:p>
      </dgm:t>
    </dgm:pt>
    <dgm:pt modelId="{57284A37-DD72-44C2-A73B-C813C00742B1}">
      <dgm:prSet phldrT="[Texto]" custT="1"/>
      <dgm:spPr/>
      <dgm:t>
        <a:bodyPr/>
        <a:lstStyle/>
        <a:p>
          <a:r>
            <a:rPr lang="es-MX" sz="1050" dirty="0" smtClean="0">
              <a:latin typeface="Times New Roman" panose="02020603050405020304" pitchFamily="18" charset="0"/>
              <a:cs typeface="Times New Roman" panose="02020603050405020304" pitchFamily="18" charset="0"/>
            </a:rPr>
            <a:t>Carta compromiso</a:t>
          </a:r>
          <a:endParaRPr lang="es-MX" sz="1050" dirty="0">
            <a:latin typeface="Times New Roman" panose="02020603050405020304" pitchFamily="18" charset="0"/>
            <a:cs typeface="Times New Roman" panose="02020603050405020304" pitchFamily="18" charset="0"/>
          </a:endParaRPr>
        </a:p>
      </dgm:t>
    </dgm:pt>
    <dgm:pt modelId="{96A95276-50D9-467A-8227-577EAF4F7A6E}" type="parTrans" cxnId="{1C1A0B7D-4E9C-4770-8860-8143D6EE06D4}">
      <dgm:prSet/>
      <dgm:spPr/>
      <dgm:t>
        <a:bodyPr/>
        <a:lstStyle/>
        <a:p>
          <a:endParaRPr lang="es-MX"/>
        </a:p>
      </dgm:t>
    </dgm:pt>
    <dgm:pt modelId="{6C5382F7-E217-4CEA-8C05-8F7490315FA5}" type="sibTrans" cxnId="{1C1A0B7D-4E9C-4770-8860-8143D6EE06D4}">
      <dgm:prSet/>
      <dgm:spPr/>
      <dgm:t>
        <a:bodyPr/>
        <a:lstStyle/>
        <a:p>
          <a:endParaRPr lang="es-MX"/>
        </a:p>
      </dgm:t>
    </dgm:pt>
    <dgm:pt modelId="{FC54FF00-CD68-42DB-AFB0-426D650EEEA6}">
      <dgm:prSet phldrT="[Texto]" custT="1"/>
      <dgm:spPr/>
      <dgm:t>
        <a:bodyPr/>
        <a:lstStyle/>
        <a:p>
          <a:r>
            <a:rPr lang="es-MX" sz="1100" dirty="0" smtClean="0">
              <a:latin typeface="Times New Roman" panose="02020603050405020304" pitchFamily="18" charset="0"/>
              <a:cs typeface="Times New Roman" panose="02020603050405020304" pitchFamily="18" charset="0"/>
            </a:rPr>
            <a:t>A LA MITAD </a:t>
          </a:r>
        </a:p>
        <a:p>
          <a:r>
            <a:rPr lang="es-MX" sz="1100" dirty="0" smtClean="0">
              <a:latin typeface="Times New Roman" panose="02020603050405020304" pitchFamily="18" charset="0"/>
              <a:cs typeface="Times New Roman" panose="02020603050405020304" pitchFamily="18" charset="0"/>
            </a:rPr>
            <a:t>(Concluidos los tres meses)</a:t>
          </a:r>
          <a:endParaRPr lang="es-MX" sz="1100" dirty="0">
            <a:latin typeface="Times New Roman" panose="02020603050405020304" pitchFamily="18" charset="0"/>
            <a:cs typeface="Times New Roman" panose="02020603050405020304" pitchFamily="18" charset="0"/>
          </a:endParaRPr>
        </a:p>
      </dgm:t>
    </dgm:pt>
    <dgm:pt modelId="{0E7A7326-2337-469C-B368-234C33C524F8}" type="parTrans" cxnId="{5689AEBF-C43F-4821-A882-F2C5A1654267}">
      <dgm:prSet/>
      <dgm:spPr/>
      <dgm:t>
        <a:bodyPr/>
        <a:lstStyle/>
        <a:p>
          <a:endParaRPr lang="es-MX"/>
        </a:p>
      </dgm:t>
    </dgm:pt>
    <dgm:pt modelId="{FF82CE2A-172C-48E9-8E6E-8C0FA4E23B4F}" type="sibTrans" cxnId="{5689AEBF-C43F-4821-A882-F2C5A1654267}">
      <dgm:prSet/>
      <dgm:spPr/>
      <dgm:t>
        <a:bodyPr/>
        <a:lstStyle/>
        <a:p>
          <a:endParaRPr lang="es-MX"/>
        </a:p>
      </dgm:t>
    </dgm:pt>
    <dgm:pt modelId="{F24FA274-4F72-474C-B47C-449FF52C954D}">
      <dgm:prSet phldrT="[Texto]" custT="1"/>
      <dgm:spPr/>
      <dgm:t>
        <a:bodyPr/>
        <a:lstStyle/>
        <a:p>
          <a:r>
            <a:rPr lang="es-MX" sz="1100" dirty="0" smtClean="0">
              <a:latin typeface="Times New Roman" panose="02020603050405020304" pitchFamily="18" charset="0"/>
              <a:cs typeface="Times New Roman" panose="02020603050405020304" pitchFamily="18" charset="0"/>
            </a:rPr>
            <a:t>6 primeros reportes quincenales en función de la memoria</a:t>
          </a:r>
          <a:endParaRPr lang="es-MX" sz="1100" dirty="0">
            <a:latin typeface="Times New Roman" panose="02020603050405020304" pitchFamily="18" charset="0"/>
            <a:cs typeface="Times New Roman" panose="02020603050405020304" pitchFamily="18" charset="0"/>
          </a:endParaRPr>
        </a:p>
      </dgm:t>
    </dgm:pt>
    <dgm:pt modelId="{D18992E2-BFC0-4EB4-99AB-88EEA2C45434}" type="parTrans" cxnId="{6B1C704F-4ED3-47F5-9AA6-0A77AB1242EC}">
      <dgm:prSet/>
      <dgm:spPr/>
      <dgm:t>
        <a:bodyPr/>
        <a:lstStyle/>
        <a:p>
          <a:endParaRPr lang="es-MX"/>
        </a:p>
      </dgm:t>
    </dgm:pt>
    <dgm:pt modelId="{476FAFF7-1776-40EE-AEE9-C1A3DC4E30C0}" type="sibTrans" cxnId="{6B1C704F-4ED3-47F5-9AA6-0A77AB1242EC}">
      <dgm:prSet/>
      <dgm:spPr/>
      <dgm:t>
        <a:bodyPr/>
        <a:lstStyle/>
        <a:p>
          <a:endParaRPr lang="es-MX"/>
        </a:p>
      </dgm:t>
    </dgm:pt>
    <dgm:pt modelId="{EBD3E09F-A0F7-4792-AEFF-DAFBE31D8709}">
      <dgm:prSet phldrT="[Texto]" custT="1"/>
      <dgm:spPr/>
      <dgm:t>
        <a:bodyPr/>
        <a:lstStyle/>
        <a:p>
          <a:r>
            <a:rPr lang="es-MX" sz="1100" dirty="0" smtClean="0">
              <a:latin typeface="Times New Roman" panose="02020603050405020304" pitchFamily="18" charset="0"/>
              <a:cs typeface="Times New Roman" panose="02020603050405020304" pitchFamily="18" charset="0"/>
            </a:rPr>
            <a:t>Informe parcial o trimestral.</a:t>
          </a:r>
          <a:endParaRPr lang="es-MX" sz="1100" dirty="0">
            <a:latin typeface="Times New Roman" panose="02020603050405020304" pitchFamily="18" charset="0"/>
            <a:cs typeface="Times New Roman" panose="02020603050405020304" pitchFamily="18" charset="0"/>
          </a:endParaRPr>
        </a:p>
      </dgm:t>
    </dgm:pt>
    <dgm:pt modelId="{24389B30-AFC2-4CC7-BEBA-8221E1CF593C}" type="parTrans" cxnId="{C7BA83D0-1C30-4E7F-AD97-907B3EB61D88}">
      <dgm:prSet/>
      <dgm:spPr/>
      <dgm:t>
        <a:bodyPr/>
        <a:lstStyle/>
        <a:p>
          <a:endParaRPr lang="es-MX"/>
        </a:p>
      </dgm:t>
    </dgm:pt>
    <dgm:pt modelId="{4730B91A-3AB5-418A-BD7F-427D1C379001}" type="sibTrans" cxnId="{C7BA83D0-1C30-4E7F-AD97-907B3EB61D88}">
      <dgm:prSet/>
      <dgm:spPr/>
      <dgm:t>
        <a:bodyPr/>
        <a:lstStyle/>
        <a:p>
          <a:endParaRPr lang="es-MX"/>
        </a:p>
      </dgm:t>
    </dgm:pt>
    <dgm:pt modelId="{CB1DF88C-08FB-4105-9289-08DD4CA350F7}">
      <dgm:prSet phldrT="[Texto]" custT="1"/>
      <dgm:spPr/>
      <dgm:t>
        <a:bodyPr/>
        <a:lstStyle/>
        <a:p>
          <a:r>
            <a:rPr lang="es-MX" sz="1050" dirty="0" smtClean="0">
              <a:latin typeface="Times New Roman" panose="02020603050405020304" pitchFamily="18" charset="0"/>
              <a:cs typeface="Times New Roman" panose="02020603050405020304" pitchFamily="18" charset="0"/>
            </a:rPr>
            <a:t>AL FINALIZAR</a:t>
          </a:r>
          <a:endParaRPr lang="es-MX" sz="1050" dirty="0">
            <a:latin typeface="Times New Roman" panose="02020603050405020304" pitchFamily="18" charset="0"/>
            <a:cs typeface="Times New Roman" panose="02020603050405020304" pitchFamily="18" charset="0"/>
          </a:endParaRPr>
        </a:p>
      </dgm:t>
    </dgm:pt>
    <dgm:pt modelId="{4A7742C6-6174-42D2-AC37-EC4B9D249961}" type="parTrans" cxnId="{359777FB-82C0-474B-94D5-D040F9A8528C}">
      <dgm:prSet/>
      <dgm:spPr/>
      <dgm:t>
        <a:bodyPr/>
        <a:lstStyle/>
        <a:p>
          <a:endParaRPr lang="es-MX"/>
        </a:p>
      </dgm:t>
    </dgm:pt>
    <dgm:pt modelId="{E0E65DA1-38F9-4518-B065-8399811BA307}" type="sibTrans" cxnId="{359777FB-82C0-474B-94D5-D040F9A8528C}">
      <dgm:prSet/>
      <dgm:spPr/>
      <dgm:t>
        <a:bodyPr/>
        <a:lstStyle/>
        <a:p>
          <a:endParaRPr lang="es-MX"/>
        </a:p>
      </dgm:t>
    </dgm:pt>
    <dgm:pt modelId="{BEA15787-7C45-40C2-82B9-253D6D931BE2}">
      <dgm:prSet phldrT="[Texto]" custT="1"/>
      <dgm:spPr/>
      <dgm:t>
        <a:bodyPr/>
        <a:lstStyle/>
        <a:p>
          <a:r>
            <a:rPr lang="es-MX" sz="1100" dirty="0" smtClean="0">
              <a:latin typeface="Times New Roman" panose="02020603050405020304" pitchFamily="18" charset="0"/>
              <a:cs typeface="Times New Roman" panose="02020603050405020304" pitchFamily="18" charset="0"/>
            </a:rPr>
            <a:t>6 informes quincenales restantes</a:t>
          </a:r>
          <a:endParaRPr lang="es-MX" sz="1100" dirty="0">
            <a:latin typeface="Times New Roman" panose="02020603050405020304" pitchFamily="18" charset="0"/>
            <a:cs typeface="Times New Roman" panose="02020603050405020304" pitchFamily="18" charset="0"/>
          </a:endParaRPr>
        </a:p>
      </dgm:t>
    </dgm:pt>
    <dgm:pt modelId="{30E93061-F2C5-4A5C-A718-827E680864BE}" type="parTrans" cxnId="{37AEABF6-E905-4472-8B3B-06A6373FB7C0}">
      <dgm:prSet/>
      <dgm:spPr/>
      <dgm:t>
        <a:bodyPr/>
        <a:lstStyle/>
        <a:p>
          <a:endParaRPr lang="es-MX"/>
        </a:p>
      </dgm:t>
    </dgm:pt>
    <dgm:pt modelId="{4D8C6D30-47AE-4084-A5B2-3F557FF2F575}" type="sibTrans" cxnId="{37AEABF6-E905-4472-8B3B-06A6373FB7C0}">
      <dgm:prSet/>
      <dgm:spPr/>
      <dgm:t>
        <a:bodyPr/>
        <a:lstStyle/>
        <a:p>
          <a:endParaRPr lang="es-MX"/>
        </a:p>
      </dgm:t>
    </dgm:pt>
    <dgm:pt modelId="{4DEF584F-F0A1-4059-AF9F-2658409DA58B}">
      <dgm:prSet phldrT="[Texto]" custT="1"/>
      <dgm:spPr/>
      <dgm:t>
        <a:bodyPr/>
        <a:lstStyle/>
        <a:p>
          <a:r>
            <a:rPr lang="es-MX" sz="1100" dirty="0" smtClean="0">
              <a:latin typeface="Times New Roman" panose="02020603050405020304" pitchFamily="18" charset="0"/>
              <a:cs typeface="Times New Roman" panose="02020603050405020304" pitchFamily="18" charset="0"/>
            </a:rPr>
            <a:t>Informe final</a:t>
          </a:r>
          <a:endParaRPr lang="es-MX" sz="1100" dirty="0">
            <a:latin typeface="Times New Roman" panose="02020603050405020304" pitchFamily="18" charset="0"/>
            <a:cs typeface="Times New Roman" panose="02020603050405020304" pitchFamily="18" charset="0"/>
          </a:endParaRPr>
        </a:p>
      </dgm:t>
    </dgm:pt>
    <dgm:pt modelId="{FB0CD931-1EB7-4CE7-B255-F5907477C246}" type="parTrans" cxnId="{F0E83373-2A1E-400D-A5CE-2601190D70DB}">
      <dgm:prSet/>
      <dgm:spPr/>
      <dgm:t>
        <a:bodyPr/>
        <a:lstStyle/>
        <a:p>
          <a:endParaRPr lang="es-MX"/>
        </a:p>
      </dgm:t>
    </dgm:pt>
    <dgm:pt modelId="{B30DAFAC-1706-4CB9-90BB-826033C36B1B}" type="sibTrans" cxnId="{F0E83373-2A1E-400D-A5CE-2601190D70DB}">
      <dgm:prSet/>
      <dgm:spPr/>
      <dgm:t>
        <a:bodyPr/>
        <a:lstStyle/>
        <a:p>
          <a:endParaRPr lang="es-MX"/>
        </a:p>
      </dgm:t>
    </dgm:pt>
    <dgm:pt modelId="{5648E098-6020-4A1E-8F6A-87856EA15590}">
      <dgm:prSet phldrT="[Texto]" custT="1"/>
      <dgm:spPr/>
      <dgm:t>
        <a:bodyPr/>
        <a:lstStyle/>
        <a:p>
          <a:r>
            <a:rPr lang="es-MX" sz="1050" dirty="0" smtClean="0">
              <a:latin typeface="Times New Roman" panose="02020603050405020304" pitchFamily="18" charset="0"/>
              <a:cs typeface="Times New Roman" panose="02020603050405020304" pitchFamily="18" charset="0"/>
            </a:rPr>
            <a:t>E-mail con datos del jefe inmediato</a:t>
          </a:r>
          <a:endParaRPr lang="es-MX" sz="1050" dirty="0">
            <a:latin typeface="Times New Roman" panose="02020603050405020304" pitchFamily="18" charset="0"/>
            <a:cs typeface="Times New Roman" panose="02020603050405020304" pitchFamily="18" charset="0"/>
          </a:endParaRPr>
        </a:p>
      </dgm:t>
    </dgm:pt>
    <dgm:pt modelId="{3405FF09-9420-4B95-BF60-F0BEE3233915}" type="parTrans" cxnId="{CF1C7806-6232-4890-BBF0-4E7815C983C5}">
      <dgm:prSet/>
      <dgm:spPr/>
      <dgm:t>
        <a:bodyPr/>
        <a:lstStyle/>
        <a:p>
          <a:endParaRPr lang="es-MX"/>
        </a:p>
      </dgm:t>
    </dgm:pt>
    <dgm:pt modelId="{AE8C9311-44C3-49D6-BDF6-FF10D6BAA35B}" type="sibTrans" cxnId="{CF1C7806-6232-4890-BBF0-4E7815C983C5}">
      <dgm:prSet/>
      <dgm:spPr/>
      <dgm:t>
        <a:bodyPr/>
        <a:lstStyle/>
        <a:p>
          <a:endParaRPr lang="es-MX"/>
        </a:p>
      </dgm:t>
    </dgm:pt>
    <dgm:pt modelId="{E8B58FD0-83AE-457E-BCFA-12299EC32E1C}">
      <dgm:prSet phldrT="[Texto]" custT="1"/>
      <dgm:spPr/>
      <dgm:t>
        <a:bodyPr/>
        <a:lstStyle/>
        <a:p>
          <a:r>
            <a:rPr lang="es-MX" sz="1100" dirty="0" smtClean="0">
              <a:latin typeface="Times New Roman" panose="02020603050405020304" pitchFamily="18" charset="0"/>
              <a:cs typeface="Times New Roman" panose="02020603050405020304" pitchFamily="18" charset="0"/>
            </a:rPr>
            <a:t>Memoria engargolada</a:t>
          </a:r>
          <a:endParaRPr lang="es-MX" sz="1100" dirty="0">
            <a:latin typeface="Times New Roman" panose="02020603050405020304" pitchFamily="18" charset="0"/>
            <a:cs typeface="Times New Roman" panose="02020603050405020304" pitchFamily="18" charset="0"/>
          </a:endParaRPr>
        </a:p>
      </dgm:t>
    </dgm:pt>
    <dgm:pt modelId="{EDECF199-08F9-40D5-A660-51E9FB8AAE07}" type="parTrans" cxnId="{2A18BE29-29AA-4C00-A9DA-44052D16DB5A}">
      <dgm:prSet/>
      <dgm:spPr/>
      <dgm:t>
        <a:bodyPr/>
        <a:lstStyle/>
        <a:p>
          <a:endParaRPr lang="es-MX"/>
        </a:p>
      </dgm:t>
    </dgm:pt>
    <dgm:pt modelId="{A474380A-37F7-4447-9A1E-F403A5E2F64F}" type="sibTrans" cxnId="{2A18BE29-29AA-4C00-A9DA-44052D16DB5A}">
      <dgm:prSet/>
      <dgm:spPr/>
      <dgm:t>
        <a:bodyPr/>
        <a:lstStyle/>
        <a:p>
          <a:endParaRPr lang="es-MX"/>
        </a:p>
      </dgm:t>
    </dgm:pt>
    <dgm:pt modelId="{DD9BAE1C-860F-49CE-90F0-EEEDF6C6EC7B}">
      <dgm:prSet phldrT="[Texto]" custT="1"/>
      <dgm:spPr/>
      <dgm:t>
        <a:bodyPr/>
        <a:lstStyle/>
        <a:p>
          <a:r>
            <a:rPr lang="es-MX" sz="1100" dirty="0" smtClean="0">
              <a:latin typeface="Times New Roman" panose="02020603050405020304" pitchFamily="18" charset="0"/>
              <a:cs typeface="Times New Roman" panose="02020603050405020304" pitchFamily="18" charset="0"/>
            </a:rPr>
            <a:t>CD de la memoria </a:t>
          </a:r>
          <a:endParaRPr lang="es-MX" sz="1100" dirty="0">
            <a:latin typeface="Times New Roman" panose="02020603050405020304" pitchFamily="18" charset="0"/>
            <a:cs typeface="Times New Roman" panose="02020603050405020304" pitchFamily="18" charset="0"/>
          </a:endParaRPr>
        </a:p>
      </dgm:t>
    </dgm:pt>
    <dgm:pt modelId="{EC283B02-6132-46B6-A303-91A3A04AC52F}" type="parTrans" cxnId="{A43CFAFD-4D9F-4172-B608-69B082646AE6}">
      <dgm:prSet/>
      <dgm:spPr/>
      <dgm:t>
        <a:bodyPr/>
        <a:lstStyle/>
        <a:p>
          <a:endParaRPr lang="es-MX"/>
        </a:p>
      </dgm:t>
    </dgm:pt>
    <dgm:pt modelId="{03359F6C-BE9A-4009-941E-8653C2F88403}" type="sibTrans" cxnId="{A43CFAFD-4D9F-4172-B608-69B082646AE6}">
      <dgm:prSet/>
      <dgm:spPr/>
      <dgm:t>
        <a:bodyPr/>
        <a:lstStyle/>
        <a:p>
          <a:endParaRPr lang="es-MX"/>
        </a:p>
      </dgm:t>
    </dgm:pt>
    <dgm:pt modelId="{D8BF8CD5-2203-4ABD-8A43-638402FE0D99}">
      <dgm:prSet phldrT="[Texto]" custT="1"/>
      <dgm:spPr/>
      <dgm:t>
        <a:bodyPr/>
        <a:lstStyle/>
        <a:p>
          <a:r>
            <a:rPr lang="es-MX" sz="1100" dirty="0" smtClean="0">
              <a:latin typeface="Times New Roman" panose="02020603050405020304" pitchFamily="18" charset="0"/>
              <a:cs typeface="Times New Roman" panose="02020603050405020304" pitchFamily="18" charset="0"/>
            </a:rPr>
            <a:t>Formato de Evaluación </a:t>
          </a:r>
          <a:endParaRPr lang="es-MX" sz="1100" dirty="0">
            <a:latin typeface="Times New Roman" panose="02020603050405020304" pitchFamily="18" charset="0"/>
            <a:cs typeface="Times New Roman" panose="02020603050405020304" pitchFamily="18" charset="0"/>
          </a:endParaRPr>
        </a:p>
      </dgm:t>
    </dgm:pt>
    <dgm:pt modelId="{A20715E1-3512-45C2-9362-7C2446A07C26}" type="parTrans" cxnId="{BA9D242B-17AB-4517-8E37-D1B457FC1C30}">
      <dgm:prSet/>
      <dgm:spPr/>
      <dgm:t>
        <a:bodyPr/>
        <a:lstStyle/>
        <a:p>
          <a:endParaRPr lang="es-MX"/>
        </a:p>
      </dgm:t>
    </dgm:pt>
    <dgm:pt modelId="{E3D2F30C-C85F-468F-A24D-70F82BB71161}" type="sibTrans" cxnId="{BA9D242B-17AB-4517-8E37-D1B457FC1C30}">
      <dgm:prSet/>
      <dgm:spPr/>
      <dgm:t>
        <a:bodyPr/>
        <a:lstStyle/>
        <a:p>
          <a:endParaRPr lang="es-MX"/>
        </a:p>
      </dgm:t>
    </dgm:pt>
    <dgm:pt modelId="{21A194B5-567E-4BBF-BADF-9C05F0DCCFDD}">
      <dgm:prSet phldrT="[Texto]" custT="1"/>
      <dgm:spPr/>
      <dgm:t>
        <a:bodyPr/>
        <a:lstStyle/>
        <a:p>
          <a:r>
            <a:rPr lang="es-MX" sz="1050" dirty="0" smtClean="0">
              <a:latin typeface="Times New Roman" panose="02020603050405020304" pitchFamily="18" charset="0"/>
              <a:cs typeface="Times New Roman" panose="02020603050405020304" pitchFamily="18" charset="0"/>
            </a:rPr>
            <a:t>Carta de inicio de Practicas Profesionales</a:t>
          </a:r>
          <a:endParaRPr lang="es-MX" sz="1050" dirty="0">
            <a:latin typeface="Times New Roman" panose="02020603050405020304" pitchFamily="18" charset="0"/>
            <a:cs typeface="Times New Roman" panose="02020603050405020304" pitchFamily="18" charset="0"/>
          </a:endParaRPr>
        </a:p>
      </dgm:t>
    </dgm:pt>
    <dgm:pt modelId="{18C58AC7-CA40-4CC1-B1DD-820D7825BD90}" type="parTrans" cxnId="{62653C70-F0C0-40B2-9CA7-77F398A2294F}">
      <dgm:prSet/>
      <dgm:spPr/>
      <dgm:t>
        <a:bodyPr/>
        <a:lstStyle/>
        <a:p>
          <a:endParaRPr lang="es-MX"/>
        </a:p>
      </dgm:t>
    </dgm:pt>
    <dgm:pt modelId="{D48DC1DD-FBCE-4CDF-9D15-720C2B5028A1}" type="sibTrans" cxnId="{62653C70-F0C0-40B2-9CA7-77F398A2294F}">
      <dgm:prSet/>
      <dgm:spPr/>
      <dgm:t>
        <a:bodyPr/>
        <a:lstStyle/>
        <a:p>
          <a:endParaRPr lang="es-MX"/>
        </a:p>
      </dgm:t>
    </dgm:pt>
    <dgm:pt modelId="{9F91AAAE-4F7A-4DD0-AF66-E4D17FAEB576}">
      <dgm:prSet phldrT="[Texto]" custT="1"/>
      <dgm:spPr/>
      <dgm:t>
        <a:bodyPr/>
        <a:lstStyle/>
        <a:p>
          <a:r>
            <a:rPr lang="es-MX" sz="1050" dirty="0" smtClean="0">
              <a:latin typeface="Times New Roman" panose="02020603050405020304" pitchFamily="18" charset="0"/>
              <a:cs typeface="Times New Roman" panose="02020603050405020304" pitchFamily="18" charset="0"/>
            </a:rPr>
            <a:t>Historial Académico</a:t>
          </a:r>
          <a:endParaRPr lang="es-MX" sz="1050" dirty="0">
            <a:latin typeface="Times New Roman" panose="02020603050405020304" pitchFamily="18" charset="0"/>
            <a:cs typeface="Times New Roman" panose="02020603050405020304" pitchFamily="18" charset="0"/>
          </a:endParaRPr>
        </a:p>
      </dgm:t>
    </dgm:pt>
    <dgm:pt modelId="{E6B292DC-DC00-41E4-92C9-98D8091B97AF}" type="parTrans" cxnId="{1D7D1F9C-39ED-47B0-B3BC-7CADFD8119FB}">
      <dgm:prSet/>
      <dgm:spPr/>
      <dgm:t>
        <a:bodyPr/>
        <a:lstStyle/>
        <a:p>
          <a:endParaRPr lang="es-MX"/>
        </a:p>
      </dgm:t>
    </dgm:pt>
    <dgm:pt modelId="{84DC4BB7-4B1B-403F-8736-1BB44B194273}" type="sibTrans" cxnId="{1D7D1F9C-39ED-47B0-B3BC-7CADFD8119FB}">
      <dgm:prSet/>
      <dgm:spPr/>
      <dgm:t>
        <a:bodyPr/>
        <a:lstStyle/>
        <a:p>
          <a:endParaRPr lang="es-MX"/>
        </a:p>
      </dgm:t>
    </dgm:pt>
    <dgm:pt modelId="{0E227986-3B58-4444-9068-6C264C7CA5FE}" type="pres">
      <dgm:prSet presAssocID="{5D2B3BA2-7295-4A34-85FD-15C3D7169659}" presName="Name0" presStyleCnt="0">
        <dgm:presLayoutVars>
          <dgm:dir/>
          <dgm:animLvl val="lvl"/>
          <dgm:resizeHandles val="exact"/>
        </dgm:presLayoutVars>
      </dgm:prSet>
      <dgm:spPr/>
      <dgm:t>
        <a:bodyPr/>
        <a:lstStyle/>
        <a:p>
          <a:endParaRPr lang="es-MX"/>
        </a:p>
      </dgm:t>
    </dgm:pt>
    <dgm:pt modelId="{70C99ABB-EC76-44B7-A86C-AD819161AA67}" type="pres">
      <dgm:prSet presAssocID="{3C4F16C6-DCE2-4318-8399-19CC4E3B55C1}" presName="linNode" presStyleCnt="0"/>
      <dgm:spPr/>
    </dgm:pt>
    <dgm:pt modelId="{C63978F2-02B3-4457-9B16-F33EADE39FF1}" type="pres">
      <dgm:prSet presAssocID="{3C4F16C6-DCE2-4318-8399-19CC4E3B55C1}" presName="parentText" presStyleLbl="node1" presStyleIdx="0" presStyleCnt="3">
        <dgm:presLayoutVars>
          <dgm:chMax val="1"/>
          <dgm:bulletEnabled val="1"/>
        </dgm:presLayoutVars>
      </dgm:prSet>
      <dgm:spPr/>
      <dgm:t>
        <a:bodyPr/>
        <a:lstStyle/>
        <a:p>
          <a:endParaRPr lang="es-MX"/>
        </a:p>
      </dgm:t>
    </dgm:pt>
    <dgm:pt modelId="{1671A863-1568-40C1-926C-B5F1F8E82CD3}" type="pres">
      <dgm:prSet presAssocID="{3C4F16C6-DCE2-4318-8399-19CC4E3B55C1}" presName="descendantText" presStyleLbl="alignAccFollowNode1" presStyleIdx="0" presStyleCnt="3" custScaleY="110255">
        <dgm:presLayoutVars>
          <dgm:bulletEnabled val="1"/>
        </dgm:presLayoutVars>
      </dgm:prSet>
      <dgm:spPr/>
      <dgm:t>
        <a:bodyPr/>
        <a:lstStyle/>
        <a:p>
          <a:endParaRPr lang="es-MX"/>
        </a:p>
      </dgm:t>
    </dgm:pt>
    <dgm:pt modelId="{836C4963-6F81-4324-945F-9CF6A62765DD}" type="pres">
      <dgm:prSet presAssocID="{EC088889-7F4F-45F0-A59F-F1CDF7E83401}" presName="sp" presStyleCnt="0"/>
      <dgm:spPr/>
    </dgm:pt>
    <dgm:pt modelId="{BBC107F8-7283-4545-9E54-5E02B3968CDA}" type="pres">
      <dgm:prSet presAssocID="{FC54FF00-CD68-42DB-AFB0-426D650EEEA6}" presName="linNode" presStyleCnt="0"/>
      <dgm:spPr/>
    </dgm:pt>
    <dgm:pt modelId="{C550F8EB-C9B4-4732-9DEF-B88438D7CFBC}" type="pres">
      <dgm:prSet presAssocID="{FC54FF00-CD68-42DB-AFB0-426D650EEEA6}" presName="parentText" presStyleLbl="node1" presStyleIdx="1" presStyleCnt="3">
        <dgm:presLayoutVars>
          <dgm:chMax val="1"/>
          <dgm:bulletEnabled val="1"/>
        </dgm:presLayoutVars>
      </dgm:prSet>
      <dgm:spPr/>
      <dgm:t>
        <a:bodyPr/>
        <a:lstStyle/>
        <a:p>
          <a:endParaRPr lang="es-MX"/>
        </a:p>
      </dgm:t>
    </dgm:pt>
    <dgm:pt modelId="{5CE9B8A3-7A2C-42E4-9942-D57920880210}" type="pres">
      <dgm:prSet presAssocID="{FC54FF00-CD68-42DB-AFB0-426D650EEEA6}" presName="descendantText" presStyleLbl="alignAccFollowNode1" presStyleIdx="1" presStyleCnt="3">
        <dgm:presLayoutVars>
          <dgm:bulletEnabled val="1"/>
        </dgm:presLayoutVars>
      </dgm:prSet>
      <dgm:spPr/>
      <dgm:t>
        <a:bodyPr/>
        <a:lstStyle/>
        <a:p>
          <a:endParaRPr lang="es-MX"/>
        </a:p>
      </dgm:t>
    </dgm:pt>
    <dgm:pt modelId="{00BA7BB1-A304-4DC4-BF7F-C2144DF5CDFE}" type="pres">
      <dgm:prSet presAssocID="{FF82CE2A-172C-48E9-8E6E-8C0FA4E23B4F}" presName="sp" presStyleCnt="0"/>
      <dgm:spPr/>
    </dgm:pt>
    <dgm:pt modelId="{A7B43B6C-4F8B-41AB-98D4-DC057FE68D6D}" type="pres">
      <dgm:prSet presAssocID="{CB1DF88C-08FB-4105-9289-08DD4CA350F7}" presName="linNode" presStyleCnt="0"/>
      <dgm:spPr/>
    </dgm:pt>
    <dgm:pt modelId="{0B76B089-EFB7-4ACB-9E0A-AA09759C1D80}" type="pres">
      <dgm:prSet presAssocID="{CB1DF88C-08FB-4105-9289-08DD4CA350F7}" presName="parentText" presStyleLbl="node1" presStyleIdx="2" presStyleCnt="3">
        <dgm:presLayoutVars>
          <dgm:chMax val="1"/>
          <dgm:bulletEnabled val="1"/>
        </dgm:presLayoutVars>
      </dgm:prSet>
      <dgm:spPr/>
      <dgm:t>
        <a:bodyPr/>
        <a:lstStyle/>
        <a:p>
          <a:endParaRPr lang="es-MX"/>
        </a:p>
      </dgm:t>
    </dgm:pt>
    <dgm:pt modelId="{F7848C7A-C665-4153-BAEF-ABE275D34254}" type="pres">
      <dgm:prSet presAssocID="{CB1DF88C-08FB-4105-9289-08DD4CA350F7}" presName="descendantText" presStyleLbl="alignAccFollowNode1" presStyleIdx="2" presStyleCnt="3" custScaleY="120203">
        <dgm:presLayoutVars>
          <dgm:bulletEnabled val="1"/>
        </dgm:presLayoutVars>
      </dgm:prSet>
      <dgm:spPr/>
      <dgm:t>
        <a:bodyPr/>
        <a:lstStyle/>
        <a:p>
          <a:endParaRPr lang="es-MX"/>
        </a:p>
      </dgm:t>
    </dgm:pt>
  </dgm:ptLst>
  <dgm:cxnLst>
    <dgm:cxn modelId="{C7BA83D0-1C30-4E7F-AD97-907B3EB61D88}" srcId="{FC54FF00-CD68-42DB-AFB0-426D650EEEA6}" destId="{EBD3E09F-A0F7-4792-AEFF-DAFBE31D8709}" srcOrd="1" destOrd="0" parTransId="{24389B30-AFC2-4CC7-BEBA-8221E1CF593C}" sibTransId="{4730B91A-3AB5-418A-BD7F-427D1C379001}"/>
    <dgm:cxn modelId="{5689AEBF-C43F-4821-A882-F2C5A1654267}" srcId="{5D2B3BA2-7295-4A34-85FD-15C3D7169659}" destId="{FC54FF00-CD68-42DB-AFB0-426D650EEEA6}" srcOrd="1" destOrd="0" parTransId="{0E7A7326-2337-469C-B368-234C33C524F8}" sibTransId="{FF82CE2A-172C-48E9-8E6E-8C0FA4E23B4F}"/>
    <dgm:cxn modelId="{2FCD4EAC-CB21-42BC-8581-DEA14B435F19}" srcId="{5D2B3BA2-7295-4A34-85FD-15C3D7169659}" destId="{3C4F16C6-DCE2-4318-8399-19CC4E3B55C1}" srcOrd="0" destOrd="0" parTransId="{673ED0AC-B0B7-441D-883A-59C50A02923D}" sibTransId="{EC088889-7F4F-45F0-A59F-F1CDF7E83401}"/>
    <dgm:cxn modelId="{FB223FFF-3C54-41CE-B55E-6B851A851BBC}" type="presOf" srcId="{4DEF584F-F0A1-4059-AF9F-2658409DA58B}" destId="{F7848C7A-C665-4153-BAEF-ABE275D34254}" srcOrd="0" destOrd="1" presId="urn:microsoft.com/office/officeart/2005/8/layout/vList5"/>
    <dgm:cxn modelId="{A43CFAFD-4D9F-4172-B608-69B082646AE6}" srcId="{CB1DF88C-08FB-4105-9289-08DD4CA350F7}" destId="{DD9BAE1C-860F-49CE-90F0-EEEDF6C6EC7B}" srcOrd="4" destOrd="0" parTransId="{EC283B02-6132-46B6-A303-91A3A04AC52F}" sibTransId="{03359F6C-BE9A-4009-941E-8653C2F88403}"/>
    <dgm:cxn modelId="{62653C70-F0C0-40B2-9CA7-77F398A2294F}" srcId="{3C4F16C6-DCE2-4318-8399-19CC4E3B55C1}" destId="{21A194B5-567E-4BBF-BADF-9C05F0DCCFDD}" srcOrd="3" destOrd="0" parTransId="{18C58AC7-CA40-4CC1-B1DD-820D7825BD90}" sibTransId="{D48DC1DD-FBCE-4CDF-9D15-720C2B5028A1}"/>
    <dgm:cxn modelId="{83B6FF06-0B68-42CB-A561-161F3F9D0247}" type="presOf" srcId="{9F91AAAE-4F7A-4DD0-AF66-E4D17FAEB576}" destId="{1671A863-1568-40C1-926C-B5F1F8E82CD3}" srcOrd="0" destOrd="4" presId="urn:microsoft.com/office/officeart/2005/8/layout/vList5"/>
    <dgm:cxn modelId="{84A6A76E-F112-463C-BCA9-5F37B813C6FB}" type="presOf" srcId="{9FF26FD1-7363-41F4-A295-4A902A928B0F}" destId="{1671A863-1568-40C1-926C-B5F1F8E82CD3}" srcOrd="0" destOrd="0" presId="urn:microsoft.com/office/officeart/2005/8/layout/vList5"/>
    <dgm:cxn modelId="{CF4780A3-5CA2-4779-B957-A4D44B4B28CF}" type="presOf" srcId="{BEA15787-7C45-40C2-82B9-253D6D931BE2}" destId="{F7848C7A-C665-4153-BAEF-ABE275D34254}" srcOrd="0" destOrd="0" presId="urn:microsoft.com/office/officeart/2005/8/layout/vList5"/>
    <dgm:cxn modelId="{4D0C3DD6-C9CE-406A-8DDA-3EE80678E177}" type="presOf" srcId="{5648E098-6020-4A1E-8F6A-87856EA15590}" destId="{1671A863-1568-40C1-926C-B5F1F8E82CD3}" srcOrd="0" destOrd="2" presId="urn:microsoft.com/office/officeart/2005/8/layout/vList5"/>
    <dgm:cxn modelId="{2813882C-8519-4196-8B07-646FBA2E1F37}" type="presOf" srcId="{5D2B3BA2-7295-4A34-85FD-15C3D7169659}" destId="{0E227986-3B58-4444-9068-6C264C7CA5FE}" srcOrd="0" destOrd="0" presId="urn:microsoft.com/office/officeart/2005/8/layout/vList5"/>
    <dgm:cxn modelId="{CF1C7806-6232-4890-BBF0-4E7815C983C5}" srcId="{3C4F16C6-DCE2-4318-8399-19CC4E3B55C1}" destId="{5648E098-6020-4A1E-8F6A-87856EA15590}" srcOrd="2" destOrd="0" parTransId="{3405FF09-9420-4B95-BF60-F0BEE3233915}" sibTransId="{AE8C9311-44C3-49D6-BDF6-FF10D6BAA35B}"/>
    <dgm:cxn modelId="{37AEABF6-E905-4472-8B3B-06A6373FB7C0}" srcId="{CB1DF88C-08FB-4105-9289-08DD4CA350F7}" destId="{BEA15787-7C45-40C2-82B9-253D6D931BE2}" srcOrd="0" destOrd="0" parTransId="{30E93061-F2C5-4A5C-A718-827E680864BE}" sibTransId="{4D8C6D30-47AE-4084-A5B2-3F557FF2F575}"/>
    <dgm:cxn modelId="{B19DD780-C627-417C-8E40-F3EE7CAED3DD}" type="presOf" srcId="{57284A37-DD72-44C2-A73B-C813C00742B1}" destId="{1671A863-1568-40C1-926C-B5F1F8E82CD3}" srcOrd="0" destOrd="1" presId="urn:microsoft.com/office/officeart/2005/8/layout/vList5"/>
    <dgm:cxn modelId="{F0E83373-2A1E-400D-A5CE-2601190D70DB}" srcId="{CB1DF88C-08FB-4105-9289-08DD4CA350F7}" destId="{4DEF584F-F0A1-4059-AF9F-2658409DA58B}" srcOrd="1" destOrd="0" parTransId="{FB0CD931-1EB7-4CE7-B255-F5907477C246}" sibTransId="{B30DAFAC-1706-4CB9-90BB-826033C36B1B}"/>
    <dgm:cxn modelId="{48F096A8-C56C-4C78-ABEC-0EA09F86ACB1}" type="presOf" srcId="{CB1DF88C-08FB-4105-9289-08DD4CA350F7}" destId="{0B76B089-EFB7-4ACB-9E0A-AA09759C1D80}" srcOrd="0" destOrd="0" presId="urn:microsoft.com/office/officeart/2005/8/layout/vList5"/>
    <dgm:cxn modelId="{5E877570-EB35-43BF-86AE-9BD5FD444E7F}" type="presOf" srcId="{E8B58FD0-83AE-457E-BCFA-12299EC32E1C}" destId="{F7848C7A-C665-4153-BAEF-ABE275D34254}" srcOrd="0" destOrd="3" presId="urn:microsoft.com/office/officeart/2005/8/layout/vList5"/>
    <dgm:cxn modelId="{6B1C704F-4ED3-47F5-9AA6-0A77AB1242EC}" srcId="{FC54FF00-CD68-42DB-AFB0-426D650EEEA6}" destId="{F24FA274-4F72-474C-B47C-449FF52C954D}" srcOrd="0" destOrd="0" parTransId="{D18992E2-BFC0-4EB4-99AB-88EEA2C45434}" sibTransId="{476FAFF7-1776-40EE-AEE9-C1A3DC4E30C0}"/>
    <dgm:cxn modelId="{C724DBC0-C5FE-4F04-B701-B88187ECBCB8}" type="presOf" srcId="{F24FA274-4F72-474C-B47C-449FF52C954D}" destId="{5CE9B8A3-7A2C-42E4-9942-D57920880210}" srcOrd="0" destOrd="0" presId="urn:microsoft.com/office/officeart/2005/8/layout/vList5"/>
    <dgm:cxn modelId="{C5E144FD-4C0B-44C7-AD4D-DF554E7C936A}" type="presOf" srcId="{3C4F16C6-DCE2-4318-8399-19CC4E3B55C1}" destId="{C63978F2-02B3-4457-9B16-F33EADE39FF1}" srcOrd="0" destOrd="0" presId="urn:microsoft.com/office/officeart/2005/8/layout/vList5"/>
    <dgm:cxn modelId="{DA5DE0E6-8FD5-44C1-9215-A1D586581E50}" type="presOf" srcId="{D8BF8CD5-2203-4ABD-8A43-638402FE0D99}" destId="{F7848C7A-C665-4153-BAEF-ABE275D34254}" srcOrd="0" destOrd="2" presId="urn:microsoft.com/office/officeart/2005/8/layout/vList5"/>
    <dgm:cxn modelId="{BA9D242B-17AB-4517-8E37-D1B457FC1C30}" srcId="{CB1DF88C-08FB-4105-9289-08DD4CA350F7}" destId="{D8BF8CD5-2203-4ABD-8A43-638402FE0D99}" srcOrd="2" destOrd="0" parTransId="{A20715E1-3512-45C2-9362-7C2446A07C26}" sibTransId="{E3D2F30C-C85F-468F-A24D-70F82BB71161}"/>
    <dgm:cxn modelId="{1C1A0B7D-4E9C-4770-8860-8143D6EE06D4}" srcId="{3C4F16C6-DCE2-4318-8399-19CC4E3B55C1}" destId="{57284A37-DD72-44C2-A73B-C813C00742B1}" srcOrd="1" destOrd="0" parTransId="{96A95276-50D9-467A-8227-577EAF4F7A6E}" sibTransId="{6C5382F7-E217-4CEA-8C05-8F7490315FA5}"/>
    <dgm:cxn modelId="{2A18BE29-29AA-4C00-A9DA-44052D16DB5A}" srcId="{CB1DF88C-08FB-4105-9289-08DD4CA350F7}" destId="{E8B58FD0-83AE-457E-BCFA-12299EC32E1C}" srcOrd="3" destOrd="0" parTransId="{EDECF199-08F9-40D5-A660-51E9FB8AAE07}" sibTransId="{A474380A-37F7-4447-9A1E-F403A5E2F64F}"/>
    <dgm:cxn modelId="{359777FB-82C0-474B-94D5-D040F9A8528C}" srcId="{5D2B3BA2-7295-4A34-85FD-15C3D7169659}" destId="{CB1DF88C-08FB-4105-9289-08DD4CA350F7}" srcOrd="2" destOrd="0" parTransId="{4A7742C6-6174-42D2-AC37-EC4B9D249961}" sibTransId="{E0E65DA1-38F9-4518-B065-8399811BA307}"/>
    <dgm:cxn modelId="{6CD8648D-BCEE-4EF2-9C58-568EFB10682B}" type="presOf" srcId="{21A194B5-567E-4BBF-BADF-9C05F0DCCFDD}" destId="{1671A863-1568-40C1-926C-B5F1F8E82CD3}" srcOrd="0" destOrd="3" presId="urn:microsoft.com/office/officeart/2005/8/layout/vList5"/>
    <dgm:cxn modelId="{D1E3CEB1-5478-4B70-A801-1723F7938AC5}" type="presOf" srcId="{DD9BAE1C-860F-49CE-90F0-EEEDF6C6EC7B}" destId="{F7848C7A-C665-4153-BAEF-ABE275D34254}" srcOrd="0" destOrd="4" presId="urn:microsoft.com/office/officeart/2005/8/layout/vList5"/>
    <dgm:cxn modelId="{1D7D1F9C-39ED-47B0-B3BC-7CADFD8119FB}" srcId="{3C4F16C6-DCE2-4318-8399-19CC4E3B55C1}" destId="{9F91AAAE-4F7A-4DD0-AF66-E4D17FAEB576}" srcOrd="4" destOrd="0" parTransId="{E6B292DC-DC00-41E4-92C9-98D8091B97AF}" sibTransId="{84DC4BB7-4B1B-403F-8736-1BB44B194273}"/>
    <dgm:cxn modelId="{65C230CA-9FDA-4950-B1CF-E37BF0ABE960}" type="presOf" srcId="{EBD3E09F-A0F7-4792-AEFF-DAFBE31D8709}" destId="{5CE9B8A3-7A2C-42E4-9942-D57920880210}" srcOrd="0" destOrd="1" presId="urn:microsoft.com/office/officeart/2005/8/layout/vList5"/>
    <dgm:cxn modelId="{5E03F10A-5987-418B-9645-C253D685EFE8}" srcId="{3C4F16C6-DCE2-4318-8399-19CC4E3B55C1}" destId="{9FF26FD1-7363-41F4-A295-4A902A928B0F}" srcOrd="0" destOrd="0" parTransId="{871A39AF-47D0-439A-96FF-CCDA8A6EA741}" sibTransId="{D7F37F83-8D2A-41A4-B6ED-241BF1D85153}"/>
    <dgm:cxn modelId="{645DE30B-453F-43F0-9192-5F30345AB778}" type="presOf" srcId="{FC54FF00-CD68-42DB-AFB0-426D650EEEA6}" destId="{C550F8EB-C9B4-4732-9DEF-B88438D7CFBC}" srcOrd="0" destOrd="0" presId="urn:microsoft.com/office/officeart/2005/8/layout/vList5"/>
    <dgm:cxn modelId="{F1176C3B-AEF1-42E5-A202-C1A4EAF68DF1}" type="presParOf" srcId="{0E227986-3B58-4444-9068-6C264C7CA5FE}" destId="{70C99ABB-EC76-44B7-A86C-AD819161AA67}" srcOrd="0" destOrd="0" presId="urn:microsoft.com/office/officeart/2005/8/layout/vList5"/>
    <dgm:cxn modelId="{305B9F06-3C01-482C-AF46-F137BE2703DF}" type="presParOf" srcId="{70C99ABB-EC76-44B7-A86C-AD819161AA67}" destId="{C63978F2-02B3-4457-9B16-F33EADE39FF1}" srcOrd="0" destOrd="0" presId="urn:microsoft.com/office/officeart/2005/8/layout/vList5"/>
    <dgm:cxn modelId="{6F9D42E5-EA14-4699-85F9-6F997EB5612D}" type="presParOf" srcId="{70C99ABB-EC76-44B7-A86C-AD819161AA67}" destId="{1671A863-1568-40C1-926C-B5F1F8E82CD3}" srcOrd="1" destOrd="0" presId="urn:microsoft.com/office/officeart/2005/8/layout/vList5"/>
    <dgm:cxn modelId="{6513EC16-B443-4D9E-926B-6BAEED6BEC40}" type="presParOf" srcId="{0E227986-3B58-4444-9068-6C264C7CA5FE}" destId="{836C4963-6F81-4324-945F-9CF6A62765DD}" srcOrd="1" destOrd="0" presId="urn:microsoft.com/office/officeart/2005/8/layout/vList5"/>
    <dgm:cxn modelId="{371C3B2A-6D7D-4685-8179-B0C4CEDEF442}" type="presParOf" srcId="{0E227986-3B58-4444-9068-6C264C7CA5FE}" destId="{BBC107F8-7283-4545-9E54-5E02B3968CDA}" srcOrd="2" destOrd="0" presId="urn:microsoft.com/office/officeart/2005/8/layout/vList5"/>
    <dgm:cxn modelId="{980C976F-CE1A-48E8-8CB2-81430C4F243A}" type="presParOf" srcId="{BBC107F8-7283-4545-9E54-5E02B3968CDA}" destId="{C550F8EB-C9B4-4732-9DEF-B88438D7CFBC}" srcOrd="0" destOrd="0" presId="urn:microsoft.com/office/officeart/2005/8/layout/vList5"/>
    <dgm:cxn modelId="{EEE2A635-4746-4881-BAF4-62DE530F9FE1}" type="presParOf" srcId="{BBC107F8-7283-4545-9E54-5E02B3968CDA}" destId="{5CE9B8A3-7A2C-42E4-9942-D57920880210}" srcOrd="1" destOrd="0" presId="urn:microsoft.com/office/officeart/2005/8/layout/vList5"/>
    <dgm:cxn modelId="{BB046BA8-E5EB-4D05-BEBC-F0234A13D459}" type="presParOf" srcId="{0E227986-3B58-4444-9068-6C264C7CA5FE}" destId="{00BA7BB1-A304-4DC4-BF7F-C2144DF5CDFE}" srcOrd="3" destOrd="0" presId="urn:microsoft.com/office/officeart/2005/8/layout/vList5"/>
    <dgm:cxn modelId="{79538251-9D64-4FF7-9D0F-6D660585A786}" type="presParOf" srcId="{0E227986-3B58-4444-9068-6C264C7CA5FE}" destId="{A7B43B6C-4F8B-41AB-98D4-DC057FE68D6D}" srcOrd="4" destOrd="0" presId="urn:microsoft.com/office/officeart/2005/8/layout/vList5"/>
    <dgm:cxn modelId="{41C47AEB-04B8-4801-A4C7-07AE74801171}" type="presParOf" srcId="{A7B43B6C-4F8B-41AB-98D4-DC057FE68D6D}" destId="{0B76B089-EFB7-4ACB-9E0A-AA09759C1D80}" srcOrd="0" destOrd="0" presId="urn:microsoft.com/office/officeart/2005/8/layout/vList5"/>
    <dgm:cxn modelId="{E094C403-7D6E-4CE7-A4E4-C880E8E47B7D}" type="presParOf" srcId="{A7B43B6C-4F8B-41AB-98D4-DC057FE68D6D}" destId="{F7848C7A-C665-4153-BAEF-ABE275D34254}" srcOrd="1" destOrd="0" presId="urn:microsoft.com/office/officeart/2005/8/layout/vList5"/>
  </dgm:cxnLst>
  <dgm:bg/>
  <dgm:whole/>
  <dgm:extLst>
    <a:ext uri="http://schemas.microsoft.com/office/drawing/2008/diagram">
      <dsp:dataModelExt xmlns:dsp="http://schemas.microsoft.com/office/drawing/2008/diagram" xmlns="" relId="rId4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03BC608B-151C-4744-963B-E8194032012C}" type="doc">
      <dgm:prSet loTypeId="urn:microsoft.com/office/officeart/2005/8/layout/vProcess5" loCatId="process" qsTypeId="urn:microsoft.com/office/officeart/2005/8/quickstyle/simple2" qsCatId="simple" csTypeId="urn:microsoft.com/office/officeart/2005/8/colors/accent2_1" csCatId="accent2" phldr="1"/>
      <dgm:spPr/>
      <dgm:t>
        <a:bodyPr/>
        <a:lstStyle/>
        <a:p>
          <a:endParaRPr lang="es-MX"/>
        </a:p>
      </dgm:t>
    </dgm:pt>
    <dgm:pt modelId="{20E5DBDF-3DAB-4E66-A9F2-9E98FFE29C50}">
      <dgm:prSet phldrT="[Texto]" custT="1"/>
      <dgm:spPr/>
      <dgm:t>
        <a:bodyPr/>
        <a:lstStyle/>
        <a:p>
          <a:r>
            <a:rPr lang="es-MX" sz="1050" dirty="0" smtClean="0">
              <a:latin typeface="Times New Roman" panose="02020603050405020304" pitchFamily="18" charset="0"/>
              <a:cs typeface="Times New Roman" panose="02020603050405020304" pitchFamily="18" charset="0"/>
            </a:rPr>
            <a:t>COMPONENTES DE LA ORGANIZACIÓN</a:t>
          </a:r>
        </a:p>
        <a:p>
          <a:r>
            <a:rPr lang="es-MX" sz="1050" dirty="0" smtClean="0">
              <a:latin typeface="Times New Roman" panose="02020603050405020304" pitchFamily="18" charset="0"/>
              <a:cs typeface="Times New Roman" panose="02020603050405020304" pitchFamily="18" charset="0"/>
            </a:rPr>
            <a:t>Organigrama</a:t>
          </a:r>
        </a:p>
        <a:p>
          <a:r>
            <a:rPr lang="es-MX" sz="1050" dirty="0" smtClean="0">
              <a:latin typeface="Times New Roman" panose="02020603050405020304" pitchFamily="18" charset="0"/>
              <a:cs typeface="Times New Roman" panose="02020603050405020304" pitchFamily="18" charset="0"/>
            </a:rPr>
            <a:t>Infraestructura</a:t>
          </a:r>
        </a:p>
        <a:p>
          <a:r>
            <a:rPr lang="es-MX" sz="1050" dirty="0" smtClean="0">
              <a:latin typeface="Times New Roman" panose="02020603050405020304" pitchFamily="18" charset="0"/>
              <a:cs typeface="Times New Roman" panose="02020603050405020304" pitchFamily="18" charset="0"/>
            </a:rPr>
            <a:t>Mano de obra</a:t>
          </a:r>
        </a:p>
        <a:p>
          <a:r>
            <a:rPr lang="es-MX" sz="1050" dirty="0" smtClean="0">
              <a:latin typeface="Times New Roman" panose="02020603050405020304" pitchFamily="18" charset="0"/>
              <a:cs typeface="Times New Roman" panose="02020603050405020304" pitchFamily="18" charset="0"/>
            </a:rPr>
            <a:t>Logística</a:t>
          </a:r>
        </a:p>
        <a:p>
          <a:r>
            <a:rPr lang="es-MX" sz="1050" dirty="0" smtClean="0">
              <a:latin typeface="Times New Roman" panose="02020603050405020304" pitchFamily="18" charset="0"/>
              <a:cs typeface="Times New Roman" panose="02020603050405020304" pitchFamily="18" charset="0"/>
            </a:rPr>
            <a:t>Sector industrial</a:t>
          </a:r>
          <a:endParaRPr lang="es-MX" sz="1050" dirty="0">
            <a:latin typeface="Times New Roman" panose="02020603050405020304" pitchFamily="18" charset="0"/>
            <a:cs typeface="Times New Roman" panose="02020603050405020304" pitchFamily="18" charset="0"/>
          </a:endParaRPr>
        </a:p>
      </dgm:t>
    </dgm:pt>
    <dgm:pt modelId="{381A52C6-EF92-4FF6-BE94-F02933ED6417}" type="parTrans" cxnId="{D0166E48-4763-45A4-B5C8-A8083CA9050B}">
      <dgm:prSet/>
      <dgm:spPr/>
      <dgm:t>
        <a:bodyPr/>
        <a:lstStyle/>
        <a:p>
          <a:endParaRPr lang="es-MX" sz="1400">
            <a:latin typeface="Arial" pitchFamily="34" charset="0"/>
            <a:cs typeface="Arial" pitchFamily="34" charset="0"/>
          </a:endParaRPr>
        </a:p>
      </dgm:t>
    </dgm:pt>
    <dgm:pt modelId="{5133736F-8FF4-4126-9614-19E2F805C690}" type="sibTrans" cxnId="{D0166E48-4763-45A4-B5C8-A8083CA9050B}">
      <dgm:prSet custT="1"/>
      <dgm:spPr/>
      <dgm:t>
        <a:bodyPr/>
        <a:lstStyle/>
        <a:p>
          <a:endParaRPr lang="es-MX" sz="1400" dirty="0">
            <a:latin typeface="Arial" pitchFamily="34" charset="0"/>
            <a:cs typeface="Arial" pitchFamily="34" charset="0"/>
          </a:endParaRPr>
        </a:p>
      </dgm:t>
    </dgm:pt>
    <dgm:pt modelId="{8D6BA9C8-F16D-40B8-B0D0-9744943A8285}">
      <dgm:prSet phldrT="[Texto]" custT="1"/>
      <dgm:spPr/>
      <dgm:t>
        <a:bodyPr/>
        <a:lstStyle/>
        <a:p>
          <a:r>
            <a:rPr lang="es-MX" sz="1050" dirty="0" smtClean="0">
              <a:latin typeface="Times New Roman" panose="02020603050405020304" pitchFamily="18" charset="0"/>
              <a:cs typeface="Times New Roman" panose="02020603050405020304" pitchFamily="18" charset="0"/>
            </a:rPr>
            <a:t>CONTEXTO HISTÓRICO</a:t>
          </a:r>
        </a:p>
        <a:p>
          <a:r>
            <a:rPr lang="es-MX" sz="1050" dirty="0" smtClean="0">
              <a:latin typeface="Times New Roman" panose="02020603050405020304" pitchFamily="18" charset="0"/>
              <a:cs typeface="Times New Roman" panose="02020603050405020304" pitchFamily="18" charset="0"/>
            </a:rPr>
            <a:t>Antecedentes de la entidad</a:t>
          </a:r>
        </a:p>
        <a:p>
          <a:r>
            <a:rPr lang="es-MX" sz="1050" dirty="0" smtClean="0">
              <a:latin typeface="Times New Roman" panose="02020603050405020304" pitchFamily="18" charset="0"/>
              <a:cs typeface="Times New Roman" panose="02020603050405020304" pitchFamily="18" charset="0"/>
            </a:rPr>
            <a:t>Ubicación geográfica</a:t>
          </a:r>
        </a:p>
        <a:p>
          <a:r>
            <a:rPr lang="es-MX" sz="1050" dirty="0" smtClean="0">
              <a:latin typeface="Times New Roman" panose="02020603050405020304" pitchFamily="18" charset="0"/>
              <a:cs typeface="Times New Roman" panose="02020603050405020304" pitchFamily="18" charset="0"/>
            </a:rPr>
            <a:t>El impacto de la empresa a nivel social, económico, etc.</a:t>
          </a:r>
          <a:endParaRPr lang="es-MX" sz="1050" dirty="0">
            <a:latin typeface="Times New Roman" panose="02020603050405020304" pitchFamily="18" charset="0"/>
            <a:cs typeface="Times New Roman" panose="02020603050405020304" pitchFamily="18" charset="0"/>
          </a:endParaRPr>
        </a:p>
      </dgm:t>
    </dgm:pt>
    <dgm:pt modelId="{42C894BC-71AF-47A7-886E-453342670AA9}" type="parTrans" cxnId="{034BF1A7-2847-4ADD-80F0-704D9DFCAF79}">
      <dgm:prSet/>
      <dgm:spPr/>
      <dgm:t>
        <a:bodyPr/>
        <a:lstStyle/>
        <a:p>
          <a:endParaRPr lang="es-MX" sz="1400">
            <a:latin typeface="Arial" pitchFamily="34" charset="0"/>
            <a:cs typeface="Arial" pitchFamily="34" charset="0"/>
          </a:endParaRPr>
        </a:p>
      </dgm:t>
    </dgm:pt>
    <dgm:pt modelId="{770F35E5-365C-4A42-BC79-AA2B4845F011}" type="sibTrans" cxnId="{034BF1A7-2847-4ADD-80F0-704D9DFCAF79}">
      <dgm:prSet custT="1"/>
      <dgm:spPr/>
      <dgm:t>
        <a:bodyPr/>
        <a:lstStyle/>
        <a:p>
          <a:endParaRPr lang="es-MX" sz="1400" dirty="0">
            <a:latin typeface="Arial" pitchFamily="34" charset="0"/>
            <a:cs typeface="Arial" pitchFamily="34" charset="0"/>
          </a:endParaRPr>
        </a:p>
      </dgm:t>
    </dgm:pt>
    <dgm:pt modelId="{4E2B8BB2-D781-40A2-A488-36D7575AB153}">
      <dgm:prSet phldrT="[Texto]" custT="1"/>
      <dgm:spPr/>
      <dgm:t>
        <a:bodyPr/>
        <a:lstStyle/>
        <a:p>
          <a:r>
            <a:rPr lang="es-MX" sz="1050" dirty="0" smtClean="0">
              <a:latin typeface="Times New Roman" panose="02020603050405020304" pitchFamily="18" charset="0"/>
              <a:cs typeface="Times New Roman" panose="02020603050405020304" pitchFamily="18" charset="0"/>
            </a:rPr>
            <a:t>IMÁGENES</a:t>
          </a:r>
        </a:p>
        <a:p>
          <a:r>
            <a:rPr lang="es-MX" sz="1050" dirty="0" smtClean="0">
              <a:latin typeface="Times New Roman" panose="02020603050405020304" pitchFamily="18" charset="0"/>
              <a:cs typeface="Times New Roman" panose="02020603050405020304" pitchFamily="18" charset="0"/>
            </a:rPr>
            <a:t>Fachada </a:t>
          </a:r>
        </a:p>
        <a:p>
          <a:r>
            <a:rPr lang="es-MX" sz="1050" dirty="0" smtClean="0">
              <a:latin typeface="Times New Roman" panose="02020603050405020304" pitchFamily="18" charset="0"/>
              <a:cs typeface="Times New Roman" panose="02020603050405020304" pitchFamily="18" charset="0"/>
            </a:rPr>
            <a:t>Lugar de trabajo.</a:t>
          </a:r>
        </a:p>
      </dgm:t>
    </dgm:pt>
    <dgm:pt modelId="{4B57504A-EBD9-4611-AF2A-3DF89966D464}" type="parTrans" cxnId="{92F15156-BBCA-4CFF-B8F5-D1A12687B3E9}">
      <dgm:prSet/>
      <dgm:spPr/>
      <dgm:t>
        <a:bodyPr/>
        <a:lstStyle/>
        <a:p>
          <a:endParaRPr lang="es-MX" sz="1400">
            <a:latin typeface="Arial" pitchFamily="34" charset="0"/>
            <a:cs typeface="Arial" pitchFamily="34" charset="0"/>
          </a:endParaRPr>
        </a:p>
      </dgm:t>
    </dgm:pt>
    <dgm:pt modelId="{E97884C6-C79A-4FF8-84A2-78DC07115600}" type="sibTrans" cxnId="{92F15156-BBCA-4CFF-B8F5-D1A12687B3E9}">
      <dgm:prSet/>
      <dgm:spPr/>
      <dgm:t>
        <a:bodyPr/>
        <a:lstStyle/>
        <a:p>
          <a:endParaRPr lang="es-MX" sz="1400">
            <a:latin typeface="Arial" pitchFamily="34" charset="0"/>
            <a:cs typeface="Arial" pitchFamily="34" charset="0"/>
          </a:endParaRPr>
        </a:p>
      </dgm:t>
    </dgm:pt>
    <dgm:pt modelId="{0BC190DD-807B-4B77-A24C-93E7D84998AB}" type="pres">
      <dgm:prSet presAssocID="{03BC608B-151C-4744-963B-E8194032012C}" presName="outerComposite" presStyleCnt="0">
        <dgm:presLayoutVars>
          <dgm:chMax val="5"/>
          <dgm:dir/>
          <dgm:resizeHandles val="exact"/>
        </dgm:presLayoutVars>
      </dgm:prSet>
      <dgm:spPr/>
      <dgm:t>
        <a:bodyPr/>
        <a:lstStyle/>
        <a:p>
          <a:endParaRPr lang="es-MX"/>
        </a:p>
      </dgm:t>
    </dgm:pt>
    <dgm:pt modelId="{CFE674CD-E430-4F38-9A91-2C7139F55F20}" type="pres">
      <dgm:prSet presAssocID="{03BC608B-151C-4744-963B-E8194032012C}" presName="dummyMaxCanvas" presStyleCnt="0">
        <dgm:presLayoutVars/>
      </dgm:prSet>
      <dgm:spPr/>
    </dgm:pt>
    <dgm:pt modelId="{1D2169F0-55BE-4233-9498-4C8802987984}" type="pres">
      <dgm:prSet presAssocID="{03BC608B-151C-4744-963B-E8194032012C}" presName="ThreeNodes_1" presStyleLbl="node1" presStyleIdx="0" presStyleCnt="3" custScaleY="127661">
        <dgm:presLayoutVars>
          <dgm:bulletEnabled val="1"/>
        </dgm:presLayoutVars>
      </dgm:prSet>
      <dgm:spPr/>
      <dgm:t>
        <a:bodyPr/>
        <a:lstStyle/>
        <a:p>
          <a:endParaRPr lang="es-MX"/>
        </a:p>
      </dgm:t>
    </dgm:pt>
    <dgm:pt modelId="{90DD917C-4E32-4726-8990-0262BC3EA3E7}" type="pres">
      <dgm:prSet presAssocID="{03BC608B-151C-4744-963B-E8194032012C}" presName="ThreeNodes_2" presStyleLbl="node1" presStyleIdx="1" presStyleCnt="3" custScaleY="94174" custLinFactNeighborY="1697">
        <dgm:presLayoutVars>
          <dgm:bulletEnabled val="1"/>
        </dgm:presLayoutVars>
      </dgm:prSet>
      <dgm:spPr/>
      <dgm:t>
        <a:bodyPr/>
        <a:lstStyle/>
        <a:p>
          <a:endParaRPr lang="es-MX"/>
        </a:p>
      </dgm:t>
    </dgm:pt>
    <dgm:pt modelId="{6B0086F6-D38E-4EC7-A9AC-19D63F4DAB2B}" type="pres">
      <dgm:prSet presAssocID="{03BC608B-151C-4744-963B-E8194032012C}" presName="ThreeNodes_3" presStyleLbl="node1" presStyleIdx="2" presStyleCnt="3" custScaleY="73959" custLinFactNeighborX="5" custLinFactNeighborY="-16973">
        <dgm:presLayoutVars>
          <dgm:bulletEnabled val="1"/>
        </dgm:presLayoutVars>
      </dgm:prSet>
      <dgm:spPr/>
      <dgm:t>
        <a:bodyPr/>
        <a:lstStyle/>
        <a:p>
          <a:endParaRPr lang="es-MX"/>
        </a:p>
      </dgm:t>
    </dgm:pt>
    <dgm:pt modelId="{5660BF58-5974-4126-9999-778C1384A17A}" type="pres">
      <dgm:prSet presAssocID="{03BC608B-151C-4744-963B-E8194032012C}" presName="ThreeConn_1-2" presStyleLbl="fgAccFollowNode1" presStyleIdx="0" presStyleCnt="2">
        <dgm:presLayoutVars>
          <dgm:bulletEnabled val="1"/>
        </dgm:presLayoutVars>
      </dgm:prSet>
      <dgm:spPr/>
      <dgm:t>
        <a:bodyPr/>
        <a:lstStyle/>
        <a:p>
          <a:endParaRPr lang="es-MX"/>
        </a:p>
      </dgm:t>
    </dgm:pt>
    <dgm:pt modelId="{F543C123-42D4-44E2-91DC-339762718628}" type="pres">
      <dgm:prSet presAssocID="{03BC608B-151C-4744-963B-E8194032012C}" presName="ThreeConn_2-3" presStyleLbl="fgAccFollowNode1" presStyleIdx="1" presStyleCnt="2">
        <dgm:presLayoutVars>
          <dgm:bulletEnabled val="1"/>
        </dgm:presLayoutVars>
      </dgm:prSet>
      <dgm:spPr/>
      <dgm:t>
        <a:bodyPr/>
        <a:lstStyle/>
        <a:p>
          <a:endParaRPr lang="es-MX"/>
        </a:p>
      </dgm:t>
    </dgm:pt>
    <dgm:pt modelId="{1D7E9429-349B-4D8A-9727-8148B7E86654}" type="pres">
      <dgm:prSet presAssocID="{03BC608B-151C-4744-963B-E8194032012C}" presName="ThreeNodes_1_text" presStyleLbl="node1" presStyleIdx="2" presStyleCnt="3">
        <dgm:presLayoutVars>
          <dgm:bulletEnabled val="1"/>
        </dgm:presLayoutVars>
      </dgm:prSet>
      <dgm:spPr/>
      <dgm:t>
        <a:bodyPr/>
        <a:lstStyle/>
        <a:p>
          <a:endParaRPr lang="es-MX"/>
        </a:p>
      </dgm:t>
    </dgm:pt>
    <dgm:pt modelId="{DA98FCDD-98C4-4C6D-AEEE-A4740878EDCA}" type="pres">
      <dgm:prSet presAssocID="{03BC608B-151C-4744-963B-E8194032012C}" presName="ThreeNodes_2_text" presStyleLbl="node1" presStyleIdx="2" presStyleCnt="3">
        <dgm:presLayoutVars>
          <dgm:bulletEnabled val="1"/>
        </dgm:presLayoutVars>
      </dgm:prSet>
      <dgm:spPr/>
      <dgm:t>
        <a:bodyPr/>
        <a:lstStyle/>
        <a:p>
          <a:endParaRPr lang="es-MX"/>
        </a:p>
      </dgm:t>
    </dgm:pt>
    <dgm:pt modelId="{F38482C8-C593-40E3-8DE7-6C662D369943}" type="pres">
      <dgm:prSet presAssocID="{03BC608B-151C-4744-963B-E8194032012C}" presName="ThreeNodes_3_text" presStyleLbl="node1" presStyleIdx="2" presStyleCnt="3">
        <dgm:presLayoutVars>
          <dgm:bulletEnabled val="1"/>
        </dgm:presLayoutVars>
      </dgm:prSet>
      <dgm:spPr/>
      <dgm:t>
        <a:bodyPr/>
        <a:lstStyle/>
        <a:p>
          <a:endParaRPr lang="es-MX"/>
        </a:p>
      </dgm:t>
    </dgm:pt>
  </dgm:ptLst>
  <dgm:cxnLst>
    <dgm:cxn modelId="{92F15156-BBCA-4CFF-B8F5-D1A12687B3E9}" srcId="{03BC608B-151C-4744-963B-E8194032012C}" destId="{4E2B8BB2-D781-40A2-A488-36D7575AB153}" srcOrd="2" destOrd="0" parTransId="{4B57504A-EBD9-4611-AF2A-3DF89966D464}" sibTransId="{E97884C6-C79A-4FF8-84A2-78DC07115600}"/>
    <dgm:cxn modelId="{1B4FEB6F-ABC2-4EBD-A380-881BE9167E84}" type="presOf" srcId="{5133736F-8FF4-4126-9614-19E2F805C690}" destId="{5660BF58-5974-4126-9999-778C1384A17A}" srcOrd="0" destOrd="0" presId="urn:microsoft.com/office/officeart/2005/8/layout/vProcess5"/>
    <dgm:cxn modelId="{E15D0CD1-E10E-41D7-8DC0-AAE0583D2281}" type="presOf" srcId="{8D6BA9C8-F16D-40B8-B0D0-9744943A8285}" destId="{90DD917C-4E32-4726-8990-0262BC3EA3E7}" srcOrd="0" destOrd="0" presId="urn:microsoft.com/office/officeart/2005/8/layout/vProcess5"/>
    <dgm:cxn modelId="{FD52E299-E256-4F51-BB0C-9C6F2EA593C7}" type="presOf" srcId="{4E2B8BB2-D781-40A2-A488-36D7575AB153}" destId="{6B0086F6-D38E-4EC7-A9AC-19D63F4DAB2B}" srcOrd="0" destOrd="0" presId="urn:microsoft.com/office/officeart/2005/8/layout/vProcess5"/>
    <dgm:cxn modelId="{D0166E48-4763-45A4-B5C8-A8083CA9050B}" srcId="{03BC608B-151C-4744-963B-E8194032012C}" destId="{20E5DBDF-3DAB-4E66-A9F2-9E98FFE29C50}" srcOrd="0" destOrd="0" parTransId="{381A52C6-EF92-4FF6-BE94-F02933ED6417}" sibTransId="{5133736F-8FF4-4126-9614-19E2F805C690}"/>
    <dgm:cxn modelId="{E3FEEFEE-9500-4CD2-9E0B-4A313F022A2C}" type="presOf" srcId="{03BC608B-151C-4744-963B-E8194032012C}" destId="{0BC190DD-807B-4B77-A24C-93E7D84998AB}" srcOrd="0" destOrd="0" presId="urn:microsoft.com/office/officeart/2005/8/layout/vProcess5"/>
    <dgm:cxn modelId="{743D6EE8-BA76-49ED-B751-85FB377D89D9}" type="presOf" srcId="{4E2B8BB2-D781-40A2-A488-36D7575AB153}" destId="{F38482C8-C593-40E3-8DE7-6C662D369943}" srcOrd="1" destOrd="0" presId="urn:microsoft.com/office/officeart/2005/8/layout/vProcess5"/>
    <dgm:cxn modelId="{034BF1A7-2847-4ADD-80F0-704D9DFCAF79}" srcId="{03BC608B-151C-4744-963B-E8194032012C}" destId="{8D6BA9C8-F16D-40B8-B0D0-9744943A8285}" srcOrd="1" destOrd="0" parTransId="{42C894BC-71AF-47A7-886E-453342670AA9}" sibTransId="{770F35E5-365C-4A42-BC79-AA2B4845F011}"/>
    <dgm:cxn modelId="{54594BD9-1DAA-49BF-874F-2D8E34B7DDA1}" type="presOf" srcId="{20E5DBDF-3DAB-4E66-A9F2-9E98FFE29C50}" destId="{1D7E9429-349B-4D8A-9727-8148B7E86654}" srcOrd="1" destOrd="0" presId="urn:microsoft.com/office/officeart/2005/8/layout/vProcess5"/>
    <dgm:cxn modelId="{5532EBDE-8CC2-4F95-9D79-D81747EADFC9}" type="presOf" srcId="{770F35E5-365C-4A42-BC79-AA2B4845F011}" destId="{F543C123-42D4-44E2-91DC-339762718628}" srcOrd="0" destOrd="0" presId="urn:microsoft.com/office/officeart/2005/8/layout/vProcess5"/>
    <dgm:cxn modelId="{876CEC93-B944-4266-AD51-FB1D720EFA99}" type="presOf" srcId="{8D6BA9C8-F16D-40B8-B0D0-9744943A8285}" destId="{DA98FCDD-98C4-4C6D-AEEE-A4740878EDCA}" srcOrd="1" destOrd="0" presId="urn:microsoft.com/office/officeart/2005/8/layout/vProcess5"/>
    <dgm:cxn modelId="{BEC69D16-04F3-4DEB-98AF-16F0689E683D}" type="presOf" srcId="{20E5DBDF-3DAB-4E66-A9F2-9E98FFE29C50}" destId="{1D2169F0-55BE-4233-9498-4C8802987984}" srcOrd="0" destOrd="0" presId="urn:microsoft.com/office/officeart/2005/8/layout/vProcess5"/>
    <dgm:cxn modelId="{79C68429-B992-49FC-8980-A9C38654F40A}" type="presParOf" srcId="{0BC190DD-807B-4B77-A24C-93E7D84998AB}" destId="{CFE674CD-E430-4F38-9A91-2C7139F55F20}" srcOrd="0" destOrd="0" presId="urn:microsoft.com/office/officeart/2005/8/layout/vProcess5"/>
    <dgm:cxn modelId="{FFED8483-630A-43FD-BC00-3BE59F8A5309}" type="presParOf" srcId="{0BC190DD-807B-4B77-A24C-93E7D84998AB}" destId="{1D2169F0-55BE-4233-9498-4C8802987984}" srcOrd="1" destOrd="0" presId="urn:microsoft.com/office/officeart/2005/8/layout/vProcess5"/>
    <dgm:cxn modelId="{4A4D04A3-BB11-4786-94D0-30D0FADD19BB}" type="presParOf" srcId="{0BC190DD-807B-4B77-A24C-93E7D84998AB}" destId="{90DD917C-4E32-4726-8990-0262BC3EA3E7}" srcOrd="2" destOrd="0" presId="urn:microsoft.com/office/officeart/2005/8/layout/vProcess5"/>
    <dgm:cxn modelId="{B2EEB93C-8A75-404D-8A57-4B7A03B053C2}" type="presParOf" srcId="{0BC190DD-807B-4B77-A24C-93E7D84998AB}" destId="{6B0086F6-D38E-4EC7-A9AC-19D63F4DAB2B}" srcOrd="3" destOrd="0" presId="urn:microsoft.com/office/officeart/2005/8/layout/vProcess5"/>
    <dgm:cxn modelId="{1D3090BE-DF2D-42BC-93D7-3DA1D296D702}" type="presParOf" srcId="{0BC190DD-807B-4B77-A24C-93E7D84998AB}" destId="{5660BF58-5974-4126-9999-778C1384A17A}" srcOrd="4" destOrd="0" presId="urn:microsoft.com/office/officeart/2005/8/layout/vProcess5"/>
    <dgm:cxn modelId="{CA7DE66A-4A0F-4EC8-B064-89B5C4026711}" type="presParOf" srcId="{0BC190DD-807B-4B77-A24C-93E7D84998AB}" destId="{F543C123-42D4-44E2-91DC-339762718628}" srcOrd="5" destOrd="0" presId="urn:microsoft.com/office/officeart/2005/8/layout/vProcess5"/>
    <dgm:cxn modelId="{3ED20390-CAFF-4AAD-B4E0-39BDD954DBD7}" type="presParOf" srcId="{0BC190DD-807B-4B77-A24C-93E7D84998AB}" destId="{1D7E9429-349B-4D8A-9727-8148B7E86654}" srcOrd="6" destOrd="0" presId="urn:microsoft.com/office/officeart/2005/8/layout/vProcess5"/>
    <dgm:cxn modelId="{B2F82F6E-AB49-438C-A283-AD99763D2018}" type="presParOf" srcId="{0BC190DD-807B-4B77-A24C-93E7D84998AB}" destId="{DA98FCDD-98C4-4C6D-AEEE-A4740878EDCA}" srcOrd="7" destOrd="0" presId="urn:microsoft.com/office/officeart/2005/8/layout/vProcess5"/>
    <dgm:cxn modelId="{D4C5063D-FEEE-4AE2-BD2D-6B714E6391CB}" type="presParOf" srcId="{0BC190DD-807B-4B77-A24C-93E7D84998AB}" destId="{F38482C8-C593-40E3-8DE7-6C662D369943}" srcOrd="8" destOrd="0" presId="urn:microsoft.com/office/officeart/2005/8/layout/vProcess5"/>
  </dgm:cxnLst>
  <dgm:bg/>
  <dgm:whole/>
  <dgm:extLst>
    <a:ext uri="http://schemas.microsoft.com/office/drawing/2008/diagram">
      <dsp:dataModelExt xmlns:dsp="http://schemas.microsoft.com/office/drawing/2008/diagram" xmlns="" relId="rId50"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90263BA7-2A00-4745-9C1E-0C1EA12A2D58}" type="doc">
      <dgm:prSet loTypeId="urn:microsoft.com/office/officeart/2005/8/layout/hProcess9" loCatId="process" qsTypeId="urn:microsoft.com/office/officeart/2005/8/quickstyle/3d1" qsCatId="3D" csTypeId="urn:microsoft.com/office/officeart/2005/8/colors/colorful1#2" csCatId="colorful" phldr="1"/>
      <dgm:spPr/>
    </dgm:pt>
    <dgm:pt modelId="{73948B44-7F56-4F45-B82B-00FDE93ECAD5}">
      <dgm:prSet phldrT="[Texto]"/>
      <dgm:spPr/>
      <dgm:t>
        <a:bodyPr/>
        <a:lstStyle/>
        <a:p>
          <a:r>
            <a:rPr lang="es-MX" dirty="0" smtClean="0"/>
            <a:t>Organizacional</a:t>
          </a:r>
          <a:endParaRPr lang="es-MX" dirty="0"/>
        </a:p>
      </dgm:t>
    </dgm:pt>
    <dgm:pt modelId="{CF284ADB-16B8-4064-9A83-7C49D333B0FD}" type="parTrans" cxnId="{EA95B91A-B67B-40BB-988F-AC16AEAA8F4A}">
      <dgm:prSet/>
      <dgm:spPr/>
      <dgm:t>
        <a:bodyPr/>
        <a:lstStyle/>
        <a:p>
          <a:endParaRPr lang="es-MX"/>
        </a:p>
      </dgm:t>
    </dgm:pt>
    <dgm:pt modelId="{1E5D02B2-54E9-4CD3-8F32-B6EBAC25371B}" type="sibTrans" cxnId="{EA95B91A-B67B-40BB-988F-AC16AEAA8F4A}">
      <dgm:prSet/>
      <dgm:spPr/>
      <dgm:t>
        <a:bodyPr/>
        <a:lstStyle/>
        <a:p>
          <a:endParaRPr lang="es-MX"/>
        </a:p>
      </dgm:t>
    </dgm:pt>
    <dgm:pt modelId="{2152051A-B1A2-40BA-92A8-ACCF4AFFCCB4}">
      <dgm:prSet phldrT="[Texto]"/>
      <dgm:spPr/>
      <dgm:t>
        <a:bodyPr/>
        <a:lstStyle/>
        <a:p>
          <a:r>
            <a:rPr lang="es-MX" dirty="0" smtClean="0"/>
            <a:t>Económica</a:t>
          </a:r>
          <a:endParaRPr lang="es-MX" dirty="0"/>
        </a:p>
      </dgm:t>
    </dgm:pt>
    <dgm:pt modelId="{8E885952-7C33-4C25-846B-6C2758D814EC}" type="parTrans" cxnId="{85B0B628-D80B-48BF-83C0-D93E4DC0794B}">
      <dgm:prSet/>
      <dgm:spPr/>
      <dgm:t>
        <a:bodyPr/>
        <a:lstStyle/>
        <a:p>
          <a:endParaRPr lang="es-MX"/>
        </a:p>
      </dgm:t>
    </dgm:pt>
    <dgm:pt modelId="{44866159-106B-4537-8E67-6F49D0BAE9DD}" type="sibTrans" cxnId="{85B0B628-D80B-48BF-83C0-D93E4DC0794B}">
      <dgm:prSet/>
      <dgm:spPr/>
      <dgm:t>
        <a:bodyPr/>
        <a:lstStyle/>
        <a:p>
          <a:endParaRPr lang="es-MX"/>
        </a:p>
      </dgm:t>
    </dgm:pt>
    <dgm:pt modelId="{54D05E84-6CAD-4315-92B1-2BE444F19562}">
      <dgm:prSet phldrT="[Texto]"/>
      <dgm:spPr/>
      <dgm:t>
        <a:bodyPr/>
        <a:lstStyle/>
        <a:p>
          <a:r>
            <a:rPr lang="es-MX" dirty="0" smtClean="0"/>
            <a:t>Laboral</a:t>
          </a:r>
          <a:endParaRPr lang="es-MX" dirty="0"/>
        </a:p>
      </dgm:t>
    </dgm:pt>
    <dgm:pt modelId="{BD1871E1-2639-45E6-AB1A-84AC021E553C}" type="parTrans" cxnId="{B9E72779-DCAE-41ED-9CAA-6943C5CA1B01}">
      <dgm:prSet/>
      <dgm:spPr/>
      <dgm:t>
        <a:bodyPr/>
        <a:lstStyle/>
        <a:p>
          <a:endParaRPr lang="es-MX"/>
        </a:p>
      </dgm:t>
    </dgm:pt>
    <dgm:pt modelId="{ECB3E8DB-7332-4658-926B-DB33AB99F082}" type="sibTrans" cxnId="{B9E72779-DCAE-41ED-9CAA-6943C5CA1B01}">
      <dgm:prSet/>
      <dgm:spPr/>
      <dgm:t>
        <a:bodyPr/>
        <a:lstStyle/>
        <a:p>
          <a:endParaRPr lang="es-MX"/>
        </a:p>
      </dgm:t>
    </dgm:pt>
    <dgm:pt modelId="{0CA3E0A7-EFC6-48D9-8006-694007799719}">
      <dgm:prSet phldrT="[Texto]"/>
      <dgm:spPr/>
      <dgm:t>
        <a:bodyPr/>
        <a:lstStyle/>
        <a:p>
          <a:r>
            <a:rPr lang="es-MX" dirty="0" smtClean="0"/>
            <a:t>Y…. Los LOGROS OBTENIDOS</a:t>
          </a:r>
          <a:endParaRPr lang="es-MX" dirty="0"/>
        </a:p>
      </dgm:t>
    </dgm:pt>
    <dgm:pt modelId="{1B64CAE6-AEA6-4535-9B5D-A74301F9432D}" type="parTrans" cxnId="{682C0A27-7DCA-4AF2-8CD4-6882FED68414}">
      <dgm:prSet/>
      <dgm:spPr/>
      <dgm:t>
        <a:bodyPr/>
        <a:lstStyle/>
        <a:p>
          <a:endParaRPr lang="es-MX"/>
        </a:p>
      </dgm:t>
    </dgm:pt>
    <dgm:pt modelId="{844E6294-365B-41EA-B9E5-A64B61007B90}" type="sibTrans" cxnId="{682C0A27-7DCA-4AF2-8CD4-6882FED68414}">
      <dgm:prSet/>
      <dgm:spPr/>
      <dgm:t>
        <a:bodyPr/>
        <a:lstStyle/>
        <a:p>
          <a:endParaRPr lang="es-MX"/>
        </a:p>
      </dgm:t>
    </dgm:pt>
    <dgm:pt modelId="{DF7F5B26-9807-4A21-B096-5B37BF83D22C}" type="pres">
      <dgm:prSet presAssocID="{90263BA7-2A00-4745-9C1E-0C1EA12A2D58}" presName="CompostProcess" presStyleCnt="0">
        <dgm:presLayoutVars>
          <dgm:dir/>
          <dgm:resizeHandles val="exact"/>
        </dgm:presLayoutVars>
      </dgm:prSet>
      <dgm:spPr/>
    </dgm:pt>
    <dgm:pt modelId="{0EE4493F-202E-4362-8EC3-6E9C06D6400E}" type="pres">
      <dgm:prSet presAssocID="{90263BA7-2A00-4745-9C1E-0C1EA12A2D58}" presName="arrow" presStyleLbl="bgShp" presStyleIdx="0" presStyleCnt="1"/>
      <dgm:spPr/>
    </dgm:pt>
    <dgm:pt modelId="{BEE7D60F-970E-42C8-A840-88D82E80D4EB}" type="pres">
      <dgm:prSet presAssocID="{90263BA7-2A00-4745-9C1E-0C1EA12A2D58}" presName="linearProcess" presStyleCnt="0"/>
      <dgm:spPr/>
    </dgm:pt>
    <dgm:pt modelId="{D2C30C47-195E-4303-A23E-7256670C8EC9}" type="pres">
      <dgm:prSet presAssocID="{73948B44-7F56-4F45-B82B-00FDE93ECAD5}" presName="textNode" presStyleLbl="node1" presStyleIdx="0" presStyleCnt="4">
        <dgm:presLayoutVars>
          <dgm:bulletEnabled val="1"/>
        </dgm:presLayoutVars>
      </dgm:prSet>
      <dgm:spPr/>
      <dgm:t>
        <a:bodyPr/>
        <a:lstStyle/>
        <a:p>
          <a:endParaRPr lang="es-MX"/>
        </a:p>
      </dgm:t>
    </dgm:pt>
    <dgm:pt modelId="{6A7834A5-D8E9-48B6-BAD3-9558862C5147}" type="pres">
      <dgm:prSet presAssocID="{1E5D02B2-54E9-4CD3-8F32-B6EBAC25371B}" presName="sibTrans" presStyleCnt="0"/>
      <dgm:spPr/>
    </dgm:pt>
    <dgm:pt modelId="{0CE09126-2A7F-4E17-957F-7AC294BBDDB3}" type="pres">
      <dgm:prSet presAssocID="{2152051A-B1A2-40BA-92A8-ACCF4AFFCCB4}" presName="textNode" presStyleLbl="node1" presStyleIdx="1" presStyleCnt="4">
        <dgm:presLayoutVars>
          <dgm:bulletEnabled val="1"/>
        </dgm:presLayoutVars>
      </dgm:prSet>
      <dgm:spPr/>
      <dgm:t>
        <a:bodyPr/>
        <a:lstStyle/>
        <a:p>
          <a:endParaRPr lang="es-MX"/>
        </a:p>
      </dgm:t>
    </dgm:pt>
    <dgm:pt modelId="{193F8FAE-1BEE-4FD6-A9A3-DB68C2C42D4C}" type="pres">
      <dgm:prSet presAssocID="{44866159-106B-4537-8E67-6F49D0BAE9DD}" presName="sibTrans" presStyleCnt="0"/>
      <dgm:spPr/>
    </dgm:pt>
    <dgm:pt modelId="{D1CB17F5-582A-4131-8ED6-0526B159FE00}" type="pres">
      <dgm:prSet presAssocID="{54D05E84-6CAD-4315-92B1-2BE444F19562}" presName="textNode" presStyleLbl="node1" presStyleIdx="2" presStyleCnt="4">
        <dgm:presLayoutVars>
          <dgm:bulletEnabled val="1"/>
        </dgm:presLayoutVars>
      </dgm:prSet>
      <dgm:spPr/>
      <dgm:t>
        <a:bodyPr/>
        <a:lstStyle/>
        <a:p>
          <a:endParaRPr lang="es-MX"/>
        </a:p>
      </dgm:t>
    </dgm:pt>
    <dgm:pt modelId="{1008837B-05CC-4980-949F-F8EBF45EE2F2}" type="pres">
      <dgm:prSet presAssocID="{ECB3E8DB-7332-4658-926B-DB33AB99F082}" presName="sibTrans" presStyleCnt="0"/>
      <dgm:spPr/>
    </dgm:pt>
    <dgm:pt modelId="{B5238BC5-60AF-46F4-B52A-EFBE9914B8B9}" type="pres">
      <dgm:prSet presAssocID="{0CA3E0A7-EFC6-48D9-8006-694007799719}" presName="textNode" presStyleLbl="node1" presStyleIdx="3" presStyleCnt="4">
        <dgm:presLayoutVars>
          <dgm:bulletEnabled val="1"/>
        </dgm:presLayoutVars>
      </dgm:prSet>
      <dgm:spPr/>
      <dgm:t>
        <a:bodyPr/>
        <a:lstStyle/>
        <a:p>
          <a:endParaRPr lang="es-MX"/>
        </a:p>
      </dgm:t>
    </dgm:pt>
  </dgm:ptLst>
  <dgm:cxnLst>
    <dgm:cxn modelId="{E22B6908-4B23-4BC8-84E0-700893FBDB91}" type="presOf" srcId="{73948B44-7F56-4F45-B82B-00FDE93ECAD5}" destId="{D2C30C47-195E-4303-A23E-7256670C8EC9}" srcOrd="0" destOrd="0" presId="urn:microsoft.com/office/officeart/2005/8/layout/hProcess9"/>
    <dgm:cxn modelId="{FE494452-902B-4D0D-A502-975058679428}" type="presOf" srcId="{90263BA7-2A00-4745-9C1E-0C1EA12A2D58}" destId="{DF7F5B26-9807-4A21-B096-5B37BF83D22C}" srcOrd="0" destOrd="0" presId="urn:microsoft.com/office/officeart/2005/8/layout/hProcess9"/>
    <dgm:cxn modelId="{EA95B91A-B67B-40BB-988F-AC16AEAA8F4A}" srcId="{90263BA7-2A00-4745-9C1E-0C1EA12A2D58}" destId="{73948B44-7F56-4F45-B82B-00FDE93ECAD5}" srcOrd="0" destOrd="0" parTransId="{CF284ADB-16B8-4064-9A83-7C49D333B0FD}" sibTransId="{1E5D02B2-54E9-4CD3-8F32-B6EBAC25371B}"/>
    <dgm:cxn modelId="{682C0A27-7DCA-4AF2-8CD4-6882FED68414}" srcId="{90263BA7-2A00-4745-9C1E-0C1EA12A2D58}" destId="{0CA3E0A7-EFC6-48D9-8006-694007799719}" srcOrd="3" destOrd="0" parTransId="{1B64CAE6-AEA6-4535-9B5D-A74301F9432D}" sibTransId="{844E6294-365B-41EA-B9E5-A64B61007B90}"/>
    <dgm:cxn modelId="{85B0B628-D80B-48BF-83C0-D93E4DC0794B}" srcId="{90263BA7-2A00-4745-9C1E-0C1EA12A2D58}" destId="{2152051A-B1A2-40BA-92A8-ACCF4AFFCCB4}" srcOrd="1" destOrd="0" parTransId="{8E885952-7C33-4C25-846B-6C2758D814EC}" sibTransId="{44866159-106B-4537-8E67-6F49D0BAE9DD}"/>
    <dgm:cxn modelId="{F09ABF25-09EC-4F01-B301-6FD4C0BE1AAC}" type="presOf" srcId="{2152051A-B1A2-40BA-92A8-ACCF4AFFCCB4}" destId="{0CE09126-2A7F-4E17-957F-7AC294BBDDB3}" srcOrd="0" destOrd="0" presId="urn:microsoft.com/office/officeart/2005/8/layout/hProcess9"/>
    <dgm:cxn modelId="{AC252091-1645-435E-AD41-F20EBAAABBD0}" type="presOf" srcId="{0CA3E0A7-EFC6-48D9-8006-694007799719}" destId="{B5238BC5-60AF-46F4-B52A-EFBE9914B8B9}" srcOrd="0" destOrd="0" presId="urn:microsoft.com/office/officeart/2005/8/layout/hProcess9"/>
    <dgm:cxn modelId="{B9E72779-DCAE-41ED-9CAA-6943C5CA1B01}" srcId="{90263BA7-2A00-4745-9C1E-0C1EA12A2D58}" destId="{54D05E84-6CAD-4315-92B1-2BE444F19562}" srcOrd="2" destOrd="0" parTransId="{BD1871E1-2639-45E6-AB1A-84AC021E553C}" sibTransId="{ECB3E8DB-7332-4658-926B-DB33AB99F082}"/>
    <dgm:cxn modelId="{A26C59B5-890E-49FA-BFF6-A654CDEE8400}" type="presOf" srcId="{54D05E84-6CAD-4315-92B1-2BE444F19562}" destId="{D1CB17F5-582A-4131-8ED6-0526B159FE00}" srcOrd="0" destOrd="0" presId="urn:microsoft.com/office/officeart/2005/8/layout/hProcess9"/>
    <dgm:cxn modelId="{5C9A9D2E-29F5-49A6-A082-64AC5478C034}" type="presParOf" srcId="{DF7F5B26-9807-4A21-B096-5B37BF83D22C}" destId="{0EE4493F-202E-4362-8EC3-6E9C06D6400E}" srcOrd="0" destOrd="0" presId="urn:microsoft.com/office/officeart/2005/8/layout/hProcess9"/>
    <dgm:cxn modelId="{7D546DC9-A8E0-4BD8-8266-E420E646B335}" type="presParOf" srcId="{DF7F5B26-9807-4A21-B096-5B37BF83D22C}" destId="{BEE7D60F-970E-42C8-A840-88D82E80D4EB}" srcOrd="1" destOrd="0" presId="urn:microsoft.com/office/officeart/2005/8/layout/hProcess9"/>
    <dgm:cxn modelId="{FE3A9771-EC9D-4C94-AC3D-2A2470305A65}" type="presParOf" srcId="{BEE7D60F-970E-42C8-A840-88D82E80D4EB}" destId="{D2C30C47-195E-4303-A23E-7256670C8EC9}" srcOrd="0" destOrd="0" presId="urn:microsoft.com/office/officeart/2005/8/layout/hProcess9"/>
    <dgm:cxn modelId="{CB09A86E-C015-4760-901B-7F948A705C7E}" type="presParOf" srcId="{BEE7D60F-970E-42C8-A840-88D82E80D4EB}" destId="{6A7834A5-D8E9-48B6-BAD3-9558862C5147}" srcOrd="1" destOrd="0" presId="urn:microsoft.com/office/officeart/2005/8/layout/hProcess9"/>
    <dgm:cxn modelId="{41155362-1B9B-4079-82AA-F0A1A507BE49}" type="presParOf" srcId="{BEE7D60F-970E-42C8-A840-88D82E80D4EB}" destId="{0CE09126-2A7F-4E17-957F-7AC294BBDDB3}" srcOrd="2" destOrd="0" presId="urn:microsoft.com/office/officeart/2005/8/layout/hProcess9"/>
    <dgm:cxn modelId="{45419972-E46C-468D-AF11-18661DF94CC5}" type="presParOf" srcId="{BEE7D60F-970E-42C8-A840-88D82E80D4EB}" destId="{193F8FAE-1BEE-4FD6-A9A3-DB68C2C42D4C}" srcOrd="3" destOrd="0" presId="urn:microsoft.com/office/officeart/2005/8/layout/hProcess9"/>
    <dgm:cxn modelId="{D2A34AEE-32D3-405C-B866-A23B404FC5D5}" type="presParOf" srcId="{BEE7D60F-970E-42C8-A840-88D82E80D4EB}" destId="{D1CB17F5-582A-4131-8ED6-0526B159FE00}" srcOrd="4" destOrd="0" presId="urn:microsoft.com/office/officeart/2005/8/layout/hProcess9"/>
    <dgm:cxn modelId="{0772202A-999E-4DF5-9B85-B188543B6867}" type="presParOf" srcId="{BEE7D60F-970E-42C8-A840-88D82E80D4EB}" destId="{1008837B-05CC-4980-949F-F8EBF45EE2F2}" srcOrd="5" destOrd="0" presId="urn:microsoft.com/office/officeart/2005/8/layout/hProcess9"/>
    <dgm:cxn modelId="{7CD274F6-469B-4E81-8B71-703E1D831B26}" type="presParOf" srcId="{BEE7D60F-970E-42C8-A840-88D82E80D4EB}" destId="{B5238BC5-60AF-46F4-B52A-EFBE9914B8B9}" srcOrd="6" destOrd="0" presId="urn:microsoft.com/office/officeart/2005/8/layout/hProcess9"/>
  </dgm:cxnLst>
  <dgm:bg/>
  <dgm:whole/>
  <dgm:extLst>
    <a:ext uri="http://schemas.microsoft.com/office/drawing/2008/diagram">
      <dsp:dataModelExt xmlns:dsp="http://schemas.microsoft.com/office/drawing/2008/diagram" xmlns="" relId="rId57"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B903779C-8735-4A83-B8F1-71B8F08CCC3B}" type="doc">
      <dgm:prSet loTypeId="urn:microsoft.com/office/officeart/2005/8/layout/bProcess3" loCatId="process" qsTypeId="urn:microsoft.com/office/officeart/2005/8/quickstyle/3d2" qsCatId="3D" csTypeId="urn:microsoft.com/office/officeart/2005/8/colors/accent2_1" csCatId="accent2" phldr="1"/>
      <dgm:spPr/>
      <dgm:t>
        <a:bodyPr/>
        <a:lstStyle/>
        <a:p>
          <a:endParaRPr lang="es-MX"/>
        </a:p>
      </dgm:t>
    </dgm:pt>
    <dgm:pt modelId="{18B7E0E8-4E6A-4A53-A86E-9A14836D553E}">
      <dgm:prSet phldrT="[Texto]"/>
      <dgm:spPr/>
      <dgm:t>
        <a:bodyPr/>
        <a:lstStyle/>
        <a:p>
          <a:r>
            <a:rPr lang="es-MX" b="0" i="0" dirty="0" smtClean="0"/>
            <a:t>Manejar con respeto las informaciones personales e institucionales de que dispone.</a:t>
          </a:r>
          <a:endParaRPr lang="es-MX" dirty="0"/>
        </a:p>
      </dgm:t>
    </dgm:pt>
    <dgm:pt modelId="{CCF2B50E-AFFC-4EF7-BFFE-7A9EE1B730C3}" type="parTrans" cxnId="{530B8B55-C684-4798-ADA3-3493B50EE7DE}">
      <dgm:prSet/>
      <dgm:spPr/>
      <dgm:t>
        <a:bodyPr/>
        <a:lstStyle/>
        <a:p>
          <a:endParaRPr lang="es-MX"/>
        </a:p>
      </dgm:t>
    </dgm:pt>
    <dgm:pt modelId="{E87C37A5-6F3D-4EBF-A907-43453673A45A}" type="sibTrans" cxnId="{530B8B55-C684-4798-ADA3-3493B50EE7DE}">
      <dgm:prSet/>
      <dgm:spPr/>
      <dgm:t>
        <a:bodyPr/>
        <a:lstStyle/>
        <a:p>
          <a:endParaRPr lang="es-MX"/>
        </a:p>
      </dgm:t>
    </dgm:pt>
    <dgm:pt modelId="{4F053299-39A0-4A75-B548-772177895A45}">
      <dgm:prSet phldrT="[Texto]"/>
      <dgm:spPr/>
      <dgm:t>
        <a:bodyPr/>
        <a:lstStyle/>
        <a:p>
          <a:r>
            <a:rPr lang="es-MX" b="0" i="0" dirty="0" smtClean="0"/>
            <a:t>Evade temas que indagan sobre información confidencial.</a:t>
          </a:r>
          <a:endParaRPr lang="es-MX" dirty="0"/>
        </a:p>
      </dgm:t>
    </dgm:pt>
    <dgm:pt modelId="{F9F6A3D2-9B0B-452A-BC5B-481375AC3A05}" type="parTrans" cxnId="{00F09688-BD89-43F0-9AE1-B742CEA142F0}">
      <dgm:prSet/>
      <dgm:spPr/>
      <dgm:t>
        <a:bodyPr/>
        <a:lstStyle/>
        <a:p>
          <a:endParaRPr lang="es-MX"/>
        </a:p>
      </dgm:t>
    </dgm:pt>
    <dgm:pt modelId="{9C05DDF8-694A-43A6-9E1F-81F1637D9666}" type="sibTrans" cxnId="{00F09688-BD89-43F0-9AE1-B742CEA142F0}">
      <dgm:prSet/>
      <dgm:spPr/>
      <dgm:t>
        <a:bodyPr/>
        <a:lstStyle/>
        <a:p>
          <a:endParaRPr lang="es-MX"/>
        </a:p>
      </dgm:t>
    </dgm:pt>
    <dgm:pt modelId="{1E43541C-311C-4ADD-812B-CC1A03161B16}">
      <dgm:prSet phldrT="[Texto]"/>
      <dgm:spPr/>
      <dgm:t>
        <a:bodyPr/>
        <a:lstStyle/>
        <a:p>
          <a:r>
            <a:rPr lang="es-MX" b="0" i="0" dirty="0" smtClean="0"/>
            <a:t>No hace pública información laboral o de las personas que pueda afectar la organización o las personas.</a:t>
          </a:r>
          <a:endParaRPr lang="es-MX" dirty="0"/>
        </a:p>
      </dgm:t>
    </dgm:pt>
    <dgm:pt modelId="{E4F8FD55-BDF2-45EC-9B6F-84CB9AF87C88}" type="parTrans" cxnId="{1477FDAC-419A-401C-9496-2B625D82D1A5}">
      <dgm:prSet/>
      <dgm:spPr/>
      <dgm:t>
        <a:bodyPr/>
        <a:lstStyle/>
        <a:p>
          <a:endParaRPr lang="es-MX"/>
        </a:p>
      </dgm:t>
    </dgm:pt>
    <dgm:pt modelId="{BCA0F94D-395E-4C8A-BCA0-38ACB9BC05D4}" type="sibTrans" cxnId="{1477FDAC-419A-401C-9496-2B625D82D1A5}">
      <dgm:prSet/>
      <dgm:spPr/>
      <dgm:t>
        <a:bodyPr/>
        <a:lstStyle/>
        <a:p>
          <a:endParaRPr lang="es-MX"/>
        </a:p>
      </dgm:t>
    </dgm:pt>
    <dgm:pt modelId="{C0CDB428-677B-4733-9D69-4CDBEABA5B51}">
      <dgm:prSet phldrT="[Texto]"/>
      <dgm:spPr/>
      <dgm:t>
        <a:bodyPr/>
        <a:lstStyle/>
        <a:p>
          <a:r>
            <a:rPr lang="es-MX" b="0" i="0" dirty="0" smtClean="0"/>
            <a:t>Promueve el cambio.</a:t>
          </a:r>
          <a:endParaRPr lang="es-MX" dirty="0"/>
        </a:p>
      </dgm:t>
    </dgm:pt>
    <dgm:pt modelId="{C7A1D15A-63DF-424A-A86D-FBF4AD52EF82}" type="parTrans" cxnId="{0183DD5A-097E-4100-B1F0-95B3264A665B}">
      <dgm:prSet/>
      <dgm:spPr/>
      <dgm:t>
        <a:bodyPr/>
        <a:lstStyle/>
        <a:p>
          <a:endParaRPr lang="es-MX"/>
        </a:p>
      </dgm:t>
    </dgm:pt>
    <dgm:pt modelId="{C1D035CA-1941-4C32-BB53-F4AE287CFD91}" type="sibTrans" cxnId="{0183DD5A-097E-4100-B1F0-95B3264A665B}">
      <dgm:prSet/>
      <dgm:spPr/>
      <dgm:t>
        <a:bodyPr/>
        <a:lstStyle/>
        <a:p>
          <a:endParaRPr lang="es-MX"/>
        </a:p>
      </dgm:t>
    </dgm:pt>
    <dgm:pt modelId="{A109C532-227E-4B3C-9E65-6118B1BA7939}">
      <dgm:prSet phldrT="[Texto]"/>
      <dgm:spPr/>
      <dgm:t>
        <a:bodyPr/>
        <a:lstStyle/>
        <a:p>
          <a:r>
            <a:rPr lang="es-MX" b="0" i="0" dirty="0" smtClean="0"/>
            <a:t>Responde al cambio con flexibilidad.</a:t>
          </a:r>
          <a:endParaRPr lang="es-MX" dirty="0"/>
        </a:p>
      </dgm:t>
    </dgm:pt>
    <dgm:pt modelId="{394BE40C-96C6-4FDD-82A7-4D1CF7C113CF}" type="parTrans" cxnId="{8ADDC992-EBE8-45F2-B247-35B73BF517CC}">
      <dgm:prSet/>
      <dgm:spPr/>
      <dgm:t>
        <a:bodyPr/>
        <a:lstStyle/>
        <a:p>
          <a:endParaRPr lang="es-MX"/>
        </a:p>
      </dgm:t>
    </dgm:pt>
    <dgm:pt modelId="{286E4B3F-6379-42B4-873F-A089B9DF229B}" type="sibTrans" cxnId="{8ADDC992-EBE8-45F2-B247-35B73BF517CC}">
      <dgm:prSet/>
      <dgm:spPr/>
      <dgm:t>
        <a:bodyPr/>
        <a:lstStyle/>
        <a:p>
          <a:endParaRPr lang="es-MX"/>
        </a:p>
      </dgm:t>
    </dgm:pt>
    <dgm:pt modelId="{DDB972EB-1C6B-47AD-B186-904B83A5D5A7}">
      <dgm:prSet/>
      <dgm:spPr/>
      <dgm:t>
        <a:bodyPr/>
        <a:lstStyle/>
        <a:p>
          <a:r>
            <a:rPr lang="es-MX" b="0" i="0" dirty="0" smtClean="0"/>
            <a:t>Transmite información oportuna y objetiva.</a:t>
          </a:r>
          <a:endParaRPr lang="es-MX" dirty="0"/>
        </a:p>
      </dgm:t>
    </dgm:pt>
    <dgm:pt modelId="{83F04F10-7388-4FCD-8C12-49478D5E467E}" type="parTrans" cxnId="{23FDFEE2-78FB-4435-B8EE-FE8A10A47566}">
      <dgm:prSet/>
      <dgm:spPr/>
      <dgm:t>
        <a:bodyPr/>
        <a:lstStyle/>
        <a:p>
          <a:endParaRPr lang="es-MX"/>
        </a:p>
      </dgm:t>
    </dgm:pt>
    <dgm:pt modelId="{865F7366-8610-461C-A3D7-97506B801A32}" type="sibTrans" cxnId="{23FDFEE2-78FB-4435-B8EE-FE8A10A47566}">
      <dgm:prSet/>
      <dgm:spPr/>
      <dgm:t>
        <a:bodyPr/>
        <a:lstStyle/>
        <a:p>
          <a:endParaRPr lang="es-MX"/>
        </a:p>
      </dgm:t>
    </dgm:pt>
    <dgm:pt modelId="{265AB826-AE58-4D08-B1C1-4B66687BD93E}">
      <dgm:prSet/>
      <dgm:spPr/>
      <dgm:t>
        <a:bodyPr/>
        <a:lstStyle/>
        <a:p>
          <a:r>
            <a:rPr lang="es-MX" b="0" i="0" smtClean="0"/>
            <a:t>Es capaz de discernir qué se puede hacer público y qué no</a:t>
          </a:r>
          <a:endParaRPr lang="es-MX"/>
        </a:p>
      </dgm:t>
    </dgm:pt>
    <dgm:pt modelId="{38D887E3-EBF0-4310-937E-5A458E5446C0}" type="parTrans" cxnId="{B16891E8-43F0-4C41-A025-128CDC89DBE2}">
      <dgm:prSet/>
      <dgm:spPr/>
      <dgm:t>
        <a:bodyPr/>
        <a:lstStyle/>
        <a:p>
          <a:endParaRPr lang="es-MX"/>
        </a:p>
      </dgm:t>
    </dgm:pt>
    <dgm:pt modelId="{E1F30CC5-6A88-4CD5-B2C4-175711368D85}" type="sibTrans" cxnId="{B16891E8-43F0-4C41-A025-128CDC89DBE2}">
      <dgm:prSet/>
      <dgm:spPr/>
      <dgm:t>
        <a:bodyPr/>
        <a:lstStyle/>
        <a:p>
          <a:endParaRPr lang="es-MX"/>
        </a:p>
      </dgm:t>
    </dgm:pt>
    <dgm:pt modelId="{913C324A-1120-47E2-AA0E-85F79FAE126A}">
      <dgm:prSet/>
      <dgm:spPr/>
      <dgm:t>
        <a:bodyPr/>
        <a:lstStyle/>
        <a:p>
          <a:r>
            <a:rPr lang="es-MX" b="0" i="0" smtClean="0"/>
            <a:t>Adaptación al cambio</a:t>
          </a:r>
          <a:endParaRPr lang="es-MX"/>
        </a:p>
      </dgm:t>
    </dgm:pt>
    <dgm:pt modelId="{7262902C-9E3F-43E0-BB6E-25B5D12CC3AB}" type="parTrans" cxnId="{ABDEC5A5-C476-4D15-98C8-CEC1DF0A099C}">
      <dgm:prSet/>
      <dgm:spPr/>
      <dgm:t>
        <a:bodyPr/>
        <a:lstStyle/>
        <a:p>
          <a:endParaRPr lang="es-MX"/>
        </a:p>
      </dgm:t>
    </dgm:pt>
    <dgm:pt modelId="{1D4082EA-74B9-4102-84BD-1A66327E6C7C}" type="sibTrans" cxnId="{ABDEC5A5-C476-4D15-98C8-CEC1DF0A099C}">
      <dgm:prSet/>
      <dgm:spPr/>
      <dgm:t>
        <a:bodyPr/>
        <a:lstStyle/>
        <a:p>
          <a:endParaRPr lang="es-MX"/>
        </a:p>
      </dgm:t>
    </dgm:pt>
    <dgm:pt modelId="{77AA4489-CB5F-4D9C-9BED-087B980736D0}" type="pres">
      <dgm:prSet presAssocID="{B903779C-8735-4A83-B8F1-71B8F08CCC3B}" presName="Name0" presStyleCnt="0">
        <dgm:presLayoutVars>
          <dgm:dir/>
          <dgm:resizeHandles val="exact"/>
        </dgm:presLayoutVars>
      </dgm:prSet>
      <dgm:spPr/>
      <dgm:t>
        <a:bodyPr/>
        <a:lstStyle/>
        <a:p>
          <a:endParaRPr lang="es-MX"/>
        </a:p>
      </dgm:t>
    </dgm:pt>
    <dgm:pt modelId="{214511A1-67EF-4141-AA76-A3F6E44FBAB4}" type="pres">
      <dgm:prSet presAssocID="{18B7E0E8-4E6A-4A53-A86E-9A14836D553E}" presName="node" presStyleLbl="node1" presStyleIdx="0" presStyleCnt="8">
        <dgm:presLayoutVars>
          <dgm:bulletEnabled val="1"/>
        </dgm:presLayoutVars>
      </dgm:prSet>
      <dgm:spPr/>
      <dgm:t>
        <a:bodyPr/>
        <a:lstStyle/>
        <a:p>
          <a:endParaRPr lang="es-MX"/>
        </a:p>
      </dgm:t>
    </dgm:pt>
    <dgm:pt modelId="{981733B2-1B98-4864-9F5D-AA35A08B625E}" type="pres">
      <dgm:prSet presAssocID="{E87C37A5-6F3D-4EBF-A907-43453673A45A}" presName="sibTrans" presStyleLbl="sibTrans1D1" presStyleIdx="0" presStyleCnt="7"/>
      <dgm:spPr/>
      <dgm:t>
        <a:bodyPr/>
        <a:lstStyle/>
        <a:p>
          <a:endParaRPr lang="es-MX"/>
        </a:p>
      </dgm:t>
    </dgm:pt>
    <dgm:pt modelId="{316862A7-7282-4A3B-AD29-B80C16239C37}" type="pres">
      <dgm:prSet presAssocID="{E87C37A5-6F3D-4EBF-A907-43453673A45A}" presName="connectorText" presStyleLbl="sibTrans1D1" presStyleIdx="0" presStyleCnt="7"/>
      <dgm:spPr/>
      <dgm:t>
        <a:bodyPr/>
        <a:lstStyle/>
        <a:p>
          <a:endParaRPr lang="es-MX"/>
        </a:p>
      </dgm:t>
    </dgm:pt>
    <dgm:pt modelId="{3E66814C-DFC3-4D74-816C-21A7D1240593}" type="pres">
      <dgm:prSet presAssocID="{4F053299-39A0-4A75-B548-772177895A45}" presName="node" presStyleLbl="node1" presStyleIdx="1" presStyleCnt="8">
        <dgm:presLayoutVars>
          <dgm:bulletEnabled val="1"/>
        </dgm:presLayoutVars>
      </dgm:prSet>
      <dgm:spPr/>
      <dgm:t>
        <a:bodyPr/>
        <a:lstStyle/>
        <a:p>
          <a:endParaRPr lang="es-MX"/>
        </a:p>
      </dgm:t>
    </dgm:pt>
    <dgm:pt modelId="{6FD19D53-8189-463A-95AA-A419B8ABE2B1}" type="pres">
      <dgm:prSet presAssocID="{9C05DDF8-694A-43A6-9E1F-81F1637D9666}" presName="sibTrans" presStyleLbl="sibTrans1D1" presStyleIdx="1" presStyleCnt="7"/>
      <dgm:spPr/>
      <dgm:t>
        <a:bodyPr/>
        <a:lstStyle/>
        <a:p>
          <a:endParaRPr lang="es-MX"/>
        </a:p>
      </dgm:t>
    </dgm:pt>
    <dgm:pt modelId="{8A71D1E0-ED00-463B-A5D8-DCA674841BE2}" type="pres">
      <dgm:prSet presAssocID="{9C05DDF8-694A-43A6-9E1F-81F1637D9666}" presName="connectorText" presStyleLbl="sibTrans1D1" presStyleIdx="1" presStyleCnt="7"/>
      <dgm:spPr/>
      <dgm:t>
        <a:bodyPr/>
        <a:lstStyle/>
        <a:p>
          <a:endParaRPr lang="es-MX"/>
        </a:p>
      </dgm:t>
    </dgm:pt>
    <dgm:pt modelId="{6010C61C-90BE-4E60-B2A0-72A427A06300}" type="pres">
      <dgm:prSet presAssocID="{1E43541C-311C-4ADD-812B-CC1A03161B16}" presName="node" presStyleLbl="node1" presStyleIdx="2" presStyleCnt="8">
        <dgm:presLayoutVars>
          <dgm:bulletEnabled val="1"/>
        </dgm:presLayoutVars>
      </dgm:prSet>
      <dgm:spPr/>
      <dgm:t>
        <a:bodyPr/>
        <a:lstStyle/>
        <a:p>
          <a:endParaRPr lang="es-MX"/>
        </a:p>
      </dgm:t>
    </dgm:pt>
    <dgm:pt modelId="{2B7F8FF0-0625-41D7-A1E5-AB9ECE2E8359}" type="pres">
      <dgm:prSet presAssocID="{BCA0F94D-395E-4C8A-BCA0-38ACB9BC05D4}" presName="sibTrans" presStyleLbl="sibTrans1D1" presStyleIdx="2" presStyleCnt="7"/>
      <dgm:spPr/>
      <dgm:t>
        <a:bodyPr/>
        <a:lstStyle/>
        <a:p>
          <a:endParaRPr lang="es-MX"/>
        </a:p>
      </dgm:t>
    </dgm:pt>
    <dgm:pt modelId="{5C22A760-9695-4F08-BB07-93ABDE7285D5}" type="pres">
      <dgm:prSet presAssocID="{BCA0F94D-395E-4C8A-BCA0-38ACB9BC05D4}" presName="connectorText" presStyleLbl="sibTrans1D1" presStyleIdx="2" presStyleCnt="7"/>
      <dgm:spPr/>
      <dgm:t>
        <a:bodyPr/>
        <a:lstStyle/>
        <a:p>
          <a:endParaRPr lang="es-MX"/>
        </a:p>
      </dgm:t>
    </dgm:pt>
    <dgm:pt modelId="{8C075F9B-1F8A-449B-BB46-C69D4FCDBA04}" type="pres">
      <dgm:prSet presAssocID="{C0CDB428-677B-4733-9D69-4CDBEABA5B51}" presName="node" presStyleLbl="node1" presStyleIdx="3" presStyleCnt="8">
        <dgm:presLayoutVars>
          <dgm:bulletEnabled val="1"/>
        </dgm:presLayoutVars>
      </dgm:prSet>
      <dgm:spPr/>
      <dgm:t>
        <a:bodyPr/>
        <a:lstStyle/>
        <a:p>
          <a:endParaRPr lang="es-MX"/>
        </a:p>
      </dgm:t>
    </dgm:pt>
    <dgm:pt modelId="{D4987777-1B84-465A-8090-99D8AAEAB0D4}" type="pres">
      <dgm:prSet presAssocID="{C1D035CA-1941-4C32-BB53-F4AE287CFD91}" presName="sibTrans" presStyleLbl="sibTrans1D1" presStyleIdx="3" presStyleCnt="7"/>
      <dgm:spPr/>
      <dgm:t>
        <a:bodyPr/>
        <a:lstStyle/>
        <a:p>
          <a:endParaRPr lang="es-MX"/>
        </a:p>
      </dgm:t>
    </dgm:pt>
    <dgm:pt modelId="{DB9E11AE-AD67-4A42-B093-5387186775BF}" type="pres">
      <dgm:prSet presAssocID="{C1D035CA-1941-4C32-BB53-F4AE287CFD91}" presName="connectorText" presStyleLbl="sibTrans1D1" presStyleIdx="3" presStyleCnt="7"/>
      <dgm:spPr/>
      <dgm:t>
        <a:bodyPr/>
        <a:lstStyle/>
        <a:p>
          <a:endParaRPr lang="es-MX"/>
        </a:p>
      </dgm:t>
    </dgm:pt>
    <dgm:pt modelId="{AFFFFCD6-7E2D-494F-9AB1-83FD42E501D9}" type="pres">
      <dgm:prSet presAssocID="{DDB972EB-1C6B-47AD-B186-904B83A5D5A7}" presName="node" presStyleLbl="node1" presStyleIdx="4" presStyleCnt="8">
        <dgm:presLayoutVars>
          <dgm:bulletEnabled val="1"/>
        </dgm:presLayoutVars>
      </dgm:prSet>
      <dgm:spPr/>
      <dgm:t>
        <a:bodyPr/>
        <a:lstStyle/>
        <a:p>
          <a:endParaRPr lang="es-MX"/>
        </a:p>
      </dgm:t>
    </dgm:pt>
    <dgm:pt modelId="{4E570121-D8BB-463B-AAE7-E38596C23F8F}" type="pres">
      <dgm:prSet presAssocID="{865F7366-8610-461C-A3D7-97506B801A32}" presName="sibTrans" presStyleLbl="sibTrans1D1" presStyleIdx="4" presStyleCnt="7"/>
      <dgm:spPr/>
      <dgm:t>
        <a:bodyPr/>
        <a:lstStyle/>
        <a:p>
          <a:endParaRPr lang="es-MX"/>
        </a:p>
      </dgm:t>
    </dgm:pt>
    <dgm:pt modelId="{3DE0FF9E-BE7F-49BD-A5C3-FF9F4E33C377}" type="pres">
      <dgm:prSet presAssocID="{865F7366-8610-461C-A3D7-97506B801A32}" presName="connectorText" presStyleLbl="sibTrans1D1" presStyleIdx="4" presStyleCnt="7"/>
      <dgm:spPr/>
      <dgm:t>
        <a:bodyPr/>
        <a:lstStyle/>
        <a:p>
          <a:endParaRPr lang="es-MX"/>
        </a:p>
      </dgm:t>
    </dgm:pt>
    <dgm:pt modelId="{5EBE433A-0CEE-48D0-B74E-EA42BD4B7133}" type="pres">
      <dgm:prSet presAssocID="{265AB826-AE58-4D08-B1C1-4B66687BD93E}" presName="node" presStyleLbl="node1" presStyleIdx="5" presStyleCnt="8">
        <dgm:presLayoutVars>
          <dgm:bulletEnabled val="1"/>
        </dgm:presLayoutVars>
      </dgm:prSet>
      <dgm:spPr/>
      <dgm:t>
        <a:bodyPr/>
        <a:lstStyle/>
        <a:p>
          <a:endParaRPr lang="es-MX"/>
        </a:p>
      </dgm:t>
    </dgm:pt>
    <dgm:pt modelId="{13D9B4C9-855C-4BC3-8C5F-927669BB12FD}" type="pres">
      <dgm:prSet presAssocID="{E1F30CC5-6A88-4CD5-B2C4-175711368D85}" presName="sibTrans" presStyleLbl="sibTrans1D1" presStyleIdx="5" presStyleCnt="7"/>
      <dgm:spPr/>
      <dgm:t>
        <a:bodyPr/>
        <a:lstStyle/>
        <a:p>
          <a:endParaRPr lang="es-MX"/>
        </a:p>
      </dgm:t>
    </dgm:pt>
    <dgm:pt modelId="{736E34A0-19DB-417A-8C93-823C30C2FA8A}" type="pres">
      <dgm:prSet presAssocID="{E1F30CC5-6A88-4CD5-B2C4-175711368D85}" presName="connectorText" presStyleLbl="sibTrans1D1" presStyleIdx="5" presStyleCnt="7"/>
      <dgm:spPr/>
      <dgm:t>
        <a:bodyPr/>
        <a:lstStyle/>
        <a:p>
          <a:endParaRPr lang="es-MX"/>
        </a:p>
      </dgm:t>
    </dgm:pt>
    <dgm:pt modelId="{E6B0080C-1B05-48D3-9656-921AFF4E4B09}" type="pres">
      <dgm:prSet presAssocID="{A109C532-227E-4B3C-9E65-6118B1BA7939}" presName="node" presStyleLbl="node1" presStyleIdx="6" presStyleCnt="8">
        <dgm:presLayoutVars>
          <dgm:bulletEnabled val="1"/>
        </dgm:presLayoutVars>
      </dgm:prSet>
      <dgm:spPr/>
      <dgm:t>
        <a:bodyPr/>
        <a:lstStyle/>
        <a:p>
          <a:endParaRPr lang="es-MX"/>
        </a:p>
      </dgm:t>
    </dgm:pt>
    <dgm:pt modelId="{1C088275-940F-46AE-8331-B3F5C89BACF1}" type="pres">
      <dgm:prSet presAssocID="{286E4B3F-6379-42B4-873F-A089B9DF229B}" presName="sibTrans" presStyleLbl="sibTrans1D1" presStyleIdx="6" presStyleCnt="7"/>
      <dgm:spPr/>
      <dgm:t>
        <a:bodyPr/>
        <a:lstStyle/>
        <a:p>
          <a:endParaRPr lang="es-MX"/>
        </a:p>
      </dgm:t>
    </dgm:pt>
    <dgm:pt modelId="{98E22BB5-B84E-484B-B427-14A710865160}" type="pres">
      <dgm:prSet presAssocID="{286E4B3F-6379-42B4-873F-A089B9DF229B}" presName="connectorText" presStyleLbl="sibTrans1D1" presStyleIdx="6" presStyleCnt="7"/>
      <dgm:spPr/>
      <dgm:t>
        <a:bodyPr/>
        <a:lstStyle/>
        <a:p>
          <a:endParaRPr lang="es-MX"/>
        </a:p>
      </dgm:t>
    </dgm:pt>
    <dgm:pt modelId="{0869A953-107D-4455-846D-3794B3667D3C}" type="pres">
      <dgm:prSet presAssocID="{913C324A-1120-47E2-AA0E-85F79FAE126A}" presName="node" presStyleLbl="node1" presStyleIdx="7" presStyleCnt="8">
        <dgm:presLayoutVars>
          <dgm:bulletEnabled val="1"/>
        </dgm:presLayoutVars>
      </dgm:prSet>
      <dgm:spPr/>
      <dgm:t>
        <a:bodyPr/>
        <a:lstStyle/>
        <a:p>
          <a:endParaRPr lang="es-MX"/>
        </a:p>
      </dgm:t>
    </dgm:pt>
  </dgm:ptLst>
  <dgm:cxnLst>
    <dgm:cxn modelId="{07C4D70D-27F5-46F1-840C-3999359A0519}" type="presOf" srcId="{286E4B3F-6379-42B4-873F-A089B9DF229B}" destId="{98E22BB5-B84E-484B-B427-14A710865160}" srcOrd="1" destOrd="0" presId="urn:microsoft.com/office/officeart/2005/8/layout/bProcess3"/>
    <dgm:cxn modelId="{ABDEC5A5-C476-4D15-98C8-CEC1DF0A099C}" srcId="{B903779C-8735-4A83-B8F1-71B8F08CCC3B}" destId="{913C324A-1120-47E2-AA0E-85F79FAE126A}" srcOrd="7" destOrd="0" parTransId="{7262902C-9E3F-43E0-BB6E-25B5D12CC3AB}" sibTransId="{1D4082EA-74B9-4102-84BD-1A66327E6C7C}"/>
    <dgm:cxn modelId="{8B9125B7-EE20-4653-A9A0-FE4DDA6F0092}" type="presOf" srcId="{E1F30CC5-6A88-4CD5-B2C4-175711368D85}" destId="{13D9B4C9-855C-4BC3-8C5F-927669BB12FD}" srcOrd="0" destOrd="0" presId="urn:microsoft.com/office/officeart/2005/8/layout/bProcess3"/>
    <dgm:cxn modelId="{0183DD5A-097E-4100-B1F0-95B3264A665B}" srcId="{B903779C-8735-4A83-B8F1-71B8F08CCC3B}" destId="{C0CDB428-677B-4733-9D69-4CDBEABA5B51}" srcOrd="3" destOrd="0" parTransId="{C7A1D15A-63DF-424A-A86D-FBF4AD52EF82}" sibTransId="{C1D035CA-1941-4C32-BB53-F4AE287CFD91}"/>
    <dgm:cxn modelId="{B16891E8-43F0-4C41-A025-128CDC89DBE2}" srcId="{B903779C-8735-4A83-B8F1-71B8F08CCC3B}" destId="{265AB826-AE58-4D08-B1C1-4B66687BD93E}" srcOrd="5" destOrd="0" parTransId="{38D887E3-EBF0-4310-937E-5A458E5446C0}" sibTransId="{E1F30CC5-6A88-4CD5-B2C4-175711368D85}"/>
    <dgm:cxn modelId="{5CFDFD61-CA03-44EB-857F-97C0569110FF}" type="presOf" srcId="{9C05DDF8-694A-43A6-9E1F-81F1637D9666}" destId="{8A71D1E0-ED00-463B-A5D8-DCA674841BE2}" srcOrd="1" destOrd="0" presId="urn:microsoft.com/office/officeart/2005/8/layout/bProcess3"/>
    <dgm:cxn modelId="{00F09688-BD89-43F0-9AE1-B742CEA142F0}" srcId="{B903779C-8735-4A83-B8F1-71B8F08CCC3B}" destId="{4F053299-39A0-4A75-B548-772177895A45}" srcOrd="1" destOrd="0" parTransId="{F9F6A3D2-9B0B-452A-BC5B-481375AC3A05}" sibTransId="{9C05DDF8-694A-43A6-9E1F-81F1637D9666}"/>
    <dgm:cxn modelId="{3FECC11E-A0D0-435E-A947-8B5D282A86BC}" type="presOf" srcId="{4F053299-39A0-4A75-B548-772177895A45}" destId="{3E66814C-DFC3-4D74-816C-21A7D1240593}" srcOrd="0" destOrd="0" presId="urn:microsoft.com/office/officeart/2005/8/layout/bProcess3"/>
    <dgm:cxn modelId="{F602C9D9-D201-465D-BBEE-91F29E9C6214}" type="presOf" srcId="{C1D035CA-1941-4C32-BB53-F4AE287CFD91}" destId="{D4987777-1B84-465A-8090-99D8AAEAB0D4}" srcOrd="0" destOrd="0" presId="urn:microsoft.com/office/officeart/2005/8/layout/bProcess3"/>
    <dgm:cxn modelId="{1477FDAC-419A-401C-9496-2B625D82D1A5}" srcId="{B903779C-8735-4A83-B8F1-71B8F08CCC3B}" destId="{1E43541C-311C-4ADD-812B-CC1A03161B16}" srcOrd="2" destOrd="0" parTransId="{E4F8FD55-BDF2-45EC-9B6F-84CB9AF87C88}" sibTransId="{BCA0F94D-395E-4C8A-BCA0-38ACB9BC05D4}"/>
    <dgm:cxn modelId="{C1DB1EAF-8BF2-46CA-85ED-9B4066EB48F4}" type="presOf" srcId="{BCA0F94D-395E-4C8A-BCA0-38ACB9BC05D4}" destId="{5C22A760-9695-4F08-BB07-93ABDE7285D5}" srcOrd="1" destOrd="0" presId="urn:microsoft.com/office/officeart/2005/8/layout/bProcess3"/>
    <dgm:cxn modelId="{C51C7F9B-0D4C-4280-9A52-AB947C39B06C}" type="presOf" srcId="{C0CDB428-677B-4733-9D69-4CDBEABA5B51}" destId="{8C075F9B-1F8A-449B-BB46-C69D4FCDBA04}" srcOrd="0" destOrd="0" presId="urn:microsoft.com/office/officeart/2005/8/layout/bProcess3"/>
    <dgm:cxn modelId="{530B8B55-C684-4798-ADA3-3493B50EE7DE}" srcId="{B903779C-8735-4A83-B8F1-71B8F08CCC3B}" destId="{18B7E0E8-4E6A-4A53-A86E-9A14836D553E}" srcOrd="0" destOrd="0" parTransId="{CCF2B50E-AFFC-4EF7-BFFE-7A9EE1B730C3}" sibTransId="{E87C37A5-6F3D-4EBF-A907-43453673A45A}"/>
    <dgm:cxn modelId="{01AD1CCA-9A7C-4D3F-B25C-F8680A04FBCA}" type="presOf" srcId="{DDB972EB-1C6B-47AD-B186-904B83A5D5A7}" destId="{AFFFFCD6-7E2D-494F-9AB1-83FD42E501D9}" srcOrd="0" destOrd="0" presId="urn:microsoft.com/office/officeart/2005/8/layout/bProcess3"/>
    <dgm:cxn modelId="{79830D7A-8EC0-48D4-8CC5-14D8C570EFA6}" type="presOf" srcId="{BCA0F94D-395E-4C8A-BCA0-38ACB9BC05D4}" destId="{2B7F8FF0-0625-41D7-A1E5-AB9ECE2E8359}" srcOrd="0" destOrd="0" presId="urn:microsoft.com/office/officeart/2005/8/layout/bProcess3"/>
    <dgm:cxn modelId="{C4C24732-BCEF-4C22-9EA3-C134FBECC284}" type="presOf" srcId="{C1D035CA-1941-4C32-BB53-F4AE287CFD91}" destId="{DB9E11AE-AD67-4A42-B093-5387186775BF}" srcOrd="1" destOrd="0" presId="urn:microsoft.com/office/officeart/2005/8/layout/bProcess3"/>
    <dgm:cxn modelId="{8500091E-66FF-4E18-939E-940CEE79C9E5}" type="presOf" srcId="{265AB826-AE58-4D08-B1C1-4B66687BD93E}" destId="{5EBE433A-0CEE-48D0-B74E-EA42BD4B7133}" srcOrd="0" destOrd="0" presId="urn:microsoft.com/office/officeart/2005/8/layout/bProcess3"/>
    <dgm:cxn modelId="{E46CEB8C-01D6-4C5C-96AD-8CB357FD24E1}" type="presOf" srcId="{E1F30CC5-6A88-4CD5-B2C4-175711368D85}" destId="{736E34A0-19DB-417A-8C93-823C30C2FA8A}" srcOrd="1" destOrd="0" presId="urn:microsoft.com/office/officeart/2005/8/layout/bProcess3"/>
    <dgm:cxn modelId="{5494B8AD-129D-4880-AAE8-832849B3DEB8}" type="presOf" srcId="{B903779C-8735-4A83-B8F1-71B8F08CCC3B}" destId="{77AA4489-CB5F-4D9C-9BED-087B980736D0}" srcOrd="0" destOrd="0" presId="urn:microsoft.com/office/officeart/2005/8/layout/bProcess3"/>
    <dgm:cxn modelId="{F2B0EFA2-825B-4C60-A389-BC08507B9B90}" type="presOf" srcId="{286E4B3F-6379-42B4-873F-A089B9DF229B}" destId="{1C088275-940F-46AE-8331-B3F5C89BACF1}" srcOrd="0" destOrd="0" presId="urn:microsoft.com/office/officeart/2005/8/layout/bProcess3"/>
    <dgm:cxn modelId="{013C2DAD-D455-4D17-9B4C-8315DA57DA36}" type="presOf" srcId="{1E43541C-311C-4ADD-812B-CC1A03161B16}" destId="{6010C61C-90BE-4E60-B2A0-72A427A06300}" srcOrd="0" destOrd="0" presId="urn:microsoft.com/office/officeart/2005/8/layout/bProcess3"/>
    <dgm:cxn modelId="{0AA2EC15-46D2-4839-ADC9-EE3D38B8FA89}" type="presOf" srcId="{9C05DDF8-694A-43A6-9E1F-81F1637D9666}" destId="{6FD19D53-8189-463A-95AA-A419B8ABE2B1}" srcOrd="0" destOrd="0" presId="urn:microsoft.com/office/officeart/2005/8/layout/bProcess3"/>
    <dgm:cxn modelId="{0E1D34F0-559C-48BF-A336-223EC2D06E7A}" type="presOf" srcId="{E87C37A5-6F3D-4EBF-A907-43453673A45A}" destId="{981733B2-1B98-4864-9F5D-AA35A08B625E}" srcOrd="0" destOrd="0" presId="urn:microsoft.com/office/officeart/2005/8/layout/bProcess3"/>
    <dgm:cxn modelId="{83BFE890-2933-455F-ABB7-E755711AEEC5}" type="presOf" srcId="{E87C37A5-6F3D-4EBF-A907-43453673A45A}" destId="{316862A7-7282-4A3B-AD29-B80C16239C37}" srcOrd="1" destOrd="0" presId="urn:microsoft.com/office/officeart/2005/8/layout/bProcess3"/>
    <dgm:cxn modelId="{37451931-0EF7-4154-8861-A82B8B814DFC}" type="presOf" srcId="{18B7E0E8-4E6A-4A53-A86E-9A14836D553E}" destId="{214511A1-67EF-4141-AA76-A3F6E44FBAB4}" srcOrd="0" destOrd="0" presId="urn:microsoft.com/office/officeart/2005/8/layout/bProcess3"/>
    <dgm:cxn modelId="{52BE2766-9D5A-4CA1-A5E4-4698FBDE6992}" type="presOf" srcId="{A109C532-227E-4B3C-9E65-6118B1BA7939}" destId="{E6B0080C-1B05-48D3-9656-921AFF4E4B09}" srcOrd="0" destOrd="0" presId="urn:microsoft.com/office/officeart/2005/8/layout/bProcess3"/>
    <dgm:cxn modelId="{8ADDC992-EBE8-45F2-B247-35B73BF517CC}" srcId="{B903779C-8735-4A83-B8F1-71B8F08CCC3B}" destId="{A109C532-227E-4B3C-9E65-6118B1BA7939}" srcOrd="6" destOrd="0" parTransId="{394BE40C-96C6-4FDD-82A7-4D1CF7C113CF}" sibTransId="{286E4B3F-6379-42B4-873F-A089B9DF229B}"/>
    <dgm:cxn modelId="{D90FB2B5-F565-4585-B0CB-812AAF0BE22D}" type="presOf" srcId="{865F7366-8610-461C-A3D7-97506B801A32}" destId="{3DE0FF9E-BE7F-49BD-A5C3-FF9F4E33C377}" srcOrd="1" destOrd="0" presId="urn:microsoft.com/office/officeart/2005/8/layout/bProcess3"/>
    <dgm:cxn modelId="{13AE66C8-4594-49DC-99A1-D0D3D4D41C7D}" type="presOf" srcId="{865F7366-8610-461C-A3D7-97506B801A32}" destId="{4E570121-D8BB-463B-AAE7-E38596C23F8F}" srcOrd="0" destOrd="0" presId="urn:microsoft.com/office/officeart/2005/8/layout/bProcess3"/>
    <dgm:cxn modelId="{23FDFEE2-78FB-4435-B8EE-FE8A10A47566}" srcId="{B903779C-8735-4A83-B8F1-71B8F08CCC3B}" destId="{DDB972EB-1C6B-47AD-B186-904B83A5D5A7}" srcOrd="4" destOrd="0" parTransId="{83F04F10-7388-4FCD-8C12-49478D5E467E}" sibTransId="{865F7366-8610-461C-A3D7-97506B801A32}"/>
    <dgm:cxn modelId="{A4782CBD-7694-4BB7-9A0A-492A74507FB5}" type="presOf" srcId="{913C324A-1120-47E2-AA0E-85F79FAE126A}" destId="{0869A953-107D-4455-846D-3794B3667D3C}" srcOrd="0" destOrd="0" presId="urn:microsoft.com/office/officeart/2005/8/layout/bProcess3"/>
    <dgm:cxn modelId="{EFD9B353-BB42-4A80-AEDB-6DCA0B59B739}" type="presParOf" srcId="{77AA4489-CB5F-4D9C-9BED-087B980736D0}" destId="{214511A1-67EF-4141-AA76-A3F6E44FBAB4}" srcOrd="0" destOrd="0" presId="urn:microsoft.com/office/officeart/2005/8/layout/bProcess3"/>
    <dgm:cxn modelId="{D15624CF-419D-40C8-A3BC-D006EC455339}" type="presParOf" srcId="{77AA4489-CB5F-4D9C-9BED-087B980736D0}" destId="{981733B2-1B98-4864-9F5D-AA35A08B625E}" srcOrd="1" destOrd="0" presId="urn:microsoft.com/office/officeart/2005/8/layout/bProcess3"/>
    <dgm:cxn modelId="{A2D07700-24FE-4B68-A5E8-5FEE59DBD9DB}" type="presParOf" srcId="{981733B2-1B98-4864-9F5D-AA35A08B625E}" destId="{316862A7-7282-4A3B-AD29-B80C16239C37}" srcOrd="0" destOrd="0" presId="urn:microsoft.com/office/officeart/2005/8/layout/bProcess3"/>
    <dgm:cxn modelId="{B7D2154F-648A-444F-92B8-D5C57632353A}" type="presParOf" srcId="{77AA4489-CB5F-4D9C-9BED-087B980736D0}" destId="{3E66814C-DFC3-4D74-816C-21A7D1240593}" srcOrd="2" destOrd="0" presId="urn:microsoft.com/office/officeart/2005/8/layout/bProcess3"/>
    <dgm:cxn modelId="{D3A86863-0299-4283-A4B3-43B7025D8380}" type="presParOf" srcId="{77AA4489-CB5F-4D9C-9BED-087B980736D0}" destId="{6FD19D53-8189-463A-95AA-A419B8ABE2B1}" srcOrd="3" destOrd="0" presId="urn:microsoft.com/office/officeart/2005/8/layout/bProcess3"/>
    <dgm:cxn modelId="{632AA505-43C6-41E7-9F4C-4926F8EDF28B}" type="presParOf" srcId="{6FD19D53-8189-463A-95AA-A419B8ABE2B1}" destId="{8A71D1E0-ED00-463B-A5D8-DCA674841BE2}" srcOrd="0" destOrd="0" presId="urn:microsoft.com/office/officeart/2005/8/layout/bProcess3"/>
    <dgm:cxn modelId="{D2884D68-8FF2-449C-A77A-065389FE95F2}" type="presParOf" srcId="{77AA4489-CB5F-4D9C-9BED-087B980736D0}" destId="{6010C61C-90BE-4E60-B2A0-72A427A06300}" srcOrd="4" destOrd="0" presId="urn:microsoft.com/office/officeart/2005/8/layout/bProcess3"/>
    <dgm:cxn modelId="{C857EC2F-9139-40B7-BD59-062B00E24602}" type="presParOf" srcId="{77AA4489-CB5F-4D9C-9BED-087B980736D0}" destId="{2B7F8FF0-0625-41D7-A1E5-AB9ECE2E8359}" srcOrd="5" destOrd="0" presId="urn:microsoft.com/office/officeart/2005/8/layout/bProcess3"/>
    <dgm:cxn modelId="{DCC88E1F-24FF-4EED-9CF0-D5F110314585}" type="presParOf" srcId="{2B7F8FF0-0625-41D7-A1E5-AB9ECE2E8359}" destId="{5C22A760-9695-4F08-BB07-93ABDE7285D5}" srcOrd="0" destOrd="0" presId="urn:microsoft.com/office/officeart/2005/8/layout/bProcess3"/>
    <dgm:cxn modelId="{2DA2869B-978D-4E5B-B03D-07C73F8A848A}" type="presParOf" srcId="{77AA4489-CB5F-4D9C-9BED-087B980736D0}" destId="{8C075F9B-1F8A-449B-BB46-C69D4FCDBA04}" srcOrd="6" destOrd="0" presId="urn:microsoft.com/office/officeart/2005/8/layout/bProcess3"/>
    <dgm:cxn modelId="{0451D564-CC84-454E-9F69-DA142572C335}" type="presParOf" srcId="{77AA4489-CB5F-4D9C-9BED-087B980736D0}" destId="{D4987777-1B84-465A-8090-99D8AAEAB0D4}" srcOrd="7" destOrd="0" presId="urn:microsoft.com/office/officeart/2005/8/layout/bProcess3"/>
    <dgm:cxn modelId="{CF83795F-0EA3-4857-9984-E666DABC2687}" type="presParOf" srcId="{D4987777-1B84-465A-8090-99D8AAEAB0D4}" destId="{DB9E11AE-AD67-4A42-B093-5387186775BF}" srcOrd="0" destOrd="0" presId="urn:microsoft.com/office/officeart/2005/8/layout/bProcess3"/>
    <dgm:cxn modelId="{3F6DA27C-A2C1-42C1-90FE-A32556EAF92C}" type="presParOf" srcId="{77AA4489-CB5F-4D9C-9BED-087B980736D0}" destId="{AFFFFCD6-7E2D-494F-9AB1-83FD42E501D9}" srcOrd="8" destOrd="0" presId="urn:microsoft.com/office/officeart/2005/8/layout/bProcess3"/>
    <dgm:cxn modelId="{8F9E1986-0FFB-41EA-91D4-C1C201DCF43E}" type="presParOf" srcId="{77AA4489-CB5F-4D9C-9BED-087B980736D0}" destId="{4E570121-D8BB-463B-AAE7-E38596C23F8F}" srcOrd="9" destOrd="0" presId="urn:microsoft.com/office/officeart/2005/8/layout/bProcess3"/>
    <dgm:cxn modelId="{6EB1BC0B-B763-4472-9523-E7D4218AB18B}" type="presParOf" srcId="{4E570121-D8BB-463B-AAE7-E38596C23F8F}" destId="{3DE0FF9E-BE7F-49BD-A5C3-FF9F4E33C377}" srcOrd="0" destOrd="0" presId="urn:microsoft.com/office/officeart/2005/8/layout/bProcess3"/>
    <dgm:cxn modelId="{22C6D3B2-89A7-4EA7-8625-60598B960D24}" type="presParOf" srcId="{77AA4489-CB5F-4D9C-9BED-087B980736D0}" destId="{5EBE433A-0CEE-48D0-B74E-EA42BD4B7133}" srcOrd="10" destOrd="0" presId="urn:microsoft.com/office/officeart/2005/8/layout/bProcess3"/>
    <dgm:cxn modelId="{6C36777D-DB45-406D-8114-5263B6E5E45E}" type="presParOf" srcId="{77AA4489-CB5F-4D9C-9BED-087B980736D0}" destId="{13D9B4C9-855C-4BC3-8C5F-927669BB12FD}" srcOrd="11" destOrd="0" presId="urn:microsoft.com/office/officeart/2005/8/layout/bProcess3"/>
    <dgm:cxn modelId="{51219EA2-84C0-4DA9-993D-CF9977EC8490}" type="presParOf" srcId="{13D9B4C9-855C-4BC3-8C5F-927669BB12FD}" destId="{736E34A0-19DB-417A-8C93-823C30C2FA8A}" srcOrd="0" destOrd="0" presId="urn:microsoft.com/office/officeart/2005/8/layout/bProcess3"/>
    <dgm:cxn modelId="{BEF84C70-F61A-4961-AA41-54A3566BD118}" type="presParOf" srcId="{77AA4489-CB5F-4D9C-9BED-087B980736D0}" destId="{E6B0080C-1B05-48D3-9656-921AFF4E4B09}" srcOrd="12" destOrd="0" presId="urn:microsoft.com/office/officeart/2005/8/layout/bProcess3"/>
    <dgm:cxn modelId="{77D28746-6CBA-4911-BA96-3EE287A4904B}" type="presParOf" srcId="{77AA4489-CB5F-4D9C-9BED-087B980736D0}" destId="{1C088275-940F-46AE-8331-B3F5C89BACF1}" srcOrd="13" destOrd="0" presId="urn:microsoft.com/office/officeart/2005/8/layout/bProcess3"/>
    <dgm:cxn modelId="{5DF81F19-B0FA-46B6-AB87-82D83B217D28}" type="presParOf" srcId="{1C088275-940F-46AE-8331-B3F5C89BACF1}" destId="{98E22BB5-B84E-484B-B427-14A710865160}" srcOrd="0" destOrd="0" presId="urn:microsoft.com/office/officeart/2005/8/layout/bProcess3"/>
    <dgm:cxn modelId="{F37C5F3E-6726-48E4-8A9F-3ECB5D3EDC13}" type="presParOf" srcId="{77AA4489-CB5F-4D9C-9BED-087B980736D0}" destId="{0869A953-107D-4455-846D-3794B3667D3C}" srcOrd="14" destOrd="0" presId="urn:microsoft.com/office/officeart/2005/8/layout/bProcess3"/>
  </dgm:cxnLst>
  <dgm:bg/>
  <dgm:whole/>
  <dgm:extLst>
    <a:ext uri="http://schemas.microsoft.com/office/drawing/2008/diagram">
      <dsp:dataModelExt xmlns:dsp="http://schemas.microsoft.com/office/drawing/2008/diagram" xmlns="" relId="rId6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A3D6735-8148-49C4-88DE-73A9D5988C56}">
      <dsp:nvSpPr>
        <dsp:cNvPr id="0" name=""/>
        <dsp:cNvSpPr/>
      </dsp:nvSpPr>
      <dsp:spPr>
        <a:xfrm>
          <a:off x="1584853" y="35678"/>
          <a:ext cx="1712565" cy="1712565"/>
        </a:xfrm>
        <a:prstGeom prst="ellipse">
          <a:avLst/>
        </a:prstGeom>
        <a:gradFill rotWithShape="0">
          <a:gsLst>
            <a:gs pos="0">
              <a:schemeClr val="accent1">
                <a:shade val="80000"/>
                <a:alpha val="50000"/>
                <a:hueOff val="0"/>
                <a:satOff val="0"/>
                <a:lumOff val="0"/>
                <a:alphaOff val="0"/>
                <a:satMod val="103000"/>
                <a:lumMod val="102000"/>
                <a:tint val="94000"/>
              </a:schemeClr>
            </a:gs>
            <a:gs pos="50000">
              <a:schemeClr val="accent1">
                <a:shade val="80000"/>
                <a:alpha val="50000"/>
                <a:hueOff val="0"/>
                <a:satOff val="0"/>
                <a:lumOff val="0"/>
                <a:alphaOff val="0"/>
                <a:satMod val="110000"/>
                <a:lumMod val="100000"/>
                <a:shade val="100000"/>
              </a:schemeClr>
            </a:gs>
            <a:gs pos="100000">
              <a:schemeClr val="accent1">
                <a:shade val="80000"/>
                <a:alpha val="5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es-MX" sz="1100" kern="1200" dirty="0" smtClean="0">
              <a:latin typeface="Arial" pitchFamily="34" charset="0"/>
              <a:cs typeface="Arial" pitchFamily="34" charset="0"/>
            </a:rPr>
            <a:t>Acercamiento al mercado laboral</a:t>
          </a:r>
          <a:endParaRPr lang="es-MX" sz="1100" kern="1200" dirty="0">
            <a:latin typeface="Arial" pitchFamily="34" charset="0"/>
            <a:cs typeface="Arial" pitchFamily="34" charset="0"/>
          </a:endParaRPr>
        </a:p>
      </dsp:txBody>
      <dsp:txXfrm>
        <a:off x="1813196" y="335377"/>
        <a:ext cx="1255881" cy="770654"/>
      </dsp:txXfrm>
    </dsp:sp>
    <dsp:sp modelId="{ADF15542-4609-43D0-852B-C67FF32C1E68}">
      <dsp:nvSpPr>
        <dsp:cNvPr id="0" name=""/>
        <dsp:cNvSpPr/>
      </dsp:nvSpPr>
      <dsp:spPr>
        <a:xfrm>
          <a:off x="2202804" y="1106031"/>
          <a:ext cx="1712565" cy="1712565"/>
        </a:xfrm>
        <a:prstGeom prst="ellipse">
          <a:avLst/>
        </a:prstGeom>
        <a:gradFill rotWithShape="0">
          <a:gsLst>
            <a:gs pos="0">
              <a:schemeClr val="accent1">
                <a:shade val="80000"/>
                <a:alpha val="50000"/>
                <a:hueOff val="-28"/>
                <a:satOff val="6008"/>
                <a:lumOff val="2890"/>
                <a:alphaOff val="15000"/>
                <a:satMod val="103000"/>
                <a:lumMod val="102000"/>
                <a:tint val="94000"/>
              </a:schemeClr>
            </a:gs>
            <a:gs pos="50000">
              <a:schemeClr val="accent1">
                <a:shade val="80000"/>
                <a:alpha val="50000"/>
                <a:hueOff val="-28"/>
                <a:satOff val="6008"/>
                <a:lumOff val="2890"/>
                <a:alphaOff val="15000"/>
                <a:satMod val="110000"/>
                <a:lumMod val="100000"/>
                <a:shade val="100000"/>
              </a:schemeClr>
            </a:gs>
            <a:gs pos="100000">
              <a:schemeClr val="accent1">
                <a:shade val="80000"/>
                <a:alpha val="50000"/>
                <a:hueOff val="-28"/>
                <a:satOff val="6008"/>
                <a:lumOff val="2890"/>
                <a:alphaOff val="15000"/>
                <a:lumMod val="99000"/>
                <a:satMod val="120000"/>
                <a:shade val="78000"/>
              </a:schemeClr>
            </a:gs>
          </a:gsLst>
          <a:lin ang="5400000" scaled="0"/>
        </a:gradFill>
        <a:ln>
          <a:noFill/>
        </a:ln>
        <a:effectLst/>
      </dsp:spPr>
      <dsp:style>
        <a:lnRef idx="0">
          <a:scrgbClr r="0" g="0" b="0"/>
        </a:lnRef>
        <a:fillRef idx="3">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es-MX" sz="1100" kern="1200" dirty="0" smtClean="0">
              <a:latin typeface="Arial" pitchFamily="34" charset="0"/>
              <a:cs typeface="Arial" pitchFamily="34" charset="0"/>
            </a:rPr>
            <a:t>Asesoramiento del Sistema de Estancias y Prácticas Profesionales.</a:t>
          </a:r>
          <a:endParaRPr lang="es-MX" sz="1100" kern="1200" dirty="0">
            <a:latin typeface="Arial" pitchFamily="34" charset="0"/>
            <a:cs typeface="Arial" pitchFamily="34" charset="0"/>
          </a:endParaRPr>
        </a:p>
      </dsp:txBody>
      <dsp:txXfrm>
        <a:off x="2726564" y="1548444"/>
        <a:ext cx="1027539" cy="941910"/>
      </dsp:txXfrm>
    </dsp:sp>
    <dsp:sp modelId="{45CAA139-E842-459C-9AB4-DFE7E751EDC3}">
      <dsp:nvSpPr>
        <dsp:cNvPr id="0" name=""/>
        <dsp:cNvSpPr/>
      </dsp:nvSpPr>
      <dsp:spPr>
        <a:xfrm>
          <a:off x="998740" y="1106031"/>
          <a:ext cx="1712565" cy="1712565"/>
        </a:xfrm>
        <a:prstGeom prst="ellipse">
          <a:avLst/>
        </a:prstGeom>
        <a:gradFill rotWithShape="0">
          <a:gsLst>
            <a:gs pos="0">
              <a:schemeClr val="accent1">
                <a:shade val="80000"/>
                <a:alpha val="50000"/>
                <a:hueOff val="-57"/>
                <a:satOff val="12015"/>
                <a:lumOff val="5780"/>
                <a:alphaOff val="30000"/>
                <a:satMod val="103000"/>
                <a:lumMod val="102000"/>
                <a:tint val="94000"/>
              </a:schemeClr>
            </a:gs>
            <a:gs pos="50000">
              <a:schemeClr val="accent1">
                <a:shade val="80000"/>
                <a:alpha val="50000"/>
                <a:hueOff val="-57"/>
                <a:satOff val="12015"/>
                <a:lumOff val="5780"/>
                <a:alphaOff val="30000"/>
                <a:satMod val="110000"/>
                <a:lumMod val="100000"/>
                <a:shade val="100000"/>
              </a:schemeClr>
            </a:gs>
            <a:gs pos="100000">
              <a:schemeClr val="accent1">
                <a:shade val="80000"/>
                <a:alpha val="50000"/>
                <a:hueOff val="-57"/>
                <a:satOff val="12015"/>
                <a:lumOff val="5780"/>
                <a:alphaOff val="30000"/>
                <a:lumMod val="99000"/>
                <a:satMod val="120000"/>
                <a:shade val="78000"/>
              </a:schemeClr>
            </a:gs>
          </a:gsLst>
          <a:lin ang="5400000" scaled="0"/>
        </a:gradFill>
        <a:ln>
          <a:noFill/>
        </a:ln>
        <a:effectLst/>
      </dsp:spPr>
      <dsp:style>
        <a:lnRef idx="0">
          <a:scrgbClr r="0" g="0" b="0"/>
        </a:lnRef>
        <a:fillRef idx="3">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es-MX" sz="1100" kern="1200" dirty="0" smtClean="0">
              <a:latin typeface="Arial" pitchFamily="34" charset="0"/>
              <a:cs typeface="Arial" pitchFamily="34" charset="0"/>
            </a:rPr>
            <a:t>Información de las mejores opciones del mercado laboral</a:t>
          </a:r>
          <a:endParaRPr lang="es-MX" sz="1100" kern="1200" dirty="0">
            <a:latin typeface="Arial" pitchFamily="34" charset="0"/>
            <a:cs typeface="Arial" pitchFamily="34" charset="0"/>
          </a:endParaRPr>
        </a:p>
      </dsp:txBody>
      <dsp:txXfrm>
        <a:off x="1160006" y="1548444"/>
        <a:ext cx="1027539" cy="941910"/>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638508A-589A-4438-A8A6-84994B63CD99}">
      <dsp:nvSpPr>
        <dsp:cNvPr id="0" name=""/>
        <dsp:cNvSpPr/>
      </dsp:nvSpPr>
      <dsp:spPr>
        <a:xfrm>
          <a:off x="744248" y="834390"/>
          <a:ext cx="2503170" cy="2503170"/>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w="6350" cap="flat" cmpd="sng" algn="ctr">
          <a:solidFill>
            <a:schemeClr val="lt1">
              <a:hueOff val="0"/>
              <a:satOff val="0"/>
              <a:lumOff val="0"/>
              <a:alphaOff val="0"/>
            </a:schemeClr>
          </a:solidFill>
          <a:prstDash val="solid"/>
          <a:miter lim="800000"/>
        </a:ln>
        <a:effectLst/>
      </dsp:spPr>
      <dsp:style>
        <a:lnRef idx="1">
          <a:scrgbClr r="0" g="0" b="0"/>
        </a:lnRef>
        <a:fillRef idx="3">
          <a:scrgbClr r="0" g="0" b="0"/>
        </a:fillRef>
        <a:effectRef idx="2">
          <a:scrgbClr r="0" g="0" b="0"/>
        </a:effectRef>
        <a:fontRef idx="minor">
          <a:schemeClr val="lt1"/>
        </a:fontRef>
      </dsp:style>
    </dsp:sp>
    <dsp:sp modelId="{D997D0EA-175D-4D62-9CD0-C9D4B6E07B2E}">
      <dsp:nvSpPr>
        <dsp:cNvPr id="0" name=""/>
        <dsp:cNvSpPr/>
      </dsp:nvSpPr>
      <dsp:spPr>
        <a:xfrm>
          <a:off x="1244882" y="1335023"/>
          <a:ext cx="1501902" cy="1501902"/>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w="6350" cap="flat" cmpd="sng" algn="ctr">
          <a:solidFill>
            <a:schemeClr val="lt1">
              <a:hueOff val="0"/>
              <a:satOff val="0"/>
              <a:lumOff val="0"/>
              <a:alphaOff val="0"/>
            </a:schemeClr>
          </a:solidFill>
          <a:prstDash val="solid"/>
          <a:miter lim="800000"/>
        </a:ln>
        <a:effectLst/>
      </dsp:spPr>
      <dsp:style>
        <a:lnRef idx="1">
          <a:scrgbClr r="0" g="0" b="0"/>
        </a:lnRef>
        <a:fillRef idx="3">
          <a:scrgbClr r="0" g="0" b="0"/>
        </a:fillRef>
        <a:effectRef idx="2">
          <a:scrgbClr r="0" g="0" b="0"/>
        </a:effectRef>
        <a:fontRef idx="minor">
          <a:schemeClr val="lt1"/>
        </a:fontRef>
      </dsp:style>
    </dsp:sp>
    <dsp:sp modelId="{FC8F3C64-3194-498C-88F0-33E9B2A87AE3}">
      <dsp:nvSpPr>
        <dsp:cNvPr id="0" name=""/>
        <dsp:cNvSpPr/>
      </dsp:nvSpPr>
      <dsp:spPr>
        <a:xfrm>
          <a:off x="1745516" y="1835658"/>
          <a:ext cx="500634" cy="500634"/>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w="6350" cap="flat" cmpd="sng" algn="ctr">
          <a:solidFill>
            <a:schemeClr val="lt1">
              <a:hueOff val="0"/>
              <a:satOff val="0"/>
              <a:lumOff val="0"/>
              <a:alphaOff val="0"/>
            </a:schemeClr>
          </a:solidFill>
          <a:prstDash val="solid"/>
          <a:miter lim="800000"/>
        </a:ln>
        <a:effectLst/>
      </dsp:spPr>
      <dsp:style>
        <a:lnRef idx="1">
          <a:scrgbClr r="0" g="0" b="0"/>
        </a:lnRef>
        <a:fillRef idx="3">
          <a:scrgbClr r="0" g="0" b="0"/>
        </a:fillRef>
        <a:effectRef idx="2">
          <a:scrgbClr r="0" g="0" b="0"/>
        </a:effectRef>
        <a:fontRef idx="minor">
          <a:schemeClr val="lt1"/>
        </a:fontRef>
      </dsp:style>
    </dsp:sp>
    <dsp:sp modelId="{8929EB24-2B41-4DE4-8DEF-766EC62877D8}">
      <dsp:nvSpPr>
        <dsp:cNvPr id="0" name=""/>
        <dsp:cNvSpPr/>
      </dsp:nvSpPr>
      <dsp:spPr>
        <a:xfrm>
          <a:off x="3684801" y="0"/>
          <a:ext cx="1762982" cy="73009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13970" rIns="13970" bIns="13970" numCol="1" spcCol="1270" anchor="ctr" anchorCtr="0">
          <a:noAutofit/>
        </a:bodyPr>
        <a:lstStyle/>
        <a:p>
          <a:pPr lvl="0" algn="l" defTabSz="488950">
            <a:lnSpc>
              <a:spcPct val="90000"/>
            </a:lnSpc>
            <a:spcBef>
              <a:spcPct val="0"/>
            </a:spcBef>
            <a:spcAft>
              <a:spcPct val="35000"/>
            </a:spcAft>
          </a:pPr>
          <a:r>
            <a:rPr lang="es-MX" sz="1100" kern="1200" dirty="0" smtClean="0">
              <a:latin typeface="Arial" pitchFamily="34" charset="0"/>
              <a:cs typeface="Arial" pitchFamily="34" charset="0"/>
            </a:rPr>
            <a:t>Fungir como medio indispensable para la formación profesional de los alumnos</a:t>
          </a:r>
          <a:endParaRPr lang="es-MX" sz="1100" kern="1200" dirty="0">
            <a:latin typeface="Arial" pitchFamily="34" charset="0"/>
            <a:cs typeface="Arial" pitchFamily="34" charset="0"/>
          </a:endParaRPr>
        </a:p>
      </dsp:txBody>
      <dsp:txXfrm>
        <a:off x="3684801" y="0"/>
        <a:ext cx="1762982" cy="730091"/>
      </dsp:txXfrm>
    </dsp:sp>
    <dsp:sp modelId="{ECDCC4B8-60DA-4381-8F5C-466173D1083F}">
      <dsp:nvSpPr>
        <dsp:cNvPr id="0" name=""/>
        <dsp:cNvSpPr/>
      </dsp:nvSpPr>
      <dsp:spPr>
        <a:xfrm>
          <a:off x="3351717" y="365045"/>
          <a:ext cx="312896"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dsp:style>
    </dsp:sp>
    <dsp:sp modelId="{D322C5A5-5765-439C-99EA-AFB328B0208A}">
      <dsp:nvSpPr>
        <dsp:cNvPr id="0" name=""/>
        <dsp:cNvSpPr/>
      </dsp:nvSpPr>
      <dsp:spPr>
        <a:xfrm rot="5400000">
          <a:off x="1812893" y="548402"/>
          <a:ext cx="1720512" cy="1354632"/>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dsp:style>
    </dsp:sp>
    <dsp:sp modelId="{E0442566-AAAA-4FB0-AEAA-1EE07997717B}">
      <dsp:nvSpPr>
        <dsp:cNvPr id="0" name=""/>
        <dsp:cNvSpPr/>
      </dsp:nvSpPr>
      <dsp:spPr>
        <a:xfrm>
          <a:off x="3748720" y="753643"/>
          <a:ext cx="2018681" cy="73009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13970" rIns="13970" bIns="13970" numCol="1" spcCol="1270" anchor="ctr" anchorCtr="0">
          <a:noAutofit/>
        </a:bodyPr>
        <a:lstStyle/>
        <a:p>
          <a:pPr lvl="0" algn="l" defTabSz="488950">
            <a:lnSpc>
              <a:spcPct val="90000"/>
            </a:lnSpc>
            <a:spcBef>
              <a:spcPct val="0"/>
            </a:spcBef>
            <a:spcAft>
              <a:spcPct val="35000"/>
            </a:spcAft>
          </a:pPr>
          <a:r>
            <a:rPr lang="es-MX" sz="1100" kern="1200" dirty="0" smtClean="0">
              <a:latin typeface="Arial" pitchFamily="34" charset="0"/>
              <a:cs typeface="Arial" pitchFamily="34" charset="0"/>
            </a:rPr>
            <a:t>Diseñar estrategias para que los alumnos tengan un control pleno del Sistema Universitario de Estancias y Prácticas Profesionales (SUEPP)</a:t>
          </a:r>
          <a:endParaRPr lang="es-MX" sz="1100" kern="1200" dirty="0">
            <a:latin typeface="Arial" pitchFamily="34" charset="0"/>
            <a:cs typeface="Arial" pitchFamily="34" charset="0"/>
          </a:endParaRPr>
        </a:p>
      </dsp:txBody>
      <dsp:txXfrm>
        <a:off x="3748720" y="753643"/>
        <a:ext cx="2018681" cy="730091"/>
      </dsp:txXfrm>
    </dsp:sp>
    <dsp:sp modelId="{1F37F7B0-2A45-4D2D-9B40-8C5955F74640}">
      <dsp:nvSpPr>
        <dsp:cNvPr id="0" name=""/>
        <dsp:cNvSpPr/>
      </dsp:nvSpPr>
      <dsp:spPr>
        <a:xfrm>
          <a:off x="3351717" y="1095136"/>
          <a:ext cx="312896"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dsp:style>
    </dsp:sp>
    <dsp:sp modelId="{4F66A9D9-F557-4A6A-849D-8131C3F052C2}">
      <dsp:nvSpPr>
        <dsp:cNvPr id="0" name=""/>
        <dsp:cNvSpPr/>
      </dsp:nvSpPr>
      <dsp:spPr>
        <a:xfrm rot="5400000">
          <a:off x="2182194" y="1267104"/>
          <a:ext cx="1340697" cy="995844"/>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dsp:style>
    </dsp:sp>
    <dsp:sp modelId="{CB84BA48-BA5A-424A-8F1E-9E1199D42D96}">
      <dsp:nvSpPr>
        <dsp:cNvPr id="0" name=""/>
        <dsp:cNvSpPr/>
      </dsp:nvSpPr>
      <dsp:spPr>
        <a:xfrm>
          <a:off x="3699939" y="1453451"/>
          <a:ext cx="2038869" cy="73009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13970" rIns="13970" bIns="13970" numCol="1" spcCol="1270" anchor="ctr" anchorCtr="0">
          <a:noAutofit/>
        </a:bodyPr>
        <a:lstStyle/>
        <a:p>
          <a:pPr lvl="0" algn="l" defTabSz="488950">
            <a:lnSpc>
              <a:spcPct val="90000"/>
            </a:lnSpc>
            <a:spcBef>
              <a:spcPct val="0"/>
            </a:spcBef>
            <a:spcAft>
              <a:spcPct val="35000"/>
            </a:spcAft>
          </a:pPr>
          <a:r>
            <a:rPr lang="es-MX" sz="1100" kern="1200" dirty="0" smtClean="0">
              <a:latin typeface="Arial" pitchFamily="34" charset="0"/>
              <a:cs typeface="Arial" pitchFamily="34" charset="0"/>
            </a:rPr>
            <a:t>Informar de la documentación que el alumno debe de entregar  y llevar un control adecuado del mismo.</a:t>
          </a:r>
          <a:endParaRPr lang="es-MX" sz="1100" kern="1200" dirty="0">
            <a:latin typeface="Arial" pitchFamily="34" charset="0"/>
            <a:cs typeface="Arial" pitchFamily="34" charset="0"/>
          </a:endParaRPr>
        </a:p>
      </dsp:txBody>
      <dsp:txXfrm>
        <a:off x="3699939" y="1453451"/>
        <a:ext cx="2038869" cy="730091"/>
      </dsp:txXfrm>
    </dsp:sp>
    <dsp:sp modelId="{73D24ABA-25E5-4BBE-A611-82B5AB8BDBD7}">
      <dsp:nvSpPr>
        <dsp:cNvPr id="0" name=""/>
        <dsp:cNvSpPr/>
      </dsp:nvSpPr>
      <dsp:spPr>
        <a:xfrm>
          <a:off x="3351717" y="1825228"/>
          <a:ext cx="312896"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dsp:style>
    </dsp:sp>
    <dsp:sp modelId="{B4C13216-CC90-470D-A50A-2B7F186F5F89}">
      <dsp:nvSpPr>
        <dsp:cNvPr id="0" name=""/>
        <dsp:cNvSpPr/>
      </dsp:nvSpPr>
      <dsp:spPr>
        <a:xfrm rot="5400000">
          <a:off x="2551954" y="1985222"/>
          <a:ext cx="957879" cy="637056"/>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dsp:style>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B62BC34-E76F-4D02-9AD0-C440197D5C7D}">
      <dsp:nvSpPr>
        <dsp:cNvPr id="0" name=""/>
        <dsp:cNvSpPr/>
      </dsp:nvSpPr>
      <dsp:spPr>
        <a:xfrm rot="21300000">
          <a:off x="672706" y="957267"/>
          <a:ext cx="3382161" cy="295900"/>
        </a:xfrm>
        <a:prstGeom prst="mathMinus">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558B7E5-E7F4-4BC7-BAA6-D457C8B4169D}">
      <dsp:nvSpPr>
        <dsp:cNvPr id="0" name=""/>
        <dsp:cNvSpPr/>
      </dsp:nvSpPr>
      <dsp:spPr>
        <a:xfrm>
          <a:off x="759782" y="283828"/>
          <a:ext cx="1033324" cy="537560"/>
        </a:xfrm>
        <a:prstGeom prst="downArrow">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089394C-9A73-478D-865D-82CA091CB345}">
      <dsp:nvSpPr>
        <dsp:cNvPr id="0" name=""/>
        <dsp:cNvSpPr/>
      </dsp:nvSpPr>
      <dsp:spPr>
        <a:xfrm>
          <a:off x="2505614" y="0"/>
          <a:ext cx="1512824" cy="92838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dirty="0" smtClean="0">
              <a:latin typeface="Times New Roman" panose="02020603050405020304" pitchFamily="18" charset="0"/>
              <a:cs typeface="Times New Roman" panose="02020603050405020304" pitchFamily="18" charset="0"/>
            </a:rPr>
            <a:t>20 empresas son del sector  publico</a:t>
          </a:r>
          <a:endParaRPr lang="es-MX" sz="1100" kern="1200" dirty="0">
            <a:latin typeface="Times New Roman" panose="02020603050405020304" pitchFamily="18" charset="0"/>
            <a:cs typeface="Times New Roman" panose="02020603050405020304" pitchFamily="18" charset="0"/>
          </a:endParaRPr>
        </a:p>
      </dsp:txBody>
      <dsp:txXfrm>
        <a:off x="2505614" y="0"/>
        <a:ext cx="1512824" cy="928382"/>
      </dsp:txXfrm>
    </dsp:sp>
    <dsp:sp modelId="{AD37149B-380D-47DB-A5BB-F4D9186B1C8A}">
      <dsp:nvSpPr>
        <dsp:cNvPr id="0" name=""/>
        <dsp:cNvSpPr/>
      </dsp:nvSpPr>
      <dsp:spPr>
        <a:xfrm>
          <a:off x="3012989" y="1339771"/>
          <a:ext cx="876279" cy="636110"/>
        </a:xfrm>
        <a:prstGeom prst="upArrow">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8D0DA8B-879A-4E1F-AF53-5C5848CA7633}">
      <dsp:nvSpPr>
        <dsp:cNvPr id="0" name=""/>
        <dsp:cNvSpPr/>
      </dsp:nvSpPr>
      <dsp:spPr>
        <a:xfrm>
          <a:off x="709136" y="1282052"/>
          <a:ext cx="1512824" cy="92838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dirty="0" smtClean="0">
              <a:latin typeface="Times New Roman" panose="02020603050405020304" pitchFamily="18" charset="0"/>
              <a:cs typeface="Times New Roman" panose="02020603050405020304" pitchFamily="18" charset="0"/>
            </a:rPr>
            <a:t>40 empresas son del sector privado.</a:t>
          </a:r>
          <a:endParaRPr lang="es-MX" sz="1100" kern="1200" dirty="0">
            <a:latin typeface="Times New Roman" panose="02020603050405020304" pitchFamily="18" charset="0"/>
            <a:cs typeface="Times New Roman" panose="02020603050405020304" pitchFamily="18" charset="0"/>
          </a:endParaRPr>
        </a:p>
      </dsp:txBody>
      <dsp:txXfrm>
        <a:off x="709136" y="1282052"/>
        <a:ext cx="1512824" cy="928382"/>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C63A9AC-7284-4A03-9726-DF5565DFA03C}">
      <dsp:nvSpPr>
        <dsp:cNvPr id="0" name=""/>
        <dsp:cNvSpPr/>
      </dsp:nvSpPr>
      <dsp:spPr>
        <a:xfrm>
          <a:off x="532129" y="0"/>
          <a:ext cx="2712720" cy="2712720"/>
        </a:xfrm>
        <a:prstGeom prst="ellipse">
          <a:avLst/>
        </a:prstGeom>
        <a:solidFill>
          <a:srgbClr val="00B0F0"/>
        </a:soli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dirty="0" smtClean="0">
              <a:latin typeface="Times New Roman" panose="02020603050405020304" pitchFamily="18" charset="0"/>
              <a:cs typeface="Times New Roman" panose="02020603050405020304" pitchFamily="18" charset="0"/>
            </a:rPr>
            <a:t>Organización/ planeación</a:t>
          </a:r>
          <a:endParaRPr lang="es-MX" sz="1100" kern="1200" dirty="0">
            <a:latin typeface="Times New Roman" panose="02020603050405020304" pitchFamily="18" charset="0"/>
            <a:cs typeface="Times New Roman" panose="02020603050405020304" pitchFamily="18" charset="0"/>
          </a:endParaRPr>
        </a:p>
      </dsp:txBody>
      <dsp:txXfrm>
        <a:off x="1379854" y="135636"/>
        <a:ext cx="1017270" cy="271272"/>
      </dsp:txXfrm>
    </dsp:sp>
    <dsp:sp modelId="{D4C8C44B-AE78-4702-87D2-D6F9DB03EA63}">
      <dsp:nvSpPr>
        <dsp:cNvPr id="0" name=""/>
        <dsp:cNvSpPr/>
      </dsp:nvSpPr>
      <dsp:spPr>
        <a:xfrm>
          <a:off x="735583" y="406907"/>
          <a:ext cx="2305812" cy="2305812"/>
        </a:xfrm>
        <a:prstGeom prst="ellipse">
          <a:avLst/>
        </a:prstGeom>
        <a:solidFill>
          <a:srgbClr val="00B0F0"/>
        </a:soli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marL="0" marR="0" lvl="0" indent="0" algn="ctr" defTabSz="914400" eaLnBrk="1" fontAlgn="auto" latinLnBrk="0" hangingPunct="1">
            <a:lnSpc>
              <a:spcPct val="100000"/>
            </a:lnSpc>
            <a:spcBef>
              <a:spcPct val="0"/>
            </a:spcBef>
            <a:spcAft>
              <a:spcPts val="0"/>
            </a:spcAft>
            <a:buClrTx/>
            <a:buSzTx/>
            <a:buFontTx/>
            <a:buNone/>
            <a:tabLst/>
            <a:defRPr/>
          </a:pPr>
          <a:r>
            <a:rPr lang="es-MX" sz="1100" kern="1200" dirty="0" smtClean="0">
              <a:latin typeface="Times New Roman" panose="02020603050405020304" pitchFamily="18" charset="0"/>
              <a:cs typeface="Times New Roman" panose="02020603050405020304" pitchFamily="18" charset="0"/>
            </a:rPr>
            <a:t>Investigación</a:t>
          </a:r>
        </a:p>
      </dsp:txBody>
      <dsp:txXfrm>
        <a:off x="1391299" y="539492"/>
        <a:ext cx="994381" cy="265168"/>
      </dsp:txXfrm>
    </dsp:sp>
    <dsp:sp modelId="{8F36CCFB-5236-4981-9E13-B3B9924F24A5}">
      <dsp:nvSpPr>
        <dsp:cNvPr id="0" name=""/>
        <dsp:cNvSpPr/>
      </dsp:nvSpPr>
      <dsp:spPr>
        <a:xfrm>
          <a:off x="939037" y="813815"/>
          <a:ext cx="1898904" cy="1898904"/>
        </a:xfrm>
        <a:prstGeom prst="ellipse">
          <a:avLst/>
        </a:prstGeom>
        <a:solidFill>
          <a:srgbClr val="00B0F0"/>
        </a:soli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dirty="0" smtClean="0">
              <a:latin typeface="Times New Roman" panose="02020603050405020304" pitchFamily="18" charset="0"/>
              <a:cs typeface="Times New Roman" panose="02020603050405020304" pitchFamily="18" charset="0"/>
            </a:rPr>
            <a:t>Análisis</a:t>
          </a:r>
          <a:endParaRPr lang="es-MX" sz="1100" kern="1200" dirty="0">
            <a:latin typeface="Times New Roman" panose="02020603050405020304" pitchFamily="18" charset="0"/>
            <a:cs typeface="Times New Roman" panose="02020603050405020304" pitchFamily="18" charset="0"/>
          </a:endParaRPr>
        </a:p>
      </dsp:txBody>
      <dsp:txXfrm>
        <a:off x="1397148" y="944840"/>
        <a:ext cx="982682" cy="262048"/>
      </dsp:txXfrm>
    </dsp:sp>
    <dsp:sp modelId="{1422965E-E226-4B6A-9078-2A947FBE449A}">
      <dsp:nvSpPr>
        <dsp:cNvPr id="0" name=""/>
        <dsp:cNvSpPr/>
      </dsp:nvSpPr>
      <dsp:spPr>
        <a:xfrm>
          <a:off x="1047347" y="1220724"/>
          <a:ext cx="1682285" cy="1491996"/>
        </a:xfrm>
        <a:prstGeom prst="ellipse">
          <a:avLst/>
        </a:prstGeom>
        <a:gradFill rotWithShape="0">
          <a:gsLst>
            <a:gs pos="0">
              <a:schemeClr val="accent1">
                <a:shade val="50000"/>
                <a:hueOff val="267407"/>
                <a:satOff val="7164"/>
                <a:lumOff val="31562"/>
                <a:alphaOff val="0"/>
                <a:satMod val="103000"/>
                <a:lumMod val="102000"/>
                <a:tint val="94000"/>
              </a:schemeClr>
            </a:gs>
            <a:gs pos="50000">
              <a:schemeClr val="accent1">
                <a:shade val="50000"/>
                <a:hueOff val="267407"/>
                <a:satOff val="7164"/>
                <a:lumOff val="31562"/>
                <a:alphaOff val="0"/>
                <a:satMod val="110000"/>
                <a:lumMod val="100000"/>
                <a:shade val="100000"/>
              </a:schemeClr>
            </a:gs>
            <a:gs pos="100000">
              <a:schemeClr val="accent1">
                <a:shade val="50000"/>
                <a:hueOff val="267407"/>
                <a:satOff val="7164"/>
                <a:lumOff val="31562"/>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dirty="0" smtClean="0">
              <a:latin typeface="Times New Roman" panose="02020603050405020304" pitchFamily="18" charset="0"/>
              <a:cs typeface="Times New Roman" panose="02020603050405020304" pitchFamily="18" charset="0"/>
            </a:rPr>
            <a:t>Emprendedores</a:t>
          </a:r>
          <a:endParaRPr lang="es-MX" sz="1100" kern="1200" dirty="0">
            <a:latin typeface="Times New Roman" panose="02020603050405020304" pitchFamily="18" charset="0"/>
            <a:cs typeface="Times New Roman" panose="02020603050405020304" pitchFamily="18" charset="0"/>
          </a:endParaRPr>
        </a:p>
      </dsp:txBody>
      <dsp:txXfrm>
        <a:off x="1434273" y="1355003"/>
        <a:ext cx="908433" cy="268559"/>
      </dsp:txXfrm>
    </dsp:sp>
    <dsp:sp modelId="{09D3C270-D8C9-4799-9DE1-840AF3F2FE24}">
      <dsp:nvSpPr>
        <dsp:cNvPr id="0" name=""/>
        <dsp:cNvSpPr/>
      </dsp:nvSpPr>
      <dsp:spPr>
        <a:xfrm>
          <a:off x="1345945" y="1627632"/>
          <a:ext cx="1085088" cy="1085088"/>
        </a:xfrm>
        <a:prstGeom prst="ellipse">
          <a:avLst/>
        </a:prstGeom>
        <a:gradFill rotWithShape="0">
          <a:gsLst>
            <a:gs pos="0">
              <a:schemeClr val="accent1">
                <a:shade val="50000"/>
                <a:hueOff val="133703"/>
                <a:satOff val="3582"/>
                <a:lumOff val="15781"/>
                <a:alphaOff val="0"/>
                <a:satMod val="103000"/>
                <a:lumMod val="102000"/>
                <a:tint val="94000"/>
              </a:schemeClr>
            </a:gs>
            <a:gs pos="50000">
              <a:schemeClr val="accent1">
                <a:shade val="50000"/>
                <a:hueOff val="133703"/>
                <a:satOff val="3582"/>
                <a:lumOff val="15781"/>
                <a:alphaOff val="0"/>
                <a:satMod val="110000"/>
                <a:lumMod val="100000"/>
                <a:shade val="100000"/>
              </a:schemeClr>
            </a:gs>
            <a:gs pos="100000">
              <a:schemeClr val="accent1">
                <a:shade val="50000"/>
                <a:hueOff val="133703"/>
                <a:satOff val="3582"/>
                <a:lumOff val="15781"/>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s-MX" sz="1100" kern="1200" dirty="0" smtClean="0">
              <a:latin typeface="Times New Roman" panose="02020603050405020304" pitchFamily="18" charset="0"/>
              <a:cs typeface="Times New Roman" panose="02020603050405020304" pitchFamily="18" charset="0"/>
            </a:rPr>
            <a:t>Idiomas</a:t>
          </a:r>
          <a:endParaRPr lang="es-MX" sz="1100" kern="1200" dirty="0">
            <a:latin typeface="Times New Roman" panose="02020603050405020304" pitchFamily="18" charset="0"/>
            <a:cs typeface="Times New Roman" panose="02020603050405020304" pitchFamily="18" charset="0"/>
          </a:endParaRPr>
        </a:p>
      </dsp:txBody>
      <dsp:txXfrm>
        <a:off x="1504853" y="1898904"/>
        <a:ext cx="767273" cy="542544"/>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CABDC34-F9E0-4BB4-BF74-C2969CB33407}">
      <dsp:nvSpPr>
        <dsp:cNvPr id="0" name=""/>
        <dsp:cNvSpPr/>
      </dsp:nvSpPr>
      <dsp:spPr>
        <a:xfrm>
          <a:off x="2600325" y="1851660"/>
          <a:ext cx="2263140" cy="2263140"/>
        </a:xfrm>
        <a:prstGeom prst="gear9">
          <a:avLst/>
        </a:prstGeom>
        <a:solidFill>
          <a:schemeClr val="accent2">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es-MX" sz="1300" kern="1200" dirty="0" smtClean="0">
              <a:latin typeface="Arial" pitchFamily="34" charset="0"/>
              <a:cs typeface="Arial" pitchFamily="34" charset="0"/>
            </a:rPr>
            <a:t>Análisis</a:t>
          </a:r>
          <a:endParaRPr lang="es-MX" sz="1300" kern="1200" dirty="0">
            <a:latin typeface="Arial" pitchFamily="34" charset="0"/>
            <a:cs typeface="Arial" pitchFamily="34" charset="0"/>
          </a:endParaRPr>
        </a:p>
      </dsp:txBody>
      <dsp:txXfrm>
        <a:off x="2600325" y="1851660"/>
        <a:ext cx="2263140" cy="2263140"/>
      </dsp:txXfrm>
    </dsp:sp>
    <dsp:sp modelId="{43A53BFC-BC9E-4394-9C33-AD30E544A376}">
      <dsp:nvSpPr>
        <dsp:cNvPr id="0" name=""/>
        <dsp:cNvSpPr/>
      </dsp:nvSpPr>
      <dsp:spPr>
        <a:xfrm>
          <a:off x="1319914" y="1202410"/>
          <a:ext cx="1645920" cy="1645920"/>
        </a:xfrm>
        <a:prstGeom prst="gear6">
          <a:avLst/>
        </a:prstGeom>
        <a:solidFill>
          <a:schemeClr val="accent3">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es-MX" sz="1300" kern="1200" dirty="0" smtClean="0">
              <a:latin typeface="Arial" pitchFamily="34" charset="0"/>
              <a:cs typeface="Arial" pitchFamily="34" charset="0"/>
            </a:rPr>
            <a:t>Confrontar lo Teórico &amp; Práctico</a:t>
          </a:r>
          <a:endParaRPr lang="es-MX" sz="1300" kern="1200" dirty="0">
            <a:latin typeface="Arial" pitchFamily="34" charset="0"/>
            <a:cs typeface="Arial" pitchFamily="34" charset="0"/>
          </a:endParaRPr>
        </a:p>
      </dsp:txBody>
      <dsp:txXfrm>
        <a:off x="1319914" y="1202410"/>
        <a:ext cx="1645920" cy="1645920"/>
      </dsp:txXfrm>
    </dsp:sp>
    <dsp:sp modelId="{247E308B-0089-4A09-B04B-86A37D2BF5D9}">
      <dsp:nvSpPr>
        <dsp:cNvPr id="0" name=""/>
        <dsp:cNvSpPr/>
      </dsp:nvSpPr>
      <dsp:spPr>
        <a:xfrm rot="20700000">
          <a:off x="2205472" y="181219"/>
          <a:ext cx="1612665" cy="1612665"/>
        </a:xfrm>
        <a:prstGeom prst="gear6">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es-MX" sz="1300" kern="1200" dirty="0" smtClean="0">
              <a:latin typeface="Arial" pitchFamily="34" charset="0"/>
              <a:cs typeface="Arial" pitchFamily="34" charset="0"/>
            </a:rPr>
            <a:t>Localizar vacios en las UA</a:t>
          </a:r>
          <a:endParaRPr lang="es-MX" sz="1300" kern="1200" dirty="0">
            <a:latin typeface="Arial" pitchFamily="34" charset="0"/>
            <a:cs typeface="Arial" pitchFamily="34" charset="0"/>
          </a:endParaRPr>
        </a:p>
      </dsp:txBody>
      <dsp:txXfrm>
        <a:off x="2559177" y="534923"/>
        <a:ext cx="905256" cy="905256"/>
      </dsp:txXfrm>
    </dsp:sp>
    <dsp:sp modelId="{B9E43AD8-27B7-4D85-B886-60F09DED2E39}">
      <dsp:nvSpPr>
        <dsp:cNvPr id="0" name=""/>
        <dsp:cNvSpPr/>
      </dsp:nvSpPr>
      <dsp:spPr>
        <a:xfrm>
          <a:off x="2425436" y="1510650"/>
          <a:ext cx="2896819" cy="2896819"/>
        </a:xfrm>
        <a:prstGeom prst="circularArrow">
          <a:avLst>
            <a:gd name="adj1" fmla="val 4688"/>
            <a:gd name="adj2" fmla="val 299029"/>
            <a:gd name="adj3" fmla="val 2514337"/>
            <a:gd name="adj4" fmla="val 15865222"/>
            <a:gd name="adj5" fmla="val 5469"/>
          </a:avLst>
        </a:prstGeom>
        <a:solidFill>
          <a:schemeClr val="accent2">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EC3494-B49B-4023-8442-492CC6C562FB}">
      <dsp:nvSpPr>
        <dsp:cNvPr id="0" name=""/>
        <dsp:cNvSpPr/>
      </dsp:nvSpPr>
      <dsp:spPr>
        <a:xfrm>
          <a:off x="992099" y="952897"/>
          <a:ext cx="2104720" cy="2104720"/>
        </a:xfrm>
        <a:prstGeom prst="leftCircularArrow">
          <a:avLst>
            <a:gd name="adj1" fmla="val 6452"/>
            <a:gd name="adj2" fmla="val 429999"/>
            <a:gd name="adj3" fmla="val 10489124"/>
            <a:gd name="adj4" fmla="val 14837806"/>
            <a:gd name="adj5" fmla="val 7527"/>
          </a:avLst>
        </a:prstGeom>
        <a:solidFill>
          <a:schemeClr val="accent3">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F3F3D315-3CF7-4B6B-AD76-B7F8BF488899}">
      <dsp:nvSpPr>
        <dsp:cNvPr id="0" name=""/>
        <dsp:cNvSpPr/>
      </dsp:nvSpPr>
      <dsp:spPr>
        <a:xfrm>
          <a:off x="1832445" y="-171674"/>
          <a:ext cx="2269312" cy="2269312"/>
        </a:xfrm>
        <a:prstGeom prst="circularArrow">
          <a:avLst>
            <a:gd name="adj1" fmla="val 5984"/>
            <a:gd name="adj2" fmla="val 394124"/>
            <a:gd name="adj3" fmla="val 13313824"/>
            <a:gd name="adj4" fmla="val 10508221"/>
            <a:gd name="adj5" fmla="val 6981"/>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671A863-1568-40C1-926C-B5F1F8E82CD3}">
      <dsp:nvSpPr>
        <dsp:cNvPr id="0" name=""/>
        <dsp:cNvSpPr/>
      </dsp:nvSpPr>
      <dsp:spPr>
        <a:xfrm rot="5400000">
          <a:off x="3555949" y="-1393167"/>
          <a:ext cx="840766" cy="3742431"/>
        </a:xfrm>
        <a:prstGeom prst="round2SameRect">
          <a:avLst/>
        </a:prstGeom>
        <a:solidFill>
          <a:schemeClr val="lt1">
            <a:alpha val="90000"/>
            <a:tint val="40000"/>
            <a:hueOff val="0"/>
            <a:satOff val="0"/>
            <a:lumOff val="0"/>
            <a:alphaOff val="0"/>
          </a:schemeClr>
        </a:solidFill>
        <a:ln w="12700" cap="flat" cmpd="sng" algn="ctr">
          <a:solidFill>
            <a:schemeClr val="accent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es-MX" sz="1050" kern="1200" dirty="0" smtClean="0">
              <a:latin typeface="Times New Roman" panose="02020603050405020304" pitchFamily="18" charset="0"/>
              <a:cs typeface="Times New Roman" panose="02020603050405020304" pitchFamily="18" charset="0"/>
            </a:rPr>
            <a:t>Carta de presentación y aceptación</a:t>
          </a:r>
          <a:endParaRPr lang="es-MX" sz="1050" kern="1200" dirty="0">
            <a:latin typeface="Times New Roman" panose="02020603050405020304" pitchFamily="18" charset="0"/>
            <a:cs typeface="Times New Roman" panose="02020603050405020304" pitchFamily="18" charset="0"/>
          </a:endParaRPr>
        </a:p>
        <a:p>
          <a:pPr marL="57150" lvl="1" indent="-57150" algn="l" defTabSz="466725">
            <a:lnSpc>
              <a:spcPct val="90000"/>
            </a:lnSpc>
            <a:spcBef>
              <a:spcPct val="0"/>
            </a:spcBef>
            <a:spcAft>
              <a:spcPct val="15000"/>
            </a:spcAft>
            <a:buChar char="••"/>
          </a:pPr>
          <a:r>
            <a:rPr lang="es-MX" sz="1050" kern="1200" dirty="0" smtClean="0">
              <a:latin typeface="Times New Roman" panose="02020603050405020304" pitchFamily="18" charset="0"/>
              <a:cs typeface="Times New Roman" panose="02020603050405020304" pitchFamily="18" charset="0"/>
            </a:rPr>
            <a:t>Carta compromiso</a:t>
          </a:r>
          <a:endParaRPr lang="es-MX" sz="1050" kern="1200" dirty="0">
            <a:latin typeface="Times New Roman" panose="02020603050405020304" pitchFamily="18" charset="0"/>
            <a:cs typeface="Times New Roman" panose="02020603050405020304" pitchFamily="18" charset="0"/>
          </a:endParaRPr>
        </a:p>
        <a:p>
          <a:pPr marL="57150" lvl="1" indent="-57150" algn="l" defTabSz="466725">
            <a:lnSpc>
              <a:spcPct val="90000"/>
            </a:lnSpc>
            <a:spcBef>
              <a:spcPct val="0"/>
            </a:spcBef>
            <a:spcAft>
              <a:spcPct val="15000"/>
            </a:spcAft>
            <a:buChar char="••"/>
          </a:pPr>
          <a:r>
            <a:rPr lang="es-MX" sz="1050" kern="1200" dirty="0" smtClean="0">
              <a:latin typeface="Times New Roman" panose="02020603050405020304" pitchFamily="18" charset="0"/>
              <a:cs typeface="Times New Roman" panose="02020603050405020304" pitchFamily="18" charset="0"/>
            </a:rPr>
            <a:t>E-mail con datos del jefe inmediato</a:t>
          </a:r>
          <a:endParaRPr lang="es-MX" sz="1050" kern="1200" dirty="0">
            <a:latin typeface="Times New Roman" panose="02020603050405020304" pitchFamily="18" charset="0"/>
            <a:cs typeface="Times New Roman" panose="02020603050405020304" pitchFamily="18" charset="0"/>
          </a:endParaRPr>
        </a:p>
        <a:p>
          <a:pPr marL="57150" lvl="1" indent="-57150" algn="l" defTabSz="466725">
            <a:lnSpc>
              <a:spcPct val="90000"/>
            </a:lnSpc>
            <a:spcBef>
              <a:spcPct val="0"/>
            </a:spcBef>
            <a:spcAft>
              <a:spcPct val="15000"/>
            </a:spcAft>
            <a:buChar char="••"/>
          </a:pPr>
          <a:r>
            <a:rPr lang="es-MX" sz="1050" kern="1200" dirty="0" smtClean="0">
              <a:latin typeface="Times New Roman" panose="02020603050405020304" pitchFamily="18" charset="0"/>
              <a:cs typeface="Times New Roman" panose="02020603050405020304" pitchFamily="18" charset="0"/>
            </a:rPr>
            <a:t>Carta de inicio de Practicas Profesionales</a:t>
          </a:r>
          <a:endParaRPr lang="es-MX" sz="1050" kern="1200" dirty="0">
            <a:latin typeface="Times New Roman" panose="02020603050405020304" pitchFamily="18" charset="0"/>
            <a:cs typeface="Times New Roman" panose="02020603050405020304" pitchFamily="18" charset="0"/>
          </a:endParaRPr>
        </a:p>
        <a:p>
          <a:pPr marL="57150" lvl="1" indent="-57150" algn="l" defTabSz="466725">
            <a:lnSpc>
              <a:spcPct val="90000"/>
            </a:lnSpc>
            <a:spcBef>
              <a:spcPct val="0"/>
            </a:spcBef>
            <a:spcAft>
              <a:spcPct val="15000"/>
            </a:spcAft>
            <a:buChar char="••"/>
          </a:pPr>
          <a:r>
            <a:rPr lang="es-MX" sz="1050" kern="1200" dirty="0" smtClean="0">
              <a:latin typeface="Times New Roman" panose="02020603050405020304" pitchFamily="18" charset="0"/>
              <a:cs typeface="Times New Roman" panose="02020603050405020304" pitchFamily="18" charset="0"/>
            </a:rPr>
            <a:t>Historial Académico</a:t>
          </a:r>
          <a:endParaRPr lang="es-MX" sz="1050" kern="1200" dirty="0">
            <a:latin typeface="Times New Roman" panose="02020603050405020304" pitchFamily="18" charset="0"/>
            <a:cs typeface="Times New Roman" panose="02020603050405020304" pitchFamily="18" charset="0"/>
          </a:endParaRPr>
        </a:p>
      </dsp:txBody>
      <dsp:txXfrm rot="5400000">
        <a:off x="3555949" y="-1393167"/>
        <a:ext cx="840766" cy="3742431"/>
      </dsp:txXfrm>
    </dsp:sp>
    <dsp:sp modelId="{C63978F2-02B3-4457-9B16-F33EADE39FF1}">
      <dsp:nvSpPr>
        <dsp:cNvPr id="0" name=""/>
        <dsp:cNvSpPr/>
      </dsp:nvSpPr>
      <dsp:spPr>
        <a:xfrm>
          <a:off x="0" y="1444"/>
          <a:ext cx="2105117" cy="953206"/>
        </a:xfrm>
        <a:prstGeom prst="roundRect">
          <a:avLst/>
        </a:prstGeom>
        <a:solidFill>
          <a:schemeClr val="lt1">
            <a:hueOff val="0"/>
            <a:satOff val="0"/>
            <a:lumOff val="0"/>
            <a:alphaOff val="0"/>
          </a:schemeClr>
        </a:solid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es-MX" sz="1100" kern="1200" dirty="0" smtClean="0">
              <a:latin typeface="Times New Roman" panose="02020603050405020304" pitchFamily="18" charset="0"/>
              <a:cs typeface="Times New Roman" panose="02020603050405020304" pitchFamily="18" charset="0"/>
            </a:rPr>
            <a:t>AL INICIAR</a:t>
          </a:r>
          <a:endParaRPr lang="es-MX" sz="1100" kern="1200" dirty="0">
            <a:latin typeface="Times New Roman" panose="02020603050405020304" pitchFamily="18" charset="0"/>
            <a:cs typeface="Times New Roman" panose="02020603050405020304" pitchFamily="18" charset="0"/>
          </a:endParaRPr>
        </a:p>
      </dsp:txBody>
      <dsp:txXfrm>
        <a:off x="0" y="1444"/>
        <a:ext cx="2105117" cy="953206"/>
      </dsp:txXfrm>
    </dsp:sp>
    <dsp:sp modelId="{5CE9B8A3-7A2C-42E4-9942-D57920880210}">
      <dsp:nvSpPr>
        <dsp:cNvPr id="0" name=""/>
        <dsp:cNvSpPr/>
      </dsp:nvSpPr>
      <dsp:spPr>
        <a:xfrm rot="5400000">
          <a:off x="3595050" y="-392300"/>
          <a:ext cx="762565" cy="3742431"/>
        </a:xfrm>
        <a:prstGeom prst="round2SameRect">
          <a:avLst/>
        </a:prstGeom>
        <a:solidFill>
          <a:schemeClr val="lt1">
            <a:alpha val="90000"/>
            <a:tint val="40000"/>
            <a:hueOff val="0"/>
            <a:satOff val="0"/>
            <a:lumOff val="0"/>
            <a:alphaOff val="0"/>
          </a:schemeClr>
        </a:solidFill>
        <a:ln w="12700" cap="flat" cmpd="sng" algn="ctr">
          <a:solidFill>
            <a:schemeClr val="accent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es-MX" sz="1100" kern="1200" dirty="0" smtClean="0">
              <a:latin typeface="Times New Roman" panose="02020603050405020304" pitchFamily="18" charset="0"/>
              <a:cs typeface="Times New Roman" panose="02020603050405020304" pitchFamily="18" charset="0"/>
            </a:rPr>
            <a:t>6 primeros reportes quincenales en función de la memoria</a:t>
          </a:r>
          <a:endParaRPr lang="es-MX" sz="1100" kern="1200" dirty="0">
            <a:latin typeface="Times New Roman" panose="02020603050405020304" pitchFamily="18" charset="0"/>
            <a:cs typeface="Times New Roman" panose="02020603050405020304" pitchFamily="18" charset="0"/>
          </a:endParaRPr>
        </a:p>
        <a:p>
          <a:pPr marL="57150" lvl="1" indent="-57150" algn="l" defTabSz="488950">
            <a:lnSpc>
              <a:spcPct val="90000"/>
            </a:lnSpc>
            <a:spcBef>
              <a:spcPct val="0"/>
            </a:spcBef>
            <a:spcAft>
              <a:spcPct val="15000"/>
            </a:spcAft>
            <a:buChar char="••"/>
          </a:pPr>
          <a:r>
            <a:rPr lang="es-MX" sz="1100" kern="1200" dirty="0" smtClean="0">
              <a:latin typeface="Times New Roman" panose="02020603050405020304" pitchFamily="18" charset="0"/>
              <a:cs typeface="Times New Roman" panose="02020603050405020304" pitchFamily="18" charset="0"/>
            </a:rPr>
            <a:t>Informe parcial o trimestral.</a:t>
          </a:r>
          <a:endParaRPr lang="es-MX" sz="1100" kern="1200" dirty="0">
            <a:latin typeface="Times New Roman" panose="02020603050405020304" pitchFamily="18" charset="0"/>
            <a:cs typeface="Times New Roman" panose="02020603050405020304" pitchFamily="18" charset="0"/>
          </a:endParaRPr>
        </a:p>
      </dsp:txBody>
      <dsp:txXfrm rot="5400000">
        <a:off x="3595050" y="-392300"/>
        <a:ext cx="762565" cy="3742431"/>
      </dsp:txXfrm>
    </dsp:sp>
    <dsp:sp modelId="{C550F8EB-C9B4-4732-9DEF-B88438D7CFBC}">
      <dsp:nvSpPr>
        <dsp:cNvPr id="0" name=""/>
        <dsp:cNvSpPr/>
      </dsp:nvSpPr>
      <dsp:spPr>
        <a:xfrm>
          <a:off x="0" y="1002311"/>
          <a:ext cx="2105117" cy="953206"/>
        </a:xfrm>
        <a:prstGeom prst="roundRect">
          <a:avLst/>
        </a:prstGeom>
        <a:solidFill>
          <a:schemeClr val="lt1">
            <a:hueOff val="0"/>
            <a:satOff val="0"/>
            <a:lumOff val="0"/>
            <a:alphaOff val="0"/>
          </a:schemeClr>
        </a:solid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es-MX" sz="1100" kern="1200" dirty="0" smtClean="0">
              <a:latin typeface="Times New Roman" panose="02020603050405020304" pitchFamily="18" charset="0"/>
              <a:cs typeface="Times New Roman" panose="02020603050405020304" pitchFamily="18" charset="0"/>
            </a:rPr>
            <a:t>A LA MITAD </a:t>
          </a:r>
        </a:p>
        <a:p>
          <a:pPr lvl="0" algn="ctr" defTabSz="488950">
            <a:lnSpc>
              <a:spcPct val="90000"/>
            </a:lnSpc>
            <a:spcBef>
              <a:spcPct val="0"/>
            </a:spcBef>
            <a:spcAft>
              <a:spcPct val="35000"/>
            </a:spcAft>
          </a:pPr>
          <a:r>
            <a:rPr lang="es-MX" sz="1100" kern="1200" dirty="0" smtClean="0">
              <a:latin typeface="Times New Roman" panose="02020603050405020304" pitchFamily="18" charset="0"/>
              <a:cs typeface="Times New Roman" panose="02020603050405020304" pitchFamily="18" charset="0"/>
            </a:rPr>
            <a:t>(Concluidos los tres meses)</a:t>
          </a:r>
          <a:endParaRPr lang="es-MX" sz="1100" kern="1200" dirty="0">
            <a:latin typeface="Times New Roman" panose="02020603050405020304" pitchFamily="18" charset="0"/>
            <a:cs typeface="Times New Roman" panose="02020603050405020304" pitchFamily="18" charset="0"/>
          </a:endParaRPr>
        </a:p>
      </dsp:txBody>
      <dsp:txXfrm>
        <a:off x="0" y="1002311"/>
        <a:ext cx="2105117" cy="953206"/>
      </dsp:txXfrm>
    </dsp:sp>
    <dsp:sp modelId="{F7848C7A-C665-4153-BAEF-ABE275D34254}">
      <dsp:nvSpPr>
        <dsp:cNvPr id="0" name=""/>
        <dsp:cNvSpPr/>
      </dsp:nvSpPr>
      <dsp:spPr>
        <a:xfrm rot="5400000">
          <a:off x="3518019" y="608566"/>
          <a:ext cx="916626" cy="3742431"/>
        </a:xfrm>
        <a:prstGeom prst="round2SameRect">
          <a:avLst/>
        </a:prstGeom>
        <a:solidFill>
          <a:schemeClr val="lt1">
            <a:alpha val="90000"/>
            <a:tint val="40000"/>
            <a:hueOff val="0"/>
            <a:satOff val="0"/>
            <a:lumOff val="0"/>
            <a:alphaOff val="0"/>
          </a:schemeClr>
        </a:solidFill>
        <a:ln w="12700" cap="flat" cmpd="sng" algn="ctr">
          <a:solidFill>
            <a:schemeClr val="accent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es-MX" sz="1100" kern="1200" dirty="0" smtClean="0">
              <a:latin typeface="Times New Roman" panose="02020603050405020304" pitchFamily="18" charset="0"/>
              <a:cs typeface="Times New Roman" panose="02020603050405020304" pitchFamily="18" charset="0"/>
            </a:rPr>
            <a:t>6 informes quincenales restantes</a:t>
          </a:r>
          <a:endParaRPr lang="es-MX" sz="1100" kern="1200" dirty="0">
            <a:latin typeface="Times New Roman" panose="02020603050405020304" pitchFamily="18" charset="0"/>
            <a:cs typeface="Times New Roman" panose="02020603050405020304" pitchFamily="18" charset="0"/>
          </a:endParaRPr>
        </a:p>
        <a:p>
          <a:pPr marL="57150" lvl="1" indent="-57150" algn="l" defTabSz="488950">
            <a:lnSpc>
              <a:spcPct val="90000"/>
            </a:lnSpc>
            <a:spcBef>
              <a:spcPct val="0"/>
            </a:spcBef>
            <a:spcAft>
              <a:spcPct val="15000"/>
            </a:spcAft>
            <a:buChar char="••"/>
          </a:pPr>
          <a:r>
            <a:rPr lang="es-MX" sz="1100" kern="1200" dirty="0" smtClean="0">
              <a:latin typeface="Times New Roman" panose="02020603050405020304" pitchFamily="18" charset="0"/>
              <a:cs typeface="Times New Roman" panose="02020603050405020304" pitchFamily="18" charset="0"/>
            </a:rPr>
            <a:t>Informe final</a:t>
          </a:r>
          <a:endParaRPr lang="es-MX" sz="1100" kern="1200" dirty="0">
            <a:latin typeface="Times New Roman" panose="02020603050405020304" pitchFamily="18" charset="0"/>
            <a:cs typeface="Times New Roman" panose="02020603050405020304" pitchFamily="18" charset="0"/>
          </a:endParaRPr>
        </a:p>
        <a:p>
          <a:pPr marL="57150" lvl="1" indent="-57150" algn="l" defTabSz="488950">
            <a:lnSpc>
              <a:spcPct val="90000"/>
            </a:lnSpc>
            <a:spcBef>
              <a:spcPct val="0"/>
            </a:spcBef>
            <a:spcAft>
              <a:spcPct val="15000"/>
            </a:spcAft>
            <a:buChar char="••"/>
          </a:pPr>
          <a:r>
            <a:rPr lang="es-MX" sz="1100" kern="1200" dirty="0" smtClean="0">
              <a:latin typeface="Times New Roman" panose="02020603050405020304" pitchFamily="18" charset="0"/>
              <a:cs typeface="Times New Roman" panose="02020603050405020304" pitchFamily="18" charset="0"/>
            </a:rPr>
            <a:t>Formato de Evaluación </a:t>
          </a:r>
          <a:endParaRPr lang="es-MX" sz="1100" kern="1200" dirty="0">
            <a:latin typeface="Times New Roman" panose="02020603050405020304" pitchFamily="18" charset="0"/>
            <a:cs typeface="Times New Roman" panose="02020603050405020304" pitchFamily="18" charset="0"/>
          </a:endParaRPr>
        </a:p>
        <a:p>
          <a:pPr marL="57150" lvl="1" indent="-57150" algn="l" defTabSz="488950">
            <a:lnSpc>
              <a:spcPct val="90000"/>
            </a:lnSpc>
            <a:spcBef>
              <a:spcPct val="0"/>
            </a:spcBef>
            <a:spcAft>
              <a:spcPct val="15000"/>
            </a:spcAft>
            <a:buChar char="••"/>
          </a:pPr>
          <a:r>
            <a:rPr lang="es-MX" sz="1100" kern="1200" dirty="0" smtClean="0">
              <a:latin typeface="Times New Roman" panose="02020603050405020304" pitchFamily="18" charset="0"/>
              <a:cs typeface="Times New Roman" panose="02020603050405020304" pitchFamily="18" charset="0"/>
            </a:rPr>
            <a:t>Memoria engargolada</a:t>
          </a:r>
          <a:endParaRPr lang="es-MX" sz="1100" kern="1200" dirty="0">
            <a:latin typeface="Times New Roman" panose="02020603050405020304" pitchFamily="18" charset="0"/>
            <a:cs typeface="Times New Roman" panose="02020603050405020304" pitchFamily="18" charset="0"/>
          </a:endParaRPr>
        </a:p>
        <a:p>
          <a:pPr marL="57150" lvl="1" indent="-57150" algn="l" defTabSz="488950">
            <a:lnSpc>
              <a:spcPct val="90000"/>
            </a:lnSpc>
            <a:spcBef>
              <a:spcPct val="0"/>
            </a:spcBef>
            <a:spcAft>
              <a:spcPct val="15000"/>
            </a:spcAft>
            <a:buChar char="••"/>
          </a:pPr>
          <a:r>
            <a:rPr lang="es-MX" sz="1100" kern="1200" dirty="0" smtClean="0">
              <a:latin typeface="Times New Roman" panose="02020603050405020304" pitchFamily="18" charset="0"/>
              <a:cs typeface="Times New Roman" panose="02020603050405020304" pitchFamily="18" charset="0"/>
            </a:rPr>
            <a:t>CD de la memoria </a:t>
          </a:r>
          <a:endParaRPr lang="es-MX" sz="1100" kern="1200" dirty="0">
            <a:latin typeface="Times New Roman" panose="02020603050405020304" pitchFamily="18" charset="0"/>
            <a:cs typeface="Times New Roman" panose="02020603050405020304" pitchFamily="18" charset="0"/>
          </a:endParaRPr>
        </a:p>
      </dsp:txBody>
      <dsp:txXfrm rot="5400000">
        <a:off x="3518019" y="608566"/>
        <a:ext cx="916626" cy="3742431"/>
      </dsp:txXfrm>
    </dsp:sp>
    <dsp:sp modelId="{0B76B089-EFB7-4ACB-9E0A-AA09759C1D80}">
      <dsp:nvSpPr>
        <dsp:cNvPr id="0" name=""/>
        <dsp:cNvSpPr/>
      </dsp:nvSpPr>
      <dsp:spPr>
        <a:xfrm>
          <a:off x="0" y="2003178"/>
          <a:ext cx="2105117" cy="953206"/>
        </a:xfrm>
        <a:prstGeom prst="roundRect">
          <a:avLst/>
        </a:prstGeom>
        <a:solidFill>
          <a:schemeClr val="lt1">
            <a:hueOff val="0"/>
            <a:satOff val="0"/>
            <a:lumOff val="0"/>
            <a:alphaOff val="0"/>
          </a:schemeClr>
        </a:solid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AL FINALIZAR</a:t>
          </a:r>
          <a:endParaRPr lang="es-MX" sz="1050" kern="1200" dirty="0">
            <a:latin typeface="Times New Roman" panose="02020603050405020304" pitchFamily="18" charset="0"/>
            <a:cs typeface="Times New Roman" panose="02020603050405020304" pitchFamily="18" charset="0"/>
          </a:endParaRPr>
        </a:p>
      </dsp:txBody>
      <dsp:txXfrm>
        <a:off x="0" y="2003178"/>
        <a:ext cx="2105117" cy="953206"/>
      </dsp:txXfrm>
    </dsp:sp>
  </dsp:spTree>
</dsp:drawing>
</file>

<file path=word/diagrams/drawing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D2169F0-55BE-4233-9498-4C8802987984}">
      <dsp:nvSpPr>
        <dsp:cNvPr id="0" name=""/>
        <dsp:cNvSpPr/>
      </dsp:nvSpPr>
      <dsp:spPr>
        <a:xfrm>
          <a:off x="0" y="-65358"/>
          <a:ext cx="3833948" cy="1206570"/>
        </a:xfrm>
        <a:prstGeom prst="roundRect">
          <a:avLst>
            <a:gd name="adj" fmla="val 10000"/>
          </a:avLst>
        </a:prstGeom>
        <a:solidFill>
          <a:schemeClr val="lt1">
            <a:hueOff val="0"/>
            <a:satOff val="0"/>
            <a:lumOff val="0"/>
            <a:alphaOff val="0"/>
          </a:schemeClr>
        </a:solid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COMPONENTES DE LA ORGANIZACIÓN</a:t>
          </a:r>
        </a:p>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Organigrama</a:t>
          </a:r>
        </a:p>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Infraestructura</a:t>
          </a:r>
        </a:p>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Mano de obra</a:t>
          </a:r>
        </a:p>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Logística</a:t>
          </a:r>
        </a:p>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Sector industrial</a:t>
          </a:r>
          <a:endParaRPr lang="es-MX" sz="1050" kern="1200" dirty="0">
            <a:latin typeface="Times New Roman" panose="02020603050405020304" pitchFamily="18" charset="0"/>
            <a:cs typeface="Times New Roman" panose="02020603050405020304" pitchFamily="18" charset="0"/>
          </a:endParaRPr>
        </a:p>
      </dsp:txBody>
      <dsp:txXfrm>
        <a:off x="0" y="-65358"/>
        <a:ext cx="2869437" cy="1206570"/>
      </dsp:txXfrm>
    </dsp:sp>
    <dsp:sp modelId="{90DD917C-4E32-4726-8990-0262BC3EA3E7}">
      <dsp:nvSpPr>
        <dsp:cNvPr id="0" name=""/>
        <dsp:cNvSpPr/>
      </dsp:nvSpPr>
      <dsp:spPr>
        <a:xfrm>
          <a:off x="338289" y="1211588"/>
          <a:ext cx="3833948" cy="890072"/>
        </a:xfrm>
        <a:prstGeom prst="roundRect">
          <a:avLst>
            <a:gd name="adj" fmla="val 10000"/>
          </a:avLst>
        </a:prstGeom>
        <a:solidFill>
          <a:schemeClr val="lt1">
            <a:hueOff val="0"/>
            <a:satOff val="0"/>
            <a:lumOff val="0"/>
            <a:alphaOff val="0"/>
          </a:schemeClr>
        </a:solid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CONTEXTO HISTÓRICO</a:t>
          </a:r>
        </a:p>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Antecedentes de la entidad</a:t>
          </a:r>
        </a:p>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Ubicación geográfica</a:t>
          </a:r>
        </a:p>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El impacto de la empresa a nivel social, económico, etc.</a:t>
          </a:r>
          <a:endParaRPr lang="es-MX" sz="1050" kern="1200" dirty="0">
            <a:latin typeface="Times New Roman" panose="02020603050405020304" pitchFamily="18" charset="0"/>
            <a:cs typeface="Times New Roman" panose="02020603050405020304" pitchFamily="18" charset="0"/>
          </a:endParaRPr>
        </a:p>
      </dsp:txBody>
      <dsp:txXfrm>
        <a:off x="338289" y="1211588"/>
        <a:ext cx="2881320" cy="890072"/>
      </dsp:txXfrm>
    </dsp:sp>
    <dsp:sp modelId="{6B0086F6-D38E-4EC7-A9AC-19D63F4DAB2B}">
      <dsp:nvSpPr>
        <dsp:cNvPr id="0" name=""/>
        <dsp:cNvSpPr/>
      </dsp:nvSpPr>
      <dsp:spPr>
        <a:xfrm>
          <a:off x="676579" y="2233319"/>
          <a:ext cx="3833948" cy="699013"/>
        </a:xfrm>
        <a:prstGeom prst="roundRect">
          <a:avLst>
            <a:gd name="adj" fmla="val 10000"/>
          </a:avLst>
        </a:prstGeom>
        <a:solidFill>
          <a:schemeClr val="lt1">
            <a:hueOff val="0"/>
            <a:satOff val="0"/>
            <a:lumOff val="0"/>
            <a:alphaOff val="0"/>
          </a:schemeClr>
        </a:solidFill>
        <a:ln w="19050" cap="flat" cmpd="sng" algn="ctr">
          <a:solidFill>
            <a:schemeClr val="accent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IMÁGENES</a:t>
          </a:r>
        </a:p>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Fachada </a:t>
          </a:r>
        </a:p>
        <a:p>
          <a:pPr lvl="0" algn="l" defTabSz="466725">
            <a:lnSpc>
              <a:spcPct val="90000"/>
            </a:lnSpc>
            <a:spcBef>
              <a:spcPct val="0"/>
            </a:spcBef>
            <a:spcAft>
              <a:spcPct val="35000"/>
            </a:spcAft>
          </a:pPr>
          <a:r>
            <a:rPr lang="es-MX" sz="1050" kern="1200" dirty="0" smtClean="0">
              <a:latin typeface="Times New Roman" panose="02020603050405020304" pitchFamily="18" charset="0"/>
              <a:cs typeface="Times New Roman" panose="02020603050405020304" pitchFamily="18" charset="0"/>
            </a:rPr>
            <a:t>Lugar de trabajo.</a:t>
          </a:r>
        </a:p>
      </dsp:txBody>
      <dsp:txXfrm>
        <a:off x="676579" y="2233319"/>
        <a:ext cx="2881320" cy="699013"/>
      </dsp:txXfrm>
    </dsp:sp>
    <dsp:sp modelId="{5660BF58-5974-4126-9999-778C1384A17A}">
      <dsp:nvSpPr>
        <dsp:cNvPr id="0" name=""/>
        <dsp:cNvSpPr/>
      </dsp:nvSpPr>
      <dsp:spPr>
        <a:xfrm>
          <a:off x="3219610" y="782086"/>
          <a:ext cx="614338" cy="614338"/>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accent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endParaRPr lang="es-MX" sz="1400" kern="1200" dirty="0">
            <a:latin typeface="Arial" pitchFamily="34" charset="0"/>
            <a:cs typeface="Arial" pitchFamily="34" charset="0"/>
          </a:endParaRPr>
        </a:p>
      </dsp:txBody>
      <dsp:txXfrm>
        <a:off x="3219610" y="782086"/>
        <a:ext cx="614338" cy="614338"/>
      </dsp:txXfrm>
    </dsp:sp>
    <dsp:sp modelId="{F543C123-42D4-44E2-91DC-339762718628}">
      <dsp:nvSpPr>
        <dsp:cNvPr id="0" name=""/>
        <dsp:cNvSpPr/>
      </dsp:nvSpPr>
      <dsp:spPr>
        <a:xfrm>
          <a:off x="3557899" y="1878444"/>
          <a:ext cx="614338" cy="614338"/>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accent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endParaRPr lang="es-MX" sz="1400" kern="1200" dirty="0">
            <a:latin typeface="Arial" pitchFamily="34" charset="0"/>
            <a:cs typeface="Arial" pitchFamily="34" charset="0"/>
          </a:endParaRPr>
        </a:p>
      </dsp:txBody>
      <dsp:txXfrm>
        <a:off x="3557899" y="1878444"/>
        <a:ext cx="614338" cy="614338"/>
      </dsp:txXfrm>
    </dsp:sp>
  </dsp:spTree>
</dsp:drawing>
</file>

<file path=word/diagrams/drawing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EE4493F-202E-4362-8EC3-6E9C06D6400E}">
      <dsp:nvSpPr>
        <dsp:cNvPr id="0" name=""/>
        <dsp:cNvSpPr/>
      </dsp:nvSpPr>
      <dsp:spPr>
        <a:xfrm>
          <a:off x="420909" y="0"/>
          <a:ext cx="4770310" cy="2853690"/>
        </a:xfrm>
        <a:prstGeom prst="rightArrow">
          <a:avLst/>
        </a:prstGeom>
        <a:gradFill rotWithShape="0">
          <a:gsLst>
            <a:gs pos="0">
              <a:schemeClr val="accent2">
                <a:tint val="40000"/>
                <a:hueOff val="0"/>
                <a:satOff val="0"/>
                <a:lumOff val="0"/>
                <a:alphaOff val="0"/>
                <a:satMod val="103000"/>
                <a:lumMod val="102000"/>
                <a:tint val="94000"/>
              </a:schemeClr>
            </a:gs>
            <a:gs pos="50000">
              <a:schemeClr val="accent2">
                <a:tint val="40000"/>
                <a:hueOff val="0"/>
                <a:satOff val="0"/>
                <a:lumOff val="0"/>
                <a:alphaOff val="0"/>
                <a:satMod val="110000"/>
                <a:lumMod val="100000"/>
                <a:shade val="100000"/>
              </a:schemeClr>
            </a:gs>
            <a:gs pos="100000">
              <a:schemeClr val="accent2">
                <a:tint val="40000"/>
                <a:hueOff val="0"/>
                <a:satOff val="0"/>
                <a:lumOff val="0"/>
                <a:alphaOff val="0"/>
                <a:lumMod val="99000"/>
                <a:satMod val="120000"/>
                <a:shade val="78000"/>
              </a:schemeClr>
            </a:gs>
          </a:gsLst>
          <a:lin ang="54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D2C30C47-195E-4303-A23E-7256670C8EC9}">
      <dsp:nvSpPr>
        <dsp:cNvPr id="0" name=""/>
        <dsp:cNvSpPr/>
      </dsp:nvSpPr>
      <dsp:spPr>
        <a:xfrm>
          <a:off x="2808" y="856107"/>
          <a:ext cx="1350966" cy="1141476"/>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kern="1200" dirty="0" smtClean="0"/>
            <a:t>Organizacional</a:t>
          </a:r>
          <a:endParaRPr lang="es-MX" sz="1400" kern="1200" dirty="0"/>
        </a:p>
      </dsp:txBody>
      <dsp:txXfrm>
        <a:off x="2808" y="856107"/>
        <a:ext cx="1350966" cy="1141476"/>
      </dsp:txXfrm>
    </dsp:sp>
    <dsp:sp modelId="{0CE09126-2A7F-4E17-957F-7AC294BBDDB3}">
      <dsp:nvSpPr>
        <dsp:cNvPr id="0" name=""/>
        <dsp:cNvSpPr/>
      </dsp:nvSpPr>
      <dsp:spPr>
        <a:xfrm>
          <a:off x="1421323" y="856107"/>
          <a:ext cx="1350966" cy="1141476"/>
        </a:xfrm>
        <a:prstGeom prst="round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kern="1200" dirty="0" smtClean="0"/>
            <a:t>Económica</a:t>
          </a:r>
          <a:endParaRPr lang="es-MX" sz="1400" kern="1200" dirty="0"/>
        </a:p>
      </dsp:txBody>
      <dsp:txXfrm>
        <a:off x="1421323" y="856107"/>
        <a:ext cx="1350966" cy="1141476"/>
      </dsp:txXfrm>
    </dsp:sp>
    <dsp:sp modelId="{D1CB17F5-582A-4131-8ED6-0526B159FE00}">
      <dsp:nvSpPr>
        <dsp:cNvPr id="0" name=""/>
        <dsp:cNvSpPr/>
      </dsp:nvSpPr>
      <dsp:spPr>
        <a:xfrm>
          <a:off x="2839839" y="856107"/>
          <a:ext cx="1350966" cy="1141476"/>
        </a:xfrm>
        <a:prstGeom prst="round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kern="1200" dirty="0" smtClean="0"/>
            <a:t>Laboral</a:t>
          </a:r>
          <a:endParaRPr lang="es-MX" sz="1400" kern="1200" dirty="0"/>
        </a:p>
      </dsp:txBody>
      <dsp:txXfrm>
        <a:off x="2839839" y="856107"/>
        <a:ext cx="1350966" cy="1141476"/>
      </dsp:txXfrm>
    </dsp:sp>
    <dsp:sp modelId="{B5238BC5-60AF-46F4-B52A-EFBE9914B8B9}">
      <dsp:nvSpPr>
        <dsp:cNvPr id="0" name=""/>
        <dsp:cNvSpPr/>
      </dsp:nvSpPr>
      <dsp:spPr>
        <a:xfrm>
          <a:off x="4258354" y="856107"/>
          <a:ext cx="1350966" cy="1141476"/>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kern="1200" dirty="0" smtClean="0"/>
            <a:t>Y…. Los LOGROS OBTENIDOS</a:t>
          </a:r>
          <a:endParaRPr lang="es-MX" sz="1400" kern="1200" dirty="0"/>
        </a:p>
      </dsp:txBody>
      <dsp:txXfrm>
        <a:off x="4258354" y="856107"/>
        <a:ext cx="1350966" cy="1141476"/>
      </dsp:txXfrm>
    </dsp:sp>
  </dsp:spTree>
</dsp:drawing>
</file>

<file path=word/diagrams/drawing9.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81733B2-1B98-4864-9F5D-AA35A08B625E}">
      <dsp:nvSpPr>
        <dsp:cNvPr id="0" name=""/>
        <dsp:cNvSpPr/>
      </dsp:nvSpPr>
      <dsp:spPr>
        <a:xfrm>
          <a:off x="1762047" y="383780"/>
          <a:ext cx="297769" cy="91440"/>
        </a:xfrm>
        <a:custGeom>
          <a:avLst/>
          <a:gdLst/>
          <a:ahLst/>
          <a:cxnLst/>
          <a:rect l="0" t="0" r="0" b="0"/>
          <a:pathLst>
            <a:path>
              <a:moveTo>
                <a:pt x="0" y="45720"/>
              </a:moveTo>
              <a:lnTo>
                <a:pt x="297769" y="45720"/>
              </a:lnTo>
            </a:path>
          </a:pathLst>
        </a:custGeom>
        <a:noFill/>
        <a:ln w="6350" cap="flat" cmpd="sng" algn="ctr">
          <a:solidFill>
            <a:schemeClr val="accent2">
              <a:hueOff val="0"/>
              <a:satOff val="0"/>
              <a:lumOff val="0"/>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902723" y="427858"/>
        <a:ext cx="16418" cy="3283"/>
      </dsp:txXfrm>
    </dsp:sp>
    <dsp:sp modelId="{214511A1-67EF-4141-AA76-A3F6E44FBAB4}">
      <dsp:nvSpPr>
        <dsp:cNvPr id="0" name=""/>
        <dsp:cNvSpPr/>
      </dsp:nvSpPr>
      <dsp:spPr>
        <a:xfrm>
          <a:off x="336152" y="1191"/>
          <a:ext cx="1427695" cy="85661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MX" sz="1000" b="0" i="0" kern="1200" dirty="0" smtClean="0"/>
            <a:t>Manejar con respeto las informaciones personales e institucionales de que dispone.</a:t>
          </a:r>
          <a:endParaRPr lang="es-MX" sz="1000" kern="1200" dirty="0"/>
        </a:p>
      </dsp:txBody>
      <dsp:txXfrm>
        <a:off x="336152" y="1191"/>
        <a:ext cx="1427695" cy="856617"/>
      </dsp:txXfrm>
    </dsp:sp>
    <dsp:sp modelId="{6FD19D53-8189-463A-95AA-A419B8ABE2B1}">
      <dsp:nvSpPr>
        <dsp:cNvPr id="0" name=""/>
        <dsp:cNvSpPr/>
      </dsp:nvSpPr>
      <dsp:spPr>
        <a:xfrm>
          <a:off x="3518112" y="383780"/>
          <a:ext cx="297769" cy="91440"/>
        </a:xfrm>
        <a:custGeom>
          <a:avLst/>
          <a:gdLst/>
          <a:ahLst/>
          <a:cxnLst/>
          <a:rect l="0" t="0" r="0" b="0"/>
          <a:pathLst>
            <a:path>
              <a:moveTo>
                <a:pt x="0" y="45720"/>
              </a:moveTo>
              <a:lnTo>
                <a:pt x="297769" y="45720"/>
              </a:lnTo>
            </a:path>
          </a:pathLst>
        </a:custGeom>
        <a:noFill/>
        <a:ln w="6350" cap="flat" cmpd="sng" algn="ctr">
          <a:solidFill>
            <a:schemeClr val="accent2">
              <a:hueOff val="0"/>
              <a:satOff val="0"/>
              <a:lumOff val="0"/>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3658788" y="427858"/>
        <a:ext cx="16418" cy="3283"/>
      </dsp:txXfrm>
    </dsp:sp>
    <dsp:sp modelId="{3E66814C-DFC3-4D74-816C-21A7D1240593}">
      <dsp:nvSpPr>
        <dsp:cNvPr id="0" name=""/>
        <dsp:cNvSpPr/>
      </dsp:nvSpPr>
      <dsp:spPr>
        <a:xfrm>
          <a:off x="2092217" y="1191"/>
          <a:ext cx="1427695" cy="85661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MX" sz="1000" b="0" i="0" kern="1200" dirty="0" smtClean="0"/>
            <a:t>Evade temas que indagan sobre información confidencial.</a:t>
          </a:r>
          <a:endParaRPr lang="es-MX" sz="1000" kern="1200" dirty="0"/>
        </a:p>
      </dsp:txBody>
      <dsp:txXfrm>
        <a:off x="2092217" y="1191"/>
        <a:ext cx="1427695" cy="856617"/>
      </dsp:txXfrm>
    </dsp:sp>
    <dsp:sp modelId="{2B7F8FF0-0625-41D7-A1E5-AB9ECE2E8359}">
      <dsp:nvSpPr>
        <dsp:cNvPr id="0" name=""/>
        <dsp:cNvSpPr/>
      </dsp:nvSpPr>
      <dsp:spPr>
        <a:xfrm>
          <a:off x="1049999" y="856009"/>
          <a:ext cx="3512130" cy="297769"/>
        </a:xfrm>
        <a:custGeom>
          <a:avLst/>
          <a:gdLst/>
          <a:ahLst/>
          <a:cxnLst/>
          <a:rect l="0" t="0" r="0" b="0"/>
          <a:pathLst>
            <a:path>
              <a:moveTo>
                <a:pt x="3512130" y="0"/>
              </a:moveTo>
              <a:lnTo>
                <a:pt x="3512130" y="165984"/>
              </a:lnTo>
              <a:lnTo>
                <a:pt x="0" y="165984"/>
              </a:lnTo>
              <a:lnTo>
                <a:pt x="0" y="297769"/>
              </a:lnTo>
            </a:path>
          </a:pathLst>
        </a:custGeom>
        <a:noFill/>
        <a:ln w="6350" cap="flat" cmpd="sng" algn="ctr">
          <a:solidFill>
            <a:schemeClr val="accent2">
              <a:hueOff val="0"/>
              <a:satOff val="0"/>
              <a:lumOff val="0"/>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2717878" y="1003252"/>
        <a:ext cx="176372" cy="3283"/>
      </dsp:txXfrm>
    </dsp:sp>
    <dsp:sp modelId="{6010C61C-90BE-4E60-B2A0-72A427A06300}">
      <dsp:nvSpPr>
        <dsp:cNvPr id="0" name=""/>
        <dsp:cNvSpPr/>
      </dsp:nvSpPr>
      <dsp:spPr>
        <a:xfrm>
          <a:off x="3848282" y="1191"/>
          <a:ext cx="1427695" cy="85661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MX" sz="1000" b="0" i="0" kern="1200" dirty="0" smtClean="0"/>
            <a:t>No hace pública información laboral o de las personas que pueda afectar la organización o las personas.</a:t>
          </a:r>
          <a:endParaRPr lang="es-MX" sz="1000" kern="1200" dirty="0"/>
        </a:p>
      </dsp:txBody>
      <dsp:txXfrm>
        <a:off x="3848282" y="1191"/>
        <a:ext cx="1427695" cy="856617"/>
      </dsp:txXfrm>
    </dsp:sp>
    <dsp:sp modelId="{D4987777-1B84-465A-8090-99D8AAEAB0D4}">
      <dsp:nvSpPr>
        <dsp:cNvPr id="0" name=""/>
        <dsp:cNvSpPr/>
      </dsp:nvSpPr>
      <dsp:spPr>
        <a:xfrm>
          <a:off x="1762047" y="1568767"/>
          <a:ext cx="297769" cy="91440"/>
        </a:xfrm>
        <a:custGeom>
          <a:avLst/>
          <a:gdLst/>
          <a:ahLst/>
          <a:cxnLst/>
          <a:rect l="0" t="0" r="0" b="0"/>
          <a:pathLst>
            <a:path>
              <a:moveTo>
                <a:pt x="0" y="45720"/>
              </a:moveTo>
              <a:lnTo>
                <a:pt x="297769" y="45720"/>
              </a:lnTo>
            </a:path>
          </a:pathLst>
        </a:custGeom>
        <a:noFill/>
        <a:ln w="6350" cap="flat" cmpd="sng" algn="ctr">
          <a:solidFill>
            <a:schemeClr val="accent2">
              <a:hueOff val="0"/>
              <a:satOff val="0"/>
              <a:lumOff val="0"/>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902723" y="1612845"/>
        <a:ext cx="16418" cy="3283"/>
      </dsp:txXfrm>
    </dsp:sp>
    <dsp:sp modelId="{8C075F9B-1F8A-449B-BB46-C69D4FCDBA04}">
      <dsp:nvSpPr>
        <dsp:cNvPr id="0" name=""/>
        <dsp:cNvSpPr/>
      </dsp:nvSpPr>
      <dsp:spPr>
        <a:xfrm>
          <a:off x="336152" y="1186178"/>
          <a:ext cx="1427695" cy="85661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MX" sz="1000" b="0" i="0" kern="1200" dirty="0" smtClean="0"/>
            <a:t>Promueve el cambio.</a:t>
          </a:r>
          <a:endParaRPr lang="es-MX" sz="1000" kern="1200" dirty="0"/>
        </a:p>
      </dsp:txBody>
      <dsp:txXfrm>
        <a:off x="336152" y="1186178"/>
        <a:ext cx="1427695" cy="856617"/>
      </dsp:txXfrm>
    </dsp:sp>
    <dsp:sp modelId="{4E570121-D8BB-463B-AAE7-E38596C23F8F}">
      <dsp:nvSpPr>
        <dsp:cNvPr id="0" name=""/>
        <dsp:cNvSpPr/>
      </dsp:nvSpPr>
      <dsp:spPr>
        <a:xfrm>
          <a:off x="3518112" y="1568767"/>
          <a:ext cx="297769" cy="91440"/>
        </a:xfrm>
        <a:custGeom>
          <a:avLst/>
          <a:gdLst/>
          <a:ahLst/>
          <a:cxnLst/>
          <a:rect l="0" t="0" r="0" b="0"/>
          <a:pathLst>
            <a:path>
              <a:moveTo>
                <a:pt x="0" y="45720"/>
              </a:moveTo>
              <a:lnTo>
                <a:pt x="297769" y="45720"/>
              </a:lnTo>
            </a:path>
          </a:pathLst>
        </a:custGeom>
        <a:noFill/>
        <a:ln w="6350" cap="flat" cmpd="sng" algn="ctr">
          <a:solidFill>
            <a:schemeClr val="accent2">
              <a:hueOff val="0"/>
              <a:satOff val="0"/>
              <a:lumOff val="0"/>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3658788" y="1612845"/>
        <a:ext cx="16418" cy="3283"/>
      </dsp:txXfrm>
    </dsp:sp>
    <dsp:sp modelId="{AFFFFCD6-7E2D-494F-9AB1-83FD42E501D9}">
      <dsp:nvSpPr>
        <dsp:cNvPr id="0" name=""/>
        <dsp:cNvSpPr/>
      </dsp:nvSpPr>
      <dsp:spPr>
        <a:xfrm>
          <a:off x="2092217" y="1186178"/>
          <a:ext cx="1427695" cy="85661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MX" sz="1000" b="0" i="0" kern="1200" dirty="0" smtClean="0"/>
            <a:t>Transmite información oportuna y objetiva.</a:t>
          </a:r>
          <a:endParaRPr lang="es-MX" sz="1000" kern="1200" dirty="0"/>
        </a:p>
      </dsp:txBody>
      <dsp:txXfrm>
        <a:off x="2092217" y="1186178"/>
        <a:ext cx="1427695" cy="856617"/>
      </dsp:txXfrm>
    </dsp:sp>
    <dsp:sp modelId="{13D9B4C9-855C-4BC3-8C5F-927669BB12FD}">
      <dsp:nvSpPr>
        <dsp:cNvPr id="0" name=""/>
        <dsp:cNvSpPr/>
      </dsp:nvSpPr>
      <dsp:spPr>
        <a:xfrm>
          <a:off x="1049999" y="2040996"/>
          <a:ext cx="3512130" cy="297769"/>
        </a:xfrm>
        <a:custGeom>
          <a:avLst/>
          <a:gdLst/>
          <a:ahLst/>
          <a:cxnLst/>
          <a:rect l="0" t="0" r="0" b="0"/>
          <a:pathLst>
            <a:path>
              <a:moveTo>
                <a:pt x="3512130" y="0"/>
              </a:moveTo>
              <a:lnTo>
                <a:pt x="3512130" y="165984"/>
              </a:lnTo>
              <a:lnTo>
                <a:pt x="0" y="165984"/>
              </a:lnTo>
              <a:lnTo>
                <a:pt x="0" y="297769"/>
              </a:lnTo>
            </a:path>
          </a:pathLst>
        </a:custGeom>
        <a:noFill/>
        <a:ln w="6350" cap="flat" cmpd="sng" algn="ctr">
          <a:solidFill>
            <a:schemeClr val="accent2">
              <a:hueOff val="0"/>
              <a:satOff val="0"/>
              <a:lumOff val="0"/>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2717878" y="2188239"/>
        <a:ext cx="176372" cy="3283"/>
      </dsp:txXfrm>
    </dsp:sp>
    <dsp:sp modelId="{5EBE433A-0CEE-48D0-B74E-EA42BD4B7133}">
      <dsp:nvSpPr>
        <dsp:cNvPr id="0" name=""/>
        <dsp:cNvSpPr/>
      </dsp:nvSpPr>
      <dsp:spPr>
        <a:xfrm>
          <a:off x="3848282" y="1186178"/>
          <a:ext cx="1427695" cy="85661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MX" sz="1000" b="0" i="0" kern="1200" smtClean="0"/>
            <a:t>Es capaz de discernir qué se puede hacer público y qué no</a:t>
          </a:r>
          <a:endParaRPr lang="es-MX" sz="1000" kern="1200"/>
        </a:p>
      </dsp:txBody>
      <dsp:txXfrm>
        <a:off x="3848282" y="1186178"/>
        <a:ext cx="1427695" cy="856617"/>
      </dsp:txXfrm>
    </dsp:sp>
    <dsp:sp modelId="{1C088275-940F-46AE-8331-B3F5C89BACF1}">
      <dsp:nvSpPr>
        <dsp:cNvPr id="0" name=""/>
        <dsp:cNvSpPr/>
      </dsp:nvSpPr>
      <dsp:spPr>
        <a:xfrm>
          <a:off x="1762047" y="2753754"/>
          <a:ext cx="297769" cy="91440"/>
        </a:xfrm>
        <a:custGeom>
          <a:avLst/>
          <a:gdLst/>
          <a:ahLst/>
          <a:cxnLst/>
          <a:rect l="0" t="0" r="0" b="0"/>
          <a:pathLst>
            <a:path>
              <a:moveTo>
                <a:pt x="0" y="45720"/>
              </a:moveTo>
              <a:lnTo>
                <a:pt x="297769" y="45720"/>
              </a:lnTo>
            </a:path>
          </a:pathLst>
        </a:custGeom>
        <a:noFill/>
        <a:ln w="6350" cap="flat" cmpd="sng" algn="ctr">
          <a:solidFill>
            <a:schemeClr val="accent2">
              <a:hueOff val="0"/>
              <a:satOff val="0"/>
              <a:lumOff val="0"/>
              <a:alphaOff val="0"/>
            </a:schemeClr>
          </a:solidFill>
          <a:prstDash val="solid"/>
          <a:miter lim="800000"/>
          <a:tailEnd type="arrow"/>
        </a:ln>
        <a:effectLst/>
        <a:scene3d>
          <a:camera prst="orthographicFront"/>
          <a:lightRig rig="threePt" dir="t">
            <a:rot lat="0" lon="0" rev="7500000"/>
          </a:lightRig>
        </a:scene3d>
        <a:sp3d z="-40000" prstMaterial="matte"/>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902723" y="2797832"/>
        <a:ext cx="16418" cy="3283"/>
      </dsp:txXfrm>
    </dsp:sp>
    <dsp:sp modelId="{E6B0080C-1B05-48D3-9656-921AFF4E4B09}">
      <dsp:nvSpPr>
        <dsp:cNvPr id="0" name=""/>
        <dsp:cNvSpPr/>
      </dsp:nvSpPr>
      <dsp:spPr>
        <a:xfrm>
          <a:off x="336152" y="2371165"/>
          <a:ext cx="1427695" cy="85661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MX" sz="1000" b="0" i="0" kern="1200" dirty="0" smtClean="0"/>
            <a:t>Responde al cambio con flexibilidad.</a:t>
          </a:r>
          <a:endParaRPr lang="es-MX" sz="1000" kern="1200" dirty="0"/>
        </a:p>
      </dsp:txBody>
      <dsp:txXfrm>
        <a:off x="336152" y="2371165"/>
        <a:ext cx="1427695" cy="856617"/>
      </dsp:txXfrm>
    </dsp:sp>
    <dsp:sp modelId="{0869A953-107D-4455-846D-3794B3667D3C}">
      <dsp:nvSpPr>
        <dsp:cNvPr id="0" name=""/>
        <dsp:cNvSpPr/>
      </dsp:nvSpPr>
      <dsp:spPr>
        <a:xfrm>
          <a:off x="2092217" y="2371165"/>
          <a:ext cx="1427695" cy="85661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MX" sz="1000" b="0" i="0" kern="1200" smtClean="0"/>
            <a:t>Adaptación al cambio</a:t>
          </a:r>
          <a:endParaRPr lang="es-MX" sz="1000" kern="1200"/>
        </a:p>
      </dsp:txBody>
      <dsp:txXfrm>
        <a:off x="2092217" y="2371165"/>
        <a:ext cx="1427695" cy="856617"/>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target1">
  <dgm:title val=""/>
  <dgm:desc val=""/>
  <dgm:catLst>
    <dgm:cat type="relationship" pri="25000"/>
    <dgm:cat type="convert" pri="2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resizeHandles val="exact"/>
    </dgm:varLst>
    <dgm:alg type="composite">
      <dgm:param type="ar" val="1.25"/>
    </dgm:alg>
    <dgm:shape xmlns:r="http://schemas.openxmlformats.org/officeDocument/2006/relationships" r:blip="">
      <dgm:adjLst/>
    </dgm:shape>
    <dgm:presOf/>
    <dgm:choose name="Name0">
      <dgm:if name="Name1" func="var" arg="dir" op="equ" val="norm">
        <dgm:choose name="Name2">
          <dgm:if name="Name3" axis="ch" ptType="node" func="cnt" op="equ" val="0">
            <dgm:constrLst/>
          </dgm:if>
          <dgm:if name="Name4"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r" for="ch" forName="line1" refType="l" refFor="ch" refForName="text1"/>
              <dgm:constr type="h" for="ch" forName="line1"/>
              <dgm:constr type="l" for="ch" forName="d1" refType="w" fact="0.3"/>
              <dgm:constr type="b" for="ch" forName="d1" refType="h" fact="0.625"/>
              <dgm:constr type="w" for="ch" forName="d1" refType="w" fact="0.32475"/>
              <dgm:constr type="h" for="ch" forName="d1" refType="h" fact="0.469"/>
            </dgm:constrLst>
          </dgm:if>
          <dgm:if name="Name5"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312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44325"/>
              <dgm:constr type="b" for="ch" forName="d2" refType="h" fact="0.7975"/>
              <dgm:constr type="w" for="ch" forName="d2" refType="w" fact="0.1815"/>
              <dgm:constr type="h" for="ch" forName="d2" refType="h" fact="0.3283"/>
            </dgm:constrLst>
          </dgm:if>
          <dgm:if name="Name6"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2187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2187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86"/>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7175"/>
              <dgm:constr type="b" for="ch" forName="d3" refType="h" fact="0.83375"/>
              <dgm:constr type="w" for="ch" forName="d3" refType="w" fact="0.1527"/>
              <dgm:constr type="h" for="ch" forName="d3" refType="h" fact="0.287"/>
            </dgm:constrLst>
          </dgm:if>
          <dgm:if name="Name7"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7938"/>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29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7938"/>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662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25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r" for="ch" forName="text4" refType="w"/>
              <dgm:constr type="t" for="ch" forName="text4" refType="b" refFor="ch" refForName="text3"/>
              <dgm:constr type="l" for="ch" forName="line4" refType="w" fact="0.625"/>
              <dgm:constr type="ctrY" for="ch" forName="line4" refType="ctrY" refFor="ch" refForName="text4"/>
              <dgm:constr type="w" for="ch" forName="line4" refType="w" fact="0.075"/>
              <dgm:constr type="h" for="ch" forName="line4"/>
              <dgm:constr type="l" for="ch" forName="d4" refType="w" fact="0.48525"/>
              <dgm:constr type="b" for="ch" forName="d4" refType="h" fact="0.85594"/>
              <dgm:constr type="w" for="ch" forName="d4" refType="w" fact="0.1394"/>
              <dgm:constr type="h" for="ch" forName="d4" refType="h" fact="0.2282"/>
            </dgm:constrLst>
          </dgm:if>
          <dgm:if name="Name8"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324"/>
              <dgm:constr type="r" for="ch" forName="text1" refType="w"/>
              <dgm:constr type="ctrY" for="ch" forName="text1" refType="h" fact="0.13"/>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324"/>
              <dgm:constr type="r" for="ch" forName="text2" refType="w"/>
              <dgm:constr type="ctrY" for="ch" forName="text2" refType="h" fact="0.27"/>
              <dgm:constr type="l" for="ch" forName="line2" refType="w" fact="0.625"/>
              <dgm:constr type="ctrY" for="ch" forName="line2" refType="ctrY" refFor="ch" refForName="text2"/>
              <dgm:constr type="w" for="ch" forName="line2" refType="w" fact="0.075"/>
              <dgm:constr type="h" for="ch" forName="line2"/>
              <dgm:constr type="l" for="ch" forName="d2" refType="w" fact="0.3498"/>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r" for="ch" forName="text3" refType="w"/>
              <dgm:constr type="ctrY" for="ch" forName="text3" refType="h" fact="0.41"/>
              <dgm:constr type="l" for="ch" forName="line3" refType="w" fact="0.625"/>
              <dgm:constr type="ctrY" for="ch" forName="line3" refType="ctrY" refFor="ch" refForName="text3"/>
              <dgm:constr type="w" for="ch" forName="line3" refType="w" fact="0.075"/>
              <dgm:constr type="h" for="ch" forName="line3"/>
              <dgm:constr type="l" for="ch" forName="d3" refType="w" fact="0.394"/>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r" for="ch" forName="text4" refType="w"/>
              <dgm:constr type="ctrY" for="ch" forName="text4" refType="h" fact="0.547"/>
              <dgm:constr type="l" for="ch" forName="line4" refType="w" fact="0.625"/>
              <dgm:constr type="ctrY" for="ch" forName="line4" refType="ctrY" refFor="ch" refForName="text4"/>
              <dgm:constr type="w" for="ch" forName="line4" refType="w" fact="0.075"/>
              <dgm:constr type="h" for="ch" forName="line4"/>
              <dgm:constr type="l" for="ch" forName="d4" refType="w" fact="0.446"/>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r" for="ch" forName="text5" refType="w"/>
              <dgm:constr type="ctrY" for="ch" forName="text5" refType="h" fact="0.68"/>
              <dgm:constr type="l" for="ch" forName="line5" refType="w" fact="0.625"/>
              <dgm:constr type="ctrY" for="ch" forName="line5" refType="ctrY" refFor="ch" refForName="text5"/>
              <dgm:constr type="w" for="ch" forName="line5" refType="w" fact="0.075"/>
              <dgm:constr type="h" for="ch" forName="line5"/>
              <dgm:constr type="l" for="ch" forName="d5" refType="w" fact="0.495"/>
              <dgm:constr type="b" for="ch" forName="d5" refType="h" fact="0.855"/>
              <dgm:constr type="w" for="ch" forName="d5" refType="w" fact="0.13"/>
              <dgm:constr type="h" for="ch" forName="d5" refType="h" fact="0.175"/>
            </dgm:constrLst>
          </dgm:if>
          <dgm:else name="Name9"/>
        </dgm:choose>
      </dgm:if>
      <dgm:else name="Name10">
        <dgm:choose name="Name11">
          <dgm:if name="Name12" axis="ch" ptType="node" func="cnt" op="equ" val="0">
            <dgm:constrLst/>
          </dgm:if>
          <dgm:if name="Name13"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Lst>
          </dgm:if>
          <dgm:if name="Name14"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312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55675"/>
              <dgm:constr type="b" for="ch" forName="d2" refType="h" fact="0.7975"/>
              <dgm:constr type="w" for="ch" forName="d2" refType="w" fact="0.1815"/>
              <dgm:constr type="h" for="ch" forName="d2" refType="h" fact="0.3283"/>
            </dgm:constrLst>
          </dgm:if>
          <dgm:if name="Name15"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2187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2187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14"/>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2825"/>
              <dgm:constr type="b" for="ch" forName="d3" refType="h" fact="0.83375"/>
              <dgm:constr type="w" for="ch" forName="d3" refType="w" fact="0.1527"/>
              <dgm:constr type="h" for="ch" forName="d3" refType="h" fact="0.287"/>
            </dgm:constrLst>
          </dgm:if>
          <dgm:if name="Name16"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7938"/>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0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7938"/>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337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74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l" for="ch" forName="text4"/>
              <dgm:constr type="t" for="ch" forName="text4" refType="b" refFor="ch" refForName="text3"/>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1475"/>
              <dgm:constr type="b" for="ch" forName="d4" refType="h" fact="0.85594"/>
              <dgm:constr type="w" for="ch" forName="d4" refType="w" fact="0.1394"/>
              <dgm:constr type="h" for="ch" forName="d4" refType="h" fact="0.2282"/>
            </dgm:constrLst>
          </dgm:if>
          <dgm:if name="Name17"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324"/>
              <dgm:constr type="l" for="ch" forName="text1"/>
              <dgm:constr type="ctrY" for="ch" forName="text1" refType="h" fact="0.13"/>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324"/>
              <dgm:constr type="l" for="ch" forName="text2"/>
              <dgm:constr type="ctrY" for="ch" forName="text2" refType="h" fact="0.27"/>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502"/>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l" for="ch" forName="text3"/>
              <dgm:constr type="ctrY" for="ch" forName="text3" refType="h" fact="0.41"/>
              <dgm:constr type="l" for="ch" forName="line3" refType="r" refFor="ch" refForName="text3"/>
              <dgm:constr type="ctrY" for="ch" forName="line3" refType="ctrY" refFor="ch" refForName="text3"/>
              <dgm:constr type="r" for="ch" forName="line3" refType="w" fact="0.375"/>
              <dgm:constr type="h" for="ch" forName="line3"/>
              <dgm:constr type="r" for="ch" forName="d3" refType="w" fact="0.606"/>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l" for="ch" forName="text4"/>
              <dgm:constr type="ctrY" for="ch" forName="text4" refType="h" fact="0.547"/>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54"/>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l" for="ch" forName="text5"/>
              <dgm:constr type="ctrY" for="ch" forName="text5" refType="h" fact="0.68"/>
              <dgm:constr type="l" for="ch" forName="line5" refType="r" refFor="ch" refForName="text5"/>
              <dgm:constr type="ctrY" for="ch" forName="line5" refType="ctrY" refFor="ch" refForName="text5"/>
              <dgm:constr type="r" for="ch" forName="line5" refType="w" fact="0.375"/>
              <dgm:constr type="h" for="ch" forName="line5"/>
              <dgm:constr type="r" for="ch" forName="d5" refType="w" fact="0.505"/>
              <dgm:constr type="b" for="ch" forName="d5" refType="h" fact="0.855"/>
              <dgm:constr type="w" for="ch" forName="d5" refType="w" fact="0.13"/>
              <dgm:constr type="h" for="ch" forName="d5" refType="h" fact="0.175"/>
            </dgm:constrLst>
          </dgm:if>
          <dgm:else name="Name18"/>
        </dgm:choose>
      </dgm:else>
    </dgm:choose>
    <dgm:ruleLst/>
    <dgm:forEach name="Name19" axis="ch" ptType="node" cnt="1">
      <dgm:layoutNode name="circle1" styleLbl="lnNode1">
        <dgm:alg type="sp"/>
        <dgm:shape xmlns:r="http://schemas.openxmlformats.org/officeDocument/2006/relationships" type="ellipse" r:blip="">
          <dgm:adjLst/>
        </dgm:shape>
        <dgm:presOf/>
        <dgm:constrLst/>
        <dgm:ruleLst/>
      </dgm:layoutNode>
      <dgm:layoutNode name="text1" styleLbl="revTx">
        <dgm:varLst>
          <dgm:bulletEnabled val="1"/>
        </dgm:varLst>
        <dgm:choose name="Name20">
          <dgm:if name="Name21" func="var" arg="dir" op="equ" val="norm">
            <dgm:choose name="Name22">
              <dgm:if name="Name23" axis="root des" ptType="all node" func="maxDepth" op="gt" val="1">
                <dgm:alg type="tx">
                  <dgm:param type="parTxLTRAlign" val="l"/>
                  <dgm:param type="parTxRTLAlign" val="r"/>
                </dgm:alg>
              </dgm:if>
              <dgm:else name="Name24">
                <dgm:alg type="tx">
                  <dgm:param type="parTxLTRAlign" val="l"/>
                  <dgm:param type="parTxRTLAlign" val="l"/>
                </dgm:alg>
              </dgm:else>
            </dgm:choose>
          </dgm:if>
          <dgm:else name="Name25">
            <dgm:choose name="Name26">
              <dgm:if name="Name27" axis="root des" ptType="all node" func="maxDepth" op="gt" val="1">
                <dgm:alg type="tx">
                  <dgm:param type="parTxLTRAlign" val="l"/>
                  <dgm:param type="parTxRTLAlign" val="r"/>
                </dgm:alg>
              </dgm:if>
              <dgm:else name="Name28">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29">
          <dgm:if name="Name30" func="var" arg="dir" op="equ" val="norm">
            <dgm:constrLst>
              <dgm:constr type="tMarg" refType="primFontSz" fact="0.1"/>
              <dgm:constr type="bMarg" refType="primFontSz" fact="0.1"/>
              <dgm:constr type="rMarg" refType="primFontSz" fact="0.1"/>
            </dgm:constrLst>
          </dgm:if>
          <dgm:else name="Name31">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1" styleLbl="callout">
        <dgm:alg type="sp"/>
        <dgm:shape xmlns:r="http://schemas.openxmlformats.org/officeDocument/2006/relationships" type="line" r:blip="">
          <dgm:adjLst/>
        </dgm:shape>
        <dgm:presOf/>
        <dgm:constrLst/>
        <dgm:ruleLst/>
      </dgm:layoutNode>
      <dgm:layoutNode name="d1" styleLbl="callout">
        <dgm:alg type="sp"/>
        <dgm:choose name="Name32">
          <dgm:if name="Name33" func="var" arg="dir" op="equ" val="norm">
            <dgm:shape xmlns:r="http://schemas.openxmlformats.org/officeDocument/2006/relationships" rot="90" type="line" r:blip="">
              <dgm:adjLst/>
            </dgm:shape>
          </dgm:if>
          <dgm:else name="Name34">
            <dgm:shape xmlns:r="http://schemas.openxmlformats.org/officeDocument/2006/relationships" rot="180" type="line" r:blip="">
              <dgm:adjLst/>
            </dgm:shape>
          </dgm:else>
        </dgm:choose>
        <dgm:presOf/>
        <dgm:constrLst/>
        <dgm:ruleLst/>
      </dgm:layoutNode>
    </dgm:forEach>
    <dgm:forEach name="Name35" axis="ch" ptType="node" st="2" cnt="1">
      <dgm:layoutNode name="circle2" styleLbl="lnNode1">
        <dgm:alg type="sp"/>
        <dgm:shape xmlns:r="http://schemas.openxmlformats.org/officeDocument/2006/relationships" type="ellipse" r:blip="" zOrderOff="-5">
          <dgm:adjLst/>
        </dgm:shape>
        <dgm:presOf/>
        <dgm:constrLst/>
        <dgm:ruleLst/>
      </dgm:layoutNode>
      <dgm:layoutNode name="text2" styleLbl="revTx">
        <dgm:varLst>
          <dgm:bulletEnabled val="1"/>
        </dgm:varLst>
        <dgm:choose name="Name36">
          <dgm:if name="Name37" func="var" arg="dir" op="equ" val="norm">
            <dgm:choose name="Name38">
              <dgm:if name="Name39" axis="root des" ptType="all node" func="maxDepth" op="gt" val="1">
                <dgm:alg type="tx">
                  <dgm:param type="parTxLTRAlign" val="l"/>
                  <dgm:param type="parTxRTLAlign" val="r"/>
                </dgm:alg>
              </dgm:if>
              <dgm:else name="Name40">
                <dgm:alg type="tx">
                  <dgm:param type="parTxLTRAlign" val="l"/>
                  <dgm:param type="parTxRTLAlign" val="l"/>
                </dgm:alg>
              </dgm:else>
            </dgm:choose>
          </dgm:if>
          <dgm:else name="Name41">
            <dgm:choose name="Name42">
              <dgm:if name="Name43" axis="root des" ptType="all node" func="maxDepth" op="gt" val="1">
                <dgm:alg type="tx">
                  <dgm:param type="parTxLTRAlign" val="l"/>
                  <dgm:param type="parTxRTLAlign" val="r"/>
                </dgm:alg>
              </dgm:if>
              <dgm:else name="Name44">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45">
          <dgm:if name="Name46" func="var" arg="dir" op="equ" val="norm">
            <dgm:constrLst>
              <dgm:constr type="tMarg" refType="primFontSz" fact="0.1"/>
              <dgm:constr type="bMarg" refType="primFontSz" fact="0.1"/>
              <dgm:constr type="rMarg" refType="primFontSz" fact="0.1"/>
            </dgm:constrLst>
          </dgm:if>
          <dgm:else name="Name47">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2" styleLbl="callout">
        <dgm:alg type="sp"/>
        <dgm:shape xmlns:r="http://schemas.openxmlformats.org/officeDocument/2006/relationships" type="line" r:blip="">
          <dgm:adjLst/>
        </dgm:shape>
        <dgm:presOf/>
        <dgm:constrLst/>
        <dgm:ruleLst/>
      </dgm:layoutNode>
      <dgm:layoutNode name="d2" styleLbl="callout">
        <dgm:alg type="sp"/>
        <dgm:choose name="Name48">
          <dgm:if name="Name49" func="var" arg="dir" op="equ" val="norm">
            <dgm:shape xmlns:r="http://schemas.openxmlformats.org/officeDocument/2006/relationships" rot="90" type="line" r:blip="">
              <dgm:adjLst/>
            </dgm:shape>
          </dgm:if>
          <dgm:else name="Name50">
            <dgm:shape xmlns:r="http://schemas.openxmlformats.org/officeDocument/2006/relationships" rot="180" type="line" r:blip="">
              <dgm:adjLst/>
            </dgm:shape>
          </dgm:else>
        </dgm:choose>
        <dgm:presOf/>
        <dgm:constrLst/>
        <dgm:ruleLst/>
      </dgm:layoutNode>
    </dgm:forEach>
    <dgm:forEach name="Name51" axis="ch" ptType="node" st="3" cnt="1">
      <dgm:layoutNode name="circle3" styleLbl="lnNode1">
        <dgm:alg type="sp"/>
        <dgm:shape xmlns:r="http://schemas.openxmlformats.org/officeDocument/2006/relationships" type="ellipse" r:blip="" zOrderOff="-10">
          <dgm:adjLst/>
        </dgm:shape>
        <dgm:presOf/>
        <dgm:constrLst/>
        <dgm:ruleLst/>
      </dgm:layoutNode>
      <dgm:layoutNode name="text3" styleLbl="revTx">
        <dgm:varLst>
          <dgm:bulletEnabled val="1"/>
        </dgm:varLst>
        <dgm:choose name="Name52">
          <dgm:if name="Name53" func="var" arg="dir" op="equ" val="norm">
            <dgm:choose name="Name54">
              <dgm:if name="Name55" axis="root des" ptType="all node" func="maxDepth" op="gt" val="1">
                <dgm:alg type="tx">
                  <dgm:param type="parTxLTRAlign" val="l"/>
                  <dgm:param type="parTxRTLAlign" val="r"/>
                </dgm:alg>
              </dgm:if>
              <dgm:else name="Name56">
                <dgm:alg type="tx">
                  <dgm:param type="parTxLTRAlign" val="l"/>
                  <dgm:param type="parTxRTLAlign" val="l"/>
                </dgm:alg>
              </dgm:else>
            </dgm:choose>
          </dgm:if>
          <dgm:else name="Name57">
            <dgm:choose name="Name58">
              <dgm:if name="Name59" axis="root des" ptType="all node" func="maxDepth" op="gt" val="1">
                <dgm:alg type="tx">
                  <dgm:param type="parTxLTRAlign" val="l"/>
                  <dgm:param type="parTxRTLAlign" val="r"/>
                </dgm:alg>
              </dgm:if>
              <dgm:else name="Name60">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61">
          <dgm:if name="Name62" func="var" arg="dir" op="equ" val="norm">
            <dgm:constrLst>
              <dgm:constr type="tMarg" refType="primFontSz" fact="0.1"/>
              <dgm:constr type="bMarg" refType="primFontSz" fact="0.1"/>
              <dgm:constr type="rMarg" refType="primFontSz" fact="0.1"/>
            </dgm:constrLst>
          </dgm:if>
          <dgm:else name="Name63">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3" styleLbl="callout">
        <dgm:alg type="sp"/>
        <dgm:shape xmlns:r="http://schemas.openxmlformats.org/officeDocument/2006/relationships" type="line" r:blip="">
          <dgm:adjLst/>
        </dgm:shape>
        <dgm:presOf/>
        <dgm:constrLst/>
        <dgm:ruleLst/>
      </dgm:layoutNode>
      <dgm:layoutNode name="d3" styleLbl="callout">
        <dgm:alg type="sp"/>
        <dgm:choose name="Name64">
          <dgm:if name="Name65" func="var" arg="dir" op="equ" val="norm">
            <dgm:shape xmlns:r="http://schemas.openxmlformats.org/officeDocument/2006/relationships" rot="90" type="line" r:blip="">
              <dgm:adjLst/>
            </dgm:shape>
          </dgm:if>
          <dgm:else name="Name66">
            <dgm:shape xmlns:r="http://schemas.openxmlformats.org/officeDocument/2006/relationships" rot="180" type="line" r:blip="">
              <dgm:adjLst/>
            </dgm:shape>
          </dgm:else>
        </dgm:choose>
        <dgm:presOf/>
        <dgm:constrLst/>
        <dgm:ruleLst/>
      </dgm:layoutNode>
    </dgm:forEach>
    <dgm:forEach name="Name67" axis="ch" ptType="node" st="4" cnt="1">
      <dgm:layoutNode name="circle4" styleLbl="lnNode1">
        <dgm:alg type="sp"/>
        <dgm:shape xmlns:r="http://schemas.openxmlformats.org/officeDocument/2006/relationships" type="ellipse" r:blip="" zOrderOff="-15">
          <dgm:adjLst/>
        </dgm:shape>
        <dgm:presOf/>
        <dgm:constrLst/>
        <dgm:ruleLst/>
      </dgm:layoutNode>
      <dgm:layoutNode name="text4" styleLbl="revTx">
        <dgm:varLst>
          <dgm:bulletEnabled val="1"/>
        </dgm:varLst>
        <dgm:choose name="Name68">
          <dgm:if name="Name69" func="var" arg="dir" op="equ" val="norm">
            <dgm:choose name="Name70">
              <dgm:if name="Name71" axis="root des" ptType="all node" func="maxDepth" op="gt" val="1">
                <dgm:alg type="tx">
                  <dgm:param type="parTxLTRAlign" val="l"/>
                  <dgm:param type="parTxRTLAlign" val="r"/>
                </dgm:alg>
              </dgm:if>
              <dgm:else name="Name72">
                <dgm:alg type="tx">
                  <dgm:param type="parTxLTRAlign" val="l"/>
                  <dgm:param type="parTxRTLAlign" val="l"/>
                </dgm:alg>
              </dgm:else>
            </dgm:choose>
          </dgm:if>
          <dgm:else name="Name73">
            <dgm:choose name="Name74">
              <dgm:if name="Name75" axis="root des" ptType="all node" func="maxDepth" op="gt" val="1">
                <dgm:alg type="tx">
                  <dgm:param type="parTxLTRAlign" val="l"/>
                  <dgm:param type="parTxRTLAlign" val="r"/>
                </dgm:alg>
              </dgm:if>
              <dgm:else name="Name76">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77">
          <dgm:if name="Name78" func="var" arg="dir" op="equ" val="norm">
            <dgm:constrLst>
              <dgm:constr type="tMarg" refType="primFontSz" fact="0.1"/>
              <dgm:constr type="bMarg" refType="primFontSz" fact="0.1"/>
              <dgm:constr type="rMarg" refType="primFontSz" fact="0.1"/>
            </dgm:constrLst>
          </dgm:if>
          <dgm:else name="Name79">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4" styleLbl="callout">
        <dgm:alg type="sp"/>
        <dgm:shape xmlns:r="http://schemas.openxmlformats.org/officeDocument/2006/relationships" type="line" r:blip="">
          <dgm:adjLst/>
        </dgm:shape>
        <dgm:presOf/>
        <dgm:constrLst/>
        <dgm:ruleLst/>
      </dgm:layoutNode>
      <dgm:layoutNode name="d4" styleLbl="callout">
        <dgm:alg type="sp"/>
        <dgm:choose name="Name80">
          <dgm:if name="Name81" func="var" arg="dir" op="equ" val="norm">
            <dgm:shape xmlns:r="http://schemas.openxmlformats.org/officeDocument/2006/relationships" rot="90" type="line" r:blip="">
              <dgm:adjLst/>
            </dgm:shape>
          </dgm:if>
          <dgm:else name="Name82">
            <dgm:shape xmlns:r="http://schemas.openxmlformats.org/officeDocument/2006/relationships" rot="180" type="line" r:blip="">
              <dgm:adjLst/>
            </dgm:shape>
          </dgm:else>
        </dgm:choose>
        <dgm:presOf/>
        <dgm:constrLst/>
        <dgm:ruleLst/>
      </dgm:layoutNode>
    </dgm:forEach>
    <dgm:forEach name="Name83" axis="ch" ptType="node" st="5" cnt="1">
      <dgm:layoutNode name="circle5" styleLbl="lnNode1">
        <dgm:alg type="sp"/>
        <dgm:shape xmlns:r="http://schemas.openxmlformats.org/officeDocument/2006/relationships" type="ellipse" r:blip="" zOrderOff="-20">
          <dgm:adjLst/>
        </dgm:shape>
        <dgm:presOf/>
        <dgm:constrLst/>
        <dgm:ruleLst/>
      </dgm:layoutNode>
      <dgm:layoutNode name="text5" styleLbl="revTx">
        <dgm:varLst>
          <dgm:bulletEnabled val="1"/>
        </dgm:varLst>
        <dgm:choose name="Name84">
          <dgm:if name="Name85" func="var" arg="dir" op="equ" val="norm">
            <dgm:choose name="Name86">
              <dgm:if name="Name87" axis="root des" ptType="all node" func="maxDepth" op="gt" val="1">
                <dgm:alg type="tx">
                  <dgm:param type="parTxLTRAlign" val="l"/>
                  <dgm:param type="parTxRTLAlign" val="r"/>
                </dgm:alg>
              </dgm:if>
              <dgm:else name="Name88">
                <dgm:alg type="tx">
                  <dgm:param type="parTxLTRAlign" val="l"/>
                  <dgm:param type="parTxRTLAlign" val="l"/>
                </dgm:alg>
              </dgm:else>
            </dgm:choose>
          </dgm:if>
          <dgm:else name="Name89">
            <dgm:choose name="Name90">
              <dgm:if name="Name91" axis="root des" ptType="all node" func="maxDepth" op="gt" val="1">
                <dgm:alg type="tx">
                  <dgm:param type="parTxLTRAlign" val="l"/>
                  <dgm:param type="parTxRTLAlign" val="r"/>
                </dgm:alg>
              </dgm:if>
              <dgm:else name="Name92">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tMarg" refType="primFontSz" fact="0.1"/>
              <dgm:constr type="bMarg" refType="primFontSz" fact="0.1"/>
              <dgm:constr type="rMarg" refType="primFontSz" fact="0.1"/>
            </dgm:constrLst>
          </dgm:if>
          <dgm:else name="Name95">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5" styleLbl="callout">
        <dgm:alg type="sp"/>
        <dgm:shape xmlns:r="http://schemas.openxmlformats.org/officeDocument/2006/relationships" type="line" r:blip="">
          <dgm:adjLst/>
        </dgm:shape>
        <dgm:presOf/>
        <dgm:constrLst/>
        <dgm:ruleLst/>
      </dgm:layoutNode>
      <dgm:layoutNode name="d5" styleLbl="callout">
        <dgm:alg type="sp"/>
        <dgm:choose name="Name96">
          <dgm:if name="Name97" func="var" arg="dir" op="equ" val="norm">
            <dgm:shape xmlns:r="http://schemas.openxmlformats.org/officeDocument/2006/relationships" rot="90" type="line" r:blip="">
              <dgm:adjLst/>
            </dgm:shape>
          </dgm:if>
          <dgm:else name="Name98">
            <dgm:shape xmlns:r="http://schemas.openxmlformats.org/officeDocument/2006/relationships" rot="180" type="line" r:blip="">
              <dgm:adjLst/>
            </dgm:shape>
          </dgm:else>
        </dgm:choose>
        <dgm:presOf/>
        <dgm:constrLst/>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arrow3">
  <dgm:title val=""/>
  <dgm:desc val=""/>
  <dgm:catLst>
    <dgm:cat type="relationship" pri="5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param type="horzAlign" val="none"/>
      <dgm:param type="vertAlign" val="none"/>
    </dgm:alg>
    <dgm:shape xmlns:r="http://schemas.openxmlformats.org/officeDocument/2006/relationships" r:blip="">
      <dgm:adjLst/>
    </dgm:shape>
    <dgm:presOf/>
    <dgm:choose name="Name0">
      <dgm:if name="Name1" func="var" arg="dir" op="equ" val="norm">
        <dgm:choose name="Name2">
          <dgm:if name="Name3" axis="ch" ptType="node" func="cnt" op="gte" val="2">
            <dgm:constrLst>
              <dgm:constr type="w" for="ch" forName="divider" refType="w"/>
              <dgm:constr type="h" for="ch" forName="divider" refType="w" fact="0.2"/>
              <dgm:constr type="h" for="ch" forName="divider" refType="h" op="gte" fact="0.2"/>
              <dgm:constr type="h" for="ch" forName="divider" refType="h" op="lte" fact="0.4"/>
              <dgm:constr type="ctrX" for="ch" forName="divider" refType="w" fact="0.5"/>
              <dgm:constr type="ctrY" for="ch" forName="divider" refType="h" fact="0.5"/>
              <dgm:constr type="w" for="ch" forName="downArrow" refType="w" fact="0.3"/>
              <dgm:constr type="h" for="ch" forName="downArrow" refType="h" fact="0.4"/>
              <dgm:constr type="l" for="ch" forName="downArrow" refType="w" fact="0.1"/>
              <dgm:constr type="t" for="ch" forName="downArrow" refType="h" fact="0.05"/>
              <dgm:constr type="lOff" for="ch" forName="downArrow" refType="w" fact="0.02"/>
              <dgm:constr type="w" for="ch" forName="downArrowText" refType="w" fact="0.32"/>
              <dgm:constr type="h" for="ch" forName="downArrowText" refType="h" fact="0.42"/>
              <dgm:constr type="t" for="ch" forName="downArrowText"/>
              <dgm:constr type="r" for="ch" forName="downArrowText" refType="w" fact="0.85"/>
              <dgm:constr type="w" for="ch" forName="upArrow" refType="w" fact="0.3"/>
              <dgm:constr type="h" for="ch" forName="upArrow" refType="h" fact="0.4"/>
              <dgm:constr type="b" for="ch" forName="upArrow" refType="h" fact="0.95"/>
              <dgm:constr type="r" for="ch" forName="upArrow" refType="w" fact="0.9"/>
              <dgm:constr type="rOff" for="ch" forName="upArrow" refType="w" fact="-0.02"/>
              <dgm:constr type="w" for="ch" forName="upArrowText" refType="w" fact="0.32"/>
              <dgm:constr type="h" for="ch" forName="upArrowText" refType="h" fact="0.42"/>
              <dgm:constr type="b" for="ch" forName="upArrowText" refType="h"/>
              <dgm:constr type="l" for="ch" forName="upArrowText" refType="w" fact="0.15"/>
              <dgm:constr type="primFontSz" for="ch" ptType="node" op="equ" val="65"/>
            </dgm:constrLst>
          </dgm:if>
          <dgm:else name="Name4">
            <dgm:constrLst>
              <dgm:constr type="w" for="ch" forName="downArrow" refType="w" fact="0.4"/>
              <dgm:constr type="h" for="ch" forName="downArrow" refType="h" fact="0.8"/>
              <dgm:constr type="l" for="ch" forName="downArrow" refType="w" fact="0.02"/>
              <dgm:constr type="t" for="ch" forName="downArrow" refType="h" fact="0.05"/>
              <dgm:constr type="lOff" for="ch" forName="downArrow" refType="w" fact="0.02"/>
              <dgm:constr type="w" for="ch" forName="downArrowText" refType="w" fact="0.5"/>
              <dgm:constr type="h" for="ch" forName="downArrowText" refType="h"/>
              <dgm:constr type="t" for="ch" forName="downArrowText"/>
              <dgm:constr type="r" for="ch" forName="downArrowText" refType="w"/>
              <dgm:constr type="primFontSz" for="ch" ptType="node" op="equ" val="65"/>
            </dgm:constrLst>
          </dgm:else>
        </dgm:choose>
      </dgm:if>
      <dgm:else name="Name5">
        <dgm:choose name="Name6">
          <dgm:if name="Name7" axis="ch" ptType="node" func="cnt" op="gte" val="2">
            <dgm:constrLst>
              <dgm:constr type="w" for="ch" forName="divider" refType="w"/>
              <dgm:constr type="h" for="ch" forName="divider" refType="w" fact="0.2"/>
              <dgm:constr type="h" for="ch" forName="divider" refType="h" op="gte" fact="0.2"/>
              <dgm:constr type="h" for="ch" forName="divider" refType="h" op="lte" fact="0.4"/>
              <dgm:constr type="ctrX" for="ch" forName="divider" refType="w" fact="0.5"/>
              <dgm:constr type="ctrY" for="ch" forName="divider" refType="h" fact="0.5"/>
              <dgm:constr type="w" for="ch" forName="downArrow" refType="w" fact="0.3"/>
              <dgm:constr type="h" for="ch" forName="downArrow" refType="h" fact="0.4"/>
              <dgm:constr type="r" for="ch" forName="downArrow" refType="w" fact="0.9"/>
              <dgm:constr type="t" for="ch" forName="downArrow" refType="h" fact="0.05"/>
              <dgm:constr type="rOff" for="ch" forName="downArrow" refType="w" fact="-0.02"/>
              <dgm:constr type="w" for="ch" forName="downArrowText" refType="w" fact="0.32"/>
              <dgm:constr type="h" for="ch" forName="downArrowText" refType="h" fact="0.42"/>
              <dgm:constr type="t" for="ch" forName="downArrowText"/>
              <dgm:constr type="l" for="ch" forName="downArrowText" refType="w" fact="0.15"/>
              <dgm:constr type="w" for="ch" forName="upArrow" refType="w" fact="0.3"/>
              <dgm:constr type="h" for="ch" forName="upArrow" refType="h" fact="0.4"/>
              <dgm:constr type="b" for="ch" forName="upArrow" refType="h" fact="0.95"/>
              <dgm:constr type="l" for="ch" forName="upArrow" refType="w" fact="0.1"/>
              <dgm:constr type="lOff" for="ch" forName="upArrow" refType="w" fact="0.02"/>
              <dgm:constr type="w" for="ch" forName="upArrowText" refType="w" fact="0.32"/>
              <dgm:constr type="h" for="ch" forName="upArrowText" refType="h" fact="0.42"/>
              <dgm:constr type="b" for="ch" forName="upArrowText" refType="h"/>
              <dgm:constr type="r" for="ch" forName="upArrowText" refType="w" fact="0.85"/>
              <dgm:constr type="primFontSz" for="ch" ptType="node" op="equ" val="65"/>
            </dgm:constrLst>
          </dgm:if>
          <dgm:else name="Name8">
            <dgm:constrLst>
              <dgm:constr type="w" for="ch" forName="downArrow" refType="w" fact="0.4"/>
              <dgm:constr type="h" for="ch" forName="downArrow" refType="h" fact="0.8"/>
              <dgm:constr type="r" for="ch" forName="downArrow" refType="w" fact="0.98"/>
              <dgm:constr type="t" for="ch" forName="downArrow" refType="h" fact="0.05"/>
              <dgm:constr type="rOff" for="ch" forName="downArrow" refType="w" fact="-0.02"/>
              <dgm:constr type="w" for="ch" forName="downArrowText" refType="w" fact="0.5"/>
              <dgm:constr type="h" for="ch" forName="downArrowText" refType="h"/>
              <dgm:constr type="t" for="ch" forName="downArrowText"/>
              <dgm:constr type="l" for="ch" forName="downArrowText"/>
              <dgm:constr type="primFontSz" for="ch" ptType="node" op="equ" val="65"/>
            </dgm:constrLst>
          </dgm:else>
        </dgm:choose>
      </dgm:else>
    </dgm:choose>
    <dgm:ruleLst/>
    <dgm:choose name="Name9">
      <dgm:if name="Name10" axis="ch" ptType="node" func="cnt" op="gte" val="2">
        <dgm:layoutNode name="divider" styleLbl="fgShp">
          <dgm:alg type="sp"/>
          <dgm:choose name="Name11">
            <dgm:if name="Name12" func="var" arg="dir" op="equ" val="norm">
              <dgm:shape xmlns:r="http://schemas.openxmlformats.org/officeDocument/2006/relationships" rot="-5" type="mathMinus" r:blip="">
                <dgm:adjLst/>
              </dgm:shape>
            </dgm:if>
            <dgm:else name="Name13">
              <dgm:shape xmlns:r="http://schemas.openxmlformats.org/officeDocument/2006/relationships" rot="5" type="mathMinus" r:blip="">
                <dgm:adjLst/>
              </dgm:shape>
            </dgm:else>
          </dgm:choose>
          <dgm:presOf/>
          <dgm:constrLst/>
          <dgm:ruleLst/>
        </dgm:layoutNode>
      </dgm:if>
      <dgm:else name="Name14"/>
    </dgm:choose>
    <dgm:forEach name="Name15" axis="ch" ptType="node" cnt="1">
      <dgm:layoutNode name="downArrow" styleLbl="node1">
        <dgm:alg type="sp"/>
        <dgm:shape xmlns:r="http://schemas.openxmlformats.org/officeDocument/2006/relationships" type="downArrow" r:blip="">
          <dgm:adjLst/>
        </dgm:shape>
        <dgm:presOf/>
        <dgm:constrLst/>
        <dgm:ruleLst/>
      </dgm:layoutNode>
      <dgm:layoutNode name="downArrowText" styleLbl="revTx">
        <dgm:varLst>
          <dgm:bulletEnabled val="1"/>
        </dgm:varLst>
        <dgm:alg type="tx">
          <dgm:param type="txAnchorVertCh" val="mid"/>
        </dgm:alg>
        <dgm:shape xmlns:r="http://schemas.openxmlformats.org/officeDocument/2006/relationships" type="rect" r:blip="">
          <dgm:adjLst/>
        </dgm:shape>
        <dgm:presOf axis="desOrSelf" ptType="node"/>
        <dgm:constrLst/>
        <dgm:ruleLst>
          <dgm:rule type="primFontSz" val="5" fact="NaN" max="NaN"/>
        </dgm:ruleLst>
      </dgm:layoutNode>
    </dgm:forEach>
    <dgm:forEach name="Name16" axis="ch" ptType="node" st="2" cnt="1">
      <dgm:layoutNode name="upArrow" styleLbl="node1">
        <dgm:alg type="sp"/>
        <dgm:shape xmlns:r="http://schemas.openxmlformats.org/officeDocument/2006/relationships" type="upArrow" r:blip="">
          <dgm:adjLst/>
        </dgm:shape>
        <dgm:presOf/>
        <dgm:constrLst/>
        <dgm:ruleLst/>
      </dgm:layoutNode>
      <dgm:layoutNode name="upArrowText" styleLbl="revTx">
        <dgm:varLst>
          <dgm:bulletEnabled val="1"/>
        </dgm:varLst>
        <dgm:alg type="tx">
          <dgm:param type="txAnchorVertCh" val="mid"/>
        </dgm:alg>
        <dgm:shape xmlns:r="http://schemas.openxmlformats.org/officeDocument/2006/relationships" type="rect" r:blip="">
          <dgm:adjLst/>
        </dgm:shape>
        <dgm:presOf axis="desOrSelf" ptType="node"/>
        <dgm:constrLst/>
        <dgm:ruleLst>
          <dgm:rule type="primFontSz" val="5" fact="NaN" max="NaN"/>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layout5.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8.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9.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htt16</b:Tag>
    <b:SourceType>Book</b:SourceType>
    <b:Guid>{40888590-74D4-4432-9931-C5FE77723396}</b:Guid>
    <b:Author>
      <b:Author>
        <b:NameList>
          <b:Person>
            <b:Last>http://www.manpower.com.ar/Upload/doc_257.pdf?r=6/12/2014%208:29:23%20AM</b:Last>
          </b:Person>
        </b:NameList>
      </b:Author>
    </b:Author>
    <b:Title>Como enfrentar la escasez de talentos</b:Title>
    <b:Year>2016</b:Year>
    <b:Publisher>man power</b:Publisher>
    <b:RefOrder>5</b:RefOrder>
  </b:Source>
  <b:Source>
    <b:Tag>man16</b:Tag>
    <b:SourceType>Book</b:SourceType>
    <b:Guid>{8C51D2B1-178A-4070-BD75-983C3AC2365B}</b:Guid>
    <b:Author>
      <b:Author>
        <b:NameList>
          <b:Person>
            <b:Last>power</b:Last>
            <b:First>man</b:First>
          </b:Person>
        </b:NameList>
      </b:Author>
    </b:Author>
    <b:Title>Como enfrentar la escasez de talentos</b:Title>
    <b:Year>2016</b:Year>
    <b:Publisher>man power</b:Publisher>
    <b:RefOrder>2</b:RefOrder>
  </b:Source>
  <b:Source>
    <b:Tag>CID16</b:Tag>
    <b:SourceType>Book</b:SourceType>
    <b:Guid>{7FAC77EE-1797-44A7-8032-343475C50718}</b:Guid>
    <b:Author>
      <b:Author>
        <b:NameList>
          <b:Person>
            <b:Last>CIDAC</b:Last>
          </b:Person>
        </b:NameList>
      </b:Author>
    </b:Author>
    <b:Title>Encuesta de competencias profesionales 2O14</b:Title>
    <b:Year>2016</b:Year>
    <b:City>México</b:City>
    <b:Publisher>CIDAC</b:Publisher>
    <b:RefOrder>1</b:RefOrder>
  </b:Source>
  <b:Source>
    <b:Tag>Mar16</b:Tag>
    <b:SourceType>Book</b:SourceType>
    <b:Guid>{844D8C93-A268-4AA8-B59A-62A372A46302}</b:Guid>
    <b:Author>
      <b:Author>
        <b:NameList>
          <b:Person>
            <b:Last>Sánchez</b:Last>
            <b:First>María</b:First>
            <b:Middle>Zúñiga</b:Middle>
          </b:Person>
        </b:NameList>
      </b:Author>
    </b:Author>
    <b:Title>LOS ESTUDIANTES UNIVERSITARIOS DEL SIGLO XXI EN MÉXICO: DE LAPASIVIDAD A LA AUTONOMÍA Y AL PENSAMIENTO CRÍTICO.</b:Title>
    <b:Year>2016</b:Year>
    <b:City>Universidad Autónoma del Estado de Hidalgo</b:City>
    <b:RefOrder>3</b:RefOrder>
  </b:Source>
  <b:Source>
    <b:Tag>Eug16</b:Tag>
    <b:SourceType>Book</b:SourceType>
    <b:Guid>{9D93E19A-8549-486E-8959-E781039A29A9}</b:Guid>
    <b:Author>
      <b:Author>
        <b:NameList>
          <b:Person>
            <b:Last>Severin</b:Last>
            <b:First>Eugenio</b:First>
          </b:Person>
        </b:NameList>
      </b:Author>
    </b:Author>
    <b:Title>COMPETENCIAS PARA EL SIGLO XXI:CÓMO MEDIRLAS Y CÓMO ENSEÑARLAS</b:Title>
    <b:Year>2016</b:Year>
    <b:City>MEXICO</b:City>
    <b:Publisher>BID EDUCACIÓN </b:Publisher>
    <b:RefOrder>4</b:RefOrder>
  </b:Source>
</b:Sources>
</file>

<file path=customXml/itemProps1.xml><?xml version="1.0" encoding="utf-8"?>
<ds:datastoreItem xmlns:ds="http://schemas.openxmlformats.org/officeDocument/2006/customXml" ds:itemID="{AD8E79BB-78B9-4ADA-9DB4-D441BD128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6154</Words>
  <Characters>33851</Characters>
  <Application>Microsoft Office Word</Application>
  <DocSecurity>0</DocSecurity>
  <Lines>282</Lines>
  <Paragraphs>79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Coordinanción</dc:creator>
  <cp:lastModifiedBy>Dr. Rafael Duran</cp:lastModifiedBy>
  <cp:revision>3</cp:revision>
  <dcterms:created xsi:type="dcterms:W3CDTF">2016-10-11T23:41:00Z</dcterms:created>
  <dcterms:modified xsi:type="dcterms:W3CDTF">2016-10-11T23:43:00Z</dcterms:modified>
</cp:coreProperties>
</file>