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755F7" w:rsidRPr="002D0E0B" w:rsidRDefault="00CC01A0" w:rsidP="000755F7">
      <w:pPr>
        <w:tabs>
          <w:tab w:val="left" w:pos="3165"/>
        </w:tabs>
        <w:jc w:val="center"/>
        <w:rPr>
          <w:rFonts w:ascii="Arial" w:hAnsi="Arial" w:cs="Arial"/>
          <w:b/>
          <w:sz w:val="32"/>
          <w:szCs w:val="32"/>
        </w:rPr>
      </w:pPr>
      <w:r w:rsidRPr="002D0E0B">
        <w:rPr>
          <w:rFonts w:ascii="Arial" w:hAnsi="Arial" w:cs="Arial"/>
          <w:b/>
          <w:noProof/>
          <w:sz w:val="28"/>
          <w:szCs w:val="28"/>
        </w:rPr>
        <mc:AlternateContent>
          <mc:Choice Requires="wps">
            <w:drawing>
              <wp:anchor distT="0" distB="0" distL="114300" distR="114300" simplePos="0" relativeHeight="251667456" behindDoc="0" locked="0" layoutInCell="1" allowOverlap="1">
                <wp:simplePos x="0" y="0"/>
                <wp:positionH relativeFrom="column">
                  <wp:posOffset>5700227</wp:posOffset>
                </wp:positionH>
                <wp:positionV relativeFrom="paragraph">
                  <wp:posOffset>-871472</wp:posOffset>
                </wp:positionV>
                <wp:extent cx="552091" cy="1181819"/>
                <wp:effectExtent l="0" t="0" r="19685" b="18415"/>
                <wp:wrapNone/>
                <wp:docPr id="2061" name="2061 Rectángulo"/>
                <wp:cNvGraphicFramePr/>
                <a:graphic xmlns:a="http://schemas.openxmlformats.org/drawingml/2006/main">
                  <a:graphicData uri="http://schemas.microsoft.com/office/word/2010/wordprocessingShape">
                    <wps:wsp>
                      <wps:cNvSpPr/>
                      <wps:spPr>
                        <a:xfrm>
                          <a:off x="0" y="0"/>
                          <a:ext cx="552091" cy="1181819"/>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7268ABF" id="2061 Rectángulo" o:spid="_x0000_s1026" style="position:absolute;margin-left:448.85pt;margin-top:-68.6pt;width:43.45pt;height:93.05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tGWymAIAALQFAAAOAAAAZHJzL2Uyb0RvYy54bWysVM1u2zAMvg/YOwi6r7aDpmuDOEWQosOA&#10;oi3aDj0rshQbkERNUuJkb7Nn2YuNkn/SdcUOxRJApkzyI/mZ5PxyrxXZCecbMCUtTnJKhOFQNWZT&#10;0m9P15/OKfGBmYopMKKkB+Hp5eLjh3lrZ2ICNahKOIIgxs9aW9I6BDvLMs9roZk/ASsMKiU4zQJe&#10;3SarHGsRXatskudnWQuusg648B7fXnVKukj4Ugoe7qT0IhBVUswtpNOlcx3PbDFns41jtm54nwZ7&#10;RxaaNQaDjlBXLDCydc1fULrhDjzIcMJBZyBlw0WqAasp8lfVPNbMilQLkuPtSJP/f7D8dnfvSFOV&#10;dJKfFZQYpvErRZk8IHm/fprNVkGkqbV+htaP9t71N49irHkvnY5PrIbsE7WHkVqxD4Tjy+l0kl8g&#10;PkdVUZzj/yKCZkdv63z4IkCTKJTUYfTEKNvd+NCZDiYxmAfVVNeNUukS20WslCM7hh96vSl68D+s&#10;lHmXI+YYPbNIQFdyksJBiYinzIOQyCAWOUkJp949JsM4FyYUnapmlehynOb4G7Ic0k+EJMCILLG6&#10;EbsHGCw7kAG7o6e3j64itf7onP8rsc559EiRwYTRWTcG3FsACqvqI3f2A0kdNZGlNVQH7C8H3eB5&#10;y68b/Lw3zId75nDScCZxe4Q7PKSCtqTQS5TU4H689T7a4wCglpIWJ7ek/vuWOUGJ+mpwNC6K09M4&#10;6ulyOv08wYt7qVm/1JitXgH2DPYmZpfEaB/UIEoH+hmXzDJGRRUzHGOXlAc3XFah2yi4prhYLpMZ&#10;jrdl4cY8Wh7BI6uxfZ/2z8zZvscDTsctDFPOZq9avbONngaW2wCySXNw5LXnG1dDapx+jcXd8/Ke&#10;rI7LdvEbAAD//wMAUEsDBBQABgAIAAAAIQB7sTR64AAAAAsBAAAPAAAAZHJzL2Rvd25yZXYueG1s&#10;TI/BTsMwEETvSPyDtUhcUOuklMZO41QIiSuIwqU3N97GEfE6it008PWYExxX8zTzttrNrmcTjqHz&#10;pCBfZsCQGm86ahV8vD8vBLAQNRnde0IFXxhgV19fVbo0/kJvOO1jy1IJhVIrsDEOJeehseh0WPoB&#10;KWUnPzod0zm23Iz6kspdz1dZtuFOd5QWrB7wyWLzuT87BfK7eY3CDw82dgfZuvzlNE53St3ezI9b&#10;YBHn+AfDr35Shzo5Hf2ZTGC9AiGLIqEKFvl9sQKWECnWG2BHBWshgdcV//9D/QMAAP//AwBQSwEC&#10;LQAUAAYACAAAACEAtoM4kv4AAADhAQAAEwAAAAAAAAAAAAAAAAAAAAAAW0NvbnRlbnRfVHlwZXNd&#10;LnhtbFBLAQItABQABgAIAAAAIQA4/SH/1gAAAJQBAAALAAAAAAAAAAAAAAAAAC8BAABfcmVscy8u&#10;cmVsc1BLAQItABQABgAIAAAAIQBZtGWymAIAALQFAAAOAAAAAAAAAAAAAAAAAC4CAABkcnMvZTJv&#10;RG9jLnhtbFBLAQItABQABgAIAAAAIQB7sTR64AAAAAsBAAAPAAAAAAAAAAAAAAAAAPIEAABkcnMv&#10;ZG93bnJldi54bWxQSwUGAAAAAAQABADzAAAA/wUAAAAA&#10;" fillcolor="white [3212]" strokecolor="white [3212]" strokeweight="2pt"/>
            </w:pict>
          </mc:Fallback>
        </mc:AlternateContent>
      </w:r>
      <w:r w:rsidRPr="002D0E0B">
        <w:rPr>
          <w:rFonts w:ascii="Arial" w:hAnsi="Arial" w:cs="Arial"/>
          <w:b/>
          <w:noProof/>
          <w:sz w:val="28"/>
          <w:szCs w:val="28"/>
        </w:rPr>
        <mc:AlternateContent>
          <mc:Choice Requires="wps">
            <w:drawing>
              <wp:anchor distT="0" distB="0" distL="114300" distR="114300" simplePos="0" relativeHeight="251665408" behindDoc="0" locked="0" layoutInCell="1" allowOverlap="1">
                <wp:simplePos x="0" y="0"/>
                <wp:positionH relativeFrom="column">
                  <wp:posOffset>2499360</wp:posOffset>
                </wp:positionH>
                <wp:positionV relativeFrom="paragraph">
                  <wp:posOffset>-1043041</wp:posOffset>
                </wp:positionV>
                <wp:extent cx="3819322" cy="431321"/>
                <wp:effectExtent l="0" t="0" r="10160" b="26035"/>
                <wp:wrapNone/>
                <wp:docPr id="2060" name="2060 Rectángulo"/>
                <wp:cNvGraphicFramePr/>
                <a:graphic xmlns:a="http://schemas.openxmlformats.org/drawingml/2006/main">
                  <a:graphicData uri="http://schemas.microsoft.com/office/word/2010/wordprocessingShape">
                    <wps:wsp>
                      <wps:cNvSpPr/>
                      <wps:spPr>
                        <a:xfrm>
                          <a:off x="0" y="0"/>
                          <a:ext cx="3819322" cy="431321"/>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DC5BE74" id="2060 Rectángulo" o:spid="_x0000_s1026" style="position:absolute;margin-left:196.8pt;margin-top:-82.15pt;width:300.75pt;height:33.95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NAtmAIAALQFAAAOAAAAZHJzL2Uyb0RvYy54bWysVM1OGzEQvlfqO1i+l/1JoBCxQRGIqhKC&#10;CKg4O147u5LX49pONunb9Fn6Yoy9PwGKekDNwRl7Zr6Z+XZmzi92jSJbYV0NuqDZUUqJ0BzKWq8L&#10;+uPx+sspJc4zXTIFWhR0Lxy9mH/+dN6amcihAlUKSxBEu1lrClp5b2ZJ4nglGuaOwAiNSgm2YR6v&#10;dp2UlrWI3qgkT9OTpAVbGgtcOIevV52SziO+lIL7Oymd8EQVFHPz8bTxXIUzmZ+z2doyU9W8T4N9&#10;IIuG1RqDjlBXzDOysfVfUE3NLTiQ/ohDk4CUNRexBqwmS99U81AxI2ItSI4zI03u/8Hy2+3Skros&#10;aJ6eIEGaNfiVgkzukbw/v/V6oyDQ1Bo3Q+sHs7T9zaEYat5J24R/rIbsIrX7kVqx84Tj4+Q0O5vk&#10;OSUcddNJNsmzAJocvI11/puAhgShoBajR0bZ9sb5znQwCcEcqLq8rpWKl9Au4lJZsmX4oVfrAfyV&#10;ldIfcsQcg2cSCOhKjpLfKxHwlL4XEhnEIvOYcOzdQzKMc6F91qkqVooux+MUfz0Fo0ckJAIGZInV&#10;jdg9wOtCB+yOnt4+uIrY+qNz+q/EOufRI0YG7UfnptZg3wNQWFUfubMfSOqoCSytoNxjf1noBs8Z&#10;fl3j571hzi+ZxUnDlsPt4e/wkAragkIvUVKB/fXee7DHAUAtJS1ObkHdzw2zghL1XeNonGXTaRj1&#10;eJkef83xYl9qVi81etNcAvZMhnvK8CgGe68GUVponnDJLEJUVDHNMXZBubfD5dJ3GwXXFBeLRTTD&#10;8TbM3+gHwwN4YDW07+PuiVnT97jH6biFYcrZ7E2rd7bBU8Ni40HWcQ4OvPZ842qIjdOvsbB7Xt6j&#10;1WHZzp8BAAD//wMAUEsDBBQABgAIAAAAIQBZK9vZ4QAAAAwBAAAPAAAAZHJzL2Rvd25yZXYueG1s&#10;TI/BTsMwDIbvSLxD5Elc0JaWbtVSmk4IiSuIwYVb1nhNtSapkqwrPD3mxI62P/3+/no324FNGGLv&#10;nYR8lQFD13rdu07C58fLcgssJuW0GrxDCd8YYdfc3tSq0v7i3nHap45RiIuVkmBSGivOY2vQqrjy&#10;Izq6HX2wKtEYOq6DulC4HfhDlpXcqt7RB6NGfDbYnvZnK0H8tG9p68eNSf2X6Gz+egzTvZR3i/np&#10;EVjCOf3D8KdP6tCQ08GfnY5skFCIoiRUwjIv1wUwQoTY5MAOtBLlGnhT8+sSzS8AAAD//wMAUEsB&#10;Ai0AFAAGAAgAAAAhALaDOJL+AAAA4QEAABMAAAAAAAAAAAAAAAAAAAAAAFtDb250ZW50X1R5cGVz&#10;XS54bWxQSwECLQAUAAYACAAAACEAOP0h/9YAAACUAQAACwAAAAAAAAAAAAAAAAAvAQAAX3JlbHMv&#10;LnJlbHNQSwECLQAUAAYACAAAACEA6LDQLZgCAAC0BQAADgAAAAAAAAAAAAAAAAAuAgAAZHJzL2Uy&#10;b0RvYy54bWxQSwECLQAUAAYACAAAACEAWSvb2eEAAAAMAQAADwAAAAAAAAAAAAAAAADyBAAAZHJz&#10;L2Rvd25yZXYueG1sUEsFBgAAAAAEAAQA8wAAAAAGAAAAAA==&#10;" fillcolor="white [3212]" strokecolor="white [3212]" strokeweight="2pt"/>
            </w:pict>
          </mc:Fallback>
        </mc:AlternateContent>
      </w:r>
      <w:r w:rsidR="009F5CBE" w:rsidRPr="002D0E0B">
        <w:rPr>
          <w:rFonts w:ascii="Arial" w:hAnsi="Arial" w:cs="Arial"/>
          <w:b/>
          <w:noProof/>
          <w:sz w:val="28"/>
          <w:szCs w:val="28"/>
        </w:rPr>
        <mc:AlternateContent>
          <mc:Choice Requires="wps">
            <w:drawing>
              <wp:anchor distT="0" distB="0" distL="114300" distR="114300" simplePos="0" relativeHeight="251662336" behindDoc="0" locked="0" layoutInCell="1" allowOverlap="1">
                <wp:simplePos x="0" y="0"/>
                <wp:positionH relativeFrom="column">
                  <wp:posOffset>5576570</wp:posOffset>
                </wp:positionH>
                <wp:positionV relativeFrom="paragraph">
                  <wp:posOffset>311785</wp:posOffset>
                </wp:positionV>
                <wp:extent cx="739775" cy="474345"/>
                <wp:effectExtent l="0" t="0" r="3175" b="1905"/>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39775" cy="47434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9C5DC0B" id="Rectangle 4" o:spid="_x0000_s1026" style="position:absolute;margin-left:439.1pt;margin-top:24.55pt;width:58.25pt;height:37.3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j3AjnAIAAJwFAAAOAAAAZHJzL2Uyb0RvYy54bWysVE1v2zAMvQ/YfxB0X52kzrIadYqgRYcB&#10;QVe0HXpWZCk2JouapMTJfv0oyXazrthhmA+CKD4+fpjk5dWhVWQvrGtAl3R6NqFEaA5Vo7cl/fZ0&#10;++ETJc4zXTEFWpT0KBy9Wr5/d9mZQsygBlUJS5BEu6IzJa29N0WWOV6LlrkzMEKjUoJtmUfRbrPK&#10;sg7ZW5XNJpOPWQe2Mha4cA5fb5KSLiO/lIL7r1I64YkqKcbm42njuQlntrxkxdYyUze8D4P9QxQt&#10;azQ6HalumGdkZ5s/qNqGW3Ag/RmHNgMpGy5iDpjNdPIqm8eaGRFzweI4M5bJ/T9afre/t6SpSppT&#10;olmLv+gBi8b0VgmSh/J0xhWIejT3NiTozBr4d4eK7DdNEFyPOUjbBiymRw6x1sex1uLgCcfHxfnF&#10;YjGnhKMqX+Tn+Tw4y1gxGBvr/GcBLQmXklqMKlaY7dfOJ+gAiXGBaqrbRqkohPYR18qSPcMfv9lO&#10;e3J3ilI6YDUEq0QYXmJaKZOYkz8qEXBKPwiJlcLYZzGQ2KMvThjnQvtpUtWsEsn3fILf4H0IKyYa&#10;CQOzRP8jd08wIBPJwJ2i7PHBVMQWH40nfwssGY8W0TNoPxq3jQb7FoHCrHrPCT8UKZUmVGkD1RH7&#10;yEIaMGf4bYO/bc2cv2cWJwpnD7eE/4qHVNCVFPobJTXYn2+9Bzw2Omop6XBCS+p+7JgVlKgvGkfg&#10;YprnYaSjkM8XMxTsqWZzqtG79hqwF6a4jwyP14D3arhKC+0zLpNV8Ioqpjn6Lin3dhCufdocuI64&#10;WK0iDMfYML/Wj4YH8lDV0JZPh2dmTd+7Hpv+DoZpZsWrFk7YYKlhtfMgm9jfL3Xt640rIDZOv67C&#10;jjmVI+plqS5/AQAA//8DAFBLAwQUAAYACAAAACEArETepeEAAAAKAQAADwAAAGRycy9kb3ducmV2&#10;LnhtbEyPQUvDQBCF74L/YRnBm900FpON2RQpVBAhxaoHb9NkTaLZ2ZDdtOm/dzzpcXgf732Tr2fb&#10;i6MZfedIw3IRgTBUubqjRsPb6/YmBeEDUo29I6PhbDysi8uLHLPanejFHPehEVxCPkMNbQhDJqWv&#10;WmPRL9xgiLNPN1oMfI6NrEc8cbntZRxFd9JiR7zQ4mA2ram+95Pl3eekLOU7nqdH/HiKNjv1VW6V&#10;1tdX88M9iGDm8AfDrz6rQ8FOBzdR7UWvIU3SmFENK7UEwYBSqwTEgcn4NgVZ5PL/C8UPAAAA//8D&#10;AFBLAQItABQABgAIAAAAIQC2gziS/gAAAOEBAAATAAAAAAAAAAAAAAAAAAAAAABbQ29udGVudF9U&#10;eXBlc10ueG1sUEsBAi0AFAAGAAgAAAAhADj9If/WAAAAlAEAAAsAAAAAAAAAAAAAAAAALwEAAF9y&#10;ZWxzLy5yZWxzUEsBAi0AFAAGAAgAAAAhAG6PcCOcAgAAnAUAAA4AAAAAAAAAAAAAAAAALgIAAGRy&#10;cy9lMm9Eb2MueG1sUEsBAi0AFAAGAAgAAAAhAKxE3qXhAAAACgEAAA8AAAAAAAAAAAAAAAAA9gQA&#10;AGRycy9kb3ducmV2LnhtbFBLBQYAAAAABAAEAPMAAAAEBgAAAAA=&#10;" fillcolor="white [3212]" stroked="f" strokeweight="2pt">
                <v:path arrowok="t"/>
              </v:rect>
            </w:pict>
          </mc:Fallback>
        </mc:AlternateContent>
      </w:r>
      <w:r w:rsidR="000755F7" w:rsidRPr="002D0E0B">
        <w:rPr>
          <w:rFonts w:ascii="Arial" w:hAnsi="Arial" w:cs="Arial"/>
          <w:b/>
          <w:sz w:val="32"/>
          <w:szCs w:val="32"/>
        </w:rPr>
        <w:t>UNIVERSIDAD AUTÓNOMA DEL ESTADO DE MÉXICO</w:t>
      </w:r>
    </w:p>
    <w:p w:rsidR="000755F7" w:rsidRPr="002D0E0B" w:rsidRDefault="000755F7" w:rsidP="000755F7">
      <w:pPr>
        <w:tabs>
          <w:tab w:val="left" w:pos="3165"/>
        </w:tabs>
        <w:jc w:val="center"/>
        <w:rPr>
          <w:rFonts w:ascii="Arial" w:hAnsi="Arial" w:cs="Arial"/>
          <w:b/>
          <w:sz w:val="28"/>
          <w:szCs w:val="28"/>
        </w:rPr>
      </w:pPr>
      <w:r w:rsidRPr="002D0E0B">
        <w:rPr>
          <w:rFonts w:ascii="Arial" w:hAnsi="Arial" w:cs="Arial"/>
          <w:b/>
          <w:noProof/>
        </w:rPr>
        <w:drawing>
          <wp:anchor distT="0" distB="0" distL="114300" distR="114300" simplePos="0" relativeHeight="251661312" behindDoc="0" locked="0" layoutInCell="1" allowOverlap="1">
            <wp:simplePos x="0" y="0"/>
            <wp:positionH relativeFrom="column">
              <wp:posOffset>1825529</wp:posOffset>
            </wp:positionH>
            <wp:positionV relativeFrom="paragraph">
              <wp:posOffset>229235</wp:posOffset>
            </wp:positionV>
            <wp:extent cx="2150110" cy="1943100"/>
            <wp:effectExtent l="0" t="0" r="2540" b="0"/>
            <wp:wrapNone/>
            <wp:docPr id="548" name="Picture 2" descr="Uaeme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2" descr="Uaemex"/>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150110" cy="1943100"/>
                    </a:xfrm>
                    <a:prstGeom prst="rect">
                      <a:avLst/>
                    </a:prstGeom>
                    <a:noFill/>
                    <a:ln w="9525">
                      <a:noFill/>
                      <a:miter lim="800000"/>
                      <a:headEnd/>
                      <a:tailEnd/>
                    </a:ln>
                  </pic:spPr>
                </pic:pic>
              </a:graphicData>
            </a:graphic>
          </wp:anchor>
        </w:drawing>
      </w:r>
      <w:r w:rsidRPr="002D0E0B">
        <w:rPr>
          <w:rFonts w:ascii="Arial" w:hAnsi="Arial" w:cs="Arial"/>
          <w:b/>
          <w:sz w:val="28"/>
          <w:szCs w:val="28"/>
        </w:rPr>
        <w:t>FACULTAD DE ECONOMÍA</w:t>
      </w:r>
    </w:p>
    <w:p w:rsidR="000755F7" w:rsidRPr="002D0E0B" w:rsidRDefault="000755F7" w:rsidP="000755F7">
      <w:pPr>
        <w:rPr>
          <w:rFonts w:ascii="Arial" w:hAnsi="Arial" w:cs="Arial"/>
        </w:rPr>
      </w:pPr>
    </w:p>
    <w:p w:rsidR="000755F7" w:rsidRPr="002D0E0B" w:rsidRDefault="000755F7" w:rsidP="000755F7">
      <w:pPr>
        <w:tabs>
          <w:tab w:val="left" w:pos="3165"/>
        </w:tabs>
        <w:rPr>
          <w:rFonts w:ascii="Arial" w:hAnsi="Arial" w:cs="Arial"/>
        </w:rPr>
      </w:pPr>
      <w:r w:rsidRPr="002D0E0B">
        <w:rPr>
          <w:rFonts w:ascii="Arial" w:hAnsi="Arial" w:cs="Arial"/>
        </w:rPr>
        <w:tab/>
      </w:r>
    </w:p>
    <w:p w:rsidR="000755F7" w:rsidRPr="002D0E0B" w:rsidRDefault="000755F7" w:rsidP="000755F7">
      <w:pPr>
        <w:tabs>
          <w:tab w:val="left" w:pos="3165"/>
        </w:tabs>
        <w:rPr>
          <w:rFonts w:ascii="Arial" w:hAnsi="Arial" w:cs="Arial"/>
        </w:rPr>
      </w:pPr>
    </w:p>
    <w:p w:rsidR="000755F7" w:rsidRPr="002D0E0B" w:rsidRDefault="000755F7" w:rsidP="000755F7">
      <w:pPr>
        <w:tabs>
          <w:tab w:val="left" w:pos="3165"/>
        </w:tabs>
        <w:rPr>
          <w:rFonts w:ascii="Arial" w:hAnsi="Arial" w:cs="Arial"/>
        </w:rPr>
      </w:pPr>
    </w:p>
    <w:p w:rsidR="000755F7" w:rsidRPr="002D0E0B" w:rsidRDefault="000755F7" w:rsidP="000755F7">
      <w:pPr>
        <w:tabs>
          <w:tab w:val="left" w:pos="3165"/>
        </w:tabs>
        <w:rPr>
          <w:rFonts w:ascii="Arial" w:hAnsi="Arial" w:cs="Arial"/>
        </w:rPr>
      </w:pPr>
    </w:p>
    <w:p w:rsidR="000755F7" w:rsidRPr="002D0E0B" w:rsidRDefault="000755F7" w:rsidP="000755F7">
      <w:pPr>
        <w:tabs>
          <w:tab w:val="left" w:pos="3165"/>
        </w:tabs>
        <w:rPr>
          <w:rFonts w:ascii="Arial" w:hAnsi="Arial" w:cs="Arial"/>
        </w:rPr>
      </w:pPr>
    </w:p>
    <w:p w:rsidR="000755F7" w:rsidRPr="002D0E0B" w:rsidRDefault="000755F7" w:rsidP="000755F7">
      <w:pPr>
        <w:tabs>
          <w:tab w:val="left" w:pos="3165"/>
        </w:tabs>
        <w:jc w:val="center"/>
        <w:rPr>
          <w:rFonts w:ascii="Arial" w:hAnsi="Arial" w:cs="Arial"/>
          <w:b/>
          <w:sz w:val="28"/>
          <w:szCs w:val="28"/>
        </w:rPr>
      </w:pPr>
      <w:r w:rsidRPr="002D0E0B">
        <w:rPr>
          <w:rFonts w:ascii="Arial" w:hAnsi="Arial" w:cs="Arial"/>
          <w:b/>
          <w:sz w:val="28"/>
          <w:szCs w:val="28"/>
        </w:rPr>
        <w:t>Licenciatura</w:t>
      </w:r>
    </w:p>
    <w:p w:rsidR="000755F7" w:rsidRPr="002D0E0B" w:rsidRDefault="000755F7" w:rsidP="000755F7">
      <w:pPr>
        <w:tabs>
          <w:tab w:val="left" w:pos="3165"/>
        </w:tabs>
        <w:jc w:val="center"/>
        <w:rPr>
          <w:rFonts w:ascii="Arial" w:hAnsi="Arial" w:cs="Arial"/>
          <w:b/>
          <w:sz w:val="28"/>
          <w:szCs w:val="28"/>
        </w:rPr>
      </w:pPr>
      <w:r w:rsidRPr="002D0E0B">
        <w:rPr>
          <w:rFonts w:ascii="Arial" w:hAnsi="Arial" w:cs="Arial"/>
          <w:b/>
          <w:sz w:val="28"/>
          <w:szCs w:val="28"/>
        </w:rPr>
        <w:t>Relaciones Económicas Internacionales</w:t>
      </w:r>
    </w:p>
    <w:p w:rsidR="000755F7" w:rsidRPr="002D0E0B" w:rsidRDefault="000755F7" w:rsidP="000755F7">
      <w:pPr>
        <w:tabs>
          <w:tab w:val="left" w:pos="3165"/>
        </w:tabs>
        <w:jc w:val="center"/>
        <w:rPr>
          <w:rFonts w:ascii="Arial" w:hAnsi="Arial" w:cs="Arial"/>
          <w:b/>
          <w:sz w:val="28"/>
          <w:szCs w:val="28"/>
        </w:rPr>
      </w:pPr>
      <w:r w:rsidRPr="002D0E0B">
        <w:rPr>
          <w:rFonts w:ascii="Arial" w:hAnsi="Arial" w:cs="Arial"/>
          <w:b/>
          <w:sz w:val="28"/>
          <w:szCs w:val="28"/>
        </w:rPr>
        <w:t>Unidad de Aprendizaje</w:t>
      </w:r>
    </w:p>
    <w:p w:rsidR="000755F7" w:rsidRPr="002D0E0B" w:rsidRDefault="000755F7" w:rsidP="000755F7">
      <w:pPr>
        <w:tabs>
          <w:tab w:val="left" w:pos="3165"/>
        </w:tabs>
        <w:jc w:val="center"/>
        <w:rPr>
          <w:rFonts w:ascii="Arial" w:hAnsi="Arial" w:cs="Arial"/>
          <w:b/>
          <w:sz w:val="28"/>
          <w:szCs w:val="28"/>
        </w:rPr>
      </w:pPr>
      <w:r w:rsidRPr="002D0E0B">
        <w:rPr>
          <w:rFonts w:ascii="Arial" w:hAnsi="Arial" w:cs="Arial"/>
          <w:b/>
          <w:sz w:val="28"/>
          <w:szCs w:val="28"/>
        </w:rPr>
        <w:t>“</w:t>
      </w:r>
      <w:r w:rsidR="009D1625" w:rsidRPr="002D0E0B">
        <w:rPr>
          <w:rFonts w:ascii="Arial" w:hAnsi="Arial" w:cs="Arial"/>
          <w:b/>
          <w:sz w:val="28"/>
          <w:szCs w:val="28"/>
        </w:rPr>
        <w:t>Administración de Empresas</w:t>
      </w:r>
      <w:r w:rsidRPr="002D0E0B">
        <w:rPr>
          <w:rFonts w:ascii="Arial" w:hAnsi="Arial" w:cs="Arial"/>
          <w:b/>
          <w:sz w:val="28"/>
          <w:szCs w:val="28"/>
        </w:rPr>
        <w:t>”</w:t>
      </w:r>
    </w:p>
    <w:p w:rsidR="00F42239" w:rsidRPr="002D0E0B" w:rsidRDefault="00F42239" w:rsidP="000755F7">
      <w:pPr>
        <w:tabs>
          <w:tab w:val="left" w:pos="3165"/>
        </w:tabs>
        <w:jc w:val="center"/>
        <w:rPr>
          <w:rFonts w:ascii="Arial" w:hAnsi="Arial" w:cs="Arial"/>
          <w:b/>
          <w:sz w:val="28"/>
          <w:szCs w:val="28"/>
        </w:rPr>
      </w:pPr>
    </w:p>
    <w:p w:rsidR="000755F7" w:rsidRPr="002D0E0B" w:rsidRDefault="000755F7" w:rsidP="009D1625">
      <w:pPr>
        <w:jc w:val="center"/>
        <w:rPr>
          <w:rFonts w:ascii="Arial" w:eastAsia="Calibri" w:hAnsi="Arial" w:cs="Arial"/>
          <w:b/>
          <w:sz w:val="28"/>
          <w:szCs w:val="28"/>
        </w:rPr>
      </w:pPr>
      <w:r w:rsidRPr="002D0E0B">
        <w:rPr>
          <w:rFonts w:ascii="Arial" w:hAnsi="Arial" w:cs="Arial"/>
          <w:b/>
          <w:sz w:val="28"/>
          <w:szCs w:val="28"/>
        </w:rPr>
        <w:t xml:space="preserve">Clave </w:t>
      </w:r>
      <w:r w:rsidR="009D1625" w:rsidRPr="002D0E0B">
        <w:rPr>
          <w:rFonts w:ascii="Arial" w:eastAsia="Calibri" w:hAnsi="Arial" w:cs="Arial"/>
          <w:b/>
          <w:sz w:val="28"/>
          <w:szCs w:val="28"/>
        </w:rPr>
        <w:t>L43104</w:t>
      </w:r>
    </w:p>
    <w:p w:rsidR="000755F7" w:rsidRPr="002D0E0B" w:rsidRDefault="009D1625" w:rsidP="000755F7">
      <w:pPr>
        <w:tabs>
          <w:tab w:val="left" w:pos="3165"/>
        </w:tabs>
        <w:jc w:val="center"/>
        <w:rPr>
          <w:rFonts w:ascii="Arial" w:hAnsi="Arial" w:cs="Arial"/>
          <w:b/>
          <w:sz w:val="28"/>
          <w:szCs w:val="28"/>
        </w:rPr>
      </w:pPr>
      <w:r w:rsidRPr="002D0E0B">
        <w:rPr>
          <w:rFonts w:ascii="Arial" w:hAnsi="Arial" w:cs="Arial"/>
          <w:b/>
          <w:sz w:val="28"/>
          <w:szCs w:val="28"/>
        </w:rPr>
        <w:t>8</w:t>
      </w:r>
      <w:r w:rsidR="000755F7" w:rsidRPr="002D0E0B">
        <w:rPr>
          <w:rFonts w:ascii="Arial" w:hAnsi="Arial" w:cs="Arial"/>
          <w:b/>
          <w:sz w:val="28"/>
          <w:szCs w:val="28"/>
        </w:rPr>
        <w:t xml:space="preserve"> Créditos</w:t>
      </w:r>
    </w:p>
    <w:p w:rsidR="000755F7" w:rsidRPr="002D0E0B" w:rsidRDefault="009D1625" w:rsidP="000755F7">
      <w:pPr>
        <w:tabs>
          <w:tab w:val="left" w:pos="3165"/>
        </w:tabs>
        <w:jc w:val="center"/>
        <w:rPr>
          <w:rFonts w:ascii="Arial" w:hAnsi="Arial" w:cs="Arial"/>
          <w:b/>
          <w:sz w:val="28"/>
          <w:szCs w:val="28"/>
        </w:rPr>
      </w:pPr>
      <w:r w:rsidRPr="002D0E0B">
        <w:rPr>
          <w:rFonts w:ascii="Arial" w:hAnsi="Arial" w:cs="Arial"/>
          <w:b/>
          <w:sz w:val="28"/>
          <w:szCs w:val="28"/>
        </w:rPr>
        <w:t>Monografía</w:t>
      </w:r>
    </w:p>
    <w:p w:rsidR="000755F7" w:rsidRPr="002D0E0B" w:rsidRDefault="000755F7" w:rsidP="000755F7">
      <w:pPr>
        <w:tabs>
          <w:tab w:val="left" w:pos="3165"/>
        </w:tabs>
        <w:jc w:val="center"/>
        <w:rPr>
          <w:rFonts w:ascii="Arial" w:hAnsi="Arial" w:cs="Arial"/>
          <w:b/>
          <w:sz w:val="28"/>
          <w:szCs w:val="28"/>
        </w:rPr>
      </w:pPr>
      <w:r w:rsidRPr="002D0E0B">
        <w:rPr>
          <w:rFonts w:ascii="Arial" w:hAnsi="Arial" w:cs="Arial"/>
          <w:b/>
          <w:sz w:val="28"/>
          <w:szCs w:val="28"/>
        </w:rPr>
        <w:t>Tema: “</w:t>
      </w:r>
      <w:r w:rsidR="007E0EA3" w:rsidRPr="002D0E0B">
        <w:rPr>
          <w:rFonts w:ascii="Arial" w:hAnsi="Arial" w:cs="Arial"/>
          <w:b/>
          <w:sz w:val="28"/>
          <w:szCs w:val="28"/>
        </w:rPr>
        <w:t xml:space="preserve">Planeación </w:t>
      </w:r>
      <w:r w:rsidR="005C4186">
        <w:rPr>
          <w:rFonts w:ascii="Arial" w:hAnsi="Arial" w:cs="Arial"/>
          <w:b/>
          <w:sz w:val="28"/>
          <w:szCs w:val="28"/>
        </w:rPr>
        <w:t xml:space="preserve">Estratégica </w:t>
      </w:r>
      <w:r w:rsidR="007E0EA3" w:rsidRPr="002D0E0B">
        <w:rPr>
          <w:rFonts w:ascii="Arial" w:hAnsi="Arial" w:cs="Arial"/>
          <w:b/>
          <w:sz w:val="28"/>
          <w:szCs w:val="28"/>
        </w:rPr>
        <w:t>Organizacional</w:t>
      </w:r>
      <w:r w:rsidRPr="002D0E0B">
        <w:rPr>
          <w:rFonts w:ascii="Arial" w:hAnsi="Arial" w:cs="Arial"/>
          <w:b/>
          <w:sz w:val="28"/>
          <w:szCs w:val="28"/>
        </w:rPr>
        <w:t>”</w:t>
      </w:r>
    </w:p>
    <w:p w:rsidR="000755F7" w:rsidRPr="002D0E0B" w:rsidRDefault="000755F7" w:rsidP="000755F7">
      <w:pPr>
        <w:tabs>
          <w:tab w:val="left" w:pos="3165"/>
        </w:tabs>
        <w:jc w:val="center"/>
        <w:rPr>
          <w:rFonts w:ascii="Arial" w:hAnsi="Arial" w:cs="Arial"/>
          <w:b/>
          <w:sz w:val="28"/>
          <w:szCs w:val="28"/>
        </w:rPr>
      </w:pPr>
      <w:r w:rsidRPr="002D0E0B">
        <w:rPr>
          <w:rFonts w:ascii="Arial" w:hAnsi="Arial" w:cs="Arial"/>
          <w:b/>
          <w:sz w:val="28"/>
          <w:szCs w:val="28"/>
        </w:rPr>
        <w:t xml:space="preserve">Elaboró: </w:t>
      </w:r>
      <w:r w:rsidR="004E55D1" w:rsidRPr="002D0E0B">
        <w:rPr>
          <w:rFonts w:ascii="Arial" w:hAnsi="Arial" w:cs="Arial"/>
          <w:b/>
          <w:sz w:val="28"/>
          <w:szCs w:val="28"/>
        </w:rPr>
        <w:t>M. en D.N. Noelly Karla Sarracino Jiménez</w:t>
      </w:r>
    </w:p>
    <w:p w:rsidR="000755F7" w:rsidRPr="002D0E0B" w:rsidRDefault="000755F7" w:rsidP="000755F7">
      <w:pPr>
        <w:tabs>
          <w:tab w:val="left" w:pos="3165"/>
        </w:tabs>
        <w:jc w:val="right"/>
        <w:rPr>
          <w:rFonts w:ascii="Arial" w:hAnsi="Arial" w:cs="Arial"/>
          <w:b/>
          <w:sz w:val="28"/>
          <w:szCs w:val="28"/>
        </w:rPr>
      </w:pPr>
    </w:p>
    <w:p w:rsidR="000755F7" w:rsidRPr="002D0E0B" w:rsidRDefault="009D1625" w:rsidP="009D1625">
      <w:pPr>
        <w:tabs>
          <w:tab w:val="left" w:pos="3165"/>
          <w:tab w:val="left" w:pos="3423"/>
          <w:tab w:val="right" w:pos="8838"/>
        </w:tabs>
        <w:rPr>
          <w:rFonts w:ascii="Arial" w:hAnsi="Arial" w:cs="Arial"/>
          <w:b/>
          <w:sz w:val="28"/>
          <w:szCs w:val="28"/>
        </w:rPr>
      </w:pPr>
      <w:r w:rsidRPr="002D0E0B">
        <w:rPr>
          <w:rFonts w:ascii="Arial" w:hAnsi="Arial" w:cs="Arial"/>
          <w:b/>
          <w:sz w:val="28"/>
          <w:szCs w:val="28"/>
        </w:rPr>
        <w:tab/>
      </w:r>
      <w:r w:rsidRPr="002D0E0B">
        <w:rPr>
          <w:rFonts w:ascii="Arial" w:hAnsi="Arial" w:cs="Arial"/>
          <w:b/>
          <w:sz w:val="28"/>
          <w:szCs w:val="28"/>
        </w:rPr>
        <w:tab/>
      </w:r>
      <w:r w:rsidRPr="002D0E0B">
        <w:rPr>
          <w:rFonts w:ascii="Arial" w:hAnsi="Arial" w:cs="Arial"/>
          <w:b/>
          <w:sz w:val="28"/>
          <w:szCs w:val="28"/>
        </w:rPr>
        <w:tab/>
        <w:t>Septiembre</w:t>
      </w:r>
      <w:r w:rsidR="000755F7" w:rsidRPr="002D0E0B">
        <w:rPr>
          <w:rFonts w:ascii="Arial" w:hAnsi="Arial" w:cs="Arial"/>
          <w:b/>
          <w:sz w:val="28"/>
          <w:szCs w:val="28"/>
        </w:rPr>
        <w:t xml:space="preserve"> de 201</w:t>
      </w:r>
      <w:r w:rsidRPr="002D0E0B">
        <w:rPr>
          <w:rFonts w:ascii="Arial" w:hAnsi="Arial" w:cs="Arial"/>
          <w:b/>
          <w:sz w:val="28"/>
          <w:szCs w:val="28"/>
        </w:rPr>
        <w:t>6</w:t>
      </w:r>
      <w:r w:rsidR="000755F7" w:rsidRPr="002D0E0B">
        <w:rPr>
          <w:rFonts w:ascii="Arial" w:hAnsi="Arial" w:cs="Arial"/>
          <w:b/>
          <w:sz w:val="28"/>
          <w:szCs w:val="28"/>
        </w:rPr>
        <w:t>.</w:t>
      </w:r>
    </w:p>
    <w:p w:rsidR="000755F7" w:rsidRPr="002D0E0B" w:rsidRDefault="000755F7" w:rsidP="000755F7">
      <w:pPr>
        <w:tabs>
          <w:tab w:val="left" w:pos="3165"/>
        </w:tabs>
        <w:jc w:val="right"/>
        <w:rPr>
          <w:rFonts w:ascii="Arial" w:hAnsi="Arial" w:cs="Arial"/>
          <w:b/>
          <w:sz w:val="28"/>
          <w:szCs w:val="28"/>
        </w:rPr>
      </w:pPr>
    </w:p>
    <w:p w:rsidR="009D1625" w:rsidRPr="002D0E0B" w:rsidRDefault="009D1625" w:rsidP="000755F7">
      <w:pPr>
        <w:spacing w:after="0" w:line="360" w:lineRule="auto"/>
        <w:ind w:firstLine="708"/>
        <w:jc w:val="center"/>
        <w:rPr>
          <w:rFonts w:ascii="Arial" w:hAnsi="Arial" w:cs="Arial"/>
          <w:b/>
          <w:sz w:val="28"/>
          <w:szCs w:val="28"/>
        </w:rPr>
      </w:pPr>
      <w:r w:rsidRPr="002D0E0B">
        <w:rPr>
          <w:rFonts w:ascii="Arial" w:hAnsi="Arial" w:cs="Arial"/>
          <w:b/>
          <w:noProof/>
          <w:sz w:val="32"/>
          <w:szCs w:val="32"/>
        </w:rPr>
        <w:lastRenderedPageBreak/>
        <w:drawing>
          <wp:anchor distT="0" distB="0" distL="114300" distR="114300" simplePos="0" relativeHeight="251669504" behindDoc="1" locked="0" layoutInCell="1" allowOverlap="1" wp14:anchorId="6396C645" wp14:editId="2A4127D3">
            <wp:simplePos x="0" y="0"/>
            <wp:positionH relativeFrom="column">
              <wp:posOffset>-398768</wp:posOffset>
            </wp:positionH>
            <wp:positionV relativeFrom="paragraph">
              <wp:posOffset>319405</wp:posOffset>
            </wp:positionV>
            <wp:extent cx="6169660" cy="4456430"/>
            <wp:effectExtent l="0" t="0" r="2540" b="1270"/>
            <wp:wrapThrough wrapText="bothSides">
              <wp:wrapPolygon edited="0">
                <wp:start x="0" y="0"/>
                <wp:lineTo x="0" y="21514"/>
                <wp:lineTo x="21542" y="21514"/>
                <wp:lineTo x="21542" y="0"/>
                <wp:lineTo x="0" y="0"/>
              </wp:wrapPolygon>
            </wp:wrapThrough>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9">
                      <a:extLst>
                        <a:ext uri="{BEBA8EAE-BF5A-486C-A8C5-ECC9F3942E4B}">
                          <a14:imgProps xmlns:a14="http://schemas.microsoft.com/office/drawing/2010/main">
                            <a14:imgLayer r:embed="rId10">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6169660" cy="445643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D1625" w:rsidRPr="002D0E0B" w:rsidRDefault="009D1625" w:rsidP="000755F7">
      <w:pPr>
        <w:spacing w:after="0" w:line="360" w:lineRule="auto"/>
        <w:ind w:firstLine="708"/>
        <w:jc w:val="center"/>
        <w:rPr>
          <w:rFonts w:ascii="Arial" w:hAnsi="Arial" w:cs="Arial"/>
          <w:b/>
          <w:sz w:val="28"/>
          <w:szCs w:val="28"/>
        </w:rPr>
      </w:pPr>
    </w:p>
    <w:p w:rsidR="009D1625" w:rsidRPr="002D0E0B" w:rsidRDefault="009D1625" w:rsidP="000755F7">
      <w:pPr>
        <w:spacing w:after="0" w:line="360" w:lineRule="auto"/>
        <w:ind w:firstLine="708"/>
        <w:jc w:val="center"/>
        <w:rPr>
          <w:rFonts w:ascii="Arial" w:hAnsi="Arial" w:cs="Arial"/>
          <w:b/>
          <w:sz w:val="28"/>
          <w:szCs w:val="28"/>
        </w:rPr>
      </w:pPr>
    </w:p>
    <w:p w:rsidR="009D1625" w:rsidRPr="002D0E0B" w:rsidRDefault="009D1625" w:rsidP="000755F7">
      <w:pPr>
        <w:spacing w:after="0" w:line="360" w:lineRule="auto"/>
        <w:ind w:firstLine="708"/>
        <w:jc w:val="center"/>
        <w:rPr>
          <w:rFonts w:ascii="Arial" w:hAnsi="Arial" w:cs="Arial"/>
          <w:b/>
          <w:sz w:val="28"/>
          <w:szCs w:val="28"/>
        </w:rPr>
      </w:pPr>
    </w:p>
    <w:p w:rsidR="009D1625" w:rsidRPr="002D0E0B" w:rsidRDefault="009D1625" w:rsidP="000755F7">
      <w:pPr>
        <w:spacing w:after="0" w:line="360" w:lineRule="auto"/>
        <w:ind w:firstLine="708"/>
        <w:jc w:val="center"/>
        <w:rPr>
          <w:rFonts w:ascii="Arial" w:hAnsi="Arial" w:cs="Arial"/>
          <w:b/>
          <w:sz w:val="28"/>
          <w:szCs w:val="28"/>
        </w:rPr>
      </w:pPr>
    </w:p>
    <w:p w:rsidR="009D1625" w:rsidRPr="002D0E0B" w:rsidRDefault="009D1625" w:rsidP="000755F7">
      <w:pPr>
        <w:spacing w:after="0" w:line="360" w:lineRule="auto"/>
        <w:ind w:firstLine="708"/>
        <w:jc w:val="center"/>
        <w:rPr>
          <w:rFonts w:ascii="Arial" w:hAnsi="Arial" w:cs="Arial"/>
          <w:b/>
          <w:sz w:val="28"/>
          <w:szCs w:val="28"/>
        </w:rPr>
      </w:pPr>
    </w:p>
    <w:p w:rsidR="009D1625" w:rsidRPr="002D0E0B" w:rsidRDefault="009D1625" w:rsidP="000755F7">
      <w:pPr>
        <w:spacing w:after="0" w:line="360" w:lineRule="auto"/>
        <w:ind w:firstLine="708"/>
        <w:jc w:val="center"/>
        <w:rPr>
          <w:rFonts w:ascii="Arial" w:hAnsi="Arial" w:cs="Arial"/>
          <w:b/>
          <w:sz w:val="28"/>
          <w:szCs w:val="28"/>
        </w:rPr>
      </w:pPr>
    </w:p>
    <w:p w:rsidR="007E0EA3" w:rsidRPr="002D0E0B" w:rsidRDefault="007E0EA3" w:rsidP="000755F7">
      <w:pPr>
        <w:spacing w:after="0" w:line="360" w:lineRule="auto"/>
        <w:ind w:firstLine="708"/>
        <w:jc w:val="center"/>
        <w:rPr>
          <w:rFonts w:ascii="Arial" w:hAnsi="Arial" w:cs="Arial"/>
          <w:b/>
          <w:sz w:val="28"/>
          <w:szCs w:val="28"/>
        </w:rPr>
      </w:pPr>
    </w:p>
    <w:p w:rsidR="009D1625" w:rsidRDefault="009D1625" w:rsidP="000755F7">
      <w:pPr>
        <w:spacing w:after="0" w:line="360" w:lineRule="auto"/>
        <w:ind w:firstLine="708"/>
        <w:jc w:val="center"/>
        <w:rPr>
          <w:rFonts w:ascii="Arial" w:hAnsi="Arial" w:cs="Arial"/>
          <w:b/>
          <w:sz w:val="28"/>
          <w:szCs w:val="28"/>
        </w:rPr>
      </w:pPr>
    </w:p>
    <w:p w:rsidR="005C4186" w:rsidRPr="002D0E0B" w:rsidRDefault="005C4186" w:rsidP="000755F7">
      <w:pPr>
        <w:spacing w:after="0" w:line="360" w:lineRule="auto"/>
        <w:ind w:firstLine="708"/>
        <w:jc w:val="center"/>
        <w:rPr>
          <w:rFonts w:ascii="Arial" w:hAnsi="Arial" w:cs="Arial"/>
          <w:b/>
          <w:sz w:val="28"/>
          <w:szCs w:val="28"/>
        </w:rPr>
      </w:pPr>
    </w:p>
    <w:p w:rsidR="002D0E0B" w:rsidRPr="002D0E0B" w:rsidRDefault="002D0E0B" w:rsidP="000755F7">
      <w:pPr>
        <w:spacing w:after="0" w:line="360" w:lineRule="auto"/>
        <w:ind w:firstLine="708"/>
        <w:jc w:val="center"/>
        <w:rPr>
          <w:rFonts w:ascii="Arial" w:hAnsi="Arial" w:cs="Arial"/>
          <w:b/>
          <w:sz w:val="28"/>
          <w:szCs w:val="28"/>
        </w:rPr>
      </w:pPr>
    </w:p>
    <w:p w:rsidR="000755F7" w:rsidRPr="002D0E0B" w:rsidRDefault="009F5CBE" w:rsidP="000755F7">
      <w:pPr>
        <w:spacing w:after="0" w:line="360" w:lineRule="auto"/>
        <w:ind w:firstLine="708"/>
        <w:jc w:val="center"/>
        <w:rPr>
          <w:rFonts w:ascii="Arial" w:hAnsi="Arial" w:cs="Arial"/>
          <w:b/>
          <w:sz w:val="28"/>
          <w:szCs w:val="28"/>
        </w:rPr>
      </w:pPr>
      <w:r w:rsidRPr="002D0E0B">
        <w:rPr>
          <w:rFonts w:ascii="Arial" w:hAnsi="Arial" w:cs="Arial"/>
          <w:b/>
          <w:noProof/>
          <w:sz w:val="28"/>
          <w:szCs w:val="28"/>
        </w:rPr>
        <w:lastRenderedPageBreak/>
        <mc:AlternateContent>
          <mc:Choice Requires="wps">
            <w:drawing>
              <wp:anchor distT="0" distB="0" distL="114300" distR="114300" simplePos="0" relativeHeight="251659264" behindDoc="0" locked="0" layoutInCell="1" allowOverlap="1">
                <wp:simplePos x="0" y="0"/>
                <wp:positionH relativeFrom="column">
                  <wp:posOffset>5881065</wp:posOffset>
                </wp:positionH>
                <wp:positionV relativeFrom="paragraph">
                  <wp:posOffset>267894</wp:posOffset>
                </wp:positionV>
                <wp:extent cx="740410" cy="474345"/>
                <wp:effectExtent l="0" t="0" r="2540" b="1905"/>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40410" cy="47434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E316F4C" id="Rectangle 3" o:spid="_x0000_s1026" style="position:absolute;margin-left:463.1pt;margin-top:21.1pt;width:58.3pt;height:37.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Q3KnAIAAJwFAAAOAAAAZHJzL2Uyb0RvYy54bWysVE1v2zAMvQ/YfxB0X22n7roZdYqgRYcB&#10;QVu0HXpWZCk2JouapMTJfv0oyU6zrthhmA+CKT4+fojkxeWuV2QrrOtA17Q4ySkRmkPT6XVNvz3d&#10;fPhEifNMN0yBFjXdC0cv5+/fXQymEjNoQTXCEiTRrhpMTVvvTZVljreiZ+4EjNColGB75lG066yx&#10;bED2XmWzPP+YDWAbY4EL5/D2OinpPPJLKbi/k9IJT1RNMTYfTxvPVTiz+QWr1paZtuNjGOwfouhZ&#10;p9HpgeqaeUY2tvuDqu+4BQfSn3DoM5Cy4yLmgNkU+atsHltmRMwFi+PMoUzu/9Hy2+29JV1T01NK&#10;NOvxiR6waEyvlSCnoTyDcRWiHs29DQk6swT+3aEi+00TBDdidtL2AYvpkV2s9f5Qa7HzhOPleZmX&#10;Bb4IR1V5Xp6WZ8FZxqrJ2FjnvwjoSfipqcWoYoXZdul8gk6QGBeorrnplIpCaB9xpSzZMnz41boY&#10;yd0xSumA1RCsEmG4iWmlTGJOfq9EwCn9ICRWCmOfxUBij744YZwL7Yukalkjku+zHL/J+xRWTDQS&#10;BmaJ/g/cI8GETCQTd4pyxAdTEVv8YJz/LbBkfLCInkH7g3HfabBvESjMavSc8FORUmlClVbQ7LGP&#10;LKQBc4bfdPhsS+b8PbM4UfjSuCX8HR5SwVBTGP8oacH+fOs+4LHRUUvJgBNaU/djw6ygRH3VOAKf&#10;i7IMIx2F8ux8hoI91qyONXrTXwH2QoH7yPD4G/BeTb/SQv+My2QRvKKKaY6+a8q9nYQrnzYHriMu&#10;FosIwzE2zC/1o+GBPFQ1tOXT7plZM/aux6a/hWmaWfWqhRM2WGpYbDzILvb3S13HeuMKiI0zrquw&#10;Y47liHpZqvNfAAAA//8DAFBLAwQUAAYACAAAACEApghoEuEAAAALAQAADwAAAGRycy9kb3ducmV2&#10;LnhtbEyPQUvDQBCF74L/YRnBm91tKNHEbIoUKogQserB2zS7JtHsbMhu2vTfOz3paWaYx3vfK9az&#10;68XBjqHzpGG5UCAs1d501Gh4f9ve3IEIEclg78lqONkA6/LyosDc+CO92sMuNoJNKOSooY1xyKUM&#10;dWsdhoUfLPHvy48OI59jI82IRzZ3vUyUSqXDjjihxcFuWlv/7CbHuc+3VSU/8DQ94ueT2rxk39U2&#10;0/r6an64BxHtHP/EcMZndCiZae8nMkH0GrIkTViqYZXwPAvUKuEye96WaQayLOT/DuUvAAAA//8D&#10;AFBLAQItABQABgAIAAAAIQC2gziS/gAAAOEBAAATAAAAAAAAAAAAAAAAAAAAAABbQ29udGVudF9U&#10;eXBlc10ueG1sUEsBAi0AFAAGAAgAAAAhADj9If/WAAAAlAEAAAsAAAAAAAAAAAAAAAAALwEAAF9y&#10;ZWxzLy5yZWxzUEsBAi0AFAAGAAgAAAAhAKjhDcqcAgAAnAUAAA4AAAAAAAAAAAAAAAAALgIAAGRy&#10;cy9lMm9Eb2MueG1sUEsBAi0AFAAGAAgAAAAhAKYIaBLhAAAACwEAAA8AAAAAAAAAAAAAAAAA9gQA&#10;AGRycy9kb3ducmV2LnhtbFBLBQYAAAAABAAEAPMAAAAEBgAAAAA=&#10;" fillcolor="white [3212]" stroked="f" strokeweight="2pt">
                <v:path arrowok="t"/>
              </v:rect>
            </w:pict>
          </mc:Fallback>
        </mc:AlternateContent>
      </w:r>
      <w:r w:rsidR="000755F7" w:rsidRPr="002D0E0B">
        <w:rPr>
          <w:rFonts w:ascii="Arial" w:hAnsi="Arial" w:cs="Arial"/>
          <w:b/>
          <w:sz w:val="28"/>
          <w:szCs w:val="28"/>
        </w:rPr>
        <w:t>ÍNDICE</w:t>
      </w:r>
    </w:p>
    <w:p w:rsidR="000755F7" w:rsidRPr="002D0E0B" w:rsidRDefault="000755F7" w:rsidP="000755F7">
      <w:pPr>
        <w:spacing w:after="0" w:line="360" w:lineRule="auto"/>
        <w:ind w:firstLine="708"/>
        <w:jc w:val="center"/>
        <w:rPr>
          <w:rFonts w:ascii="Arial" w:hAnsi="Arial" w:cs="Arial"/>
          <w:b/>
          <w:sz w:val="28"/>
          <w:szCs w:val="28"/>
        </w:rPr>
      </w:pPr>
    </w:p>
    <w:tbl>
      <w:tblPr>
        <w:tblStyle w:val="Tabladecuadrcula2-nfasis3"/>
        <w:tblpPr w:leftFromText="141" w:rightFromText="141" w:vertAnchor="text" w:horzAnchor="margin" w:tblpXSpec="center" w:tblpY="868"/>
        <w:tblW w:w="10359" w:type="dxa"/>
        <w:tblLayout w:type="fixed"/>
        <w:tblLook w:val="04A0" w:firstRow="1" w:lastRow="0" w:firstColumn="1" w:lastColumn="0" w:noHBand="0" w:noVBand="1"/>
      </w:tblPr>
      <w:tblGrid>
        <w:gridCol w:w="5812"/>
        <w:gridCol w:w="2693"/>
        <w:gridCol w:w="1854"/>
      </w:tblGrid>
      <w:tr w:rsidR="0012728F" w:rsidRPr="00C839BE" w:rsidTr="0012728F">
        <w:trPr>
          <w:cnfStyle w:val="100000000000" w:firstRow="1" w:lastRow="0" w:firstColumn="0" w:lastColumn="0" w:oddVBand="0" w:evenVBand="0" w:oddHBand="0" w:evenHBand="0" w:firstRowFirstColumn="0" w:firstRowLastColumn="0" w:lastRowFirstColumn="0" w:lastRowLastColumn="0"/>
          <w:trHeight w:val="716"/>
        </w:trPr>
        <w:tc>
          <w:tcPr>
            <w:cnfStyle w:val="001000000000" w:firstRow="0" w:lastRow="0" w:firstColumn="1" w:lastColumn="0" w:oddVBand="0" w:evenVBand="0" w:oddHBand="0" w:evenHBand="0" w:firstRowFirstColumn="0" w:firstRowLastColumn="0" w:lastRowFirstColumn="0" w:lastRowLastColumn="0"/>
            <w:tcW w:w="5812" w:type="dxa"/>
          </w:tcPr>
          <w:p w:rsidR="0012728F" w:rsidRPr="0012728F" w:rsidRDefault="0012728F" w:rsidP="0012728F">
            <w:pPr>
              <w:spacing w:line="360" w:lineRule="auto"/>
              <w:ind w:left="318"/>
              <w:rPr>
                <w:rFonts w:ascii="Arial" w:hAnsi="Arial" w:cs="Arial"/>
                <w:b w:val="0"/>
                <w:color w:val="000000" w:themeColor="text1"/>
                <w:sz w:val="24"/>
                <w:szCs w:val="24"/>
              </w:rPr>
            </w:pPr>
            <w:r w:rsidRPr="0012728F">
              <w:rPr>
                <w:rFonts w:ascii="Arial" w:hAnsi="Arial" w:cs="Arial"/>
                <w:b w:val="0"/>
                <w:color w:val="000000" w:themeColor="text1"/>
                <w:sz w:val="24"/>
                <w:szCs w:val="24"/>
              </w:rPr>
              <w:t>Planteamiento</w:t>
            </w:r>
          </w:p>
        </w:tc>
        <w:tc>
          <w:tcPr>
            <w:tcW w:w="2693" w:type="dxa"/>
          </w:tcPr>
          <w:p w:rsidR="0012728F" w:rsidRPr="0012728F" w:rsidRDefault="0012728F" w:rsidP="0012728F">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themeColor="text1"/>
                <w:sz w:val="24"/>
                <w:szCs w:val="24"/>
              </w:rPr>
            </w:pPr>
            <w:r w:rsidRPr="0012728F">
              <w:rPr>
                <w:rFonts w:ascii="Arial" w:hAnsi="Arial" w:cs="Arial"/>
                <w:b w:val="0"/>
                <w:color w:val="000000" w:themeColor="text1"/>
                <w:sz w:val="24"/>
                <w:szCs w:val="24"/>
              </w:rPr>
              <w:t>..……………………</w:t>
            </w:r>
          </w:p>
        </w:tc>
        <w:tc>
          <w:tcPr>
            <w:tcW w:w="1854" w:type="dxa"/>
          </w:tcPr>
          <w:p w:rsidR="0012728F" w:rsidRPr="00C839BE" w:rsidRDefault="0012728F" w:rsidP="0012728F">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themeColor="text1"/>
                <w:sz w:val="24"/>
                <w:szCs w:val="24"/>
              </w:rPr>
            </w:pPr>
            <w:r w:rsidRPr="00C839BE">
              <w:rPr>
                <w:rFonts w:ascii="Arial" w:hAnsi="Arial" w:cs="Arial"/>
                <w:b w:val="0"/>
                <w:color w:val="000000" w:themeColor="text1"/>
                <w:sz w:val="24"/>
                <w:szCs w:val="24"/>
              </w:rPr>
              <w:t>4</w:t>
            </w:r>
          </w:p>
        </w:tc>
      </w:tr>
      <w:tr w:rsidR="0012728F" w:rsidRPr="00C839BE" w:rsidTr="007561CD">
        <w:trPr>
          <w:cnfStyle w:val="000000100000" w:firstRow="0" w:lastRow="0" w:firstColumn="0" w:lastColumn="0" w:oddVBand="0" w:evenVBand="0" w:oddHBand="1" w:evenHBand="0" w:firstRowFirstColumn="0" w:firstRowLastColumn="0" w:lastRowFirstColumn="0" w:lastRowLastColumn="0"/>
          <w:trHeight w:val="392"/>
        </w:trPr>
        <w:tc>
          <w:tcPr>
            <w:cnfStyle w:val="001000000000" w:firstRow="0" w:lastRow="0" w:firstColumn="1" w:lastColumn="0" w:oddVBand="0" w:evenVBand="0" w:oddHBand="0" w:evenHBand="0" w:firstRowFirstColumn="0" w:firstRowLastColumn="0" w:lastRowFirstColumn="0" w:lastRowLastColumn="0"/>
            <w:tcW w:w="5812" w:type="dxa"/>
          </w:tcPr>
          <w:p w:rsidR="0012728F" w:rsidRPr="0012728F" w:rsidRDefault="0012728F" w:rsidP="0012728F">
            <w:pPr>
              <w:spacing w:line="360" w:lineRule="auto"/>
              <w:ind w:left="318"/>
              <w:rPr>
                <w:rFonts w:ascii="Arial" w:hAnsi="Arial" w:cs="Arial"/>
                <w:b w:val="0"/>
                <w:color w:val="000000" w:themeColor="text1"/>
                <w:sz w:val="24"/>
                <w:szCs w:val="24"/>
              </w:rPr>
            </w:pPr>
            <w:r w:rsidRPr="0012728F">
              <w:rPr>
                <w:rFonts w:ascii="Arial" w:hAnsi="Arial" w:cs="Arial"/>
                <w:b w:val="0"/>
                <w:color w:val="000000" w:themeColor="text1"/>
                <w:sz w:val="24"/>
                <w:szCs w:val="24"/>
              </w:rPr>
              <w:t>Introducción</w:t>
            </w:r>
          </w:p>
        </w:tc>
        <w:tc>
          <w:tcPr>
            <w:tcW w:w="2693" w:type="dxa"/>
          </w:tcPr>
          <w:p w:rsidR="0012728F" w:rsidRPr="0012728F" w:rsidRDefault="0012728F" w:rsidP="0012728F">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sidRPr="0012728F">
              <w:rPr>
                <w:rFonts w:ascii="Arial" w:hAnsi="Arial" w:cs="Arial"/>
                <w:color w:val="000000" w:themeColor="text1"/>
                <w:sz w:val="24"/>
                <w:szCs w:val="24"/>
              </w:rPr>
              <w:t>..……………………</w:t>
            </w:r>
          </w:p>
        </w:tc>
        <w:tc>
          <w:tcPr>
            <w:tcW w:w="1854" w:type="dxa"/>
          </w:tcPr>
          <w:p w:rsidR="0012728F" w:rsidRPr="00C839BE" w:rsidRDefault="0012728F" w:rsidP="0012728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sidRPr="00C839BE">
              <w:rPr>
                <w:rFonts w:ascii="Arial" w:hAnsi="Arial" w:cs="Arial"/>
                <w:color w:val="000000" w:themeColor="text1"/>
                <w:sz w:val="24"/>
                <w:szCs w:val="24"/>
              </w:rPr>
              <w:t>6</w:t>
            </w:r>
          </w:p>
        </w:tc>
      </w:tr>
      <w:tr w:rsidR="0012728F" w:rsidRPr="00C839BE" w:rsidTr="0012728F">
        <w:trPr>
          <w:trHeight w:val="816"/>
        </w:trPr>
        <w:tc>
          <w:tcPr>
            <w:cnfStyle w:val="001000000000" w:firstRow="0" w:lastRow="0" w:firstColumn="1" w:lastColumn="0" w:oddVBand="0" w:evenVBand="0" w:oddHBand="0" w:evenHBand="0" w:firstRowFirstColumn="0" w:firstRowLastColumn="0" w:lastRowFirstColumn="0" w:lastRowLastColumn="0"/>
            <w:tcW w:w="5812" w:type="dxa"/>
          </w:tcPr>
          <w:p w:rsidR="0012728F" w:rsidRPr="0012728F" w:rsidRDefault="0012728F" w:rsidP="0012728F">
            <w:pPr>
              <w:spacing w:line="360" w:lineRule="auto"/>
              <w:ind w:left="318"/>
              <w:jc w:val="both"/>
              <w:rPr>
                <w:rFonts w:ascii="Arial" w:hAnsi="Arial" w:cs="Arial"/>
                <w:b w:val="0"/>
                <w:color w:val="000000" w:themeColor="text1"/>
                <w:sz w:val="24"/>
                <w:szCs w:val="24"/>
              </w:rPr>
            </w:pPr>
            <w:r w:rsidRPr="0012728F">
              <w:rPr>
                <w:rFonts w:ascii="Arial" w:hAnsi="Arial" w:cs="Arial"/>
                <w:b w:val="0"/>
                <w:color w:val="000000" w:themeColor="text1"/>
                <w:sz w:val="24"/>
                <w:szCs w:val="24"/>
              </w:rPr>
              <w:t>C</w:t>
            </w:r>
            <w:r w:rsidR="00BF4CB9" w:rsidRPr="0012728F">
              <w:rPr>
                <w:rFonts w:ascii="Arial" w:hAnsi="Arial" w:cs="Arial"/>
                <w:b w:val="0"/>
                <w:color w:val="000000" w:themeColor="text1"/>
                <w:sz w:val="24"/>
                <w:szCs w:val="24"/>
              </w:rPr>
              <w:t xml:space="preserve">apítulo </w:t>
            </w:r>
            <w:r w:rsidRPr="0012728F">
              <w:rPr>
                <w:rFonts w:ascii="Arial" w:hAnsi="Arial" w:cs="Arial"/>
                <w:b w:val="0"/>
                <w:color w:val="000000" w:themeColor="text1"/>
                <w:sz w:val="24"/>
                <w:szCs w:val="24"/>
              </w:rPr>
              <w:t xml:space="preserve">I. La Planeación Tradicional y la Planeación Estratégica </w:t>
            </w:r>
          </w:p>
          <w:p w:rsidR="0012728F" w:rsidRPr="0012728F" w:rsidRDefault="0012728F" w:rsidP="004E4FD6">
            <w:pPr>
              <w:pStyle w:val="Prrafodelista"/>
              <w:numPr>
                <w:ilvl w:val="1"/>
                <w:numId w:val="4"/>
              </w:numPr>
              <w:autoSpaceDE w:val="0"/>
              <w:autoSpaceDN w:val="0"/>
              <w:adjustRightInd w:val="0"/>
              <w:spacing w:line="360" w:lineRule="auto"/>
              <w:ind w:left="886" w:hanging="426"/>
              <w:jc w:val="both"/>
              <w:rPr>
                <w:rFonts w:ascii="Arial" w:hAnsi="Arial" w:cs="Arial"/>
                <w:b w:val="0"/>
                <w:iCs/>
                <w:sz w:val="24"/>
                <w:szCs w:val="24"/>
                <w:lang w:val="es-ES_tradnl"/>
              </w:rPr>
            </w:pPr>
            <w:r w:rsidRPr="0012728F">
              <w:rPr>
                <w:rFonts w:ascii="Arial" w:hAnsi="Arial" w:cs="Arial"/>
                <w:b w:val="0"/>
                <w:iCs/>
                <w:sz w:val="24"/>
                <w:szCs w:val="24"/>
                <w:lang w:val="es-ES_tradnl"/>
              </w:rPr>
              <w:t xml:space="preserve">¿Qué es la Planeación </w:t>
            </w:r>
            <w:r w:rsidRPr="0012728F">
              <w:rPr>
                <w:rFonts w:ascii="Arial" w:hAnsi="Arial" w:cs="Arial"/>
                <w:b w:val="0"/>
                <w:bCs w:val="0"/>
                <w:iCs/>
                <w:sz w:val="24"/>
                <w:szCs w:val="24"/>
                <w:lang w:val="es-ES_tradnl"/>
              </w:rPr>
              <w:t>Tradicional?</w:t>
            </w:r>
          </w:p>
          <w:p w:rsidR="0012728F" w:rsidRPr="0012728F" w:rsidRDefault="0012728F" w:rsidP="004E4FD6">
            <w:pPr>
              <w:pStyle w:val="Prrafodelista"/>
              <w:numPr>
                <w:ilvl w:val="1"/>
                <w:numId w:val="4"/>
              </w:numPr>
              <w:autoSpaceDE w:val="0"/>
              <w:autoSpaceDN w:val="0"/>
              <w:adjustRightInd w:val="0"/>
              <w:spacing w:line="360" w:lineRule="auto"/>
              <w:ind w:left="886" w:hanging="426"/>
              <w:jc w:val="both"/>
              <w:rPr>
                <w:rFonts w:ascii="Arial" w:hAnsi="Arial" w:cs="Arial"/>
                <w:b w:val="0"/>
                <w:iCs/>
                <w:sz w:val="24"/>
                <w:szCs w:val="24"/>
                <w:lang w:val="es-ES_tradnl"/>
              </w:rPr>
            </w:pPr>
            <w:r w:rsidRPr="0012728F">
              <w:rPr>
                <w:rFonts w:ascii="Arial" w:hAnsi="Arial" w:cs="Arial"/>
                <w:b w:val="0"/>
                <w:iCs/>
                <w:sz w:val="24"/>
                <w:szCs w:val="24"/>
                <w:lang w:val="es-ES_tradnl"/>
              </w:rPr>
              <w:t>Importancia de la Planeación Tradicional.</w:t>
            </w:r>
          </w:p>
          <w:p w:rsidR="0012728F" w:rsidRPr="0012728F" w:rsidRDefault="0012728F" w:rsidP="004E4FD6">
            <w:pPr>
              <w:pStyle w:val="Prrafodelista"/>
              <w:numPr>
                <w:ilvl w:val="1"/>
                <w:numId w:val="4"/>
              </w:numPr>
              <w:autoSpaceDE w:val="0"/>
              <w:autoSpaceDN w:val="0"/>
              <w:adjustRightInd w:val="0"/>
              <w:spacing w:line="360" w:lineRule="auto"/>
              <w:ind w:left="886" w:hanging="426"/>
              <w:jc w:val="both"/>
              <w:rPr>
                <w:rFonts w:ascii="Arial" w:hAnsi="Arial" w:cs="Arial"/>
                <w:b w:val="0"/>
                <w:iCs/>
                <w:sz w:val="24"/>
                <w:szCs w:val="24"/>
                <w:lang w:val="es-ES_tradnl"/>
              </w:rPr>
            </w:pPr>
            <w:r w:rsidRPr="0012728F">
              <w:rPr>
                <w:rFonts w:ascii="Arial" w:hAnsi="Arial" w:cs="Arial"/>
                <w:b w:val="0"/>
                <w:iCs/>
                <w:sz w:val="24"/>
                <w:szCs w:val="24"/>
                <w:lang w:val="es-ES_tradnl"/>
              </w:rPr>
              <w:t xml:space="preserve">¿Qué es la Planeación </w:t>
            </w:r>
            <w:r w:rsidRPr="0012728F">
              <w:rPr>
                <w:rFonts w:ascii="Arial" w:hAnsi="Arial" w:cs="Arial"/>
                <w:b w:val="0"/>
                <w:bCs w:val="0"/>
                <w:iCs/>
                <w:sz w:val="24"/>
                <w:szCs w:val="24"/>
                <w:lang w:val="es-ES_tradnl"/>
              </w:rPr>
              <w:t>Estratégica?</w:t>
            </w:r>
          </w:p>
          <w:p w:rsidR="0012728F" w:rsidRPr="0012728F" w:rsidRDefault="0012728F" w:rsidP="004E4FD6">
            <w:pPr>
              <w:pStyle w:val="Prrafodelista"/>
              <w:numPr>
                <w:ilvl w:val="1"/>
                <w:numId w:val="4"/>
              </w:numPr>
              <w:autoSpaceDE w:val="0"/>
              <w:autoSpaceDN w:val="0"/>
              <w:adjustRightInd w:val="0"/>
              <w:spacing w:line="360" w:lineRule="auto"/>
              <w:ind w:left="886" w:hanging="426"/>
              <w:jc w:val="both"/>
              <w:rPr>
                <w:rFonts w:ascii="Arial" w:hAnsi="Arial" w:cs="Arial"/>
                <w:b w:val="0"/>
                <w:color w:val="000000" w:themeColor="text1"/>
                <w:sz w:val="24"/>
                <w:szCs w:val="24"/>
              </w:rPr>
            </w:pPr>
            <w:r w:rsidRPr="0012728F">
              <w:rPr>
                <w:rFonts w:ascii="Arial" w:hAnsi="Arial" w:cs="Arial"/>
                <w:b w:val="0"/>
                <w:iCs/>
                <w:sz w:val="24"/>
                <w:szCs w:val="24"/>
                <w:lang w:val="es-ES_tradnl"/>
              </w:rPr>
              <w:t>Diferencias entre la Planeación Tradicional y Planeación Estratégica</w:t>
            </w:r>
            <w:r w:rsidRPr="0012728F">
              <w:rPr>
                <w:rFonts w:ascii="Arial" w:hAnsi="Arial" w:cs="Arial"/>
                <w:b w:val="0"/>
                <w:bCs w:val="0"/>
                <w:iCs/>
                <w:sz w:val="24"/>
                <w:szCs w:val="24"/>
                <w:lang w:val="es-ES_tradnl"/>
              </w:rPr>
              <w:t>.</w:t>
            </w:r>
          </w:p>
        </w:tc>
        <w:tc>
          <w:tcPr>
            <w:tcW w:w="2693" w:type="dxa"/>
          </w:tcPr>
          <w:p w:rsidR="0012728F" w:rsidRPr="0012728F" w:rsidRDefault="0012728F" w:rsidP="0012728F">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12728F">
              <w:rPr>
                <w:rFonts w:ascii="Arial" w:hAnsi="Arial" w:cs="Arial"/>
                <w:color w:val="000000" w:themeColor="text1"/>
                <w:sz w:val="24"/>
                <w:szCs w:val="24"/>
              </w:rPr>
              <w:t>..……………………</w:t>
            </w:r>
          </w:p>
          <w:p w:rsidR="0012728F" w:rsidRDefault="0012728F" w:rsidP="0012728F">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p>
          <w:p w:rsidR="0012728F" w:rsidRPr="0012728F" w:rsidRDefault="0012728F" w:rsidP="0012728F">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12728F">
              <w:rPr>
                <w:rFonts w:ascii="Arial" w:hAnsi="Arial" w:cs="Arial"/>
                <w:color w:val="000000" w:themeColor="text1"/>
                <w:sz w:val="24"/>
                <w:szCs w:val="24"/>
              </w:rPr>
              <w:t>..……………………</w:t>
            </w:r>
          </w:p>
          <w:p w:rsidR="0012728F" w:rsidRPr="0012728F" w:rsidRDefault="0012728F" w:rsidP="0012728F">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12728F">
              <w:rPr>
                <w:rFonts w:ascii="Arial" w:hAnsi="Arial" w:cs="Arial"/>
                <w:color w:val="000000" w:themeColor="text1"/>
                <w:sz w:val="24"/>
                <w:szCs w:val="24"/>
              </w:rPr>
              <w:t>..……………………</w:t>
            </w:r>
          </w:p>
          <w:p w:rsidR="0012728F" w:rsidRPr="0012728F" w:rsidRDefault="0012728F" w:rsidP="0012728F">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12728F">
              <w:rPr>
                <w:rFonts w:ascii="Arial" w:hAnsi="Arial" w:cs="Arial"/>
                <w:color w:val="000000" w:themeColor="text1"/>
                <w:sz w:val="24"/>
                <w:szCs w:val="24"/>
              </w:rPr>
              <w:t>..……………………</w:t>
            </w:r>
          </w:p>
          <w:p w:rsidR="0012728F" w:rsidRPr="00C839BE" w:rsidRDefault="0012728F" w:rsidP="0012728F">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b/>
                <w:color w:val="000000" w:themeColor="text1"/>
                <w:sz w:val="24"/>
                <w:szCs w:val="24"/>
              </w:rPr>
            </w:pPr>
            <w:r w:rsidRPr="0012728F">
              <w:rPr>
                <w:rFonts w:ascii="Arial" w:hAnsi="Arial" w:cs="Arial"/>
                <w:color w:val="000000" w:themeColor="text1"/>
                <w:sz w:val="24"/>
                <w:szCs w:val="24"/>
              </w:rPr>
              <w:t>..……………………</w:t>
            </w:r>
          </w:p>
        </w:tc>
        <w:tc>
          <w:tcPr>
            <w:tcW w:w="1854" w:type="dxa"/>
          </w:tcPr>
          <w:p w:rsidR="0012728F" w:rsidRDefault="0012728F" w:rsidP="0012728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C839BE">
              <w:rPr>
                <w:rFonts w:ascii="Arial" w:hAnsi="Arial" w:cs="Arial"/>
                <w:color w:val="000000" w:themeColor="text1"/>
                <w:sz w:val="24"/>
                <w:szCs w:val="24"/>
              </w:rPr>
              <w:t>8</w:t>
            </w:r>
          </w:p>
          <w:p w:rsidR="0092654F" w:rsidRDefault="0092654F" w:rsidP="0012728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p>
          <w:p w:rsidR="0092654F" w:rsidRDefault="0092654F" w:rsidP="0012728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Pr>
                <w:rFonts w:ascii="Arial" w:hAnsi="Arial" w:cs="Arial"/>
                <w:color w:val="000000" w:themeColor="text1"/>
                <w:sz w:val="24"/>
                <w:szCs w:val="24"/>
              </w:rPr>
              <w:t>8</w:t>
            </w:r>
          </w:p>
          <w:p w:rsidR="00EB6402" w:rsidRDefault="00EB6402" w:rsidP="0012728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Pr>
                <w:rFonts w:ascii="Arial" w:hAnsi="Arial" w:cs="Arial"/>
                <w:color w:val="000000" w:themeColor="text1"/>
                <w:sz w:val="24"/>
                <w:szCs w:val="24"/>
              </w:rPr>
              <w:t>10</w:t>
            </w:r>
          </w:p>
          <w:p w:rsidR="00EB6402" w:rsidRDefault="00EB6402" w:rsidP="0012728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Pr>
                <w:rFonts w:ascii="Arial" w:hAnsi="Arial" w:cs="Arial"/>
                <w:color w:val="000000" w:themeColor="text1"/>
                <w:sz w:val="24"/>
                <w:szCs w:val="24"/>
              </w:rPr>
              <w:t>11</w:t>
            </w:r>
          </w:p>
          <w:p w:rsidR="00EB6402" w:rsidRPr="00C839BE" w:rsidRDefault="00EB6402" w:rsidP="0012728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Pr>
                <w:rFonts w:ascii="Arial" w:hAnsi="Arial" w:cs="Arial"/>
                <w:color w:val="000000" w:themeColor="text1"/>
                <w:sz w:val="24"/>
                <w:szCs w:val="24"/>
              </w:rPr>
              <w:t>14</w:t>
            </w:r>
          </w:p>
        </w:tc>
      </w:tr>
      <w:tr w:rsidR="0012728F" w:rsidRPr="00C839BE" w:rsidTr="0012728F">
        <w:trPr>
          <w:cnfStyle w:val="000000100000" w:firstRow="0" w:lastRow="0" w:firstColumn="0" w:lastColumn="0" w:oddVBand="0" w:evenVBand="0" w:oddHBand="1" w:evenHBand="0" w:firstRowFirstColumn="0" w:firstRowLastColumn="0" w:lastRowFirstColumn="0" w:lastRowLastColumn="0"/>
          <w:trHeight w:val="2918"/>
        </w:trPr>
        <w:tc>
          <w:tcPr>
            <w:cnfStyle w:val="001000000000" w:firstRow="0" w:lastRow="0" w:firstColumn="1" w:lastColumn="0" w:oddVBand="0" w:evenVBand="0" w:oddHBand="0" w:evenHBand="0" w:firstRowFirstColumn="0" w:firstRowLastColumn="0" w:lastRowFirstColumn="0" w:lastRowLastColumn="0"/>
            <w:tcW w:w="5812" w:type="dxa"/>
          </w:tcPr>
          <w:p w:rsidR="0012728F" w:rsidRPr="0012728F" w:rsidRDefault="0012728F" w:rsidP="0012728F">
            <w:pPr>
              <w:spacing w:line="360" w:lineRule="auto"/>
              <w:ind w:left="318"/>
              <w:jc w:val="both"/>
              <w:rPr>
                <w:rFonts w:ascii="Arial" w:hAnsi="Arial" w:cs="Arial"/>
                <w:b w:val="0"/>
                <w:bCs w:val="0"/>
                <w:color w:val="000000" w:themeColor="text1"/>
                <w:sz w:val="24"/>
                <w:szCs w:val="24"/>
              </w:rPr>
            </w:pPr>
            <w:r w:rsidRPr="0012728F">
              <w:rPr>
                <w:rFonts w:ascii="Arial" w:hAnsi="Arial" w:cs="Arial"/>
                <w:b w:val="0"/>
                <w:color w:val="000000" w:themeColor="text1"/>
                <w:sz w:val="24"/>
                <w:szCs w:val="24"/>
              </w:rPr>
              <w:t>Capítulo II. El proceso de la Planeación Estratégica</w:t>
            </w:r>
          </w:p>
          <w:p w:rsidR="0012728F" w:rsidRPr="0012728F" w:rsidRDefault="0012728F" w:rsidP="004E4FD6">
            <w:pPr>
              <w:pStyle w:val="Prrafodelista"/>
              <w:numPr>
                <w:ilvl w:val="1"/>
                <w:numId w:val="5"/>
              </w:numPr>
              <w:tabs>
                <w:tab w:val="left" w:pos="1027"/>
              </w:tabs>
              <w:autoSpaceDE w:val="0"/>
              <w:autoSpaceDN w:val="0"/>
              <w:adjustRightInd w:val="0"/>
              <w:spacing w:line="360" w:lineRule="auto"/>
              <w:ind w:hanging="260"/>
              <w:jc w:val="both"/>
              <w:rPr>
                <w:rFonts w:ascii="Arial" w:hAnsi="Arial" w:cs="Arial"/>
                <w:b w:val="0"/>
                <w:sz w:val="24"/>
                <w:szCs w:val="24"/>
                <w:lang w:val="es-ES_tradnl"/>
              </w:rPr>
            </w:pPr>
            <w:r w:rsidRPr="0012728F">
              <w:rPr>
                <w:rFonts w:ascii="Arial" w:hAnsi="Arial" w:cs="Arial"/>
                <w:b w:val="0"/>
                <w:sz w:val="24"/>
                <w:szCs w:val="24"/>
                <w:lang w:val="es-ES_tradnl"/>
              </w:rPr>
              <w:t>Estrategia Empresarial.</w:t>
            </w:r>
          </w:p>
          <w:p w:rsidR="0012728F" w:rsidRPr="0012728F" w:rsidRDefault="0012728F" w:rsidP="004E4FD6">
            <w:pPr>
              <w:pStyle w:val="Prrafodelista"/>
              <w:numPr>
                <w:ilvl w:val="1"/>
                <w:numId w:val="5"/>
              </w:numPr>
              <w:tabs>
                <w:tab w:val="left" w:pos="1027"/>
              </w:tabs>
              <w:autoSpaceDE w:val="0"/>
              <w:autoSpaceDN w:val="0"/>
              <w:adjustRightInd w:val="0"/>
              <w:spacing w:line="360" w:lineRule="auto"/>
              <w:ind w:hanging="260"/>
              <w:jc w:val="both"/>
              <w:rPr>
                <w:rFonts w:ascii="Arial" w:hAnsi="Arial" w:cs="Arial"/>
                <w:b w:val="0"/>
                <w:sz w:val="24"/>
                <w:szCs w:val="24"/>
                <w:lang w:val="es-ES_tradnl"/>
              </w:rPr>
            </w:pPr>
            <w:r w:rsidRPr="0012728F">
              <w:rPr>
                <w:rFonts w:ascii="Arial" w:hAnsi="Arial" w:cs="Arial"/>
                <w:b w:val="0"/>
                <w:sz w:val="24"/>
                <w:szCs w:val="24"/>
                <w:lang w:val="es-ES_tradnl"/>
              </w:rPr>
              <w:t xml:space="preserve">Plataforma Estratégica.  </w:t>
            </w:r>
          </w:p>
          <w:p w:rsidR="0012728F" w:rsidRPr="0012728F" w:rsidRDefault="0012728F" w:rsidP="004E4FD6">
            <w:pPr>
              <w:pStyle w:val="Prrafodelista"/>
              <w:numPr>
                <w:ilvl w:val="1"/>
                <w:numId w:val="5"/>
              </w:numPr>
              <w:tabs>
                <w:tab w:val="left" w:pos="1027"/>
              </w:tabs>
              <w:autoSpaceDE w:val="0"/>
              <w:autoSpaceDN w:val="0"/>
              <w:adjustRightInd w:val="0"/>
              <w:spacing w:line="360" w:lineRule="auto"/>
              <w:ind w:hanging="260"/>
              <w:jc w:val="both"/>
              <w:rPr>
                <w:rFonts w:ascii="Arial" w:hAnsi="Arial" w:cs="Arial"/>
                <w:b w:val="0"/>
                <w:bCs w:val="0"/>
                <w:sz w:val="24"/>
                <w:szCs w:val="24"/>
                <w:lang w:val="es-ES_tradnl"/>
              </w:rPr>
            </w:pPr>
            <w:r w:rsidRPr="0012728F">
              <w:rPr>
                <w:rFonts w:ascii="Arial" w:hAnsi="Arial" w:cs="Arial"/>
                <w:b w:val="0"/>
                <w:bCs w:val="0"/>
                <w:sz w:val="24"/>
                <w:szCs w:val="24"/>
                <w:lang w:val="es-ES_tradnl"/>
              </w:rPr>
              <w:t>Proceso de la Planeación Estratégica</w:t>
            </w:r>
            <w:r w:rsidRPr="0012728F">
              <w:rPr>
                <w:rFonts w:ascii="Arial" w:hAnsi="Arial" w:cs="Arial"/>
                <w:b w:val="0"/>
                <w:sz w:val="24"/>
                <w:szCs w:val="24"/>
                <w:lang w:val="es-ES_tradnl"/>
              </w:rPr>
              <w:t xml:space="preserve">.  </w:t>
            </w:r>
          </w:p>
          <w:p w:rsidR="0012728F" w:rsidRPr="0012728F" w:rsidRDefault="0012728F" w:rsidP="004E4FD6">
            <w:pPr>
              <w:pStyle w:val="Prrafodelista"/>
              <w:numPr>
                <w:ilvl w:val="1"/>
                <w:numId w:val="5"/>
              </w:numPr>
              <w:tabs>
                <w:tab w:val="left" w:pos="1027"/>
              </w:tabs>
              <w:autoSpaceDE w:val="0"/>
              <w:autoSpaceDN w:val="0"/>
              <w:adjustRightInd w:val="0"/>
              <w:spacing w:line="360" w:lineRule="auto"/>
              <w:ind w:hanging="260"/>
              <w:jc w:val="both"/>
              <w:rPr>
                <w:rFonts w:ascii="Arial" w:hAnsi="Arial" w:cs="Arial"/>
                <w:b w:val="0"/>
                <w:bCs w:val="0"/>
                <w:sz w:val="24"/>
                <w:szCs w:val="24"/>
                <w:lang w:val="es-ES_tradnl"/>
              </w:rPr>
            </w:pPr>
            <w:r w:rsidRPr="0012728F">
              <w:rPr>
                <w:rFonts w:ascii="Arial" w:hAnsi="Arial" w:cs="Arial"/>
                <w:b w:val="0"/>
                <w:bCs w:val="0"/>
                <w:sz w:val="24"/>
                <w:szCs w:val="24"/>
                <w:lang w:val="es-ES_tradnl"/>
              </w:rPr>
              <w:t>Modelos de Planeación Estratégica</w:t>
            </w:r>
            <w:r w:rsidRPr="0012728F">
              <w:rPr>
                <w:rFonts w:ascii="Arial" w:hAnsi="Arial" w:cs="Arial"/>
                <w:b w:val="0"/>
                <w:sz w:val="24"/>
                <w:szCs w:val="24"/>
                <w:lang w:val="es-ES_tradnl"/>
              </w:rPr>
              <w:t xml:space="preserve">.  </w:t>
            </w:r>
          </w:p>
          <w:p w:rsidR="0012728F" w:rsidRPr="0012728F" w:rsidRDefault="0012728F" w:rsidP="0012728F">
            <w:pPr>
              <w:tabs>
                <w:tab w:val="left" w:pos="1027"/>
              </w:tabs>
              <w:autoSpaceDE w:val="0"/>
              <w:autoSpaceDN w:val="0"/>
              <w:adjustRightInd w:val="0"/>
              <w:spacing w:line="360" w:lineRule="auto"/>
              <w:ind w:left="744" w:hanging="260"/>
              <w:jc w:val="both"/>
              <w:rPr>
                <w:rFonts w:ascii="Arial" w:hAnsi="Arial" w:cs="Arial"/>
                <w:b w:val="0"/>
                <w:color w:val="000000" w:themeColor="text1"/>
                <w:sz w:val="24"/>
                <w:szCs w:val="24"/>
              </w:rPr>
            </w:pPr>
            <w:r w:rsidRPr="0012728F">
              <w:rPr>
                <w:rFonts w:ascii="Arial" w:hAnsi="Arial" w:cs="Arial"/>
                <w:b w:val="0"/>
                <w:sz w:val="24"/>
                <w:szCs w:val="24"/>
                <w:lang w:val="es-ES_tradnl"/>
              </w:rPr>
              <w:t>2.5</w:t>
            </w:r>
            <w:r w:rsidRPr="0012728F">
              <w:rPr>
                <w:rFonts w:ascii="Arial" w:hAnsi="Arial" w:cs="Arial"/>
                <w:b w:val="0"/>
                <w:bCs w:val="0"/>
                <w:sz w:val="24"/>
                <w:szCs w:val="24"/>
                <w:lang w:val="es-ES_tradnl"/>
              </w:rPr>
              <w:t xml:space="preserve">.  </w:t>
            </w:r>
            <w:r w:rsidRPr="0012728F">
              <w:rPr>
                <w:rFonts w:ascii="Arial" w:hAnsi="Arial" w:cs="Arial"/>
                <w:b w:val="0"/>
                <w:sz w:val="24"/>
                <w:szCs w:val="24"/>
                <w:lang w:val="es-ES_tradnl"/>
              </w:rPr>
              <w:t xml:space="preserve">Caso de Éxito.  </w:t>
            </w:r>
          </w:p>
        </w:tc>
        <w:tc>
          <w:tcPr>
            <w:tcW w:w="2693" w:type="dxa"/>
          </w:tcPr>
          <w:p w:rsidR="00A77488" w:rsidRDefault="00A77488" w:rsidP="0012728F">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p>
          <w:p w:rsidR="0012728F" w:rsidRDefault="0012728F" w:rsidP="0012728F">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sidRPr="0012728F">
              <w:rPr>
                <w:rFonts w:ascii="Arial" w:hAnsi="Arial" w:cs="Arial"/>
                <w:color w:val="000000" w:themeColor="text1"/>
                <w:sz w:val="24"/>
                <w:szCs w:val="24"/>
              </w:rPr>
              <w:t>..……………………</w:t>
            </w:r>
          </w:p>
          <w:p w:rsidR="0012728F" w:rsidRDefault="0012728F" w:rsidP="0012728F">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sidRPr="0012728F">
              <w:rPr>
                <w:rFonts w:ascii="Arial" w:hAnsi="Arial" w:cs="Arial"/>
                <w:color w:val="000000" w:themeColor="text1"/>
                <w:sz w:val="24"/>
                <w:szCs w:val="24"/>
              </w:rPr>
              <w:t>.……………………</w:t>
            </w:r>
          </w:p>
          <w:p w:rsidR="0012728F" w:rsidRDefault="0012728F" w:rsidP="0012728F">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sidRPr="0012728F">
              <w:rPr>
                <w:rFonts w:ascii="Arial" w:hAnsi="Arial" w:cs="Arial"/>
                <w:color w:val="000000" w:themeColor="text1"/>
                <w:sz w:val="24"/>
                <w:szCs w:val="24"/>
              </w:rPr>
              <w:t>.……………………</w:t>
            </w:r>
          </w:p>
          <w:p w:rsidR="0012728F" w:rsidRDefault="0012728F" w:rsidP="0012728F">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sidRPr="0012728F">
              <w:rPr>
                <w:rFonts w:ascii="Arial" w:hAnsi="Arial" w:cs="Arial"/>
                <w:color w:val="000000" w:themeColor="text1"/>
                <w:sz w:val="24"/>
                <w:szCs w:val="24"/>
              </w:rPr>
              <w:t>.……………………</w:t>
            </w:r>
          </w:p>
          <w:p w:rsidR="0012728F" w:rsidRDefault="0012728F" w:rsidP="0012728F">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sidRPr="0012728F">
              <w:rPr>
                <w:rFonts w:ascii="Arial" w:hAnsi="Arial" w:cs="Arial"/>
                <w:color w:val="000000" w:themeColor="text1"/>
                <w:sz w:val="24"/>
                <w:szCs w:val="24"/>
              </w:rPr>
              <w:t>.……………………</w:t>
            </w:r>
          </w:p>
          <w:p w:rsidR="0012728F" w:rsidRPr="0012728F" w:rsidRDefault="0012728F" w:rsidP="0012728F">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sidRPr="0012728F">
              <w:rPr>
                <w:rFonts w:ascii="Arial" w:hAnsi="Arial" w:cs="Arial"/>
                <w:color w:val="000000" w:themeColor="text1"/>
                <w:sz w:val="24"/>
                <w:szCs w:val="24"/>
              </w:rPr>
              <w:t>.……………………</w:t>
            </w:r>
          </w:p>
        </w:tc>
        <w:tc>
          <w:tcPr>
            <w:tcW w:w="1854" w:type="dxa"/>
          </w:tcPr>
          <w:p w:rsidR="00A77488" w:rsidRDefault="00A77488" w:rsidP="0012728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p>
          <w:p w:rsidR="0012728F" w:rsidRDefault="00EB6402" w:rsidP="0012728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Pr>
                <w:rFonts w:ascii="Arial" w:hAnsi="Arial" w:cs="Arial"/>
                <w:color w:val="000000" w:themeColor="text1"/>
                <w:sz w:val="24"/>
                <w:szCs w:val="24"/>
              </w:rPr>
              <w:t>15</w:t>
            </w:r>
          </w:p>
          <w:p w:rsidR="00EB6402" w:rsidRDefault="00EB6402" w:rsidP="0012728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Pr>
                <w:rFonts w:ascii="Arial" w:hAnsi="Arial" w:cs="Arial"/>
                <w:color w:val="000000" w:themeColor="text1"/>
                <w:sz w:val="24"/>
                <w:szCs w:val="24"/>
              </w:rPr>
              <w:t>15</w:t>
            </w:r>
          </w:p>
          <w:p w:rsidR="00EB6402" w:rsidRDefault="00EB6402" w:rsidP="0012728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Pr>
                <w:rFonts w:ascii="Arial" w:hAnsi="Arial" w:cs="Arial"/>
                <w:color w:val="000000" w:themeColor="text1"/>
                <w:sz w:val="24"/>
                <w:szCs w:val="24"/>
              </w:rPr>
              <w:t>18</w:t>
            </w:r>
          </w:p>
          <w:p w:rsidR="00EB6402" w:rsidRDefault="00EB6402" w:rsidP="0012728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Pr>
                <w:rFonts w:ascii="Arial" w:hAnsi="Arial" w:cs="Arial"/>
                <w:color w:val="000000" w:themeColor="text1"/>
                <w:sz w:val="24"/>
                <w:szCs w:val="24"/>
              </w:rPr>
              <w:t>20</w:t>
            </w:r>
          </w:p>
          <w:p w:rsidR="00EB6402" w:rsidRDefault="00EB6402" w:rsidP="0012728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Pr>
                <w:rFonts w:ascii="Arial" w:hAnsi="Arial" w:cs="Arial"/>
                <w:color w:val="000000" w:themeColor="text1"/>
                <w:sz w:val="24"/>
                <w:szCs w:val="24"/>
              </w:rPr>
              <w:t>21</w:t>
            </w:r>
          </w:p>
          <w:p w:rsidR="00EB6402" w:rsidRPr="00C839BE" w:rsidRDefault="00EB6402" w:rsidP="0012728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Pr>
                <w:rFonts w:ascii="Arial" w:hAnsi="Arial" w:cs="Arial"/>
                <w:color w:val="000000" w:themeColor="text1"/>
                <w:sz w:val="24"/>
                <w:szCs w:val="24"/>
              </w:rPr>
              <w:t>23</w:t>
            </w:r>
          </w:p>
        </w:tc>
      </w:tr>
      <w:tr w:rsidR="0012728F" w:rsidRPr="00C839BE" w:rsidTr="007561CD">
        <w:trPr>
          <w:trHeight w:val="453"/>
        </w:trPr>
        <w:tc>
          <w:tcPr>
            <w:cnfStyle w:val="001000000000" w:firstRow="0" w:lastRow="0" w:firstColumn="1" w:lastColumn="0" w:oddVBand="0" w:evenVBand="0" w:oddHBand="0" w:evenHBand="0" w:firstRowFirstColumn="0" w:firstRowLastColumn="0" w:lastRowFirstColumn="0" w:lastRowLastColumn="0"/>
            <w:tcW w:w="5812" w:type="dxa"/>
          </w:tcPr>
          <w:p w:rsidR="0012728F" w:rsidRPr="0012728F" w:rsidRDefault="0012728F" w:rsidP="00EB6402">
            <w:pPr>
              <w:spacing w:line="360" w:lineRule="auto"/>
              <w:ind w:left="318"/>
              <w:rPr>
                <w:rFonts w:ascii="Arial" w:hAnsi="Arial" w:cs="Arial"/>
                <w:b w:val="0"/>
                <w:color w:val="000000" w:themeColor="text1"/>
                <w:sz w:val="24"/>
                <w:szCs w:val="24"/>
              </w:rPr>
            </w:pPr>
            <w:r w:rsidRPr="0012728F">
              <w:rPr>
                <w:rFonts w:ascii="Arial" w:hAnsi="Arial" w:cs="Arial"/>
                <w:b w:val="0"/>
                <w:color w:val="000000" w:themeColor="text1"/>
                <w:sz w:val="24"/>
                <w:szCs w:val="24"/>
              </w:rPr>
              <w:t>Conclusiones</w:t>
            </w:r>
          </w:p>
        </w:tc>
        <w:tc>
          <w:tcPr>
            <w:tcW w:w="2693" w:type="dxa"/>
          </w:tcPr>
          <w:p w:rsidR="0012728F" w:rsidRPr="0012728F" w:rsidRDefault="0012728F" w:rsidP="0012728F">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12728F">
              <w:rPr>
                <w:rFonts w:ascii="Arial" w:hAnsi="Arial" w:cs="Arial"/>
                <w:color w:val="000000" w:themeColor="text1"/>
                <w:sz w:val="24"/>
                <w:szCs w:val="24"/>
              </w:rPr>
              <w:t>..……………………</w:t>
            </w:r>
          </w:p>
        </w:tc>
        <w:tc>
          <w:tcPr>
            <w:tcW w:w="1854" w:type="dxa"/>
          </w:tcPr>
          <w:p w:rsidR="0012728F" w:rsidRPr="00C839BE" w:rsidRDefault="00EB6402" w:rsidP="0012728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Pr>
                <w:rFonts w:ascii="Arial" w:hAnsi="Arial" w:cs="Arial"/>
                <w:color w:val="000000" w:themeColor="text1"/>
                <w:sz w:val="24"/>
                <w:szCs w:val="24"/>
              </w:rPr>
              <w:t>24</w:t>
            </w:r>
          </w:p>
        </w:tc>
      </w:tr>
      <w:tr w:rsidR="0012728F" w:rsidRPr="00C839BE" w:rsidTr="007561CD">
        <w:trPr>
          <w:cnfStyle w:val="000000100000" w:firstRow="0" w:lastRow="0" w:firstColumn="0" w:lastColumn="0" w:oddVBand="0" w:evenVBand="0" w:oddHBand="1" w:evenHBand="0" w:firstRowFirstColumn="0" w:firstRowLastColumn="0" w:lastRowFirstColumn="0" w:lastRowLastColumn="0"/>
          <w:trHeight w:val="559"/>
        </w:trPr>
        <w:tc>
          <w:tcPr>
            <w:cnfStyle w:val="001000000000" w:firstRow="0" w:lastRow="0" w:firstColumn="1" w:lastColumn="0" w:oddVBand="0" w:evenVBand="0" w:oddHBand="0" w:evenHBand="0" w:firstRowFirstColumn="0" w:firstRowLastColumn="0" w:lastRowFirstColumn="0" w:lastRowLastColumn="0"/>
            <w:tcW w:w="5812" w:type="dxa"/>
          </w:tcPr>
          <w:p w:rsidR="0012728F" w:rsidRDefault="0012728F" w:rsidP="0012728F">
            <w:pPr>
              <w:spacing w:line="360" w:lineRule="auto"/>
              <w:ind w:left="318"/>
              <w:rPr>
                <w:rFonts w:ascii="Arial" w:hAnsi="Arial" w:cs="Arial"/>
                <w:b w:val="0"/>
                <w:color w:val="000000" w:themeColor="text1"/>
                <w:sz w:val="24"/>
                <w:szCs w:val="24"/>
              </w:rPr>
            </w:pPr>
            <w:r w:rsidRPr="0012728F">
              <w:rPr>
                <w:rFonts w:ascii="Arial" w:hAnsi="Arial" w:cs="Arial"/>
                <w:b w:val="0"/>
                <w:color w:val="000000" w:themeColor="text1"/>
                <w:sz w:val="24"/>
                <w:szCs w:val="24"/>
              </w:rPr>
              <w:t xml:space="preserve">Fuentes de </w:t>
            </w:r>
            <w:r w:rsidRPr="0012728F">
              <w:rPr>
                <w:rFonts w:ascii="Arial" w:hAnsi="Arial" w:cs="Arial"/>
                <w:b w:val="0"/>
                <w:bCs w:val="0"/>
                <w:color w:val="000000" w:themeColor="text1"/>
                <w:sz w:val="24"/>
                <w:szCs w:val="24"/>
              </w:rPr>
              <w:t>I</w:t>
            </w:r>
            <w:r w:rsidRPr="0012728F">
              <w:rPr>
                <w:rFonts w:ascii="Arial" w:hAnsi="Arial" w:cs="Arial"/>
                <w:b w:val="0"/>
                <w:color w:val="000000" w:themeColor="text1"/>
                <w:sz w:val="24"/>
                <w:szCs w:val="24"/>
              </w:rPr>
              <w:t>nformación</w:t>
            </w:r>
          </w:p>
          <w:p w:rsidR="009010D1" w:rsidRPr="0012728F" w:rsidRDefault="009010D1" w:rsidP="0012728F">
            <w:pPr>
              <w:spacing w:line="360" w:lineRule="auto"/>
              <w:ind w:left="318"/>
              <w:rPr>
                <w:rFonts w:ascii="Arial" w:hAnsi="Arial" w:cs="Arial"/>
                <w:b w:val="0"/>
                <w:color w:val="000000" w:themeColor="text1"/>
                <w:sz w:val="24"/>
                <w:szCs w:val="24"/>
              </w:rPr>
            </w:pPr>
            <w:r>
              <w:rPr>
                <w:rFonts w:ascii="Arial" w:hAnsi="Arial" w:cs="Arial"/>
                <w:b w:val="0"/>
                <w:color w:val="000000" w:themeColor="text1"/>
                <w:sz w:val="24"/>
                <w:szCs w:val="24"/>
              </w:rPr>
              <w:t>Anexos</w:t>
            </w:r>
          </w:p>
        </w:tc>
        <w:tc>
          <w:tcPr>
            <w:tcW w:w="2693" w:type="dxa"/>
          </w:tcPr>
          <w:p w:rsidR="0012728F" w:rsidRDefault="0012728F" w:rsidP="0012728F">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sidRPr="0012728F">
              <w:rPr>
                <w:rFonts w:ascii="Arial" w:hAnsi="Arial" w:cs="Arial"/>
                <w:color w:val="000000" w:themeColor="text1"/>
                <w:sz w:val="24"/>
                <w:szCs w:val="24"/>
              </w:rPr>
              <w:t>..……………………</w:t>
            </w:r>
          </w:p>
          <w:p w:rsidR="009010D1" w:rsidRPr="0012728F" w:rsidRDefault="009010D1" w:rsidP="0012728F">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sidRPr="0012728F">
              <w:rPr>
                <w:rFonts w:ascii="Arial" w:hAnsi="Arial" w:cs="Arial"/>
                <w:color w:val="000000" w:themeColor="text1"/>
                <w:sz w:val="24"/>
                <w:szCs w:val="24"/>
              </w:rPr>
              <w:t>..……………………</w:t>
            </w:r>
          </w:p>
        </w:tc>
        <w:tc>
          <w:tcPr>
            <w:tcW w:w="1854" w:type="dxa"/>
          </w:tcPr>
          <w:p w:rsidR="0012728F" w:rsidRDefault="00EB6402" w:rsidP="0012728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Pr>
                <w:rFonts w:ascii="Arial" w:hAnsi="Arial" w:cs="Arial"/>
                <w:color w:val="000000" w:themeColor="text1"/>
                <w:sz w:val="24"/>
                <w:szCs w:val="24"/>
              </w:rPr>
              <w:t>25</w:t>
            </w:r>
          </w:p>
          <w:p w:rsidR="009010D1" w:rsidRPr="00C839BE" w:rsidRDefault="009010D1" w:rsidP="0012728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Pr>
                <w:rFonts w:ascii="Arial" w:hAnsi="Arial" w:cs="Arial"/>
                <w:color w:val="000000" w:themeColor="text1"/>
                <w:sz w:val="24"/>
                <w:szCs w:val="24"/>
              </w:rPr>
              <w:t>27</w:t>
            </w:r>
          </w:p>
        </w:tc>
      </w:tr>
    </w:tbl>
    <w:p w:rsidR="000755F7" w:rsidRPr="002D0E0B" w:rsidRDefault="0012728F" w:rsidP="0012728F">
      <w:pPr>
        <w:spacing w:after="0" w:line="360" w:lineRule="auto"/>
        <w:ind w:firstLine="708"/>
        <w:jc w:val="right"/>
        <w:rPr>
          <w:rFonts w:ascii="Arial" w:hAnsi="Arial" w:cs="Arial"/>
          <w:b/>
          <w:sz w:val="28"/>
          <w:szCs w:val="28"/>
        </w:rPr>
      </w:pPr>
      <w:r w:rsidRPr="002D0E0B">
        <w:rPr>
          <w:rFonts w:ascii="Arial" w:hAnsi="Arial" w:cs="Arial"/>
          <w:b/>
          <w:sz w:val="28"/>
          <w:szCs w:val="28"/>
        </w:rPr>
        <w:t>Pág.</w:t>
      </w:r>
      <w:r w:rsidR="000755F7" w:rsidRPr="002D0E0B">
        <w:rPr>
          <w:rFonts w:ascii="Arial" w:hAnsi="Arial" w:cs="Arial"/>
          <w:b/>
          <w:sz w:val="28"/>
          <w:szCs w:val="28"/>
        </w:rPr>
        <w:t xml:space="preserve">                                                                  </w:t>
      </w:r>
      <w:r w:rsidR="00C875FD" w:rsidRPr="002D0E0B">
        <w:rPr>
          <w:rFonts w:ascii="Arial" w:hAnsi="Arial" w:cs="Arial"/>
          <w:b/>
          <w:sz w:val="28"/>
          <w:szCs w:val="28"/>
        </w:rPr>
        <w:t xml:space="preserve">                                 </w:t>
      </w:r>
      <w:r>
        <w:rPr>
          <w:rFonts w:ascii="Arial" w:hAnsi="Arial" w:cs="Arial"/>
          <w:b/>
          <w:sz w:val="28"/>
          <w:szCs w:val="28"/>
        </w:rPr>
        <w:t xml:space="preserve">    </w:t>
      </w:r>
    </w:p>
    <w:p w:rsidR="000755F7" w:rsidRPr="002D0E0B" w:rsidRDefault="000755F7" w:rsidP="000755F7">
      <w:pPr>
        <w:spacing w:after="0" w:line="360" w:lineRule="auto"/>
        <w:ind w:firstLine="708"/>
        <w:jc w:val="center"/>
        <w:rPr>
          <w:rFonts w:ascii="Arial" w:hAnsi="Arial" w:cs="Arial"/>
          <w:b/>
          <w:sz w:val="28"/>
          <w:szCs w:val="28"/>
        </w:rPr>
      </w:pPr>
    </w:p>
    <w:p w:rsidR="007561CD" w:rsidRDefault="007561CD" w:rsidP="000755F7">
      <w:pPr>
        <w:spacing w:after="0" w:line="360" w:lineRule="auto"/>
        <w:ind w:firstLine="708"/>
        <w:jc w:val="center"/>
        <w:rPr>
          <w:rFonts w:ascii="Arial" w:hAnsi="Arial" w:cs="Arial"/>
          <w:b/>
          <w:sz w:val="28"/>
          <w:szCs w:val="28"/>
        </w:rPr>
      </w:pPr>
    </w:p>
    <w:p w:rsidR="00BF4CB9" w:rsidRPr="002D0E0B" w:rsidRDefault="00BF4CB9" w:rsidP="000755F7">
      <w:pPr>
        <w:spacing w:after="0" w:line="360" w:lineRule="auto"/>
        <w:ind w:firstLine="708"/>
        <w:jc w:val="center"/>
        <w:rPr>
          <w:rFonts w:ascii="Arial" w:hAnsi="Arial" w:cs="Arial"/>
          <w:b/>
          <w:sz w:val="28"/>
          <w:szCs w:val="28"/>
        </w:rPr>
      </w:pPr>
    </w:p>
    <w:p w:rsidR="000755F7" w:rsidRPr="002D0E0B" w:rsidRDefault="000755F7" w:rsidP="000755F7">
      <w:pPr>
        <w:spacing w:after="0" w:line="360" w:lineRule="auto"/>
        <w:ind w:firstLine="708"/>
        <w:jc w:val="center"/>
        <w:rPr>
          <w:rFonts w:ascii="Arial" w:hAnsi="Arial" w:cs="Arial"/>
          <w:b/>
          <w:sz w:val="28"/>
          <w:szCs w:val="28"/>
        </w:rPr>
      </w:pPr>
    </w:p>
    <w:p w:rsidR="000755F7" w:rsidRPr="000C679E" w:rsidRDefault="008E7AF9" w:rsidP="000C679E">
      <w:pPr>
        <w:spacing w:after="0" w:line="360" w:lineRule="auto"/>
        <w:ind w:left="1080"/>
        <w:jc w:val="center"/>
        <w:rPr>
          <w:rFonts w:ascii="Arial" w:hAnsi="Arial" w:cs="Arial"/>
          <w:b/>
          <w:sz w:val="28"/>
          <w:szCs w:val="28"/>
        </w:rPr>
      </w:pPr>
      <w:r>
        <w:rPr>
          <w:rFonts w:ascii="Arial" w:hAnsi="Arial" w:cs="Arial"/>
          <w:b/>
          <w:sz w:val="28"/>
          <w:szCs w:val="28"/>
        </w:rPr>
        <w:lastRenderedPageBreak/>
        <w:t>PRESENTACIÓN</w:t>
      </w:r>
    </w:p>
    <w:p w:rsidR="009D1625" w:rsidRPr="002D0E0B" w:rsidRDefault="009D1625" w:rsidP="009D1625">
      <w:pPr>
        <w:spacing w:after="0" w:line="360" w:lineRule="auto"/>
        <w:ind w:left="708"/>
        <w:jc w:val="center"/>
        <w:rPr>
          <w:rFonts w:ascii="Arial" w:hAnsi="Arial" w:cs="Arial"/>
          <w:b/>
          <w:sz w:val="28"/>
          <w:szCs w:val="28"/>
        </w:rPr>
      </w:pPr>
    </w:p>
    <w:p w:rsidR="009D1625" w:rsidRPr="002D0E0B" w:rsidRDefault="009D1625" w:rsidP="000019BE">
      <w:pPr>
        <w:spacing w:after="0" w:line="360" w:lineRule="auto"/>
        <w:jc w:val="both"/>
        <w:rPr>
          <w:rFonts w:ascii="Arial" w:hAnsi="Arial" w:cs="Arial"/>
          <w:sz w:val="24"/>
          <w:szCs w:val="24"/>
        </w:rPr>
      </w:pPr>
      <w:r w:rsidRPr="002D0E0B">
        <w:rPr>
          <w:rFonts w:ascii="Arial" w:hAnsi="Arial" w:cs="Arial"/>
          <w:sz w:val="24"/>
          <w:szCs w:val="24"/>
        </w:rPr>
        <w:t>El material sobre “</w:t>
      </w:r>
      <w:r w:rsidR="00C37502" w:rsidRPr="002D0E0B">
        <w:rPr>
          <w:rFonts w:ascii="Arial" w:hAnsi="Arial" w:cs="Arial"/>
          <w:sz w:val="24"/>
          <w:szCs w:val="24"/>
        </w:rPr>
        <w:t>Planeación Estratégica Organizacional</w:t>
      </w:r>
      <w:r w:rsidRPr="002D0E0B">
        <w:rPr>
          <w:rFonts w:ascii="Arial" w:hAnsi="Arial" w:cs="Arial"/>
          <w:sz w:val="24"/>
          <w:szCs w:val="24"/>
        </w:rPr>
        <w:t xml:space="preserve">” </w:t>
      </w:r>
      <w:r w:rsidR="00C37502" w:rsidRPr="002D0E0B">
        <w:rPr>
          <w:rFonts w:ascii="Arial" w:hAnsi="Arial" w:cs="Arial"/>
          <w:sz w:val="24"/>
          <w:szCs w:val="24"/>
        </w:rPr>
        <w:t xml:space="preserve">se evidencia </w:t>
      </w:r>
      <w:r w:rsidRPr="002D0E0B">
        <w:rPr>
          <w:rFonts w:ascii="Arial" w:hAnsi="Arial" w:cs="Arial"/>
          <w:sz w:val="24"/>
          <w:szCs w:val="24"/>
        </w:rPr>
        <w:t xml:space="preserve">como una forma de complementar lo que se debe abordar en la </w:t>
      </w:r>
      <w:r w:rsidR="00C37502" w:rsidRPr="002D0E0B">
        <w:rPr>
          <w:rFonts w:ascii="Arial" w:hAnsi="Arial" w:cs="Arial"/>
          <w:sz w:val="24"/>
          <w:szCs w:val="24"/>
        </w:rPr>
        <w:t>Unidad de Aprendizaje</w:t>
      </w:r>
      <w:r w:rsidRPr="002D0E0B">
        <w:rPr>
          <w:rFonts w:ascii="Arial" w:hAnsi="Arial" w:cs="Arial"/>
          <w:sz w:val="24"/>
          <w:szCs w:val="24"/>
        </w:rPr>
        <w:t xml:space="preserve"> “</w:t>
      </w:r>
      <w:r w:rsidR="00C37502" w:rsidRPr="002D0E0B">
        <w:rPr>
          <w:rFonts w:ascii="Arial" w:hAnsi="Arial" w:cs="Arial"/>
          <w:sz w:val="24"/>
          <w:szCs w:val="24"/>
        </w:rPr>
        <w:t>Administración de Empresas</w:t>
      </w:r>
      <w:r w:rsidRPr="002D0E0B">
        <w:rPr>
          <w:rFonts w:ascii="Arial" w:hAnsi="Arial" w:cs="Arial"/>
          <w:sz w:val="24"/>
          <w:szCs w:val="24"/>
        </w:rPr>
        <w:t xml:space="preserve">” del primer semestre de la Licenciatura en </w:t>
      </w:r>
      <w:r w:rsidR="00C37502" w:rsidRPr="002D0E0B">
        <w:rPr>
          <w:rFonts w:ascii="Arial" w:hAnsi="Arial" w:cs="Arial"/>
          <w:sz w:val="24"/>
          <w:szCs w:val="24"/>
        </w:rPr>
        <w:t>Relaciones Económicas Internacionales</w:t>
      </w:r>
      <w:r w:rsidRPr="002D0E0B">
        <w:rPr>
          <w:rFonts w:ascii="Arial" w:hAnsi="Arial" w:cs="Arial"/>
          <w:sz w:val="24"/>
          <w:szCs w:val="24"/>
        </w:rPr>
        <w:t xml:space="preserve">. La unidad de aprendizaje en cuestión consta de </w:t>
      </w:r>
      <w:r w:rsidR="00C37502" w:rsidRPr="002D0E0B">
        <w:rPr>
          <w:rFonts w:ascii="Arial" w:hAnsi="Arial" w:cs="Arial"/>
          <w:sz w:val="24"/>
          <w:szCs w:val="24"/>
        </w:rPr>
        <w:t>cinco</w:t>
      </w:r>
      <w:r w:rsidRPr="002D0E0B">
        <w:rPr>
          <w:rFonts w:ascii="Arial" w:hAnsi="Arial" w:cs="Arial"/>
          <w:sz w:val="24"/>
          <w:szCs w:val="24"/>
        </w:rPr>
        <w:t xml:space="preserve"> unidades.</w:t>
      </w:r>
    </w:p>
    <w:p w:rsidR="000019BE" w:rsidRPr="002D0E0B" w:rsidRDefault="000019BE" w:rsidP="000019BE">
      <w:pPr>
        <w:spacing w:after="0" w:line="360" w:lineRule="auto"/>
        <w:jc w:val="both"/>
        <w:rPr>
          <w:rFonts w:ascii="Arial" w:hAnsi="Arial" w:cs="Arial"/>
          <w:sz w:val="24"/>
          <w:szCs w:val="24"/>
        </w:rPr>
      </w:pPr>
    </w:p>
    <w:p w:rsidR="00D95595" w:rsidRPr="002D0E0B" w:rsidRDefault="009D1625" w:rsidP="00420402">
      <w:pPr>
        <w:spacing w:after="0" w:line="360" w:lineRule="auto"/>
        <w:ind w:firstLine="708"/>
        <w:jc w:val="both"/>
        <w:rPr>
          <w:rFonts w:ascii="Arial" w:hAnsi="Arial" w:cs="Arial"/>
          <w:sz w:val="24"/>
          <w:szCs w:val="24"/>
        </w:rPr>
      </w:pPr>
      <w:r w:rsidRPr="002D0E0B">
        <w:rPr>
          <w:rFonts w:ascii="Arial" w:hAnsi="Arial" w:cs="Arial"/>
          <w:sz w:val="24"/>
          <w:szCs w:val="24"/>
        </w:rPr>
        <w:t xml:space="preserve">En la unidad número </w:t>
      </w:r>
      <w:r w:rsidR="00C37502" w:rsidRPr="002D0E0B">
        <w:rPr>
          <w:rFonts w:ascii="Arial" w:hAnsi="Arial" w:cs="Arial"/>
          <w:sz w:val="24"/>
          <w:szCs w:val="24"/>
        </w:rPr>
        <w:t>dos nombrada:</w:t>
      </w:r>
      <w:r w:rsidRPr="002D0E0B">
        <w:rPr>
          <w:rFonts w:ascii="Arial" w:hAnsi="Arial" w:cs="Arial"/>
          <w:sz w:val="24"/>
          <w:szCs w:val="24"/>
        </w:rPr>
        <w:t xml:space="preserve"> “</w:t>
      </w:r>
      <w:r w:rsidR="00C37502" w:rsidRPr="002D0E0B">
        <w:rPr>
          <w:rFonts w:ascii="Arial" w:hAnsi="Arial" w:cs="Arial"/>
          <w:sz w:val="24"/>
          <w:szCs w:val="24"/>
        </w:rPr>
        <w:t>Planeación</w:t>
      </w:r>
      <w:r w:rsidRPr="002D0E0B">
        <w:rPr>
          <w:rFonts w:ascii="Arial" w:hAnsi="Arial" w:cs="Arial"/>
          <w:sz w:val="24"/>
          <w:szCs w:val="24"/>
        </w:rPr>
        <w:t>”</w:t>
      </w:r>
      <w:r w:rsidR="00C37502" w:rsidRPr="002D0E0B">
        <w:rPr>
          <w:rFonts w:ascii="Arial" w:hAnsi="Arial" w:cs="Arial"/>
          <w:sz w:val="24"/>
          <w:szCs w:val="24"/>
        </w:rPr>
        <w:t xml:space="preserve">, tiene como objetivo dar a conocer a los estudiantes </w:t>
      </w:r>
      <w:r w:rsidR="00440E03" w:rsidRPr="002D0E0B">
        <w:rPr>
          <w:rFonts w:ascii="Arial" w:hAnsi="Arial" w:cs="Arial"/>
          <w:sz w:val="24"/>
          <w:szCs w:val="24"/>
        </w:rPr>
        <w:t>los mecanismos más adecuad</w:t>
      </w:r>
      <w:r w:rsidR="00237F7A" w:rsidRPr="002D0E0B">
        <w:rPr>
          <w:rFonts w:ascii="Arial" w:hAnsi="Arial" w:cs="Arial"/>
          <w:sz w:val="24"/>
          <w:szCs w:val="24"/>
        </w:rPr>
        <w:t>o</w:t>
      </w:r>
      <w:r w:rsidR="00440E03" w:rsidRPr="002D0E0B">
        <w:rPr>
          <w:rFonts w:ascii="Arial" w:hAnsi="Arial" w:cs="Arial"/>
          <w:sz w:val="24"/>
          <w:szCs w:val="24"/>
        </w:rPr>
        <w:t xml:space="preserve">s </w:t>
      </w:r>
      <w:r w:rsidR="00D95595" w:rsidRPr="002D0E0B">
        <w:rPr>
          <w:rFonts w:ascii="Arial" w:hAnsi="Arial" w:cs="Arial"/>
          <w:sz w:val="24"/>
          <w:szCs w:val="24"/>
        </w:rPr>
        <w:t xml:space="preserve">y </w:t>
      </w:r>
      <w:r w:rsidR="00C37502" w:rsidRPr="002D0E0B">
        <w:rPr>
          <w:rFonts w:ascii="Arial" w:hAnsi="Arial" w:cs="Arial"/>
          <w:sz w:val="24"/>
          <w:szCs w:val="24"/>
        </w:rPr>
        <w:t>aplicables a las</w:t>
      </w:r>
      <w:r w:rsidR="00440E03" w:rsidRPr="002D0E0B">
        <w:rPr>
          <w:rFonts w:ascii="Arial" w:hAnsi="Arial" w:cs="Arial"/>
          <w:sz w:val="24"/>
          <w:szCs w:val="24"/>
        </w:rPr>
        <w:t xml:space="preserve">   organizaciones, con la </w:t>
      </w:r>
      <w:r w:rsidR="00C37502" w:rsidRPr="002D0E0B">
        <w:rPr>
          <w:rFonts w:ascii="Arial" w:hAnsi="Arial" w:cs="Arial"/>
          <w:sz w:val="24"/>
          <w:szCs w:val="24"/>
        </w:rPr>
        <w:t>intensión de</w:t>
      </w:r>
      <w:r w:rsidR="00440E03" w:rsidRPr="002D0E0B">
        <w:rPr>
          <w:rFonts w:ascii="Arial" w:hAnsi="Arial" w:cs="Arial"/>
          <w:sz w:val="24"/>
          <w:szCs w:val="24"/>
        </w:rPr>
        <w:t xml:space="preserve"> que se</w:t>
      </w:r>
      <w:r w:rsidR="00010CDD" w:rsidRPr="002D0E0B">
        <w:rPr>
          <w:rFonts w:ascii="Arial" w:hAnsi="Arial" w:cs="Arial"/>
          <w:sz w:val="24"/>
          <w:szCs w:val="24"/>
        </w:rPr>
        <w:t xml:space="preserve"> </w:t>
      </w:r>
      <w:r w:rsidR="00C37502" w:rsidRPr="002D0E0B">
        <w:rPr>
          <w:rFonts w:ascii="Arial" w:hAnsi="Arial" w:cs="Arial"/>
          <w:sz w:val="24"/>
          <w:szCs w:val="24"/>
        </w:rPr>
        <w:t xml:space="preserve">lleve a </w:t>
      </w:r>
      <w:r w:rsidR="00010CDD" w:rsidRPr="002D0E0B">
        <w:rPr>
          <w:rFonts w:ascii="Arial" w:hAnsi="Arial" w:cs="Arial"/>
          <w:sz w:val="24"/>
          <w:szCs w:val="24"/>
        </w:rPr>
        <w:t>cabo la</w:t>
      </w:r>
      <w:r w:rsidR="00440E03" w:rsidRPr="002D0E0B">
        <w:rPr>
          <w:rFonts w:ascii="Arial" w:hAnsi="Arial" w:cs="Arial"/>
          <w:sz w:val="24"/>
          <w:szCs w:val="24"/>
        </w:rPr>
        <w:t xml:space="preserve"> primera etapa del proceso administrativo:  "</w:t>
      </w:r>
      <w:r w:rsidR="00440E03" w:rsidRPr="002D0E0B">
        <w:rPr>
          <w:rFonts w:ascii="Arial" w:hAnsi="Arial" w:cs="Arial"/>
          <w:i/>
          <w:iCs/>
          <w:sz w:val="24"/>
          <w:szCs w:val="24"/>
        </w:rPr>
        <w:t>planeación</w:t>
      </w:r>
      <w:r w:rsidR="00010CDD" w:rsidRPr="002D0E0B">
        <w:rPr>
          <w:rFonts w:ascii="Arial" w:hAnsi="Arial" w:cs="Arial"/>
          <w:sz w:val="24"/>
          <w:szCs w:val="24"/>
        </w:rPr>
        <w:t xml:space="preserve">", </w:t>
      </w:r>
      <w:r w:rsidRPr="002D0E0B">
        <w:rPr>
          <w:rFonts w:ascii="Arial" w:hAnsi="Arial" w:cs="Arial"/>
          <w:sz w:val="24"/>
          <w:szCs w:val="24"/>
        </w:rPr>
        <w:t xml:space="preserve">sin embargo, </w:t>
      </w:r>
      <w:r w:rsidR="00010CDD" w:rsidRPr="002D0E0B">
        <w:rPr>
          <w:rFonts w:ascii="Arial" w:hAnsi="Arial" w:cs="Arial"/>
          <w:sz w:val="24"/>
          <w:szCs w:val="24"/>
        </w:rPr>
        <w:t xml:space="preserve">el tema ha quedado muy obsoleto al hablar únicamente de las formas básicas en la que se ha de trabajar en ésta primera </w:t>
      </w:r>
      <w:r w:rsidR="00440E03" w:rsidRPr="002D0E0B">
        <w:rPr>
          <w:rFonts w:ascii="Arial" w:hAnsi="Arial" w:cs="Arial"/>
          <w:sz w:val="24"/>
          <w:szCs w:val="24"/>
        </w:rPr>
        <w:t>fase</w:t>
      </w:r>
      <w:r w:rsidR="00010CDD" w:rsidRPr="002D0E0B">
        <w:rPr>
          <w:rFonts w:ascii="Arial" w:hAnsi="Arial" w:cs="Arial"/>
          <w:sz w:val="24"/>
          <w:szCs w:val="24"/>
        </w:rPr>
        <w:t xml:space="preserve">, por tal motivo y para que el </w:t>
      </w:r>
      <w:r w:rsidR="00237F7A" w:rsidRPr="002D0E0B">
        <w:rPr>
          <w:rFonts w:ascii="Arial" w:hAnsi="Arial" w:cs="Arial"/>
          <w:sz w:val="24"/>
          <w:szCs w:val="24"/>
        </w:rPr>
        <w:t>alumno</w:t>
      </w:r>
      <w:r w:rsidR="00010CDD" w:rsidRPr="002D0E0B">
        <w:rPr>
          <w:rFonts w:ascii="Arial" w:hAnsi="Arial" w:cs="Arial"/>
          <w:sz w:val="24"/>
          <w:szCs w:val="24"/>
        </w:rPr>
        <w:t xml:space="preserve"> posea elementos suficientes para poder ejercer una adecuada administración dentro de las organizaciones</w:t>
      </w:r>
      <w:r w:rsidR="00440E03" w:rsidRPr="002D0E0B">
        <w:rPr>
          <w:rFonts w:ascii="Arial" w:hAnsi="Arial" w:cs="Arial"/>
          <w:sz w:val="24"/>
          <w:szCs w:val="24"/>
        </w:rPr>
        <w:t>,</w:t>
      </w:r>
      <w:r w:rsidR="00010CDD" w:rsidRPr="002D0E0B">
        <w:rPr>
          <w:rFonts w:ascii="Arial" w:hAnsi="Arial" w:cs="Arial"/>
          <w:sz w:val="24"/>
          <w:szCs w:val="24"/>
        </w:rPr>
        <w:t xml:space="preserve"> es importante que se dé a conocer el tema</w:t>
      </w:r>
      <w:r w:rsidR="00D95595" w:rsidRPr="002D0E0B">
        <w:rPr>
          <w:rFonts w:ascii="Arial" w:hAnsi="Arial" w:cs="Arial"/>
          <w:sz w:val="24"/>
          <w:szCs w:val="24"/>
        </w:rPr>
        <w:t>:</w:t>
      </w:r>
      <w:r w:rsidR="00010CDD" w:rsidRPr="002D0E0B">
        <w:rPr>
          <w:rFonts w:ascii="Arial" w:hAnsi="Arial" w:cs="Arial"/>
          <w:sz w:val="24"/>
          <w:szCs w:val="24"/>
        </w:rPr>
        <w:t xml:space="preserve"> planeación estratégica</w:t>
      </w:r>
      <w:r w:rsidR="00440E03" w:rsidRPr="002D0E0B">
        <w:rPr>
          <w:rFonts w:ascii="Arial" w:hAnsi="Arial" w:cs="Arial"/>
          <w:sz w:val="24"/>
          <w:szCs w:val="24"/>
        </w:rPr>
        <w:t xml:space="preserve"> organizacional</w:t>
      </w:r>
      <w:r w:rsidR="00010CDD" w:rsidRPr="002D0E0B">
        <w:rPr>
          <w:rFonts w:ascii="Arial" w:hAnsi="Arial" w:cs="Arial"/>
          <w:sz w:val="24"/>
          <w:szCs w:val="24"/>
        </w:rPr>
        <w:t xml:space="preserve">, debido a que se ha detectado el desconocimiento </w:t>
      </w:r>
      <w:r w:rsidR="00237F7A" w:rsidRPr="002D0E0B">
        <w:rPr>
          <w:rFonts w:ascii="Arial" w:hAnsi="Arial" w:cs="Arial"/>
          <w:sz w:val="24"/>
          <w:szCs w:val="24"/>
        </w:rPr>
        <w:t xml:space="preserve">de información </w:t>
      </w:r>
      <w:r w:rsidR="00010CDD" w:rsidRPr="002D0E0B">
        <w:rPr>
          <w:rFonts w:ascii="Arial" w:hAnsi="Arial" w:cs="Arial"/>
          <w:sz w:val="24"/>
          <w:szCs w:val="24"/>
        </w:rPr>
        <w:t xml:space="preserve">en los últimos semestres de la licenciaturas, de tal forma que los profesores que impartimos unidades de aprendizaje como Estrategias de Comercialización e </w:t>
      </w:r>
      <w:r w:rsidR="00237F7A" w:rsidRPr="002D0E0B">
        <w:rPr>
          <w:rFonts w:ascii="Arial" w:hAnsi="Arial" w:cs="Arial"/>
          <w:sz w:val="24"/>
          <w:szCs w:val="24"/>
        </w:rPr>
        <w:t>I</w:t>
      </w:r>
      <w:r w:rsidR="00010CDD" w:rsidRPr="002D0E0B">
        <w:rPr>
          <w:rFonts w:ascii="Arial" w:hAnsi="Arial" w:cs="Arial"/>
          <w:sz w:val="24"/>
          <w:szCs w:val="24"/>
        </w:rPr>
        <w:t>nternacional</w:t>
      </w:r>
      <w:r w:rsidR="00440E03" w:rsidRPr="002D0E0B">
        <w:rPr>
          <w:rFonts w:ascii="Arial" w:hAnsi="Arial" w:cs="Arial"/>
          <w:sz w:val="24"/>
          <w:szCs w:val="24"/>
        </w:rPr>
        <w:t>,</w:t>
      </w:r>
      <w:r w:rsidR="00010CDD" w:rsidRPr="002D0E0B">
        <w:rPr>
          <w:rFonts w:ascii="Arial" w:hAnsi="Arial" w:cs="Arial"/>
          <w:sz w:val="24"/>
          <w:szCs w:val="24"/>
        </w:rPr>
        <w:t xml:space="preserve"> nos vemos obligados </w:t>
      </w:r>
      <w:r w:rsidR="00440E03" w:rsidRPr="002D0E0B">
        <w:rPr>
          <w:rFonts w:ascii="Arial" w:hAnsi="Arial" w:cs="Arial"/>
          <w:sz w:val="24"/>
          <w:szCs w:val="24"/>
        </w:rPr>
        <w:t xml:space="preserve">y a la necesidad de </w:t>
      </w:r>
      <w:r w:rsidR="00010CDD" w:rsidRPr="002D0E0B">
        <w:rPr>
          <w:rFonts w:ascii="Arial" w:hAnsi="Arial" w:cs="Arial"/>
          <w:sz w:val="24"/>
          <w:szCs w:val="24"/>
        </w:rPr>
        <w:t xml:space="preserve">abordar la planeación estratégica como un vínculo </w:t>
      </w:r>
      <w:r w:rsidR="00440E03" w:rsidRPr="002D0E0B">
        <w:rPr>
          <w:rFonts w:ascii="Arial" w:hAnsi="Arial" w:cs="Arial"/>
          <w:sz w:val="24"/>
          <w:szCs w:val="24"/>
        </w:rPr>
        <w:t>forzoso</w:t>
      </w:r>
      <w:r w:rsidR="00010CDD" w:rsidRPr="002D0E0B">
        <w:rPr>
          <w:rFonts w:ascii="Arial" w:hAnsi="Arial" w:cs="Arial"/>
          <w:sz w:val="24"/>
          <w:szCs w:val="24"/>
        </w:rPr>
        <w:t xml:space="preserve"> ante los estrategas y tomadores de decisiones</w:t>
      </w:r>
      <w:r w:rsidR="00D95595" w:rsidRPr="002D0E0B">
        <w:rPr>
          <w:rFonts w:ascii="Arial" w:hAnsi="Arial" w:cs="Arial"/>
          <w:sz w:val="24"/>
          <w:szCs w:val="24"/>
        </w:rPr>
        <w:t xml:space="preserve">  (situación que no se debería de suceder debido a que no forma parte del temario).</w:t>
      </w:r>
    </w:p>
    <w:p w:rsidR="00D95595" w:rsidRPr="002D0E0B" w:rsidRDefault="00D95595" w:rsidP="000019BE">
      <w:pPr>
        <w:spacing w:after="0" w:line="360" w:lineRule="auto"/>
        <w:jc w:val="both"/>
        <w:rPr>
          <w:rFonts w:ascii="Arial" w:hAnsi="Arial" w:cs="Arial"/>
          <w:sz w:val="24"/>
          <w:szCs w:val="24"/>
        </w:rPr>
      </w:pPr>
    </w:p>
    <w:p w:rsidR="00010CDD" w:rsidRPr="002D0E0B" w:rsidRDefault="00D95595" w:rsidP="00420402">
      <w:pPr>
        <w:spacing w:after="0" w:line="360" w:lineRule="auto"/>
        <w:ind w:firstLine="708"/>
        <w:jc w:val="both"/>
        <w:rPr>
          <w:rFonts w:ascii="Arial" w:hAnsi="Arial" w:cs="Arial"/>
          <w:sz w:val="24"/>
          <w:szCs w:val="24"/>
        </w:rPr>
      </w:pPr>
      <w:r w:rsidRPr="002D0E0B">
        <w:rPr>
          <w:rFonts w:ascii="Arial" w:hAnsi="Arial" w:cs="Arial"/>
          <w:sz w:val="24"/>
          <w:szCs w:val="24"/>
        </w:rPr>
        <w:t>P</w:t>
      </w:r>
      <w:r w:rsidR="00010CDD" w:rsidRPr="002D0E0B">
        <w:rPr>
          <w:rFonts w:ascii="Arial" w:hAnsi="Arial" w:cs="Arial"/>
          <w:sz w:val="24"/>
          <w:szCs w:val="24"/>
        </w:rPr>
        <w:t>or tal motivo, el estudiante requiere conocer no solo la manera de planear como parte del proceso administrativo, m</w:t>
      </w:r>
      <w:r w:rsidR="00237F7A" w:rsidRPr="002D0E0B">
        <w:rPr>
          <w:rFonts w:ascii="Arial" w:hAnsi="Arial" w:cs="Arial"/>
          <w:sz w:val="24"/>
          <w:szCs w:val="24"/>
        </w:rPr>
        <w:t xml:space="preserve">ás </w:t>
      </w:r>
      <w:r w:rsidRPr="002D0E0B">
        <w:rPr>
          <w:rFonts w:ascii="Arial" w:hAnsi="Arial" w:cs="Arial"/>
          <w:sz w:val="24"/>
          <w:szCs w:val="24"/>
        </w:rPr>
        <w:t>bien conocer el</w:t>
      </w:r>
      <w:r w:rsidR="00237F7A" w:rsidRPr="002D0E0B">
        <w:rPr>
          <w:rFonts w:ascii="Arial" w:hAnsi="Arial" w:cs="Arial"/>
          <w:sz w:val="24"/>
          <w:szCs w:val="24"/>
        </w:rPr>
        <w:t xml:space="preserve"> proceso de decisiones y planeación estratégica de las </w:t>
      </w:r>
      <w:r w:rsidRPr="002D0E0B">
        <w:rPr>
          <w:rFonts w:ascii="Arial" w:hAnsi="Arial" w:cs="Arial"/>
          <w:sz w:val="24"/>
          <w:szCs w:val="24"/>
        </w:rPr>
        <w:t>empresas</w:t>
      </w:r>
      <w:r w:rsidR="00237F7A" w:rsidRPr="002D0E0B">
        <w:rPr>
          <w:rFonts w:ascii="Arial" w:hAnsi="Arial" w:cs="Arial"/>
          <w:sz w:val="24"/>
          <w:szCs w:val="24"/>
        </w:rPr>
        <w:t>. Quizá el desconocimiento de esta herramienta pude generar en el alumno descontrol en la ejecución directa</w:t>
      </w:r>
      <w:r w:rsidRPr="002D0E0B">
        <w:rPr>
          <w:rFonts w:ascii="Arial" w:hAnsi="Arial" w:cs="Arial"/>
          <w:sz w:val="24"/>
          <w:szCs w:val="24"/>
        </w:rPr>
        <w:t xml:space="preserve"> de sus actividades</w:t>
      </w:r>
      <w:r w:rsidR="00237F7A" w:rsidRPr="002D0E0B">
        <w:rPr>
          <w:rFonts w:ascii="Arial" w:hAnsi="Arial" w:cs="Arial"/>
          <w:sz w:val="24"/>
          <w:szCs w:val="24"/>
        </w:rPr>
        <w:t xml:space="preserve"> dentro del mercado laboral, debido a que las grandes organizaciones </w:t>
      </w:r>
      <w:r w:rsidR="00237F7A" w:rsidRPr="002D0E0B">
        <w:rPr>
          <w:rFonts w:ascii="Arial" w:hAnsi="Arial" w:cs="Arial"/>
          <w:sz w:val="24"/>
          <w:szCs w:val="24"/>
        </w:rPr>
        <w:lastRenderedPageBreak/>
        <w:t>trabajan bajo los esquemas de programaciones estratégicas para el logro de sus objetivos.</w:t>
      </w:r>
    </w:p>
    <w:p w:rsidR="00010CDD" w:rsidRPr="002D0E0B" w:rsidRDefault="00010CDD" w:rsidP="000019BE">
      <w:pPr>
        <w:spacing w:after="0" w:line="360" w:lineRule="auto"/>
        <w:jc w:val="both"/>
        <w:rPr>
          <w:rFonts w:ascii="Arial" w:hAnsi="Arial" w:cs="Arial"/>
          <w:sz w:val="24"/>
          <w:szCs w:val="24"/>
        </w:rPr>
      </w:pPr>
    </w:p>
    <w:p w:rsidR="009D1625" w:rsidRPr="002D0E0B" w:rsidRDefault="009D1625" w:rsidP="00420402">
      <w:pPr>
        <w:spacing w:after="0" w:line="360" w:lineRule="auto"/>
        <w:ind w:firstLine="708"/>
        <w:jc w:val="both"/>
        <w:rPr>
          <w:rFonts w:ascii="Arial" w:hAnsi="Arial" w:cs="Arial"/>
          <w:sz w:val="24"/>
          <w:szCs w:val="24"/>
        </w:rPr>
      </w:pPr>
      <w:r w:rsidRPr="002D0E0B">
        <w:rPr>
          <w:rFonts w:ascii="Arial" w:hAnsi="Arial" w:cs="Arial"/>
          <w:sz w:val="24"/>
          <w:szCs w:val="24"/>
        </w:rPr>
        <w:t>Este material permitirá tener una mejor comprensión de un</w:t>
      </w:r>
      <w:r w:rsidR="00D95595" w:rsidRPr="002D0E0B">
        <w:rPr>
          <w:rFonts w:ascii="Arial" w:hAnsi="Arial" w:cs="Arial"/>
          <w:sz w:val="24"/>
          <w:szCs w:val="24"/>
        </w:rPr>
        <w:t>a de las etapas del proceso administrativo</w:t>
      </w:r>
      <w:r w:rsidRPr="002D0E0B">
        <w:rPr>
          <w:rFonts w:ascii="Arial" w:hAnsi="Arial" w:cs="Arial"/>
          <w:sz w:val="24"/>
          <w:szCs w:val="24"/>
        </w:rPr>
        <w:t>.</w:t>
      </w:r>
      <w:r w:rsidR="00D95595" w:rsidRPr="002D0E0B">
        <w:rPr>
          <w:rFonts w:ascii="Arial" w:hAnsi="Arial" w:cs="Arial"/>
          <w:sz w:val="24"/>
          <w:szCs w:val="24"/>
        </w:rPr>
        <w:t xml:space="preserve"> Los alumnos tendrán conocimiento y la </w:t>
      </w:r>
      <w:r w:rsidRPr="002D0E0B">
        <w:rPr>
          <w:rFonts w:ascii="Arial" w:hAnsi="Arial" w:cs="Arial"/>
          <w:sz w:val="24"/>
          <w:szCs w:val="24"/>
        </w:rPr>
        <w:t>certe</w:t>
      </w:r>
      <w:r w:rsidR="00D95595" w:rsidRPr="002D0E0B">
        <w:rPr>
          <w:rFonts w:ascii="Arial" w:hAnsi="Arial" w:cs="Arial"/>
          <w:sz w:val="24"/>
          <w:szCs w:val="24"/>
        </w:rPr>
        <w:t>za</w:t>
      </w:r>
      <w:r w:rsidRPr="002D0E0B">
        <w:rPr>
          <w:rFonts w:ascii="Arial" w:hAnsi="Arial" w:cs="Arial"/>
          <w:sz w:val="24"/>
          <w:szCs w:val="24"/>
        </w:rPr>
        <w:t xml:space="preserve"> de cómo </w:t>
      </w:r>
      <w:r w:rsidR="00D95595" w:rsidRPr="002D0E0B">
        <w:rPr>
          <w:rFonts w:ascii="Arial" w:hAnsi="Arial" w:cs="Arial"/>
          <w:sz w:val="24"/>
          <w:szCs w:val="24"/>
        </w:rPr>
        <w:t>al</w:t>
      </w:r>
      <w:r w:rsidRPr="002D0E0B">
        <w:rPr>
          <w:rFonts w:ascii="Arial" w:hAnsi="Arial" w:cs="Arial"/>
          <w:sz w:val="24"/>
          <w:szCs w:val="24"/>
        </w:rPr>
        <w:t xml:space="preserve"> </w:t>
      </w:r>
      <w:r w:rsidR="00D95595" w:rsidRPr="002D0E0B">
        <w:rPr>
          <w:rFonts w:ascii="Arial" w:hAnsi="Arial" w:cs="Arial"/>
          <w:sz w:val="24"/>
          <w:szCs w:val="24"/>
        </w:rPr>
        <w:t>implementar planes estratégicos las empresas logran de manera inequívoca el éxito</w:t>
      </w:r>
      <w:r w:rsidRPr="002D0E0B">
        <w:rPr>
          <w:rFonts w:ascii="Arial" w:hAnsi="Arial" w:cs="Arial"/>
          <w:sz w:val="24"/>
          <w:szCs w:val="24"/>
        </w:rPr>
        <w:t xml:space="preserve">. Una lectura rápida permitirá al alumno de la Licenciatura en </w:t>
      </w:r>
      <w:r w:rsidR="00D95595" w:rsidRPr="002D0E0B">
        <w:rPr>
          <w:rFonts w:ascii="Arial" w:hAnsi="Arial" w:cs="Arial"/>
          <w:sz w:val="24"/>
          <w:szCs w:val="24"/>
        </w:rPr>
        <w:t>Relaciones Económicas Internacionales</w:t>
      </w:r>
      <w:r w:rsidRPr="002D0E0B">
        <w:rPr>
          <w:rFonts w:ascii="Arial" w:hAnsi="Arial" w:cs="Arial"/>
          <w:sz w:val="24"/>
          <w:szCs w:val="24"/>
        </w:rPr>
        <w:t xml:space="preserve">, y de otras licenciaturas, tener un conocimiento más preciso </w:t>
      </w:r>
      <w:r w:rsidR="00283EC6" w:rsidRPr="002D0E0B">
        <w:rPr>
          <w:rFonts w:ascii="Arial" w:hAnsi="Arial" w:cs="Arial"/>
          <w:sz w:val="24"/>
          <w:szCs w:val="24"/>
        </w:rPr>
        <w:t xml:space="preserve">y amplio </w:t>
      </w:r>
      <w:r w:rsidR="00312968">
        <w:rPr>
          <w:rFonts w:ascii="Arial" w:hAnsi="Arial" w:cs="Arial"/>
          <w:sz w:val="24"/>
          <w:szCs w:val="24"/>
        </w:rPr>
        <w:t>referente a</w:t>
      </w:r>
      <w:r w:rsidRPr="002D0E0B">
        <w:rPr>
          <w:rFonts w:ascii="Arial" w:hAnsi="Arial" w:cs="Arial"/>
          <w:sz w:val="24"/>
          <w:szCs w:val="24"/>
        </w:rPr>
        <w:t xml:space="preserve"> la </w:t>
      </w:r>
      <w:r w:rsidR="00D95595" w:rsidRPr="002D0E0B">
        <w:rPr>
          <w:rFonts w:ascii="Arial" w:hAnsi="Arial" w:cs="Arial"/>
          <w:sz w:val="24"/>
          <w:szCs w:val="24"/>
        </w:rPr>
        <w:t>planeación</w:t>
      </w:r>
      <w:r w:rsidRPr="002D0E0B">
        <w:rPr>
          <w:rFonts w:ascii="Arial" w:hAnsi="Arial" w:cs="Arial"/>
          <w:sz w:val="24"/>
          <w:szCs w:val="24"/>
        </w:rPr>
        <w:t>.</w:t>
      </w:r>
    </w:p>
    <w:p w:rsidR="000755F7" w:rsidRPr="002D0E0B" w:rsidRDefault="000755F7" w:rsidP="000755F7">
      <w:pPr>
        <w:spacing w:after="0" w:line="360" w:lineRule="auto"/>
        <w:ind w:firstLine="708"/>
        <w:jc w:val="both"/>
        <w:rPr>
          <w:rFonts w:ascii="Arial" w:hAnsi="Arial" w:cs="Arial"/>
          <w:b/>
          <w:sz w:val="28"/>
          <w:szCs w:val="28"/>
        </w:rPr>
      </w:pPr>
    </w:p>
    <w:p w:rsidR="009D1625" w:rsidRPr="002D0E0B" w:rsidRDefault="009D1625" w:rsidP="000755F7">
      <w:pPr>
        <w:autoSpaceDE w:val="0"/>
        <w:autoSpaceDN w:val="0"/>
        <w:adjustRightInd w:val="0"/>
        <w:spacing w:after="0" w:line="480" w:lineRule="auto"/>
        <w:jc w:val="both"/>
        <w:rPr>
          <w:rFonts w:ascii="Arial" w:hAnsi="Arial" w:cs="Arial"/>
          <w:color w:val="0C0C0C"/>
          <w:sz w:val="24"/>
          <w:szCs w:val="24"/>
        </w:rPr>
      </w:pPr>
    </w:p>
    <w:p w:rsidR="009D1625" w:rsidRPr="002D0E0B" w:rsidRDefault="009D1625" w:rsidP="000755F7">
      <w:pPr>
        <w:autoSpaceDE w:val="0"/>
        <w:autoSpaceDN w:val="0"/>
        <w:adjustRightInd w:val="0"/>
        <w:spacing w:after="0" w:line="480" w:lineRule="auto"/>
        <w:jc w:val="both"/>
        <w:rPr>
          <w:rFonts w:ascii="Arial" w:hAnsi="Arial" w:cs="Arial"/>
          <w:color w:val="0C0C0C"/>
          <w:sz w:val="24"/>
          <w:szCs w:val="24"/>
        </w:rPr>
      </w:pPr>
    </w:p>
    <w:p w:rsidR="009D1625" w:rsidRPr="002D0E0B" w:rsidRDefault="009D1625" w:rsidP="000755F7">
      <w:pPr>
        <w:autoSpaceDE w:val="0"/>
        <w:autoSpaceDN w:val="0"/>
        <w:adjustRightInd w:val="0"/>
        <w:spacing w:after="0" w:line="480" w:lineRule="auto"/>
        <w:jc w:val="both"/>
        <w:rPr>
          <w:rFonts w:ascii="Arial" w:hAnsi="Arial" w:cs="Arial"/>
          <w:color w:val="0C0C0C"/>
          <w:sz w:val="24"/>
          <w:szCs w:val="24"/>
        </w:rPr>
      </w:pPr>
    </w:p>
    <w:p w:rsidR="00CB66DE" w:rsidRPr="002D0E0B" w:rsidRDefault="00CB66DE" w:rsidP="00CB66DE">
      <w:pPr>
        <w:pStyle w:val="NormalWeb"/>
        <w:spacing w:before="0" w:beforeAutospacing="0" w:after="0" w:afterAutospacing="0" w:line="360" w:lineRule="auto"/>
        <w:jc w:val="both"/>
        <w:rPr>
          <w:rFonts w:ascii="Arial" w:hAnsi="Arial" w:cs="Arial"/>
          <w:b/>
          <w:color w:val="000000"/>
          <w:lang w:val="es-ES"/>
        </w:rPr>
      </w:pPr>
    </w:p>
    <w:p w:rsidR="00693D46" w:rsidRPr="002D0E0B" w:rsidRDefault="00693D46" w:rsidP="00CB66DE">
      <w:pPr>
        <w:spacing w:after="0" w:line="360" w:lineRule="auto"/>
        <w:jc w:val="both"/>
        <w:rPr>
          <w:rFonts w:ascii="Arial" w:hAnsi="Arial" w:cs="Arial"/>
        </w:rPr>
      </w:pPr>
    </w:p>
    <w:p w:rsidR="00693D46" w:rsidRPr="002D0E0B" w:rsidRDefault="00693D46" w:rsidP="00CB66DE">
      <w:pPr>
        <w:jc w:val="both"/>
        <w:rPr>
          <w:rFonts w:ascii="Arial" w:hAnsi="Arial" w:cs="Arial"/>
        </w:rPr>
      </w:pPr>
    </w:p>
    <w:p w:rsidR="000019BE" w:rsidRPr="002D0E0B" w:rsidRDefault="000019BE" w:rsidP="00CB66DE">
      <w:pPr>
        <w:jc w:val="both"/>
        <w:rPr>
          <w:rFonts w:ascii="Arial" w:hAnsi="Arial" w:cs="Arial"/>
        </w:rPr>
      </w:pPr>
    </w:p>
    <w:p w:rsidR="000019BE" w:rsidRPr="002D0E0B" w:rsidRDefault="000019BE">
      <w:pPr>
        <w:rPr>
          <w:rFonts w:ascii="Arial" w:hAnsi="Arial" w:cs="Arial"/>
        </w:rPr>
      </w:pPr>
      <w:r w:rsidRPr="002D0E0B">
        <w:rPr>
          <w:rFonts w:ascii="Arial" w:hAnsi="Arial" w:cs="Arial"/>
        </w:rPr>
        <w:br w:type="page"/>
      </w:r>
    </w:p>
    <w:p w:rsidR="000019BE" w:rsidRPr="000C679E" w:rsidRDefault="000019BE" w:rsidP="000C679E">
      <w:pPr>
        <w:spacing w:after="0" w:line="360" w:lineRule="auto"/>
        <w:ind w:left="1080"/>
        <w:jc w:val="center"/>
        <w:rPr>
          <w:rFonts w:ascii="Arial" w:hAnsi="Arial" w:cs="Arial"/>
          <w:b/>
          <w:sz w:val="28"/>
          <w:szCs w:val="28"/>
        </w:rPr>
      </w:pPr>
      <w:r w:rsidRPr="000C679E">
        <w:rPr>
          <w:rFonts w:ascii="Arial" w:hAnsi="Arial" w:cs="Arial"/>
          <w:b/>
          <w:sz w:val="28"/>
          <w:szCs w:val="28"/>
        </w:rPr>
        <w:lastRenderedPageBreak/>
        <w:t>INTRODUCCIÓN</w:t>
      </w:r>
    </w:p>
    <w:p w:rsidR="000019BE" w:rsidRPr="002D0E0B" w:rsidRDefault="000019BE" w:rsidP="000019BE">
      <w:pPr>
        <w:spacing w:after="120" w:line="360" w:lineRule="auto"/>
        <w:jc w:val="center"/>
        <w:rPr>
          <w:rFonts w:ascii="Arial" w:hAnsi="Arial" w:cs="Arial"/>
          <w:b/>
        </w:rPr>
      </w:pPr>
    </w:p>
    <w:p w:rsidR="000019BE" w:rsidRPr="00420402" w:rsidRDefault="000019BE" w:rsidP="002D0E0B">
      <w:pPr>
        <w:spacing w:after="0" w:line="360" w:lineRule="auto"/>
        <w:jc w:val="both"/>
        <w:rPr>
          <w:rFonts w:ascii="Arial" w:hAnsi="Arial" w:cs="Arial"/>
          <w:sz w:val="24"/>
          <w:szCs w:val="24"/>
        </w:rPr>
      </w:pPr>
      <w:r w:rsidRPr="00420402">
        <w:rPr>
          <w:rFonts w:ascii="Arial" w:hAnsi="Arial" w:cs="Arial"/>
          <w:sz w:val="24"/>
          <w:szCs w:val="24"/>
        </w:rPr>
        <w:t xml:space="preserve">La </w:t>
      </w:r>
      <w:r w:rsidR="002D0E0B" w:rsidRPr="00420402">
        <w:rPr>
          <w:rFonts w:ascii="Arial" w:hAnsi="Arial" w:cs="Arial"/>
          <w:sz w:val="24"/>
          <w:szCs w:val="24"/>
        </w:rPr>
        <w:t>U</w:t>
      </w:r>
      <w:r w:rsidRPr="00420402">
        <w:rPr>
          <w:rFonts w:ascii="Arial" w:hAnsi="Arial" w:cs="Arial"/>
          <w:sz w:val="24"/>
          <w:szCs w:val="24"/>
        </w:rPr>
        <w:t xml:space="preserve">nidad de </w:t>
      </w:r>
      <w:r w:rsidR="002D0E0B" w:rsidRPr="00420402">
        <w:rPr>
          <w:rFonts w:ascii="Arial" w:hAnsi="Arial" w:cs="Arial"/>
          <w:sz w:val="24"/>
          <w:szCs w:val="24"/>
        </w:rPr>
        <w:t>A</w:t>
      </w:r>
      <w:r w:rsidRPr="00420402">
        <w:rPr>
          <w:rFonts w:ascii="Arial" w:hAnsi="Arial" w:cs="Arial"/>
          <w:sz w:val="24"/>
          <w:szCs w:val="24"/>
        </w:rPr>
        <w:t>prendizaje “</w:t>
      </w:r>
      <w:r w:rsidR="002D0E0B" w:rsidRPr="00420402">
        <w:rPr>
          <w:rFonts w:ascii="Arial" w:hAnsi="Arial" w:cs="Arial"/>
          <w:sz w:val="24"/>
          <w:szCs w:val="24"/>
        </w:rPr>
        <w:t>Administración de Empresas</w:t>
      </w:r>
      <w:r w:rsidRPr="00420402">
        <w:rPr>
          <w:rFonts w:ascii="Arial" w:hAnsi="Arial" w:cs="Arial"/>
          <w:sz w:val="24"/>
          <w:szCs w:val="24"/>
        </w:rPr>
        <w:t xml:space="preserve">” se ubica en el primer semestre del plan curricular de la Licenciatura en </w:t>
      </w:r>
      <w:r w:rsidR="002D0E0B" w:rsidRPr="00420402">
        <w:rPr>
          <w:rFonts w:ascii="Arial" w:hAnsi="Arial" w:cs="Arial"/>
          <w:sz w:val="24"/>
          <w:szCs w:val="24"/>
        </w:rPr>
        <w:t>Relaciones Económicas Internacionales</w:t>
      </w:r>
      <w:r w:rsidRPr="00420402">
        <w:rPr>
          <w:rFonts w:ascii="Arial" w:hAnsi="Arial" w:cs="Arial"/>
          <w:sz w:val="24"/>
          <w:szCs w:val="24"/>
        </w:rPr>
        <w:t>. Su objetivo general es “</w:t>
      </w:r>
      <w:r w:rsidR="002D0E0B" w:rsidRPr="00420402">
        <w:rPr>
          <w:rFonts w:ascii="Arial" w:hAnsi="Arial" w:cs="Arial"/>
          <w:sz w:val="24"/>
          <w:szCs w:val="24"/>
        </w:rPr>
        <w:t>Conocer las bases de la teoría y la práctica de la administración, en los sectores público y privado. El contenido de esta lleva al alumno a comprender el proceso administrativo y aplicarla a cualquier organización.”</w:t>
      </w:r>
      <w:r w:rsidRPr="00420402">
        <w:rPr>
          <w:rFonts w:ascii="Arial" w:hAnsi="Arial" w:cs="Arial"/>
          <w:sz w:val="24"/>
          <w:szCs w:val="24"/>
        </w:rPr>
        <w:t xml:space="preserve">  Debido a lo anterior es que resulta importante analizar cada una de las etapas </w:t>
      </w:r>
      <w:r w:rsidR="002D0E0B" w:rsidRPr="00420402">
        <w:rPr>
          <w:rFonts w:ascii="Arial" w:hAnsi="Arial" w:cs="Arial"/>
          <w:sz w:val="24"/>
          <w:szCs w:val="24"/>
        </w:rPr>
        <w:t>del proceso administrativo</w:t>
      </w:r>
      <w:r w:rsidRPr="00420402">
        <w:rPr>
          <w:rFonts w:ascii="Arial" w:hAnsi="Arial" w:cs="Arial"/>
          <w:sz w:val="24"/>
          <w:szCs w:val="24"/>
        </w:rPr>
        <w:t xml:space="preserve">. </w:t>
      </w:r>
    </w:p>
    <w:p w:rsidR="002D0E0B" w:rsidRPr="00420402" w:rsidRDefault="002D0E0B" w:rsidP="002D0E0B">
      <w:pPr>
        <w:spacing w:after="0" w:line="360" w:lineRule="auto"/>
        <w:jc w:val="both"/>
        <w:rPr>
          <w:rFonts w:ascii="Arial" w:hAnsi="Arial" w:cs="Arial"/>
          <w:sz w:val="24"/>
          <w:szCs w:val="24"/>
        </w:rPr>
      </w:pPr>
    </w:p>
    <w:p w:rsidR="000019BE" w:rsidRPr="00420402" w:rsidRDefault="000019BE" w:rsidP="002D0E0B">
      <w:pPr>
        <w:spacing w:after="0" w:line="360" w:lineRule="auto"/>
        <w:jc w:val="both"/>
        <w:rPr>
          <w:rFonts w:ascii="Arial" w:hAnsi="Arial" w:cs="Arial"/>
          <w:sz w:val="24"/>
          <w:szCs w:val="24"/>
        </w:rPr>
      </w:pPr>
      <w:r w:rsidRPr="00420402">
        <w:rPr>
          <w:rFonts w:ascii="Arial" w:hAnsi="Arial" w:cs="Arial"/>
          <w:sz w:val="24"/>
          <w:szCs w:val="24"/>
        </w:rPr>
        <w:tab/>
        <w:t xml:space="preserve">Este material se ha concentrado en una de las etapas de la </w:t>
      </w:r>
      <w:r w:rsidR="002D0E0B" w:rsidRPr="00420402">
        <w:rPr>
          <w:rFonts w:ascii="Arial" w:hAnsi="Arial" w:cs="Arial"/>
          <w:sz w:val="24"/>
          <w:szCs w:val="24"/>
        </w:rPr>
        <w:t>primera etapa del proceso</w:t>
      </w:r>
      <w:r w:rsidRPr="00420402">
        <w:rPr>
          <w:rFonts w:ascii="Arial" w:hAnsi="Arial" w:cs="Arial"/>
          <w:sz w:val="24"/>
          <w:szCs w:val="24"/>
        </w:rPr>
        <w:t xml:space="preserve">: </w:t>
      </w:r>
      <w:r w:rsidR="002D0E0B" w:rsidRPr="00420402">
        <w:rPr>
          <w:rFonts w:ascii="Arial" w:hAnsi="Arial" w:cs="Arial"/>
          <w:sz w:val="24"/>
          <w:szCs w:val="24"/>
        </w:rPr>
        <w:t>Planeación.</w:t>
      </w:r>
    </w:p>
    <w:p w:rsidR="002D0E0B" w:rsidRPr="00420402" w:rsidRDefault="002D0E0B" w:rsidP="002D0E0B">
      <w:pPr>
        <w:spacing w:after="0" w:line="360" w:lineRule="auto"/>
        <w:jc w:val="both"/>
        <w:rPr>
          <w:rFonts w:ascii="Arial" w:hAnsi="Arial" w:cs="Arial"/>
          <w:sz w:val="24"/>
          <w:szCs w:val="24"/>
        </w:rPr>
      </w:pPr>
    </w:p>
    <w:p w:rsidR="002D0E0B" w:rsidRPr="00420402" w:rsidRDefault="000019BE" w:rsidP="002D0E0B">
      <w:pPr>
        <w:spacing w:after="0" w:line="360" w:lineRule="auto"/>
        <w:jc w:val="both"/>
        <w:rPr>
          <w:rFonts w:ascii="Arial" w:hAnsi="Arial" w:cs="Arial"/>
          <w:sz w:val="24"/>
          <w:szCs w:val="24"/>
        </w:rPr>
      </w:pPr>
      <w:r w:rsidRPr="00420402">
        <w:rPr>
          <w:rFonts w:ascii="Arial" w:hAnsi="Arial" w:cs="Arial"/>
          <w:sz w:val="24"/>
          <w:szCs w:val="24"/>
        </w:rPr>
        <w:tab/>
        <w:t>La</w:t>
      </w:r>
      <w:r w:rsidR="002D0E0B" w:rsidRPr="00420402">
        <w:rPr>
          <w:rFonts w:ascii="Arial" w:hAnsi="Arial" w:cs="Arial"/>
          <w:sz w:val="24"/>
          <w:szCs w:val="24"/>
        </w:rPr>
        <w:t xml:space="preserve"> planeación</w:t>
      </w:r>
      <w:r w:rsidRPr="00420402">
        <w:rPr>
          <w:rFonts w:ascii="Arial" w:hAnsi="Arial" w:cs="Arial"/>
          <w:sz w:val="24"/>
          <w:szCs w:val="24"/>
        </w:rPr>
        <w:t xml:space="preserve">, al igual que la </w:t>
      </w:r>
      <w:r w:rsidR="002D0E0B" w:rsidRPr="00420402">
        <w:rPr>
          <w:rFonts w:ascii="Arial" w:hAnsi="Arial" w:cs="Arial"/>
          <w:sz w:val="24"/>
          <w:szCs w:val="24"/>
        </w:rPr>
        <w:t xml:space="preserve">planeación estratégica </w:t>
      </w:r>
      <w:r w:rsidRPr="00420402">
        <w:rPr>
          <w:rFonts w:ascii="Arial" w:hAnsi="Arial" w:cs="Arial"/>
          <w:sz w:val="24"/>
          <w:szCs w:val="24"/>
        </w:rPr>
        <w:t xml:space="preserve">juegan un papel </w:t>
      </w:r>
      <w:r w:rsidR="002D0E0B" w:rsidRPr="00420402">
        <w:rPr>
          <w:rFonts w:ascii="Arial" w:hAnsi="Arial" w:cs="Arial"/>
          <w:sz w:val="24"/>
          <w:szCs w:val="24"/>
        </w:rPr>
        <w:t>significativo</w:t>
      </w:r>
      <w:r w:rsidRPr="00420402">
        <w:rPr>
          <w:rFonts w:ascii="Arial" w:hAnsi="Arial" w:cs="Arial"/>
          <w:sz w:val="24"/>
          <w:szCs w:val="24"/>
        </w:rPr>
        <w:t xml:space="preserve"> </w:t>
      </w:r>
      <w:r w:rsidR="002D0E0B" w:rsidRPr="00420402">
        <w:rPr>
          <w:rFonts w:ascii="Arial" w:hAnsi="Arial" w:cs="Arial"/>
          <w:sz w:val="24"/>
          <w:szCs w:val="24"/>
        </w:rPr>
        <w:t xml:space="preserve">e importante </w:t>
      </w:r>
      <w:r w:rsidRPr="00420402">
        <w:rPr>
          <w:rFonts w:ascii="Arial" w:hAnsi="Arial" w:cs="Arial"/>
          <w:sz w:val="24"/>
          <w:szCs w:val="24"/>
        </w:rPr>
        <w:t xml:space="preserve">dentro de </w:t>
      </w:r>
      <w:r w:rsidR="002D0E0B" w:rsidRPr="00420402">
        <w:rPr>
          <w:rFonts w:ascii="Arial" w:hAnsi="Arial" w:cs="Arial"/>
          <w:sz w:val="24"/>
          <w:szCs w:val="24"/>
        </w:rPr>
        <w:t>cualquier empresa</w:t>
      </w:r>
      <w:r w:rsidRPr="00420402">
        <w:rPr>
          <w:rFonts w:ascii="Arial" w:hAnsi="Arial" w:cs="Arial"/>
          <w:sz w:val="24"/>
          <w:szCs w:val="24"/>
        </w:rPr>
        <w:t xml:space="preserve">. </w:t>
      </w:r>
      <w:r w:rsidR="002D0E0B" w:rsidRPr="00420402">
        <w:rPr>
          <w:rFonts w:ascii="Arial" w:hAnsi="Arial" w:cs="Arial"/>
          <w:sz w:val="24"/>
          <w:szCs w:val="24"/>
        </w:rPr>
        <w:t xml:space="preserve">La planeación se encuentra arraigada con la atención de las condiciones necesarias y propias para poder delimitar el campo de acción que posee una empresa para ser </w:t>
      </w:r>
      <w:r w:rsidR="00E43911" w:rsidRPr="00420402">
        <w:rPr>
          <w:rFonts w:ascii="Arial" w:hAnsi="Arial" w:cs="Arial"/>
          <w:sz w:val="24"/>
          <w:szCs w:val="24"/>
        </w:rPr>
        <w:t xml:space="preserve">estratégica y </w:t>
      </w:r>
      <w:r w:rsidR="002D0E0B" w:rsidRPr="00420402">
        <w:rPr>
          <w:rFonts w:ascii="Arial" w:hAnsi="Arial" w:cs="Arial"/>
          <w:sz w:val="24"/>
          <w:szCs w:val="24"/>
        </w:rPr>
        <w:t xml:space="preserve">exitosa. </w:t>
      </w:r>
    </w:p>
    <w:p w:rsidR="002D0E0B" w:rsidRPr="00420402" w:rsidRDefault="002D0E0B" w:rsidP="002D0E0B">
      <w:pPr>
        <w:spacing w:after="0" w:line="360" w:lineRule="auto"/>
        <w:jc w:val="both"/>
        <w:rPr>
          <w:rFonts w:ascii="Arial" w:hAnsi="Arial" w:cs="Arial"/>
          <w:sz w:val="24"/>
          <w:szCs w:val="24"/>
        </w:rPr>
      </w:pPr>
    </w:p>
    <w:p w:rsidR="00420402" w:rsidRDefault="000019BE" w:rsidP="002D0E0B">
      <w:pPr>
        <w:spacing w:after="0" w:line="360" w:lineRule="auto"/>
        <w:jc w:val="both"/>
        <w:rPr>
          <w:rFonts w:ascii="Arial" w:hAnsi="Arial" w:cs="Arial"/>
          <w:sz w:val="24"/>
          <w:szCs w:val="24"/>
        </w:rPr>
      </w:pPr>
      <w:r w:rsidRPr="00420402">
        <w:rPr>
          <w:rFonts w:ascii="Arial" w:hAnsi="Arial" w:cs="Arial"/>
          <w:sz w:val="24"/>
          <w:szCs w:val="24"/>
        </w:rPr>
        <w:tab/>
        <w:t xml:space="preserve">El </w:t>
      </w:r>
      <w:r w:rsidRPr="00420402">
        <w:rPr>
          <w:rFonts w:ascii="Arial" w:hAnsi="Arial" w:cs="Arial"/>
          <w:b/>
          <w:sz w:val="24"/>
          <w:szCs w:val="24"/>
        </w:rPr>
        <w:t>objetivo</w:t>
      </w:r>
      <w:r w:rsidRPr="00420402">
        <w:rPr>
          <w:rFonts w:ascii="Arial" w:hAnsi="Arial" w:cs="Arial"/>
          <w:sz w:val="24"/>
          <w:szCs w:val="24"/>
        </w:rPr>
        <w:t xml:space="preserve"> de este material es precisamente apoyar al alumno de la Licenciatura en </w:t>
      </w:r>
      <w:r w:rsidR="00420402">
        <w:rPr>
          <w:rFonts w:ascii="Arial" w:hAnsi="Arial" w:cs="Arial"/>
          <w:sz w:val="24"/>
          <w:szCs w:val="24"/>
        </w:rPr>
        <w:t>Relaciones Económicas Internacionales</w:t>
      </w:r>
      <w:r w:rsidRPr="00420402">
        <w:rPr>
          <w:rFonts w:ascii="Arial" w:hAnsi="Arial" w:cs="Arial"/>
          <w:sz w:val="24"/>
          <w:szCs w:val="24"/>
        </w:rPr>
        <w:t xml:space="preserve"> en el </w:t>
      </w:r>
      <w:r w:rsidR="00420402">
        <w:rPr>
          <w:rFonts w:ascii="Arial" w:hAnsi="Arial" w:cs="Arial"/>
          <w:sz w:val="24"/>
          <w:szCs w:val="24"/>
        </w:rPr>
        <w:t>conocimiento y aplicación de la planeación estratégica como una herramienta aplicable en el contexto real en el ámbito empresarial.</w:t>
      </w:r>
    </w:p>
    <w:p w:rsidR="000019BE" w:rsidRPr="00420402" w:rsidRDefault="000019BE" w:rsidP="002D0E0B">
      <w:pPr>
        <w:spacing w:after="0" w:line="360" w:lineRule="auto"/>
        <w:jc w:val="both"/>
        <w:rPr>
          <w:rFonts w:ascii="Arial" w:hAnsi="Arial" w:cs="Arial"/>
          <w:sz w:val="24"/>
          <w:szCs w:val="24"/>
        </w:rPr>
      </w:pPr>
    </w:p>
    <w:p w:rsidR="00A77488" w:rsidRPr="008734BA" w:rsidRDefault="000019BE" w:rsidP="00A77488">
      <w:pPr>
        <w:autoSpaceDE w:val="0"/>
        <w:autoSpaceDN w:val="0"/>
        <w:adjustRightInd w:val="0"/>
        <w:spacing w:before="100" w:beforeAutospacing="1" w:after="100" w:afterAutospacing="1" w:line="360" w:lineRule="auto"/>
        <w:jc w:val="both"/>
        <w:rPr>
          <w:rFonts w:ascii="Arial" w:hAnsi="Arial" w:cs="Arial"/>
          <w:sz w:val="24"/>
          <w:szCs w:val="24"/>
        </w:rPr>
      </w:pPr>
      <w:r w:rsidRPr="00420402">
        <w:rPr>
          <w:rFonts w:ascii="Arial" w:hAnsi="Arial" w:cs="Arial"/>
          <w:sz w:val="24"/>
          <w:szCs w:val="24"/>
        </w:rPr>
        <w:tab/>
      </w:r>
      <w:r w:rsidRPr="008734BA">
        <w:rPr>
          <w:rFonts w:ascii="Arial" w:hAnsi="Arial" w:cs="Arial"/>
          <w:sz w:val="24"/>
          <w:szCs w:val="24"/>
        </w:rPr>
        <w:t xml:space="preserve">El documento se ha dividido en dos capítulos. En el primero, denominado </w:t>
      </w:r>
      <w:r w:rsidR="00A77488" w:rsidRPr="008734BA">
        <w:rPr>
          <w:rFonts w:ascii="Arial" w:hAnsi="Arial" w:cs="Arial"/>
          <w:sz w:val="24"/>
          <w:szCs w:val="24"/>
        </w:rPr>
        <w:t>“P</w:t>
      </w:r>
      <w:r w:rsidR="00A77488" w:rsidRPr="008734BA">
        <w:rPr>
          <w:rFonts w:ascii="Arial" w:hAnsi="Arial" w:cs="Arial"/>
          <w:b/>
          <w:bCs/>
          <w:sz w:val="24"/>
          <w:szCs w:val="24"/>
          <w:lang w:val="es-ES_tradnl"/>
        </w:rPr>
        <w:t>laneación tradiciona</w:t>
      </w:r>
      <w:r w:rsidR="007210CB">
        <w:rPr>
          <w:rFonts w:ascii="Arial" w:hAnsi="Arial" w:cs="Arial"/>
          <w:b/>
          <w:bCs/>
          <w:sz w:val="24"/>
          <w:szCs w:val="24"/>
          <w:lang w:val="es-ES_tradnl"/>
        </w:rPr>
        <w:t>l</w:t>
      </w:r>
      <w:r w:rsidR="00A77488" w:rsidRPr="008734BA">
        <w:rPr>
          <w:rFonts w:ascii="Arial" w:hAnsi="Arial" w:cs="Arial"/>
          <w:b/>
          <w:bCs/>
          <w:sz w:val="24"/>
          <w:szCs w:val="24"/>
          <w:lang w:val="es-ES_tradnl"/>
        </w:rPr>
        <w:t xml:space="preserve"> y la planeación estratégica”</w:t>
      </w:r>
      <w:r w:rsidRPr="008734BA">
        <w:rPr>
          <w:rFonts w:ascii="Arial" w:hAnsi="Arial" w:cs="Arial"/>
          <w:sz w:val="24"/>
          <w:szCs w:val="24"/>
        </w:rPr>
        <w:t xml:space="preserve">, se abordan </w:t>
      </w:r>
      <w:r w:rsidR="00A77488" w:rsidRPr="008734BA">
        <w:rPr>
          <w:rFonts w:ascii="Arial" w:hAnsi="Arial" w:cs="Arial"/>
          <w:sz w:val="24"/>
          <w:szCs w:val="24"/>
        </w:rPr>
        <w:t>cuatro</w:t>
      </w:r>
      <w:r w:rsidRPr="008734BA">
        <w:rPr>
          <w:rFonts w:ascii="Arial" w:hAnsi="Arial" w:cs="Arial"/>
          <w:sz w:val="24"/>
          <w:szCs w:val="24"/>
        </w:rPr>
        <w:t xml:space="preserve"> </w:t>
      </w:r>
      <w:r w:rsidR="007210CB" w:rsidRPr="008734BA">
        <w:rPr>
          <w:rFonts w:ascii="Arial" w:hAnsi="Arial" w:cs="Arial"/>
          <w:sz w:val="24"/>
          <w:szCs w:val="24"/>
        </w:rPr>
        <w:t>subtemas referentes</w:t>
      </w:r>
      <w:r w:rsidR="00A77488" w:rsidRPr="008734BA">
        <w:rPr>
          <w:rFonts w:ascii="Arial" w:hAnsi="Arial" w:cs="Arial"/>
          <w:sz w:val="24"/>
          <w:szCs w:val="24"/>
        </w:rPr>
        <w:t xml:space="preserve"> a la planeación genérica y a</w:t>
      </w:r>
      <w:r w:rsidR="007210CB">
        <w:rPr>
          <w:rFonts w:ascii="Arial" w:hAnsi="Arial" w:cs="Arial"/>
          <w:sz w:val="24"/>
          <w:szCs w:val="24"/>
        </w:rPr>
        <w:t xml:space="preserve"> </w:t>
      </w:r>
      <w:r w:rsidR="00A77488" w:rsidRPr="008734BA">
        <w:rPr>
          <w:rFonts w:ascii="Arial" w:hAnsi="Arial" w:cs="Arial"/>
          <w:sz w:val="24"/>
          <w:szCs w:val="24"/>
        </w:rPr>
        <w:t>la planeación estratégica, es decir se hace una evaluación en su diferenciación, así como la importancia de cada una de ellas.</w:t>
      </w:r>
    </w:p>
    <w:p w:rsidR="000019BE" w:rsidRPr="008734BA" w:rsidRDefault="000019BE" w:rsidP="00A77488">
      <w:pPr>
        <w:autoSpaceDE w:val="0"/>
        <w:autoSpaceDN w:val="0"/>
        <w:adjustRightInd w:val="0"/>
        <w:spacing w:before="100" w:beforeAutospacing="1" w:after="100" w:afterAutospacing="1" w:line="360" w:lineRule="auto"/>
        <w:jc w:val="both"/>
        <w:rPr>
          <w:rFonts w:ascii="Arial" w:hAnsi="Arial" w:cs="Arial"/>
          <w:sz w:val="24"/>
          <w:szCs w:val="24"/>
        </w:rPr>
      </w:pPr>
      <w:r w:rsidRPr="008734BA">
        <w:rPr>
          <w:rFonts w:ascii="Arial" w:hAnsi="Arial" w:cs="Arial"/>
          <w:sz w:val="24"/>
          <w:szCs w:val="24"/>
        </w:rPr>
        <w:lastRenderedPageBreak/>
        <w:t>En el segundo capítulo “</w:t>
      </w:r>
      <w:r w:rsidR="00A77488" w:rsidRPr="008734BA">
        <w:rPr>
          <w:rFonts w:ascii="Arial" w:hAnsi="Arial" w:cs="Arial"/>
          <w:b/>
          <w:color w:val="000000" w:themeColor="text1"/>
          <w:sz w:val="24"/>
          <w:szCs w:val="24"/>
        </w:rPr>
        <w:t>El proceso de la Planeación Estratégica</w:t>
      </w:r>
      <w:r w:rsidR="008734BA" w:rsidRPr="008734BA">
        <w:rPr>
          <w:rFonts w:ascii="Arial" w:hAnsi="Arial" w:cs="Arial"/>
          <w:sz w:val="24"/>
          <w:szCs w:val="24"/>
        </w:rPr>
        <w:t>”, se especifica a la estrategia como la manera más adecuada de poder llevar a cabo la dirección de las empresas hoy en día, cuando estas requieren ser competitivas en el mercado en el que se desarrollan, por último, se establece un caso de éxito.</w:t>
      </w:r>
    </w:p>
    <w:p w:rsidR="000019BE" w:rsidRPr="00420402" w:rsidRDefault="000019BE" w:rsidP="002D0E0B">
      <w:pPr>
        <w:spacing w:after="0" w:line="360" w:lineRule="auto"/>
        <w:jc w:val="both"/>
        <w:rPr>
          <w:rFonts w:ascii="Arial" w:hAnsi="Arial" w:cs="Arial"/>
          <w:sz w:val="24"/>
          <w:szCs w:val="24"/>
        </w:rPr>
      </w:pPr>
      <w:r w:rsidRPr="008734BA">
        <w:rPr>
          <w:rFonts w:ascii="Arial" w:hAnsi="Arial" w:cs="Arial"/>
          <w:sz w:val="24"/>
          <w:szCs w:val="24"/>
        </w:rPr>
        <w:tab/>
        <w:t>Al final del documento se encuentran las conclusiones y las fuentes de información.</w:t>
      </w:r>
      <w:r w:rsidRPr="00420402">
        <w:rPr>
          <w:rFonts w:ascii="Arial" w:hAnsi="Arial" w:cs="Arial"/>
          <w:sz w:val="24"/>
          <w:szCs w:val="24"/>
        </w:rPr>
        <w:t xml:space="preserve"> </w:t>
      </w:r>
    </w:p>
    <w:p w:rsidR="008734BA" w:rsidRDefault="008734BA">
      <w:pPr>
        <w:rPr>
          <w:rFonts w:ascii="Arial" w:hAnsi="Arial" w:cs="Arial"/>
          <w:b/>
          <w:sz w:val="24"/>
          <w:szCs w:val="24"/>
        </w:rPr>
      </w:pPr>
      <w:r>
        <w:rPr>
          <w:rFonts w:ascii="Arial" w:hAnsi="Arial" w:cs="Arial"/>
          <w:b/>
          <w:sz w:val="24"/>
          <w:szCs w:val="24"/>
        </w:rPr>
        <w:br w:type="page"/>
      </w:r>
    </w:p>
    <w:p w:rsidR="00A26EC0" w:rsidRPr="00913A21" w:rsidRDefault="00A26EC0" w:rsidP="00913A21">
      <w:pPr>
        <w:spacing w:after="0" w:line="360" w:lineRule="auto"/>
        <w:ind w:left="1080"/>
        <w:jc w:val="center"/>
        <w:rPr>
          <w:rFonts w:ascii="Arial" w:hAnsi="Arial" w:cs="Arial"/>
          <w:b/>
          <w:sz w:val="28"/>
          <w:szCs w:val="28"/>
        </w:rPr>
      </w:pPr>
      <w:r w:rsidRPr="00913A21">
        <w:rPr>
          <w:rFonts w:ascii="Arial" w:hAnsi="Arial" w:cs="Arial"/>
          <w:b/>
          <w:sz w:val="28"/>
          <w:szCs w:val="28"/>
        </w:rPr>
        <w:lastRenderedPageBreak/>
        <w:t xml:space="preserve">CAPÍTULO I. </w:t>
      </w:r>
    </w:p>
    <w:p w:rsidR="00A26EC0" w:rsidRDefault="00A26EC0" w:rsidP="00A26EC0">
      <w:pPr>
        <w:autoSpaceDE w:val="0"/>
        <w:autoSpaceDN w:val="0"/>
        <w:adjustRightInd w:val="0"/>
        <w:spacing w:before="100" w:beforeAutospacing="1" w:after="100" w:afterAutospacing="1" w:line="360" w:lineRule="auto"/>
        <w:jc w:val="center"/>
        <w:rPr>
          <w:rFonts w:ascii="Arial" w:hAnsi="Arial" w:cs="Arial"/>
          <w:b/>
          <w:bCs/>
          <w:sz w:val="28"/>
          <w:lang w:val="es-ES_tradnl"/>
        </w:rPr>
      </w:pPr>
      <w:r>
        <w:rPr>
          <w:rFonts w:ascii="Arial" w:hAnsi="Arial" w:cs="Arial"/>
          <w:b/>
          <w:bCs/>
          <w:sz w:val="28"/>
          <w:lang w:val="es-ES_tradnl"/>
        </w:rPr>
        <w:t xml:space="preserve">PLANEACIÓN </w:t>
      </w:r>
      <w:r w:rsidR="00561A4E">
        <w:rPr>
          <w:rFonts w:ascii="Arial" w:hAnsi="Arial" w:cs="Arial"/>
          <w:b/>
          <w:bCs/>
          <w:sz w:val="28"/>
          <w:lang w:val="es-ES_tradnl"/>
        </w:rPr>
        <w:t xml:space="preserve">TRADICIONA Y LA PLANEACIÓN </w:t>
      </w:r>
      <w:r>
        <w:rPr>
          <w:rFonts w:ascii="Arial" w:hAnsi="Arial" w:cs="Arial"/>
          <w:b/>
          <w:bCs/>
          <w:sz w:val="28"/>
          <w:lang w:val="es-ES_tradnl"/>
        </w:rPr>
        <w:t xml:space="preserve">ESTRATÉGICA </w:t>
      </w:r>
    </w:p>
    <w:p w:rsidR="00E63A42" w:rsidRPr="0012728F" w:rsidRDefault="0024731E" w:rsidP="004E4FD6">
      <w:pPr>
        <w:pStyle w:val="Prrafodelista"/>
        <w:numPr>
          <w:ilvl w:val="1"/>
          <w:numId w:val="6"/>
        </w:numPr>
        <w:autoSpaceDE w:val="0"/>
        <w:autoSpaceDN w:val="0"/>
        <w:adjustRightInd w:val="0"/>
        <w:spacing w:before="100" w:beforeAutospacing="1" w:after="100" w:afterAutospacing="1" w:line="360" w:lineRule="auto"/>
        <w:jc w:val="both"/>
        <w:rPr>
          <w:rFonts w:ascii="Arial" w:hAnsi="Arial" w:cs="Arial"/>
          <w:b/>
          <w:bCs/>
          <w:iCs/>
          <w:sz w:val="24"/>
          <w:szCs w:val="24"/>
          <w:lang w:val="es-ES_tradnl"/>
        </w:rPr>
      </w:pPr>
      <w:r w:rsidRPr="0012728F">
        <w:rPr>
          <w:rFonts w:ascii="Arial" w:hAnsi="Arial" w:cs="Arial"/>
          <w:b/>
          <w:bCs/>
          <w:iCs/>
          <w:sz w:val="24"/>
          <w:szCs w:val="24"/>
          <w:lang w:val="es-ES_tradnl"/>
        </w:rPr>
        <w:t xml:space="preserve">¿Qué es la Planeación </w:t>
      </w:r>
      <w:r w:rsidR="00C5229D" w:rsidRPr="0012728F">
        <w:rPr>
          <w:rFonts w:ascii="Arial" w:hAnsi="Arial" w:cs="Arial"/>
          <w:b/>
          <w:bCs/>
          <w:iCs/>
          <w:sz w:val="24"/>
          <w:szCs w:val="24"/>
          <w:lang w:val="es-ES_tradnl"/>
        </w:rPr>
        <w:t>Tradicional?</w:t>
      </w:r>
      <w:r w:rsidR="00C5229D">
        <w:rPr>
          <w:rFonts w:ascii="Arial" w:hAnsi="Arial" w:cs="Arial"/>
          <w:b/>
          <w:bCs/>
          <w:iCs/>
          <w:sz w:val="24"/>
          <w:szCs w:val="24"/>
          <w:lang w:val="es-ES_tradnl"/>
        </w:rPr>
        <w:t>.</w:t>
      </w:r>
    </w:p>
    <w:p w:rsidR="00E63A42" w:rsidRPr="00831CBF" w:rsidRDefault="00E63A42" w:rsidP="00831CBF">
      <w:pPr>
        <w:autoSpaceDE w:val="0"/>
        <w:autoSpaceDN w:val="0"/>
        <w:adjustRightInd w:val="0"/>
        <w:spacing w:before="100" w:beforeAutospacing="1" w:after="100" w:afterAutospacing="1" w:line="360" w:lineRule="auto"/>
        <w:jc w:val="both"/>
        <w:rPr>
          <w:rFonts w:ascii="Arial" w:hAnsi="Arial" w:cs="Arial"/>
          <w:sz w:val="24"/>
          <w:szCs w:val="24"/>
          <w:lang w:val="es-ES_tradnl"/>
        </w:rPr>
      </w:pPr>
      <w:r w:rsidRPr="00103F7B">
        <w:rPr>
          <w:rFonts w:ascii="Arial" w:hAnsi="Arial" w:cs="Arial"/>
          <w:sz w:val="24"/>
          <w:szCs w:val="24"/>
          <w:lang w:val="es-ES_tradnl"/>
        </w:rPr>
        <w:t xml:space="preserve">Por lo general la planeación se entiende como un proceso de reflexión sobre </w:t>
      </w:r>
      <w:r w:rsidR="00831CBF" w:rsidRPr="00103F7B">
        <w:rPr>
          <w:rFonts w:ascii="Arial" w:hAnsi="Arial" w:cs="Arial"/>
          <w:sz w:val="24"/>
          <w:szCs w:val="24"/>
          <w:lang w:val="es-ES_tradnl"/>
        </w:rPr>
        <w:t>el qué</w:t>
      </w:r>
      <w:r w:rsidRPr="00103F7B">
        <w:rPr>
          <w:rFonts w:ascii="Arial" w:hAnsi="Arial" w:cs="Arial"/>
          <w:sz w:val="24"/>
          <w:szCs w:val="24"/>
          <w:lang w:val="es-ES_tradnl"/>
        </w:rPr>
        <w:t xml:space="preserve"> hacer para pasar de un presente conocido a un futuro deseado. El significado de esta recapacita</w:t>
      </w:r>
      <w:r w:rsidRPr="00831CBF">
        <w:rPr>
          <w:rFonts w:ascii="Arial" w:hAnsi="Arial" w:cs="Arial"/>
          <w:sz w:val="24"/>
          <w:szCs w:val="24"/>
          <w:lang w:val="es-ES_tradnl"/>
        </w:rPr>
        <w:t xml:space="preserve">ción se caracteriza por el deseo de orientar el curso de acción que ha </w:t>
      </w:r>
      <w:r w:rsidR="00831CBF" w:rsidRPr="00831CBF">
        <w:rPr>
          <w:rFonts w:ascii="Arial" w:hAnsi="Arial" w:cs="Arial"/>
          <w:sz w:val="24"/>
          <w:szCs w:val="24"/>
          <w:lang w:val="es-ES_tradnl"/>
        </w:rPr>
        <w:t>de adoptarse</w:t>
      </w:r>
      <w:r w:rsidRPr="00831CBF">
        <w:rPr>
          <w:rFonts w:ascii="Arial" w:hAnsi="Arial" w:cs="Arial"/>
          <w:sz w:val="24"/>
          <w:szCs w:val="24"/>
          <w:lang w:val="es-ES_tradnl"/>
        </w:rPr>
        <w:t xml:space="preserve"> con el fin de alcanzar la situación deseada. </w:t>
      </w:r>
      <w:r w:rsidR="00831CBF">
        <w:rPr>
          <w:rFonts w:ascii="Arial" w:hAnsi="Arial" w:cs="Arial"/>
          <w:sz w:val="24"/>
          <w:szCs w:val="24"/>
          <w:lang w:val="es-ES_tradnl"/>
        </w:rPr>
        <w:t>“</w:t>
      </w:r>
      <w:r w:rsidRPr="00831CBF">
        <w:rPr>
          <w:rFonts w:ascii="Arial" w:hAnsi="Arial" w:cs="Arial"/>
          <w:iCs/>
          <w:sz w:val="24"/>
          <w:szCs w:val="24"/>
          <w:lang w:val="es-ES_tradnl"/>
        </w:rPr>
        <w:t xml:space="preserve">La definición de la situación futura y la selección del curso de acción integran una secuencia de decisiones </w:t>
      </w:r>
      <w:r w:rsidR="00831CBF" w:rsidRPr="00831CBF">
        <w:rPr>
          <w:rFonts w:ascii="Arial" w:hAnsi="Arial" w:cs="Arial"/>
          <w:iCs/>
          <w:sz w:val="24"/>
          <w:szCs w:val="24"/>
          <w:lang w:val="es-ES_tradnl"/>
        </w:rPr>
        <w:t>y eventos</w:t>
      </w:r>
      <w:r w:rsidRPr="00831CBF">
        <w:rPr>
          <w:rFonts w:ascii="Arial" w:hAnsi="Arial" w:cs="Arial"/>
          <w:iCs/>
          <w:sz w:val="24"/>
          <w:szCs w:val="24"/>
          <w:lang w:val="es-ES_tradnl"/>
        </w:rPr>
        <w:t xml:space="preserve"> que, cuando se realizan de manera sistemática y ordenada, constituyen un ejercicio de planeación</w:t>
      </w:r>
      <w:r w:rsidRPr="00831CBF">
        <w:rPr>
          <w:rFonts w:ascii="Arial" w:hAnsi="Arial" w:cs="Arial"/>
          <w:i/>
          <w:iCs/>
          <w:sz w:val="24"/>
          <w:szCs w:val="24"/>
          <w:lang w:val="es-ES_tradnl"/>
        </w:rPr>
        <w:t>.</w:t>
      </w:r>
      <w:r w:rsidRPr="00831CBF">
        <w:rPr>
          <w:rFonts w:ascii="Arial" w:hAnsi="Arial" w:cs="Arial"/>
          <w:sz w:val="24"/>
          <w:szCs w:val="24"/>
          <w:lang w:val="es-ES_tradnl"/>
        </w:rPr>
        <w:t xml:space="preserve"> Adoptar estas decisiones y actos, significa aceptar como tipo de organización el esquema más racional para definir y concertar el futuro deseable</w:t>
      </w:r>
      <w:r w:rsidR="00831CBF">
        <w:rPr>
          <w:rFonts w:ascii="Arial" w:hAnsi="Arial" w:cs="Arial"/>
          <w:sz w:val="24"/>
          <w:szCs w:val="24"/>
          <w:lang w:val="es-ES_tradnl"/>
        </w:rPr>
        <w:t>”</w:t>
      </w:r>
      <w:r w:rsidR="00831CBF" w:rsidRPr="00831CBF">
        <w:rPr>
          <w:rFonts w:ascii="Arial" w:hAnsi="Arial" w:cs="Arial"/>
          <w:sz w:val="24"/>
          <w:szCs w:val="24"/>
          <w:lang w:val="es-ES_tradnl"/>
        </w:rPr>
        <w:t xml:space="preserve"> (</w:t>
      </w:r>
      <w:r w:rsidR="00873273">
        <w:rPr>
          <w:rFonts w:ascii="Arial" w:hAnsi="Arial" w:cs="Arial"/>
          <w:sz w:val="24"/>
          <w:szCs w:val="24"/>
        </w:rPr>
        <w:t>Miklos, 1999</w:t>
      </w:r>
      <w:r w:rsidR="00831CBF" w:rsidRPr="00831CBF">
        <w:rPr>
          <w:rFonts w:ascii="Arial" w:hAnsi="Arial" w:cs="Arial"/>
          <w:sz w:val="24"/>
          <w:szCs w:val="24"/>
          <w:lang w:val="es-ES_tradnl"/>
        </w:rPr>
        <w:t>).</w:t>
      </w:r>
    </w:p>
    <w:p w:rsidR="00E63A42" w:rsidRPr="00831CBF" w:rsidRDefault="00E63A42" w:rsidP="00831CBF">
      <w:pPr>
        <w:autoSpaceDE w:val="0"/>
        <w:autoSpaceDN w:val="0"/>
        <w:adjustRightInd w:val="0"/>
        <w:spacing w:before="100" w:beforeAutospacing="1" w:after="100" w:afterAutospacing="1" w:line="360" w:lineRule="auto"/>
        <w:ind w:firstLine="708"/>
        <w:jc w:val="both"/>
        <w:rPr>
          <w:rFonts w:ascii="Arial" w:hAnsi="Arial" w:cs="Arial"/>
          <w:sz w:val="24"/>
          <w:szCs w:val="24"/>
          <w:lang w:val="es-ES_tradnl"/>
        </w:rPr>
      </w:pPr>
      <w:r w:rsidRPr="00831CBF">
        <w:rPr>
          <w:rFonts w:ascii="Arial" w:hAnsi="Arial" w:cs="Arial"/>
          <w:sz w:val="24"/>
          <w:szCs w:val="24"/>
          <w:lang w:val="es-ES_tradnl"/>
        </w:rPr>
        <w:t>Ello implica el uso del conocimiento objetivo disponible que permita la orientación de decisiones sobre el futuro del quehacer institucional.</w:t>
      </w:r>
    </w:p>
    <w:p w:rsidR="00130AA1" w:rsidRDefault="00E63A42" w:rsidP="00130AA1">
      <w:pPr>
        <w:autoSpaceDE w:val="0"/>
        <w:autoSpaceDN w:val="0"/>
        <w:adjustRightInd w:val="0"/>
        <w:spacing w:before="100" w:beforeAutospacing="1" w:after="100" w:afterAutospacing="1" w:line="360" w:lineRule="auto"/>
        <w:jc w:val="both"/>
        <w:rPr>
          <w:rFonts w:ascii="Arial" w:hAnsi="Arial" w:cs="Arial"/>
          <w:sz w:val="24"/>
          <w:szCs w:val="24"/>
          <w:lang w:val="es-ES_tradnl"/>
        </w:rPr>
      </w:pPr>
      <w:r w:rsidRPr="00831CBF">
        <w:rPr>
          <w:rFonts w:ascii="Arial" w:hAnsi="Arial" w:cs="Arial"/>
          <w:sz w:val="24"/>
          <w:szCs w:val="24"/>
          <w:lang w:val="es-ES_tradnl"/>
        </w:rPr>
        <w:t xml:space="preserve">La planeación como técnica o instrumento </w:t>
      </w:r>
      <w:r w:rsidRPr="00130AA1">
        <w:rPr>
          <w:rFonts w:ascii="Arial" w:hAnsi="Arial" w:cs="Arial"/>
          <w:i/>
          <w:iCs/>
          <w:sz w:val="24"/>
          <w:szCs w:val="24"/>
          <w:lang w:val="es-ES_tradnl"/>
        </w:rPr>
        <w:t>se encuentra destinada a adecuar y racionalizar el proceso de toma de decisiones.</w:t>
      </w:r>
      <w:r w:rsidRPr="00831CBF">
        <w:rPr>
          <w:rFonts w:ascii="Arial" w:hAnsi="Arial" w:cs="Arial"/>
          <w:sz w:val="24"/>
          <w:szCs w:val="24"/>
          <w:lang w:val="es-ES_tradnl"/>
        </w:rPr>
        <w:t xml:space="preserve"> Su éxito depende de la manera en que se enfrenten las limitaciones del proceso al recurrir al pensamiento creativo para seleccionar nuevas opciones </w:t>
      </w:r>
      <w:r w:rsidRPr="00130AA1">
        <w:rPr>
          <w:rFonts w:ascii="Arial" w:hAnsi="Arial" w:cs="Arial"/>
          <w:sz w:val="24"/>
          <w:szCs w:val="24"/>
          <w:lang w:val="es-ES_tradnl"/>
        </w:rPr>
        <w:t>de operación</w:t>
      </w:r>
      <w:r w:rsidR="00A56243" w:rsidRPr="00130AA1">
        <w:rPr>
          <w:rFonts w:ascii="Arial" w:hAnsi="Arial" w:cs="Arial"/>
          <w:sz w:val="24"/>
          <w:szCs w:val="24"/>
          <w:lang w:val="es-ES_tradnl"/>
        </w:rPr>
        <w:t>.</w:t>
      </w:r>
      <w:r w:rsidRPr="00130AA1">
        <w:rPr>
          <w:rFonts w:ascii="Arial" w:hAnsi="Arial" w:cs="Arial"/>
          <w:sz w:val="24"/>
          <w:szCs w:val="24"/>
          <w:lang w:val="es-ES_tradnl"/>
        </w:rPr>
        <w:t xml:space="preserve"> En consecuencia, además de un instrumento de racionalización constituye un factor de objetivación y creación de alternativas en términos sociales.</w:t>
      </w:r>
      <w:r w:rsidR="00873273" w:rsidRPr="00130AA1">
        <w:rPr>
          <w:rFonts w:ascii="Arial" w:hAnsi="Arial" w:cs="Arial"/>
          <w:sz w:val="24"/>
          <w:szCs w:val="24"/>
          <w:lang w:val="es-ES_tradnl"/>
        </w:rPr>
        <w:t xml:space="preserve"> </w:t>
      </w:r>
      <w:r w:rsidR="00130AA1" w:rsidRPr="00831CBF">
        <w:rPr>
          <w:rFonts w:ascii="Arial" w:hAnsi="Arial" w:cs="Arial"/>
          <w:sz w:val="24"/>
          <w:szCs w:val="24"/>
          <w:lang w:val="es-ES_tradnl"/>
        </w:rPr>
        <w:t>(</w:t>
      </w:r>
      <w:r w:rsidR="00130AA1">
        <w:rPr>
          <w:rFonts w:ascii="Arial" w:hAnsi="Arial" w:cs="Arial"/>
          <w:sz w:val="24"/>
          <w:szCs w:val="24"/>
        </w:rPr>
        <w:t>Miklos, 1999</w:t>
      </w:r>
      <w:r w:rsidR="00130AA1" w:rsidRPr="00831CBF">
        <w:rPr>
          <w:rFonts w:ascii="Arial" w:hAnsi="Arial" w:cs="Arial"/>
          <w:sz w:val="24"/>
          <w:szCs w:val="24"/>
          <w:lang w:val="es-ES_tradnl"/>
        </w:rPr>
        <w:t>).</w:t>
      </w:r>
    </w:p>
    <w:p w:rsidR="00E63A42" w:rsidRPr="00831CBF" w:rsidRDefault="00E63A42" w:rsidP="00831CBF">
      <w:pPr>
        <w:autoSpaceDE w:val="0"/>
        <w:autoSpaceDN w:val="0"/>
        <w:adjustRightInd w:val="0"/>
        <w:spacing w:before="100" w:beforeAutospacing="1" w:after="100" w:afterAutospacing="1" w:line="360" w:lineRule="auto"/>
        <w:ind w:firstLine="709"/>
        <w:jc w:val="both"/>
        <w:rPr>
          <w:rFonts w:ascii="Arial" w:hAnsi="Arial" w:cs="Arial"/>
          <w:sz w:val="24"/>
          <w:szCs w:val="24"/>
          <w:lang w:val="es-ES_tradnl"/>
        </w:rPr>
      </w:pPr>
      <w:r w:rsidRPr="00831CBF">
        <w:rPr>
          <w:rFonts w:ascii="Arial" w:hAnsi="Arial" w:cs="Arial"/>
          <w:sz w:val="24"/>
          <w:szCs w:val="24"/>
          <w:lang w:val="es-ES_tradnl"/>
        </w:rPr>
        <w:t xml:space="preserve">De esta manera han de establecerse principios que coordinen las actividades actuales con las futuras y que permitan lograr los objetivos con mayor eficacia y eficiencia. En este sentido la planeación es eficaz porque racionaliza, prevé y facilita la creatividad, es decir, permite opciones de variables y recursos que coadyuven a </w:t>
      </w:r>
      <w:r w:rsidRPr="00831CBF">
        <w:rPr>
          <w:rFonts w:ascii="Arial" w:hAnsi="Arial" w:cs="Arial"/>
          <w:sz w:val="24"/>
          <w:szCs w:val="24"/>
          <w:lang w:val="es-ES_tradnl"/>
        </w:rPr>
        <w:lastRenderedPageBreak/>
        <w:t>una ampliación del proceso o sistema de planeación seleccionado, conforme a los requerimientos de cada empresa u organización.</w:t>
      </w:r>
    </w:p>
    <w:p w:rsidR="00E63A42" w:rsidRPr="00910F9F" w:rsidRDefault="00910F9F" w:rsidP="00831CBF">
      <w:pPr>
        <w:autoSpaceDE w:val="0"/>
        <w:autoSpaceDN w:val="0"/>
        <w:adjustRightInd w:val="0"/>
        <w:spacing w:before="100" w:beforeAutospacing="1" w:after="100" w:afterAutospacing="1" w:line="360" w:lineRule="auto"/>
        <w:ind w:firstLine="709"/>
        <w:jc w:val="both"/>
        <w:rPr>
          <w:rFonts w:ascii="Arial" w:hAnsi="Arial" w:cs="Arial"/>
          <w:i/>
          <w:iCs/>
          <w:sz w:val="24"/>
          <w:szCs w:val="24"/>
          <w:lang w:val="es-ES_tradnl"/>
        </w:rPr>
      </w:pPr>
      <w:r w:rsidRPr="00910F9F">
        <w:rPr>
          <w:rFonts w:ascii="Arial" w:hAnsi="Arial" w:cs="Arial"/>
          <w:i/>
          <w:iCs/>
          <w:sz w:val="24"/>
          <w:szCs w:val="24"/>
          <w:lang w:val="es-ES_tradnl"/>
        </w:rPr>
        <w:t>L</w:t>
      </w:r>
      <w:r w:rsidR="00E63A42" w:rsidRPr="00910F9F">
        <w:rPr>
          <w:rFonts w:ascii="Arial" w:hAnsi="Arial" w:cs="Arial"/>
          <w:i/>
          <w:iCs/>
          <w:sz w:val="24"/>
          <w:szCs w:val="24"/>
          <w:lang w:val="es-ES_tradnl"/>
        </w:rPr>
        <w:t>a planeación se convierte en un factor de cambio que debe crear las condiciones para afectar el presente y comprometer el futuro.</w:t>
      </w:r>
    </w:p>
    <w:p w:rsidR="00E63A42" w:rsidRPr="00831CBF" w:rsidRDefault="00E63A42" w:rsidP="00831CBF">
      <w:pPr>
        <w:autoSpaceDE w:val="0"/>
        <w:autoSpaceDN w:val="0"/>
        <w:adjustRightInd w:val="0"/>
        <w:spacing w:before="100" w:beforeAutospacing="1" w:after="100" w:afterAutospacing="1" w:line="360" w:lineRule="auto"/>
        <w:ind w:firstLine="709"/>
        <w:jc w:val="both"/>
        <w:rPr>
          <w:rFonts w:ascii="Arial" w:hAnsi="Arial" w:cs="Arial"/>
          <w:i/>
          <w:iCs/>
          <w:sz w:val="24"/>
          <w:szCs w:val="24"/>
          <w:lang w:val="es-ES_tradnl"/>
        </w:rPr>
      </w:pPr>
      <w:r w:rsidRPr="00831CBF">
        <w:rPr>
          <w:rFonts w:ascii="Arial" w:hAnsi="Arial" w:cs="Arial"/>
          <w:sz w:val="24"/>
          <w:szCs w:val="24"/>
          <w:lang w:val="es-ES_tradnl"/>
        </w:rPr>
        <w:t xml:space="preserve">A nivel técnico, puede definirse la planeación como </w:t>
      </w:r>
      <w:r w:rsidR="00A56243">
        <w:rPr>
          <w:rFonts w:ascii="Arial" w:hAnsi="Arial" w:cs="Arial"/>
          <w:sz w:val="24"/>
          <w:szCs w:val="24"/>
          <w:lang w:val="es-ES_tradnl"/>
        </w:rPr>
        <w:t>“</w:t>
      </w:r>
      <w:r w:rsidRPr="00831CBF">
        <w:rPr>
          <w:rFonts w:ascii="Arial" w:hAnsi="Arial" w:cs="Arial"/>
          <w:sz w:val="24"/>
          <w:szCs w:val="24"/>
          <w:lang w:val="es-ES_tradnl"/>
        </w:rPr>
        <w:t xml:space="preserve">aquella actividad que pretende formular objetivos y metas, determinar los medios (o recursos) necesarios para alcanzar dichos objetivos y metas </w:t>
      </w:r>
      <w:r w:rsidRPr="00A56243">
        <w:rPr>
          <w:rFonts w:ascii="Arial" w:hAnsi="Arial" w:cs="Arial"/>
          <w:sz w:val="24"/>
          <w:szCs w:val="24"/>
          <w:lang w:val="es-ES_tradnl"/>
        </w:rPr>
        <w:t>a implementar eficaz y eficientemente los medios para la consecución de los objetivos</w:t>
      </w:r>
      <w:r w:rsidR="00A56243">
        <w:rPr>
          <w:rFonts w:ascii="Arial" w:hAnsi="Arial" w:cs="Arial"/>
          <w:sz w:val="24"/>
          <w:szCs w:val="24"/>
          <w:lang w:val="es-ES_tradnl"/>
        </w:rPr>
        <w:t>”</w:t>
      </w:r>
      <w:r w:rsidRPr="00A56243">
        <w:rPr>
          <w:rFonts w:ascii="Arial" w:hAnsi="Arial" w:cs="Arial"/>
          <w:sz w:val="24"/>
          <w:szCs w:val="24"/>
          <w:lang w:val="es-ES_tradnl"/>
        </w:rPr>
        <w:t>.</w:t>
      </w:r>
      <w:r w:rsidR="00A56243" w:rsidRPr="00A56243">
        <w:rPr>
          <w:rFonts w:ascii="Arial" w:hAnsi="Arial" w:cs="Arial"/>
          <w:sz w:val="24"/>
          <w:szCs w:val="24"/>
          <w:lang w:val="es-ES_tradnl"/>
        </w:rPr>
        <w:t xml:space="preserve"> (</w:t>
      </w:r>
      <w:r w:rsidR="00910F9F" w:rsidRPr="00DA6A64">
        <w:rPr>
          <w:rFonts w:ascii="Arial" w:eastAsia="Times New Roman" w:hAnsi="Arial" w:cs="Arial"/>
          <w:color w:val="000000"/>
          <w:sz w:val="24"/>
          <w:szCs w:val="24"/>
        </w:rPr>
        <w:t xml:space="preserve">Thompson, Gamble, Peteraf y Strickand </w:t>
      </w:r>
      <w:r w:rsidR="00910F9F">
        <w:rPr>
          <w:rFonts w:ascii="Arial" w:eastAsia="Times New Roman" w:hAnsi="Arial" w:cs="Arial"/>
          <w:color w:val="000000"/>
          <w:sz w:val="24"/>
          <w:szCs w:val="24"/>
        </w:rPr>
        <w:t>,</w:t>
      </w:r>
      <w:r w:rsidR="00910F9F" w:rsidRPr="00DA6A64">
        <w:rPr>
          <w:rFonts w:ascii="Arial" w:eastAsia="Times New Roman" w:hAnsi="Arial" w:cs="Arial"/>
          <w:color w:val="000000"/>
          <w:sz w:val="24"/>
          <w:szCs w:val="24"/>
        </w:rPr>
        <w:t>2014)</w:t>
      </w:r>
    </w:p>
    <w:p w:rsidR="00910F9F" w:rsidRPr="00910F9F" w:rsidRDefault="00910F9F" w:rsidP="00831CBF">
      <w:pPr>
        <w:autoSpaceDE w:val="0"/>
        <w:autoSpaceDN w:val="0"/>
        <w:adjustRightInd w:val="0"/>
        <w:spacing w:before="100" w:beforeAutospacing="1" w:after="100" w:afterAutospacing="1" w:line="360" w:lineRule="auto"/>
        <w:ind w:firstLine="709"/>
        <w:jc w:val="both"/>
        <w:rPr>
          <w:rFonts w:ascii="Arial" w:hAnsi="Arial" w:cs="Arial"/>
          <w:sz w:val="24"/>
          <w:szCs w:val="24"/>
        </w:rPr>
      </w:pPr>
      <w:r w:rsidRPr="00910F9F">
        <w:rPr>
          <w:rFonts w:ascii="Arial" w:hAnsi="Arial" w:cs="Arial"/>
          <w:sz w:val="24"/>
          <w:szCs w:val="24"/>
        </w:rPr>
        <w:t xml:space="preserve">Para Santín, 2009, la planificación constituye el primer paso y fundamental para asegurar una gestión económica eficiente, pues a través de esta se define con racionalidad el uso y destino de los recursos en función de los principales objetivos de las organizaciones, en general. La correcta planificación constituye la base insustituible para asignar y gestionar los distintos recursos materiales, financieros y humanos a cada uno de los procesos a desarrollar. </w:t>
      </w:r>
    </w:p>
    <w:p w:rsidR="00E63A42" w:rsidRPr="00831CBF" w:rsidRDefault="00E63A42" w:rsidP="00831CBF">
      <w:pPr>
        <w:autoSpaceDE w:val="0"/>
        <w:autoSpaceDN w:val="0"/>
        <w:adjustRightInd w:val="0"/>
        <w:spacing w:before="100" w:beforeAutospacing="1" w:after="100" w:afterAutospacing="1" w:line="360" w:lineRule="auto"/>
        <w:ind w:firstLine="709"/>
        <w:jc w:val="both"/>
        <w:rPr>
          <w:rFonts w:ascii="Arial" w:hAnsi="Arial" w:cs="Arial"/>
          <w:sz w:val="24"/>
          <w:szCs w:val="24"/>
          <w:lang w:val="es-ES_tradnl"/>
        </w:rPr>
      </w:pPr>
      <w:r w:rsidRPr="00831CBF">
        <w:rPr>
          <w:rFonts w:ascii="Arial" w:hAnsi="Arial" w:cs="Arial"/>
          <w:bCs/>
          <w:sz w:val="24"/>
          <w:szCs w:val="24"/>
          <w:lang w:val="es-ES_tradnl"/>
        </w:rPr>
        <w:t>La</w:t>
      </w:r>
      <w:r w:rsidRPr="00831CBF">
        <w:rPr>
          <w:rFonts w:ascii="Arial" w:hAnsi="Arial" w:cs="Arial"/>
          <w:sz w:val="24"/>
          <w:szCs w:val="24"/>
          <w:lang w:val="es-ES_tradnl"/>
        </w:rPr>
        <w:t xml:space="preserve"> </w:t>
      </w:r>
      <w:r w:rsidR="00831CBF" w:rsidRPr="00831CBF">
        <w:rPr>
          <w:rFonts w:ascii="Arial" w:hAnsi="Arial" w:cs="Arial"/>
          <w:sz w:val="24"/>
          <w:szCs w:val="24"/>
          <w:lang w:val="es-ES_tradnl"/>
        </w:rPr>
        <w:t>planeación,</w:t>
      </w:r>
      <w:r w:rsidRPr="00831CBF">
        <w:rPr>
          <w:rFonts w:ascii="Arial" w:hAnsi="Arial" w:cs="Arial"/>
          <w:sz w:val="24"/>
          <w:szCs w:val="24"/>
          <w:lang w:val="es-ES_tradnl"/>
        </w:rPr>
        <w:t xml:space="preserve"> por lo tanto, </w:t>
      </w:r>
      <w:r w:rsidR="00FD461F">
        <w:rPr>
          <w:rFonts w:ascii="Arial" w:hAnsi="Arial" w:cs="Arial"/>
          <w:sz w:val="24"/>
          <w:szCs w:val="24"/>
          <w:lang w:val="es-ES_tradnl"/>
        </w:rPr>
        <w:t xml:space="preserve">“es </w:t>
      </w:r>
      <w:r w:rsidRPr="00831CBF">
        <w:rPr>
          <w:rFonts w:ascii="Arial" w:hAnsi="Arial" w:cs="Arial"/>
          <w:sz w:val="24"/>
          <w:szCs w:val="24"/>
          <w:lang w:val="es-ES_tradnl"/>
        </w:rPr>
        <w:t>fijar el curso concreto de acción que ha de seguirse, estableciendo los principios que habrán de orientarlo, la secuencia de operaciones para realizarlo y la determinación de tiempo necesario para su conclusión.</w:t>
      </w:r>
      <w:r w:rsidR="00A56243">
        <w:rPr>
          <w:rFonts w:ascii="Arial" w:hAnsi="Arial" w:cs="Arial"/>
          <w:sz w:val="24"/>
          <w:szCs w:val="24"/>
          <w:lang w:val="es-ES_tradnl"/>
        </w:rPr>
        <w:t xml:space="preserve"> P</w:t>
      </w:r>
      <w:r w:rsidRPr="00831CBF">
        <w:rPr>
          <w:rFonts w:ascii="Arial" w:hAnsi="Arial" w:cs="Arial"/>
          <w:sz w:val="24"/>
          <w:szCs w:val="24"/>
          <w:lang w:val="es-ES_tradnl"/>
        </w:rPr>
        <w:t>or lo tanto, la planeación consiste en fijar el curso concreto de acción que ha de seguirse, estableciendo los principios que habrán de orientarlo, la secuencia de operaciones para realizarlo y las determinaciones de tiempos y de números necesarias para su realización</w:t>
      </w:r>
      <w:r w:rsidR="00FD461F">
        <w:rPr>
          <w:rFonts w:ascii="Arial" w:hAnsi="Arial" w:cs="Arial"/>
          <w:sz w:val="24"/>
          <w:szCs w:val="24"/>
          <w:lang w:val="es-ES_tradnl"/>
        </w:rPr>
        <w:t>”</w:t>
      </w:r>
      <w:r w:rsidRPr="00831CBF">
        <w:rPr>
          <w:rFonts w:ascii="Arial" w:hAnsi="Arial" w:cs="Arial"/>
          <w:sz w:val="24"/>
          <w:szCs w:val="24"/>
          <w:lang w:val="es-ES_tradnl"/>
        </w:rPr>
        <w:t>.</w:t>
      </w:r>
      <w:r w:rsidR="00FD461F">
        <w:rPr>
          <w:rFonts w:ascii="Arial" w:hAnsi="Arial" w:cs="Arial"/>
          <w:sz w:val="24"/>
          <w:szCs w:val="24"/>
          <w:lang w:val="es-ES_tradnl"/>
        </w:rPr>
        <w:t xml:space="preserve"> (</w:t>
      </w:r>
      <w:r w:rsidR="00FD461F" w:rsidRPr="00A56243">
        <w:rPr>
          <w:rFonts w:ascii="Arial" w:hAnsi="Arial" w:cs="Arial"/>
          <w:sz w:val="24"/>
          <w:szCs w:val="24"/>
        </w:rPr>
        <w:t>Reyes,</w:t>
      </w:r>
      <w:r w:rsidR="00FD461F">
        <w:rPr>
          <w:rFonts w:ascii="Arial" w:hAnsi="Arial" w:cs="Arial"/>
          <w:sz w:val="24"/>
          <w:szCs w:val="24"/>
        </w:rPr>
        <w:t xml:space="preserve"> 1999)</w:t>
      </w:r>
    </w:p>
    <w:p w:rsidR="00E63A42" w:rsidRDefault="00E63A42" w:rsidP="008B2FC4">
      <w:pPr>
        <w:autoSpaceDE w:val="0"/>
        <w:autoSpaceDN w:val="0"/>
        <w:adjustRightInd w:val="0"/>
        <w:spacing w:line="360" w:lineRule="auto"/>
        <w:ind w:firstLine="708"/>
        <w:jc w:val="both"/>
        <w:rPr>
          <w:rFonts w:ascii="Arial" w:hAnsi="Arial" w:cs="Arial"/>
          <w:sz w:val="24"/>
          <w:szCs w:val="24"/>
        </w:rPr>
      </w:pPr>
      <w:r w:rsidRPr="00831CBF">
        <w:rPr>
          <w:rFonts w:ascii="Arial" w:hAnsi="Arial" w:cs="Arial"/>
          <w:sz w:val="24"/>
          <w:szCs w:val="24"/>
          <w:lang w:val="es-ES_tradnl"/>
        </w:rPr>
        <w:t xml:space="preserve">Plantear es, </w:t>
      </w:r>
      <w:r w:rsidR="00A56243">
        <w:rPr>
          <w:rFonts w:ascii="Arial" w:hAnsi="Arial" w:cs="Arial"/>
          <w:sz w:val="24"/>
          <w:szCs w:val="24"/>
          <w:lang w:val="es-ES_tradnl"/>
        </w:rPr>
        <w:t>“</w:t>
      </w:r>
      <w:r w:rsidRPr="00831CBF">
        <w:rPr>
          <w:rFonts w:ascii="Arial" w:hAnsi="Arial" w:cs="Arial"/>
          <w:sz w:val="24"/>
          <w:szCs w:val="24"/>
          <w:lang w:val="es-ES_tradnl"/>
        </w:rPr>
        <w:t xml:space="preserve">hacer que ocurran cosas </w:t>
      </w:r>
      <w:r w:rsidR="00831CBF" w:rsidRPr="00831CBF">
        <w:rPr>
          <w:rFonts w:ascii="Arial" w:hAnsi="Arial" w:cs="Arial"/>
          <w:sz w:val="24"/>
          <w:szCs w:val="24"/>
          <w:lang w:val="es-ES_tradnl"/>
        </w:rPr>
        <w:t>que,</w:t>
      </w:r>
      <w:r w:rsidRPr="00831CBF">
        <w:rPr>
          <w:rFonts w:ascii="Arial" w:hAnsi="Arial" w:cs="Arial"/>
          <w:sz w:val="24"/>
          <w:szCs w:val="24"/>
          <w:lang w:val="es-ES_tradnl"/>
        </w:rPr>
        <w:t xml:space="preserve"> de otro modo, no habrían ocurrido. Equivale a trazar los planos para fijar dentro de ellos la futura acción. En el fondo consiste en tomar decisiones hoy, sobre lo que habrá de lograrse en el futuro</w:t>
      </w:r>
      <w:r w:rsidR="00A56243">
        <w:rPr>
          <w:rFonts w:ascii="Arial" w:hAnsi="Arial" w:cs="Arial"/>
          <w:sz w:val="24"/>
          <w:szCs w:val="24"/>
          <w:lang w:val="es-ES_tradnl"/>
        </w:rPr>
        <w:t>”</w:t>
      </w:r>
      <w:r w:rsidR="00A56243" w:rsidRPr="00A56243">
        <w:rPr>
          <w:rFonts w:ascii="Arial" w:hAnsi="Arial" w:cs="Arial"/>
          <w:sz w:val="24"/>
          <w:szCs w:val="24"/>
          <w:lang w:val="es-ES_tradnl"/>
        </w:rPr>
        <w:t>. (</w:t>
      </w:r>
      <w:r w:rsidR="00FD461F">
        <w:rPr>
          <w:rFonts w:ascii="Arial" w:hAnsi="Arial" w:cs="Arial"/>
          <w:sz w:val="24"/>
          <w:szCs w:val="24"/>
        </w:rPr>
        <w:t>Reyes, 1999</w:t>
      </w:r>
      <w:r w:rsidR="00A56243" w:rsidRPr="00A56243">
        <w:rPr>
          <w:rFonts w:ascii="Arial" w:hAnsi="Arial" w:cs="Arial"/>
          <w:sz w:val="24"/>
          <w:szCs w:val="24"/>
        </w:rPr>
        <w:t>)</w:t>
      </w:r>
    </w:p>
    <w:p w:rsidR="0024731E" w:rsidRPr="0024731E" w:rsidRDefault="0024731E" w:rsidP="004E4FD6">
      <w:pPr>
        <w:pStyle w:val="Prrafodelista"/>
        <w:numPr>
          <w:ilvl w:val="1"/>
          <w:numId w:val="6"/>
        </w:numPr>
        <w:autoSpaceDE w:val="0"/>
        <w:autoSpaceDN w:val="0"/>
        <w:adjustRightInd w:val="0"/>
        <w:spacing w:before="100" w:beforeAutospacing="1" w:after="100" w:afterAutospacing="1" w:line="360" w:lineRule="auto"/>
        <w:jc w:val="both"/>
        <w:rPr>
          <w:rFonts w:ascii="Arial" w:hAnsi="Arial" w:cs="Arial"/>
          <w:b/>
          <w:bCs/>
          <w:iCs/>
          <w:sz w:val="24"/>
          <w:szCs w:val="24"/>
          <w:lang w:val="es-ES_tradnl"/>
        </w:rPr>
      </w:pPr>
      <w:r w:rsidRPr="0024731E">
        <w:rPr>
          <w:rFonts w:ascii="Arial" w:hAnsi="Arial" w:cs="Arial"/>
          <w:b/>
          <w:bCs/>
          <w:iCs/>
          <w:sz w:val="24"/>
          <w:szCs w:val="24"/>
          <w:lang w:val="es-ES_tradnl"/>
        </w:rPr>
        <w:lastRenderedPageBreak/>
        <w:t xml:space="preserve">Importancia de la </w:t>
      </w:r>
      <w:r>
        <w:rPr>
          <w:rFonts w:ascii="Arial" w:hAnsi="Arial" w:cs="Arial"/>
          <w:b/>
          <w:bCs/>
          <w:iCs/>
          <w:sz w:val="24"/>
          <w:szCs w:val="24"/>
          <w:lang w:val="es-ES_tradnl"/>
        </w:rPr>
        <w:t>P</w:t>
      </w:r>
      <w:r w:rsidRPr="0024731E">
        <w:rPr>
          <w:rFonts w:ascii="Arial" w:hAnsi="Arial" w:cs="Arial"/>
          <w:b/>
          <w:bCs/>
          <w:iCs/>
          <w:sz w:val="24"/>
          <w:szCs w:val="24"/>
          <w:lang w:val="es-ES_tradnl"/>
        </w:rPr>
        <w:t>laneación</w:t>
      </w:r>
      <w:r>
        <w:rPr>
          <w:rFonts w:ascii="Arial" w:hAnsi="Arial" w:cs="Arial"/>
          <w:b/>
          <w:bCs/>
          <w:iCs/>
          <w:sz w:val="24"/>
          <w:szCs w:val="24"/>
          <w:lang w:val="es-ES_tradnl"/>
        </w:rPr>
        <w:t xml:space="preserve"> Tradicional</w:t>
      </w:r>
      <w:r w:rsidR="003B74E4">
        <w:rPr>
          <w:rFonts w:ascii="Arial" w:hAnsi="Arial" w:cs="Arial"/>
          <w:b/>
          <w:bCs/>
          <w:iCs/>
          <w:sz w:val="24"/>
          <w:szCs w:val="24"/>
          <w:lang w:val="es-ES_tradnl"/>
        </w:rPr>
        <w:t>.</w:t>
      </w:r>
    </w:p>
    <w:p w:rsidR="0024731E" w:rsidRPr="0092654F" w:rsidRDefault="0024731E" w:rsidP="0024731E">
      <w:pPr>
        <w:autoSpaceDE w:val="0"/>
        <w:autoSpaceDN w:val="0"/>
        <w:adjustRightInd w:val="0"/>
        <w:spacing w:line="360" w:lineRule="auto"/>
        <w:ind w:firstLine="851"/>
        <w:jc w:val="both"/>
        <w:rPr>
          <w:rFonts w:ascii="Arial" w:hAnsi="Arial" w:cs="Arial"/>
          <w:sz w:val="24"/>
          <w:szCs w:val="24"/>
          <w:lang w:val="es-ES_tradnl"/>
        </w:rPr>
      </w:pPr>
      <w:r w:rsidRPr="0092654F">
        <w:rPr>
          <w:rFonts w:ascii="Arial" w:hAnsi="Arial" w:cs="Arial"/>
          <w:sz w:val="24"/>
          <w:szCs w:val="24"/>
          <w:lang w:val="es-ES_tradnl"/>
        </w:rPr>
        <w:t>En el pasado los negocios prosperaban sin preocuparse el empresario por la planeación. La situación ha cambiado cada día éstos se hacen complejos, lo cual ha originado que se considere indispensable la planeación, para asegurar el futuro de una empresa.</w:t>
      </w:r>
    </w:p>
    <w:p w:rsidR="0024731E" w:rsidRPr="0092654F" w:rsidRDefault="0024731E" w:rsidP="0024731E">
      <w:pPr>
        <w:autoSpaceDE w:val="0"/>
        <w:autoSpaceDN w:val="0"/>
        <w:adjustRightInd w:val="0"/>
        <w:spacing w:line="360" w:lineRule="auto"/>
        <w:ind w:firstLine="851"/>
        <w:jc w:val="both"/>
        <w:rPr>
          <w:rFonts w:ascii="Arial" w:hAnsi="Arial" w:cs="Arial"/>
          <w:sz w:val="24"/>
          <w:szCs w:val="24"/>
          <w:lang w:val="es-ES_tradnl"/>
        </w:rPr>
      </w:pPr>
      <w:r w:rsidRPr="0092654F">
        <w:rPr>
          <w:rFonts w:ascii="Arial" w:hAnsi="Arial" w:cs="Arial"/>
          <w:sz w:val="24"/>
          <w:szCs w:val="24"/>
          <w:lang w:val="es-ES_tradnl"/>
        </w:rPr>
        <w:t>Planear es tan importante como organizar, dirigir o controlar, porque la eficiencia no se logra con la improvisación y, si administrar es, hacer a través de otros, necesitamos primero hacer planes sobre la forma como esa acción se habrá de coordinar.</w:t>
      </w:r>
      <w:r w:rsidR="00FD461F">
        <w:rPr>
          <w:rFonts w:ascii="Arial" w:hAnsi="Arial" w:cs="Arial"/>
          <w:sz w:val="24"/>
          <w:szCs w:val="24"/>
          <w:lang w:val="es-ES_tradnl"/>
        </w:rPr>
        <w:t xml:space="preserve"> (</w:t>
      </w:r>
      <w:r w:rsidR="00FD461F" w:rsidRPr="00DA6A64">
        <w:rPr>
          <w:rFonts w:ascii="Arial" w:eastAsia="Times New Roman" w:hAnsi="Arial" w:cs="Arial"/>
          <w:color w:val="000000"/>
          <w:sz w:val="24"/>
          <w:szCs w:val="24"/>
        </w:rPr>
        <w:t>Mercado, 1997)</w:t>
      </w:r>
    </w:p>
    <w:p w:rsidR="0024731E" w:rsidRPr="0092654F" w:rsidRDefault="00FD461F" w:rsidP="0024731E">
      <w:pPr>
        <w:autoSpaceDE w:val="0"/>
        <w:autoSpaceDN w:val="0"/>
        <w:adjustRightInd w:val="0"/>
        <w:spacing w:line="360" w:lineRule="auto"/>
        <w:ind w:firstLine="851"/>
        <w:jc w:val="both"/>
        <w:rPr>
          <w:rFonts w:ascii="Arial" w:hAnsi="Arial" w:cs="Arial"/>
          <w:sz w:val="24"/>
          <w:szCs w:val="24"/>
          <w:lang w:val="es-ES_tradnl"/>
        </w:rPr>
      </w:pPr>
      <w:r>
        <w:rPr>
          <w:rFonts w:ascii="Arial" w:hAnsi="Arial" w:cs="Arial"/>
          <w:sz w:val="24"/>
          <w:szCs w:val="24"/>
          <w:lang w:val="es-ES_tradnl"/>
        </w:rPr>
        <w:t>Reyes (1999), determina que s</w:t>
      </w:r>
      <w:r w:rsidR="0024731E" w:rsidRPr="0092654F">
        <w:rPr>
          <w:rFonts w:ascii="Arial" w:hAnsi="Arial" w:cs="Arial"/>
          <w:sz w:val="24"/>
          <w:szCs w:val="24"/>
          <w:lang w:val="es-ES_tradnl"/>
        </w:rPr>
        <w:t>in planes se trabaja a ciegas. Planear es tan importante como hacer, porque:</w:t>
      </w:r>
    </w:p>
    <w:p w:rsidR="0024731E" w:rsidRPr="0092654F" w:rsidRDefault="0024731E" w:rsidP="004E4FD6">
      <w:pPr>
        <w:pStyle w:val="Prrafodelista"/>
        <w:numPr>
          <w:ilvl w:val="0"/>
          <w:numId w:val="1"/>
        </w:numPr>
        <w:tabs>
          <w:tab w:val="left" w:pos="1701"/>
        </w:tabs>
        <w:autoSpaceDE w:val="0"/>
        <w:autoSpaceDN w:val="0"/>
        <w:adjustRightInd w:val="0"/>
        <w:spacing w:after="0" w:line="360" w:lineRule="auto"/>
        <w:jc w:val="both"/>
        <w:rPr>
          <w:rFonts w:ascii="Arial" w:hAnsi="Arial" w:cs="Arial"/>
          <w:sz w:val="24"/>
          <w:szCs w:val="24"/>
          <w:lang w:val="es-ES_tradnl"/>
        </w:rPr>
      </w:pPr>
      <w:r w:rsidRPr="0092654F">
        <w:rPr>
          <w:rFonts w:ascii="Arial" w:hAnsi="Arial" w:cs="Arial"/>
          <w:sz w:val="24"/>
          <w:szCs w:val="24"/>
          <w:lang w:val="es-ES_tradnl"/>
        </w:rPr>
        <w:t xml:space="preserve">Hace posible la utilización de actividades en forma ordenada y con un propósito. </w:t>
      </w:r>
    </w:p>
    <w:p w:rsidR="0024731E" w:rsidRPr="0092654F" w:rsidRDefault="0024731E" w:rsidP="004E4FD6">
      <w:pPr>
        <w:pStyle w:val="Prrafodelista"/>
        <w:numPr>
          <w:ilvl w:val="0"/>
          <w:numId w:val="1"/>
        </w:numPr>
        <w:tabs>
          <w:tab w:val="left" w:pos="1701"/>
        </w:tabs>
        <w:autoSpaceDE w:val="0"/>
        <w:autoSpaceDN w:val="0"/>
        <w:adjustRightInd w:val="0"/>
        <w:spacing w:after="0" w:line="360" w:lineRule="auto"/>
        <w:jc w:val="both"/>
        <w:rPr>
          <w:rFonts w:ascii="Arial" w:hAnsi="Arial" w:cs="Arial"/>
          <w:sz w:val="24"/>
          <w:szCs w:val="24"/>
          <w:lang w:val="es-ES_tradnl"/>
        </w:rPr>
      </w:pPr>
      <w:r w:rsidRPr="0092654F">
        <w:rPr>
          <w:rFonts w:ascii="Arial" w:hAnsi="Arial" w:cs="Arial"/>
          <w:sz w:val="24"/>
          <w:szCs w:val="24"/>
          <w:lang w:val="es-ES_tradnl"/>
        </w:rPr>
        <w:t>Disminuye la condición de tal manera que se consigue la integración de una gran fuerza, moviéndose armoniosamente hacia la meta predeterminada.</w:t>
      </w:r>
    </w:p>
    <w:p w:rsidR="0024731E" w:rsidRPr="0092654F" w:rsidRDefault="0024731E" w:rsidP="004E4FD6">
      <w:pPr>
        <w:pStyle w:val="Prrafodelista"/>
        <w:numPr>
          <w:ilvl w:val="0"/>
          <w:numId w:val="1"/>
        </w:numPr>
        <w:autoSpaceDE w:val="0"/>
        <w:autoSpaceDN w:val="0"/>
        <w:adjustRightInd w:val="0"/>
        <w:spacing w:after="0" w:line="360" w:lineRule="auto"/>
        <w:jc w:val="both"/>
        <w:rPr>
          <w:rFonts w:ascii="Arial" w:hAnsi="Arial" w:cs="Arial"/>
          <w:sz w:val="24"/>
          <w:szCs w:val="24"/>
          <w:lang w:val="es-ES_tradnl"/>
        </w:rPr>
      </w:pPr>
      <w:r w:rsidRPr="0092654F">
        <w:rPr>
          <w:rFonts w:ascii="Arial" w:hAnsi="Arial" w:cs="Arial"/>
          <w:sz w:val="24"/>
          <w:szCs w:val="24"/>
          <w:lang w:val="es-ES_tradnl"/>
        </w:rPr>
        <w:t>Las actividades se coordinan de tal manera que se consigue la integración de una gran fuerza, moviéndose armoniosamente hacia la meta predeterminada.</w:t>
      </w:r>
    </w:p>
    <w:p w:rsidR="0024731E" w:rsidRPr="0092654F" w:rsidRDefault="0024731E" w:rsidP="004E4FD6">
      <w:pPr>
        <w:pStyle w:val="Prrafodelista"/>
        <w:numPr>
          <w:ilvl w:val="0"/>
          <w:numId w:val="1"/>
        </w:numPr>
        <w:autoSpaceDE w:val="0"/>
        <w:autoSpaceDN w:val="0"/>
        <w:adjustRightInd w:val="0"/>
        <w:spacing w:after="0" w:line="360" w:lineRule="auto"/>
        <w:jc w:val="both"/>
        <w:rPr>
          <w:rFonts w:ascii="Arial" w:hAnsi="Arial" w:cs="Arial"/>
          <w:sz w:val="24"/>
          <w:szCs w:val="24"/>
          <w:lang w:val="es-ES_tradnl"/>
        </w:rPr>
      </w:pPr>
      <w:r w:rsidRPr="0092654F">
        <w:rPr>
          <w:rFonts w:ascii="Arial" w:hAnsi="Arial" w:cs="Arial"/>
          <w:sz w:val="24"/>
          <w:szCs w:val="24"/>
          <w:lang w:val="es-ES_tradnl"/>
        </w:rPr>
        <w:t xml:space="preserve">Se reduce el trabajo improductivo. </w:t>
      </w:r>
    </w:p>
    <w:p w:rsidR="0024731E" w:rsidRPr="0092654F" w:rsidRDefault="0024731E" w:rsidP="004E4FD6">
      <w:pPr>
        <w:pStyle w:val="Prrafodelista"/>
        <w:numPr>
          <w:ilvl w:val="0"/>
          <w:numId w:val="1"/>
        </w:numPr>
        <w:autoSpaceDE w:val="0"/>
        <w:autoSpaceDN w:val="0"/>
        <w:adjustRightInd w:val="0"/>
        <w:spacing w:after="0" w:line="360" w:lineRule="auto"/>
        <w:jc w:val="both"/>
        <w:rPr>
          <w:rFonts w:ascii="Arial" w:hAnsi="Arial" w:cs="Arial"/>
          <w:sz w:val="24"/>
          <w:szCs w:val="24"/>
          <w:lang w:val="es-ES_tradnl"/>
        </w:rPr>
      </w:pPr>
      <w:r w:rsidRPr="0092654F">
        <w:rPr>
          <w:rFonts w:ascii="Arial" w:hAnsi="Arial" w:cs="Arial"/>
          <w:sz w:val="24"/>
          <w:szCs w:val="24"/>
          <w:lang w:val="es-ES_tradnl"/>
        </w:rPr>
        <w:t>Se reducen los costos y se estabiliza la empresa.</w:t>
      </w:r>
    </w:p>
    <w:p w:rsidR="0024731E" w:rsidRPr="0092654F" w:rsidRDefault="0024731E" w:rsidP="0024731E">
      <w:pPr>
        <w:autoSpaceDE w:val="0"/>
        <w:autoSpaceDN w:val="0"/>
        <w:adjustRightInd w:val="0"/>
        <w:spacing w:line="360" w:lineRule="auto"/>
        <w:ind w:firstLine="851"/>
        <w:jc w:val="both"/>
        <w:rPr>
          <w:rFonts w:ascii="Arial" w:hAnsi="Arial" w:cs="Arial"/>
          <w:sz w:val="24"/>
          <w:szCs w:val="24"/>
          <w:lang w:val="es-ES_tradnl"/>
        </w:rPr>
      </w:pPr>
    </w:p>
    <w:p w:rsidR="0024731E" w:rsidRDefault="0024731E" w:rsidP="0024731E">
      <w:pPr>
        <w:autoSpaceDE w:val="0"/>
        <w:autoSpaceDN w:val="0"/>
        <w:adjustRightInd w:val="0"/>
        <w:spacing w:line="360" w:lineRule="auto"/>
        <w:ind w:firstLine="851"/>
        <w:jc w:val="both"/>
        <w:rPr>
          <w:rFonts w:ascii="Arial" w:hAnsi="Arial" w:cs="Arial"/>
          <w:sz w:val="24"/>
          <w:szCs w:val="24"/>
          <w:lang w:val="es-ES_tradnl"/>
        </w:rPr>
      </w:pPr>
      <w:r w:rsidRPr="0092654F">
        <w:rPr>
          <w:rFonts w:ascii="Arial" w:hAnsi="Arial" w:cs="Arial"/>
          <w:sz w:val="24"/>
          <w:szCs w:val="24"/>
          <w:lang w:val="es-ES_tradnl"/>
        </w:rPr>
        <w:t xml:space="preserve">La planeación es esencial, </w:t>
      </w:r>
      <w:r w:rsidR="008B481C" w:rsidRPr="0092654F">
        <w:rPr>
          <w:rFonts w:ascii="Arial" w:hAnsi="Arial" w:cs="Arial"/>
          <w:sz w:val="24"/>
          <w:szCs w:val="24"/>
          <w:lang w:val="es-ES_tradnl"/>
        </w:rPr>
        <w:t>“</w:t>
      </w:r>
      <w:r w:rsidRPr="0092654F">
        <w:rPr>
          <w:rFonts w:ascii="Arial" w:hAnsi="Arial" w:cs="Arial"/>
          <w:sz w:val="24"/>
          <w:szCs w:val="24"/>
          <w:lang w:val="es-ES_tradnl"/>
        </w:rPr>
        <w:t>existen limitaciones prácticas para su uso; una de ellas consiste en que en muchas ocasiones no le es posible contar con</w:t>
      </w:r>
      <w:r w:rsidRPr="0092654F">
        <w:rPr>
          <w:rFonts w:ascii="Arial" w:hAnsi="Arial" w:cs="Arial"/>
          <w:bCs/>
          <w:sz w:val="24"/>
          <w:szCs w:val="24"/>
          <w:lang w:val="es-ES_tradnl"/>
        </w:rPr>
        <w:t xml:space="preserve"> datos </w:t>
      </w:r>
      <w:r w:rsidRPr="0092654F">
        <w:rPr>
          <w:rFonts w:ascii="Arial" w:hAnsi="Arial" w:cs="Arial"/>
          <w:sz w:val="24"/>
          <w:szCs w:val="24"/>
          <w:lang w:val="es-ES_tradnl"/>
        </w:rPr>
        <w:t>precisos con relación al futuro y, como ya lo dijimos anteriormente, tampoco el gerente puede pronosticar lo que sucederá en lo futuro y sólo mediante correcciones posteriores podrá acercarse a la premisa establecida</w:t>
      </w:r>
      <w:r w:rsidR="008B481C" w:rsidRPr="0092654F">
        <w:rPr>
          <w:rFonts w:ascii="Arial" w:hAnsi="Arial" w:cs="Arial"/>
          <w:sz w:val="24"/>
          <w:szCs w:val="24"/>
          <w:lang w:val="es-ES_tradnl"/>
        </w:rPr>
        <w:t>”. (Mercado, 1997)</w:t>
      </w:r>
      <w:r w:rsidRPr="0092654F">
        <w:rPr>
          <w:rFonts w:ascii="Arial" w:hAnsi="Arial" w:cs="Arial"/>
          <w:sz w:val="24"/>
          <w:szCs w:val="24"/>
          <w:lang w:val="es-ES_tradnl"/>
        </w:rPr>
        <w:t>.</w:t>
      </w:r>
    </w:p>
    <w:p w:rsidR="00EA7B9B" w:rsidRDefault="00EA7B9B" w:rsidP="0024731E">
      <w:pPr>
        <w:autoSpaceDE w:val="0"/>
        <w:autoSpaceDN w:val="0"/>
        <w:adjustRightInd w:val="0"/>
        <w:spacing w:line="360" w:lineRule="auto"/>
        <w:ind w:firstLine="851"/>
        <w:jc w:val="both"/>
        <w:rPr>
          <w:rFonts w:ascii="Arial" w:hAnsi="Arial" w:cs="Arial"/>
          <w:sz w:val="24"/>
          <w:szCs w:val="24"/>
          <w:lang w:val="es-ES_tradnl"/>
        </w:rPr>
      </w:pPr>
    </w:p>
    <w:p w:rsidR="00EA7B9B" w:rsidRPr="0092654F" w:rsidRDefault="00EA7B9B" w:rsidP="0024731E">
      <w:pPr>
        <w:autoSpaceDE w:val="0"/>
        <w:autoSpaceDN w:val="0"/>
        <w:adjustRightInd w:val="0"/>
        <w:spacing w:line="360" w:lineRule="auto"/>
        <w:ind w:firstLine="851"/>
        <w:jc w:val="both"/>
        <w:rPr>
          <w:rFonts w:ascii="Arial" w:hAnsi="Arial" w:cs="Arial"/>
          <w:sz w:val="24"/>
          <w:szCs w:val="24"/>
          <w:lang w:val="es-ES_tradnl"/>
        </w:rPr>
      </w:pPr>
    </w:p>
    <w:p w:rsidR="00103F7B" w:rsidRPr="005C4186" w:rsidRDefault="00103F7B" w:rsidP="004E4FD6">
      <w:pPr>
        <w:pStyle w:val="Prrafodelista"/>
        <w:numPr>
          <w:ilvl w:val="1"/>
          <w:numId w:val="6"/>
        </w:numPr>
        <w:autoSpaceDE w:val="0"/>
        <w:autoSpaceDN w:val="0"/>
        <w:adjustRightInd w:val="0"/>
        <w:spacing w:before="100" w:beforeAutospacing="1" w:after="100" w:afterAutospacing="1" w:line="360" w:lineRule="auto"/>
        <w:jc w:val="both"/>
        <w:rPr>
          <w:rFonts w:ascii="Arial" w:hAnsi="Arial" w:cs="Arial"/>
          <w:b/>
          <w:bCs/>
          <w:iCs/>
          <w:sz w:val="24"/>
          <w:szCs w:val="24"/>
          <w:lang w:val="es-ES_tradnl"/>
        </w:rPr>
      </w:pPr>
      <w:r w:rsidRPr="005C4186">
        <w:rPr>
          <w:rFonts w:ascii="Arial" w:hAnsi="Arial" w:cs="Arial"/>
          <w:b/>
          <w:bCs/>
          <w:iCs/>
          <w:sz w:val="24"/>
          <w:szCs w:val="24"/>
          <w:lang w:val="es-ES_tradnl"/>
        </w:rPr>
        <w:lastRenderedPageBreak/>
        <w:t>¿</w:t>
      </w:r>
      <w:r w:rsidR="003B74E4">
        <w:rPr>
          <w:rFonts w:ascii="Arial" w:hAnsi="Arial" w:cs="Arial"/>
          <w:b/>
          <w:bCs/>
          <w:iCs/>
          <w:sz w:val="24"/>
          <w:szCs w:val="24"/>
          <w:lang w:val="es-ES_tradnl"/>
        </w:rPr>
        <w:t>Q</w:t>
      </w:r>
      <w:r w:rsidR="003B74E4" w:rsidRPr="005C4186">
        <w:rPr>
          <w:rFonts w:ascii="Arial" w:hAnsi="Arial" w:cs="Arial"/>
          <w:b/>
          <w:bCs/>
          <w:iCs/>
          <w:sz w:val="24"/>
          <w:szCs w:val="24"/>
          <w:lang w:val="es-ES_tradnl"/>
        </w:rPr>
        <w:t xml:space="preserve">ué es la </w:t>
      </w:r>
      <w:r w:rsidR="003B74E4">
        <w:rPr>
          <w:rFonts w:ascii="Arial" w:hAnsi="Arial" w:cs="Arial"/>
          <w:b/>
          <w:bCs/>
          <w:iCs/>
          <w:sz w:val="24"/>
          <w:szCs w:val="24"/>
          <w:lang w:val="es-ES_tradnl"/>
        </w:rPr>
        <w:t>P</w:t>
      </w:r>
      <w:r w:rsidR="003B74E4" w:rsidRPr="005C4186">
        <w:rPr>
          <w:rFonts w:ascii="Arial" w:hAnsi="Arial" w:cs="Arial"/>
          <w:b/>
          <w:bCs/>
          <w:iCs/>
          <w:sz w:val="24"/>
          <w:szCs w:val="24"/>
          <w:lang w:val="es-ES_tradnl"/>
        </w:rPr>
        <w:t xml:space="preserve">laneación </w:t>
      </w:r>
      <w:r w:rsidR="00814CAD">
        <w:rPr>
          <w:rFonts w:ascii="Arial" w:hAnsi="Arial" w:cs="Arial"/>
          <w:b/>
          <w:bCs/>
          <w:iCs/>
          <w:sz w:val="24"/>
          <w:szCs w:val="24"/>
          <w:lang w:val="es-ES_tradnl"/>
        </w:rPr>
        <w:t>E</w:t>
      </w:r>
      <w:r w:rsidR="00814CAD" w:rsidRPr="005C4186">
        <w:rPr>
          <w:rFonts w:ascii="Arial" w:hAnsi="Arial" w:cs="Arial"/>
          <w:b/>
          <w:bCs/>
          <w:iCs/>
          <w:sz w:val="24"/>
          <w:szCs w:val="24"/>
          <w:lang w:val="es-ES_tradnl"/>
        </w:rPr>
        <w:t>stratégica?</w:t>
      </w:r>
      <w:r w:rsidR="00C5229D">
        <w:rPr>
          <w:rFonts w:ascii="Arial" w:hAnsi="Arial" w:cs="Arial"/>
          <w:b/>
          <w:bCs/>
          <w:iCs/>
          <w:sz w:val="24"/>
          <w:szCs w:val="24"/>
          <w:lang w:val="es-ES_tradnl"/>
        </w:rPr>
        <w:t>.</w:t>
      </w:r>
    </w:p>
    <w:p w:rsidR="003331AB" w:rsidRDefault="006F00B8" w:rsidP="00103F7B">
      <w:pPr>
        <w:autoSpaceDE w:val="0"/>
        <w:autoSpaceDN w:val="0"/>
        <w:adjustRightInd w:val="0"/>
        <w:spacing w:before="100" w:beforeAutospacing="1" w:after="100" w:afterAutospacing="1" w:line="360" w:lineRule="auto"/>
        <w:jc w:val="both"/>
        <w:rPr>
          <w:rFonts w:ascii="Arial" w:hAnsi="Arial" w:cs="Arial"/>
          <w:bCs/>
          <w:iCs/>
          <w:sz w:val="24"/>
          <w:szCs w:val="24"/>
          <w:lang w:val="es-ES_tradnl"/>
        </w:rPr>
      </w:pPr>
      <w:r w:rsidRPr="006F00B8">
        <w:rPr>
          <w:rFonts w:ascii="Arial" w:hAnsi="Arial" w:cs="Arial"/>
          <w:bCs/>
          <w:iCs/>
          <w:sz w:val="24"/>
          <w:szCs w:val="24"/>
          <w:lang w:val="es-ES_tradnl"/>
        </w:rPr>
        <w:t>Es el proceso que sirve para formular y ejecutar las estrategias de la organización con la finalidad de que se inserta, según su misión, en el contexto en el que se encuentra.</w:t>
      </w:r>
      <w:r>
        <w:rPr>
          <w:rFonts w:ascii="Arial" w:hAnsi="Arial" w:cs="Arial"/>
          <w:bCs/>
          <w:iCs/>
          <w:sz w:val="24"/>
          <w:szCs w:val="24"/>
          <w:lang w:val="es-ES_tradnl"/>
        </w:rPr>
        <w:t xml:space="preserve"> La planeación estratégica</w:t>
      </w:r>
      <w:r w:rsidR="003331AB">
        <w:rPr>
          <w:rFonts w:ascii="Arial" w:hAnsi="Arial" w:cs="Arial"/>
          <w:bCs/>
          <w:iCs/>
          <w:sz w:val="24"/>
          <w:szCs w:val="24"/>
          <w:lang w:val="es-ES_tradnl"/>
        </w:rPr>
        <w:t>:</w:t>
      </w:r>
    </w:p>
    <w:p w:rsidR="003331AB" w:rsidRDefault="003331AB" w:rsidP="003331AB">
      <w:pPr>
        <w:autoSpaceDE w:val="0"/>
        <w:autoSpaceDN w:val="0"/>
        <w:adjustRightInd w:val="0"/>
        <w:spacing w:before="100" w:beforeAutospacing="1" w:after="100" w:afterAutospacing="1" w:line="360" w:lineRule="auto"/>
        <w:jc w:val="both"/>
        <w:rPr>
          <w:rFonts w:ascii="Arial" w:hAnsi="Arial" w:cs="Arial"/>
          <w:bCs/>
          <w:iCs/>
          <w:sz w:val="24"/>
          <w:szCs w:val="24"/>
          <w:lang w:val="es-ES_tradnl"/>
        </w:rPr>
      </w:pPr>
      <w:r>
        <w:rPr>
          <w:rFonts w:ascii="Arial" w:hAnsi="Arial" w:cs="Arial"/>
          <w:bCs/>
          <w:iCs/>
          <w:noProof/>
          <w:sz w:val="24"/>
          <w:szCs w:val="24"/>
        </w:rPr>
        <mc:AlternateContent>
          <mc:Choice Requires="wpg">
            <w:drawing>
              <wp:anchor distT="0" distB="0" distL="114300" distR="114300" simplePos="0" relativeHeight="251679744" behindDoc="0" locked="0" layoutInCell="1" allowOverlap="1">
                <wp:simplePos x="0" y="0"/>
                <wp:positionH relativeFrom="column">
                  <wp:posOffset>920115</wp:posOffset>
                </wp:positionH>
                <wp:positionV relativeFrom="paragraph">
                  <wp:posOffset>9525</wp:posOffset>
                </wp:positionV>
                <wp:extent cx="3959225" cy="3552825"/>
                <wp:effectExtent l="0" t="0" r="3175" b="9525"/>
                <wp:wrapNone/>
                <wp:docPr id="9" name="Grupo 9"/>
                <wp:cNvGraphicFramePr/>
                <a:graphic xmlns:a="http://schemas.openxmlformats.org/drawingml/2006/main">
                  <a:graphicData uri="http://schemas.microsoft.com/office/word/2010/wordprocessingGroup">
                    <wpg:wgp>
                      <wpg:cNvGrpSpPr/>
                      <wpg:grpSpPr>
                        <a:xfrm>
                          <a:off x="0" y="0"/>
                          <a:ext cx="3959225" cy="3552825"/>
                          <a:chOff x="0" y="0"/>
                          <a:chExt cx="3959225" cy="3552825"/>
                        </a:xfrm>
                      </wpg:grpSpPr>
                      <pic:pic xmlns:pic="http://schemas.openxmlformats.org/drawingml/2006/picture">
                        <pic:nvPicPr>
                          <pic:cNvPr id="7" name="Imagen 7" descr="Resultado de imagen para POST IT PNG"/>
                          <pic:cNvPicPr>
                            <a:picLocks noChangeAspect="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959225" cy="3552825"/>
                          </a:xfrm>
                          <a:prstGeom prst="rect">
                            <a:avLst/>
                          </a:prstGeom>
                          <a:noFill/>
                          <a:ln>
                            <a:noFill/>
                          </a:ln>
                        </pic:spPr>
                      </pic:pic>
                      <wps:wsp>
                        <wps:cNvPr id="8" name="Rectángulo 8"/>
                        <wps:cNvSpPr/>
                        <wps:spPr>
                          <a:xfrm>
                            <a:off x="819150" y="419100"/>
                            <a:ext cx="2962275" cy="263842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3331AB" w:rsidRPr="003331AB" w:rsidRDefault="003331AB" w:rsidP="003331AB">
                              <w:pPr>
                                <w:autoSpaceDE w:val="0"/>
                                <w:autoSpaceDN w:val="0"/>
                                <w:adjustRightInd w:val="0"/>
                                <w:spacing w:before="100" w:beforeAutospacing="1" w:after="100" w:afterAutospacing="1" w:line="360" w:lineRule="auto"/>
                                <w:jc w:val="both"/>
                                <w:rPr>
                                  <w:rFonts w:ascii="Arial" w:hAnsi="Arial" w:cs="Arial"/>
                                  <w:bCs/>
                                  <w:iCs/>
                                  <w:color w:val="000000" w:themeColor="text1"/>
                                  <w:sz w:val="24"/>
                                  <w:szCs w:val="24"/>
                                  <w:lang w:val="es-ES_tradnl"/>
                                </w:rPr>
                              </w:pPr>
                              <w:r w:rsidRPr="003331AB">
                                <w:rPr>
                                  <w:rFonts w:ascii="Arial" w:hAnsi="Arial" w:cs="Arial"/>
                                  <w:bCs/>
                                  <w:iCs/>
                                  <w:color w:val="000000" w:themeColor="text1"/>
                                  <w:sz w:val="24"/>
                                  <w:szCs w:val="24"/>
                                  <w:lang w:val="es-ES_tradnl"/>
                                </w:rPr>
                                <w:t>“es el proceso continuo, basado en el conocimiento más amplio posible del futuro considerado, que se emplea para tomar decisiones en el presente, las cuales implica riesgos futuros ……, que se emplea para tomar decisiones en el presente, las cuales implican riesgos futuros en relación de los resultados esperados”. (Drucker, 1984)</w:t>
                              </w:r>
                            </w:p>
                            <w:p w:rsidR="003331AB" w:rsidRPr="003331AB" w:rsidRDefault="003331AB" w:rsidP="003331AB">
                              <w:pPr>
                                <w:jc w:val="center"/>
                                <w:rPr>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id="Grupo 9" o:spid="_x0000_s1026" style="position:absolute;left:0;text-align:left;margin-left:72.45pt;margin-top:.75pt;width:311.75pt;height:279.75pt;z-index:251679744" coordsize="39592,3552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Rp9ChQgQAAA8KAAAOAAAAZHJzL2Uyb0RvYy54bWy0VttuIzcMfS/QfxDm&#10;3fF4YscXxFm4TmIESBMjSbHPskbjEVYjqZLGly36Mf2W/lhJSXau6C62aICMRYqiDo9ISuefdo0k&#10;G26d0Gqa9U7yjHDFdCnUepr99nTdGWXEeapKKrXi02zPXfbp4uefzrdmwgtda1lyS8CJcpOtmWa1&#10;92bS7TpW84a6E224gslK24Z6EO26W1q6Be+N7BZ5ftbdalsaqxl3DrSXcTK7CP6rijN/X1WOeyKn&#10;GWDz4WvDd4Xf7sU5nawtNbVgCQb9ARQNFQo2Pbq6pJ6S1op3rhrBrHa68idMN11dVYLxEANE08vf&#10;RLOwujUhlvVkuzZHmoDaNzz9sFt2t1laIsppNs6Iog0c0cK2RpMxUrM16wlYLKx5NEubFOsoYbS7&#10;yjb4C3GQXSB1fySV7zxhoDwdD8ZFMcgIg7nTwaAYgRBoZzWczbt1rL76xsruYeMu4jvCMYJN4D+x&#10;BKN3LH07m2CVby3PkpPmu3w01H5pTQcO1FAvVkIKvw/JCUeHoNRmKdjSRuGZ8OGB8JuGrrkiIJfc&#10;MUjOB+5a6WmpQUFEnDXUUrK8f3wiN09kebdACtE5+oveKUZ/q9kXR5Se11St+cwZqACoS7TuvjYP&#10;4itoKynMtZASTxTHiQQA9CbbPuAxZvKlZm3DlY+labkEPrRytTAuI3bCmxWHTLM3ZS8UC6TIrfO4&#10;HSZLKJc/itEsz8fFL535IJ93+vnwqjMb94edYX417Of9UW/em/+Jq3v9Ses4xEvlpREJK2jfof2w&#10;NlIXiVUXqpdsaOgRyFQAdPgNEEGFlCBWZ9kDsBpS2HnLPatRXQFzSQ/Gx4lA8zOzeAYOaomstr/q&#10;EqqNtl4HMv5LLR0rAnLAOr/guiE4AK4BaXBPNxBHjO1ggqiVxhMPsUj1SgE+URPwI+I0hACwL0C3&#10;docEAen7SMde/VGfe6yp4YAS3T7XB9wcsSEhq3//pdat1GSEmZzsjj3JBUoR/RsSR71xbwBtHzpP&#10;H4Z56veH1lSMz4pimFpTcXY66sfW9H/SidgjnWHk95IjcKkeeAV9GBpmEc4r3IB8Lm3MS8oY1FUs&#10;G1dT6AshXQc5/IXihpTDOxNXhMQNDtFzzMvkOzk4WL72HbMj2eNSHi7QI7D834DFxccVYWet/HFx&#10;I5S2HzmQEFXaOdoD/BfU4NDvVrt07Ctd7qF6rIbchoN1hl0LSPRb6vwSOmRQwnPE38Onkno7zXQa&#10;ZaTW9utHerSHBIbZjGzhKTDN3O8txVtA3ihI7XGv38e3QxD6g2EBgn05s3o5o9pmrqGT9AK6MER7&#10;Lw/DyurmM1TCDHeFKaoY7D3NmLcHYe5Bhil49zA+m4VxvF5u1aOBSymeIxby0+4ztSZVu4fMvtOH&#10;cqKTN0UfbfFolJ5B36lE6AhIceQ1UQ+lHUbh1RGyKb2Q8FnzUg5Wz++4i38AAAD//wMAUEsDBBQA&#10;BgAIAAAAIQCqJg6+vAAAACEBAAAZAAAAZHJzL19yZWxzL2Uyb0RvYy54bWwucmVsc4SPQWrDMBBF&#10;94XcQcw+lp1FKMWyN6HgbUgOMEhjWcQaCUkt9e0jyCaBQJfzP/89ph///Cp+KWUXWEHXtCCIdTCO&#10;rYLr5Xv/CSIXZINrYFKwUYZx2H30Z1qx1FFeXMyiUjgrWEqJX1JmvZDH3IRIXJs5JI+lnsnKiPqG&#10;luShbY8yPTNgeGGKyShIk+lAXLZYzf+zwzw7TaegfzxxeaOQzld3BWKyVBR4Mg4fYddEtiCHXr48&#10;NtwBAAD//wMAUEsDBBQABgAIAAAAIQDdWoMq4AAAAAkBAAAPAAAAZHJzL2Rvd25yZXYueG1sTI9B&#10;S8NAEIXvgv9hGcGb3USTWGM2pRT1VARbQbxNs9MkNLsbstsk/feOJ73N4z3efK9YzaYTIw2+dVZB&#10;vIhAkK2cbm2t4HP/ercE4QNajZ2zpOBCHlbl9VWBuXaT/aBxF2rBJdbnqKAJoc+l9FVDBv3C9WTZ&#10;O7rBYGA51FIPOHG56eR9FGXSYGv5Q4M9bRqqTruzUfA24bR+iF/G7em4uXzv0/evbUxK3d7M62cQ&#10;gebwF4ZffEaHkpkO7my1Fx3rJHniKB8pCPYfs2UC4qAgzeIIZFnI/wvKHwAAAP//AwBQSwMECgAA&#10;AAAAAAAhAEth7gJ3GgAAdxoAABQAAABkcnMvbWVkaWEvaW1hZ2UxLnBuZ4lQTkcNChoKAAAADUlI&#10;RFIAAADmAAAA5ggGAAAAwWr5uwAAABl0RVh0U29mdHdhcmUAQWRvYmUgSW1hZ2VSZWFkeXHJZTwA&#10;ABoZSURBVHja7J1bcBTlm8a7ew45A+GYBFEE5CiIgoooqKWsqOUqZWlZWniz5aG88EIv1qtFCqu8&#10;WO9cdLWU0ioLXJWDWH9dJZuAHBIQDOEgiAkJhJyPc0gmMz3Tvc879EBnmCGTZHLg7/Or6spkpuft&#10;r7/vfd73/bp7ulXTNBUV4K+h9ANWc+GPrGdaS0rfS8WekGo7yp95Rlmxa1fa7KW7fbRHewOxF/89&#10;eU+LfZbitjOwOG3rq8rQoD3ao71rv3dFmFqKBnKxuAbxPdqjPdpL/XvMmLRHe2M5Y6ZqwGl9J107&#10;Qnu0R3vXfm/IqZsQMgxQmIRQmIQQCpMQCpMQMuLC9Hq9FYne13W9fDAbpj3ao70hCrOxsfHHzZs3&#10;/wdeRpSrl+QJ5qFDh97s6uraOZCN0h7t0V4/WJfmuc0kwGjFxo0bn8Y6c7EUKpevUnBaX5e/udu2&#10;bVvl9/uPmimQzJ7VjpTslT39dFrtpbt9tEd7A7GHdWZhybd0eFmT/QmzoqLiP/H5AiwzrC9nKH0v&#10;OZL/82tqajamsiPJ7Nmu3e3Xnl2Y6bCX7vbRHu0NxF4iYfZbyu7bt09q5F4sASxBLGF7qrb+D2LD&#10;JalkaNqjPdpLQyk7a9asxfi8CEueEnc9n4X871y3bt2kVCJMInuxKGG1pV979oyZDnvpbh/t0d5A&#10;7A2qlP3ss8+ewudTsWRd52CRdv78+XtS2ZF4e/adsO3Mde3ZhZkOe+luH+3R3kDsDaqUXbVq1Qql&#10;74+jEybegoKCB1PJ0LRHe7SXhtMl06dPf2z79u3zrJSc8Gp5n8+3wO12P5PKBmmP9mgvDXNMwev1&#10;fldeXr4s0RwzGAwuiEQiX5kDIN6ePe2nYs9eyqbDXrrbR3u0NxB7g5pjxsAGytGAf+/q6rqrtLQ0&#10;MxQKLcUG3zIM44A5CIZiL16YY619tEd7A7GXSJiqdTMueSN4o1xHmOxmXITciEB/s/GnE0s3dBhK&#10;+ZI8QsjIQmESQmESQihMQihMQgiFSQiFSQihMAmhMAkhFCYhhMIkhMIkhFCYhFCYhBAKkxAKkxBC&#10;YRJCKExCKExCCIVJCIVJCKEwCaEwCSEUJiGEwiSEwiSEUJiE/PPhjL347/LaG6bRS2+w9hIyUPhQ&#10;IUJGW4R8qBAhnGMSQihMQihMQgiFSQiFSQihMAkhFCYhFCYhhMIkhMIkhFCYhFCYhBAKkxBCYRJC&#10;YRJCKExCKExCCIVJCIVJCKEwCSEUJiEUJiGEwiSEwiSEUJiEUJiEEAqTEGLBp30RMgbh074IGW0R&#10;8mlfhHCOSQihMAmhMAkhFCYhFCYhhMIkhFCYhFCYhBAKkxAKkxBCYRJCYRJCKExCCIVJCIVJCKEw&#10;CaEwCSEUJiEUJiGEwiSEUJiEUJiEEAqTEAqTEEJhEkJhEkIoTEKIBZ/2RcgYhE/7ImS0RcinfRHC&#10;OSYhhMIkhMIkhFCYhFCYhBAKkxBCYRJCYRJCKExCKExCCIVJCIVJCKEwCSEUJiEUJiGEwiSEwiSE&#10;UJiEUJiEEAqTEEJhEkJhEkIoTEIoTEIIhUkIhUkIoTAJIRZ82hchYxA+7YuQ0RYhn/ZFCOeYhBAK&#10;kxAKkxBCYRJCYRJCKExCCIVJCIVJCKEwCaEwCSEUJiEUJiGEwiSEUJiEUJiEEAqTEAqTEEJhEkJh&#10;EkIoTEIIhUnIWMFI9KaT/ULI6GCaZgR0MGMSMraEqXs8nlPy0rZQmISMJsiWvvb29tNWOWsyYxIy&#10;NoTZ3dTUVCUv48VJYRIyeqWsoet6L4VJyBhCVVUtOzvbmUiYfNoXIaNEWA85mi968+Lnl32E+fqK&#10;mTfMDpXfYO0lJBEoY90XCrVx7yX4jKUsIaNXyroyMjLy5SWFScjYEabT7XbnWcJU7QKlMAkZXRyW&#10;DlVmTELGCKZpavHZksIkZPSFGU70PoVJyOiJ0jRAos/46xJCRg5DflECLepycQFeB/E6SGESMspl&#10;K/A1Njbudblcmfn5+Qvxf0C53gUGhJDhy5Qg3NbWtr+ysvKXAwcOnA6FQvratWvnezyeRuXy5XgG&#10;hUnIyGbKiK7rHSUlJf+zadOmo83NzQGHw6Hv2LGjqru7O4RVdCXZtbKEkGETZvQH0RUVFbWtra2+&#10;QCDQA2GGUM6aEKZcwC7ijFCYhIysMA0Is9oHIEw/3uoRMeLf2F0LWMoSMhraFCE6nU45AhtbdOXa&#10;gz7MmISMIGpmZmZOXl6eqdh+eylEP1SvuYadFxgQMuyqBBkZGRNzcnI0Je6mW8mgMAkZfjS32z0R&#10;4nSk/AX2GSHDnzRdLtdEkK0kuGCdwiRklDKmw+HIzs3NzUpVcxQmISMzzxStOZgxCRlDmKaphsNh&#10;jcIkZGwJUw8Gg3qq6/M8JiHpR37eFTs/qeJ1KBKJ9AQCgTCFScgoJEb5rSXo8vl8Z3Nzc291uVzj&#10;5adetbW1P5eWljYrKZ7HpDAJSU+paiArerq6uiobGhqOHzp06Ojy5csXFBUVLfJ6vfXbtm37qbi4&#10;2KMkeIAQhUnIMM4hIcAzW7du/eT7778/X1VV5Z85c+aJWbNmZTY2Noaqq6v9nZ2d8qNo3Sp1TQqT&#10;kGEG2dLf1tb2R1lZ2cWTJ092+P3+gIivpqYm+jlEKYKUBwiFmTEJGUFhNjU1ncXild9c4q1AXV1d&#10;xLaKlLARCpOQkS1l5S4Ffk3TAlZmDFoi7LOaYvtVSUrC5NO+CBk8eiioXqjqdLaHnbGsGE5lLtmv&#10;MPm0L0IGTzAYdJ4d35tbv3eiUjmAzJgMXvlDSHpwulyu7FAolNJ5SgqTkBHAusrHqK6ulhI2peth&#10;KUxChhm5wCAQCPjq6+uNdNijMAlJjzB1iLIB4owJ06QwCRkDGdPn8wVR0o7qHNPkUBDSd47pdDpV&#10;JcWL1IciTFN+qqLE3YiWEJKYvLy8DCtjDmspqzocjswk66gcBkL6aik7OzsjXRWlcwjCJeSfcq4o&#10;z63ES4emae6BCDMrKytbbiGSjsTFa2UJsZCpm8/nO9XU1FQpd04vKChYnZGRUYjytL/7wUZ/Y+l2&#10;u7NycnJUv98fqyrNdAgzTKGSvyuGYfR6PJ6K/fv3b9uyZctxTOOM119//fCSJUsenTRp0r0ul2uK&#10;cvk2IRHJqLqu+7COzCklqxrd3d3yG8zz+JuWA6NOWwrvxkbGD2afWPaOXKXF+f2wZUt/XV1d+eef&#10;f37sl19+aZMbZ/3000+7169fX/bOO+/82y233PIihJgTCoVaRIQnTpz43ylTphTMmDFjpdzT59ix&#10;Yzs3bNhwCtkypTsUpCpMOQJ73ul03jmYSe9oOCgiXAiBxGXdr3MwAyHPKayTuQTKlmnY9wl0z793&#10;0kRWVMrLy9shSqlFQ729vebWrVsDq1ev3o4SdRxYdubMmV0lJSXlv/76a2Nubq66Zs2aveFwOLJn&#10;z56L8kBa5ervLc10CFNBaj6DiLDYqqfTHZXtjVQH8Xk8KibmrlSDgjWhD1mCljKkA5FP7r8SwSC0&#10;t7a2Hpk4ceI8dPzygQpdbFvXSY5EgPo7Z8thrRbg++MmTJhQsGjRInPv3r3ye0pZzJdfflmZM2eO&#10;vnv37v9CWXvnd999dxpibezo6Ajm5+ebEHKDHPCBT4XxXvS5l8rlH0SnJ2Ni0nsAE93H8Ho8HC2t&#10;c03zMnJVhMOybe9gNSYc2+epOLmW6uC1t7eXVVdX7/d6vZ3IlDr+90CYocWLF8+ZNWvW/ePHjy+6&#10;cOHCvsLCwi7MJ+6H6HNS3TeYaZIggYybn+5+IyMHxjBTgjLGUUrR8LJlyyIQYc60adP+BeWp+eyz&#10;z5Z0dXXVoLpyQoBym5BQY2Nj2BYwDStbpnRPn5SF2dTUVIF0XZGVlbUCDcxNgxijDYXjdsmdwzo7&#10;O2unTp26CPYLEQCm4/PoTsmt/fD5CYjm0uTJk+djxwuwzIh3cnvpidn3NPxNufTENqfiu57zAPMD&#10;OfIm9/iUGySdv+22234rKirKR8RT8X4j5hLtBQUFj8eXtslKX5Q/k5GF/bB7Lk1lMcv0EaoW4k+N&#10;wC+nLF26NLu4uFjBnNH88ssvvW+++eZp9GdWQ0ODlKmhnp4eVbl6i5BIguMtQxZlH2FiIKWk+wcm&#10;s3fg/6EKE75l9ECMR1GTl2KifA71uOPhhx/OcrvdOW1tbecQdS6gMxw1NTVnqqqq6vC565FHHsnI&#10;zs6+WQZBjpIlKz2bA4EjHo8nUempJsqaEE8eypQMrB/E9rvlNoMtLS1+bLsXbWlFdJyAoJAHm97K&#10;yspGlDUKypT75Z6gcp9QbLsTbfDK9jHvaEWkPIjSdzbsLcT7HmmfbNMqiw/js/nJyuIkpW/sh7XR&#10;S7sGU6Zbf3vlnqZJyvRlEgyvJ3g54mh9piZqayqCt2w4hqIXaxnK1KDfA5LiXwjEZzCWR+XUCKql&#10;VfC9Wx544IHpH3zwwQVZ591335V2nFu/fv0tSt/79cQezW4mqg7TeVTWRFYJ/PHHHweQuqsROaSU&#10;c9h20rRtWIllO+vKIIfNsXRxZGSPatTeW1EKVEj0h03HnXfeOREOc/Hs2bO/HzlypEpu54fPTDks&#10;jQzlvOmmmyaiDZkiIgjkIMR6QFItMmo4vvTMdTqvV3rGBlaE0iKlJiblvyHincd+BbCub+bMmQFs&#10;pxvme/Py8uQR3BEItQui006fPm3+/vvvNWjX52hPLtZzYz0JDhHsQwG2Nw5tv3Ty5Mk2tHkcBtUN&#10;hzXuuuuuOXPnzn0AAii8ePFiCfa5C2K/piyOK301S1ARS0htErnlWYpSMdieOJzU0dE30lf7EQQ7&#10;0I4w2upFlwVvv/32ufFlOgS6EvYzEs00xOkwHmErKMj2DPTHRREy+iILNr1S/cj7Ceblqm0/xDfk&#10;FIKmXn1UsppCcDJsNkzZ7uVdT2zjOlVaxPLP2LRIsWyo9vUkmNbW1pa+9957u2RskRnL5s+fv0xK&#10;VeXq7ynVRx99NANBXU6VXLALMl0C7PfgD0rJ7tLS0ouzZ8/+Eh2+RhwHA6UhqjRDaC0YjB4ZOJnk&#10;4n8/xDQDjjcXzj5BTsyiDm/FQHbCSc58+OGHvx06dMiDnQyvWbPGuXbt2tlw4sJTp04VHz58uBNL&#10;DwQQgjO7V6xYkfX444/fASd6GeuvkIk0HHOSnCdCx9WgXdeUnl6PZ1Kkvl7B+w3I8K0oRZ9Ee8dZ&#10;55hij9J2oJ01yMynUJbsxbotEJpHMibE1QtH0/G9EJy2F/sRhENrEJQCwSnHjx/3wuHdcLoMZE43&#10;HFLBvkV+/PHHKghOQ5TVkWkN2JLnHmrypGB8dmbhwoUlt95667gMOStdWHh23rx51Wjfv2K9KZYT&#10;avKcxJhDStDCfnbCdoNy+eGmE6TSwPYM7I9kazmY4MDrPMvR7A4qvmFgU+MRyFqwj39JUMR+hbCv&#10;IfRvzZIlS46gHZOxDSVZmW7dqLgb67Sjv+oh5IUy34Lw9qHyP4LvyR3fIujHaHBctGjRbXbBw54I&#10;/l4RpAQWqSxQ/cyTtoq/yH7Ys3CSeblh+ZZURs3yAGaM1c1WmSnBe4Ka6HnocaKULCg20J+N8KVC&#10;6XfZN9mWnOqQPpZ1UI5WY3xPwqc6fv755xb5VQj+1r/00kt7X3zxxSIEbg2+F7WLMUQecMqc05Ty&#10;diRE2Sdjrlq1Ssof99dff/0N6uz/gwPmw1lVZI8ABj6Czlawo9GVkYEi4pQQsfuhhx6aOGXKlFzJ&#10;GhB26969ez0YoDA6VscShnNIVq37+OOPy+vr61XsXASdpiESORDVDZQO4+AwK2BvJjqtDf0/RTIG&#10;nD0DSxAdek3pOamnJ7/A75dtdsJhGrC+EwJaKYOPQWmTzA0BjEOwuIDPazEIrcjU9XjPB/sBtFfH&#10;/0F0fjTzo4Qx4GwuzLPDcggcwUAXocJJnHB8FyKmBoc35HaE+Cw2jzPRJlP+R9ZV//zzTxVluxMO&#10;60DfudH2KjjsiSeffPIgMv1KBIO70B8zpCKArW44wx8iIvTXTgSEVsy/s/G98dhfl/Ql2rMAQe4s&#10;gkPuzTffvBhtkCBYIOW1jJeUrCIEiKN4165dRyWD33fffS4EGRUBzIu+CqNtLcuXL2+VMh1924Ws&#10;2oD/NbTlYRGn+Bf2sfWvv/7adfDgwTIIMwDHfBl9uRTO24xxb7506VITXvegD3slOGI/zyOzHIbg&#10;J0nAQh/XYT9PYb1LCLx1aOtETFnWSwBC359E8FsjVYOVVaMOLUHUCk5Xqiy09eSePXu+QB+3wRcX&#10;Icg9h7FsQaVzAkJ5EH1XZLXZvJoEr94pQASI8SstKSn5Af7pWbdu3WPwq3XyqALZDvbpXsnCWM+L&#10;beyDn/8I35ty9913h/EdP7ZlfPvttz4EUi/GwbCEab7xxhstb7/9dverr77qeu2113pHakLtjCsB&#10;w+jfAJY2vPbZhYtOtpe00c7BYKlwiHZ5hDUcOfa5ZCwd74URbaQs9O7evbsRnaHAriIZ54knnnBJ&#10;toTzqfi/Bw6xHwNcLU6ODrxb/AADIiV1AE4fQFQOyV+s0ys2jcpKJ77jxTrRG+piYGW9Ysn4EH9w&#10;zpw5uQsWLJiG7bViftsgQkCW88gcE6IMQZRhESVEEZ2LILgo4rAQeATbNCXTw/GkFJbTMtr06dOd&#10;+K4p4sQ6phX1RZTR15JUUBFI5nSg/U7LkR3IvB44fReyzNnVq1f/CptF8CsHvhtEv9WhnZM//fTT&#10;Cji7H5nWCTthOLSKfXGib8qlqkDQUNFXB1FZzISjzYSA50pqOHfuXCX6tGH//v210r/4Xq9UJxJg&#10;kO260YQwRKFLMJUyHeOnSl/hdQv6pgxinYfPxsEh/RUVFeUbN248jnY6Vq5cWSwlrPQ/xrQRYm6C&#10;IHvwtQACSADOb0CA9bCRAxtZAgR8DNOg4Pbt2z1vvfXWNFQ1P0uQ916OYnqsLJWAI9kRXSpluvyV&#10;cteJIBNAwK356KOPjqGN3RgDn0xD8F6PrCMClcoJ+16Evim0MrB8JNVEpnW6rxtBqhLVWgWCWwQZ&#10;Lh9jNgnfa8a4FGLsOvF+rhwvkH3bvHlzNYR4CvsRgk8F4U/RIC3jj7GTTG1gjqliMZBEAhBx3jff&#10;fBN+/vnn9dEQpmEd7jWt8zGa7YCKmeDEqYZBU7FocTYiGNRIcXFxJP70hkR0OJqC+ZgBp3PAOTLl&#10;iC062cAAuzAIR+Fwl9BRnfi8F52rIwupGBQHXovtnibY37lzZzccWu5O5pBnQqANbnR4tL333HOP&#10;lGKNUtLBobrFaWUODVGGMTjirIYlyti+GNhGBI4sS58OgjhUZAFd5p5PPfWUKn/l/bKysj59gSCg&#10;QmgathF9QCn2Q85tqXDmIAY6gP2W+V/zV1991QpRhtBuA/ukYD9DEE0IDmTEfjKEtjpkuxCXvFZR&#10;+rdu2bKlFgEqA46UJwEDYupGoJLyLyTCkXIc9pwyX0e2CcKBI/hcR9+GkEFU9JeUmg4ESh/2p/6O&#10;O+44BhFPxTZ0ZHqZqvjQn5EffvihBG3fh2wtj42Tg2XypCrZhvRB2Dq1IAd/5IbGGlbR8D0T25JA&#10;FkG/BlB17Eb/S6DKRH+ewPsSPB0IhgH0QQjBy4VqKw/tzYOwnJj21KE/OyorK73YdhBBohPCPYW2&#10;adjfDIxnHmzK+IbhI+JDmcjackAvCwFxsowDAm+nHIvAvnrlgCEqgMMQdi3EqiP4y2PWd4tQ0d/d&#10;77///kHY7sZ+S5kb2rRpkxwDyX3llVc6UdLq2PcrYwsxahLsxAdH8hC0M8HRrJi44q+SN5OcL4xf&#10;z0gg4NghZuW5557TUC4E4bAaIpVLSiQ5iohBimCZjgEvghM0IdM0Yz2Za0lkjaDje9DpvYioRnYg&#10;EJSbHokwxTY6XsdnDuughWS5AJyiR7Inop0bg6LI+tiWLuUqIuWV9sXKq1j2hFOraGOf20PE6iZk&#10;FNX6bqKjb3LAwpQI++CDDxr79u2LZlI5bwqHDkpwwAC3oE2SaaMHOKw7dUcX+6Vc+N6VPoUfRV/D&#10;kRwQmQPO5sOmNZnjxqoTWfC/DicKIDM4IHRTqgn5PkQoxwQU9JVhBVIdfRGASPzIwI1S7WAsumFb&#10;jqKHP/nkEx/GwYU2Sj8a6Ec5mBeWwAWxRfsFf1UIpFcOlkEEKrZ1pRMgMJnqSAWQiXHJxHhJ5jMh&#10;SAVjGsE2ovuJMdEgFAlgikyVrEfUhax9iViBXAKJH0uHHNWX/UZbosEXAUuDMB2oJLIRECVrSxAS&#10;4XvgM/qOHTv8+KwD/7vw2SV81ykH0VBpyLGK2E2ZezE2OrK9iWlACJWTYR2JjbJhw4boawSK6Lr2&#10;z4b93JDtOX5pOceUbGJsn2NgR6PZE6WdHKBxogRVMSeYhOh4MwbKhah1CR3bhXJEeeGFF+SoZxjl&#10;mveLL76wX+6kxm3/yoI5iYqSw4UyLyxZDAOkIvuGET3D6NxIgnbK9zSITrFEOdQBcIgtGXBrMLWY&#10;o9kP3vRz6D3R/sXbiInzig0JfPJBLPjE/R9vJ2oLGUgRYceCJ/rPAYFHt4FAaSCDRGynIMwEATn+&#10;lxQaxk6qHw3fl4CixJbrXOUVUa59hIAWP7ZJ3ovaQSY2rGeEhK0k4EYQcUpWR1CWqYoDPhCRKUMs&#10;CFjbvO5pj/gDT+k++GM3HzOdFmEOpp1xh8GjjoIyUCbnGiL+lYGCsEyp+xHZjCTldH/BIuo0EIhm&#10;zRsSHVVT45w9nSfDzbh9jRdmv4Od5Pt9bNhOragpts++mEmqnOu28zrbukY0/bTFjAtUycYx0Xvx&#10;fWrYbKgyb4bvSLCRA3gqphym7ViIYZ1iubIv/Y3DcByRHVPCTCJOzXZuK1EmucYRU7A9kBPAaoKy&#10;PZ0DoA5HxB1i3w9LJlAH4VQD2X6c/WRTrutdNWSOhXEYVmGmMcNoSaKo0k/Hp2qfNxEjY5qxJsxk&#10;kY1CIn9fYRJCxhb/L8AA3Am7FnejeUYAAAAASUVORK5CYIJQSwECLQAUAAYACAAAACEAsYJntgoB&#10;AAATAgAAEwAAAAAAAAAAAAAAAAAAAAAAW0NvbnRlbnRfVHlwZXNdLnhtbFBLAQItABQABgAIAAAA&#10;IQA4/SH/1gAAAJQBAAALAAAAAAAAAAAAAAAAADsBAABfcmVscy8ucmVsc1BLAQItABQABgAIAAAA&#10;IQDRp9ChQgQAAA8KAAAOAAAAAAAAAAAAAAAAADoCAABkcnMvZTJvRG9jLnhtbFBLAQItABQABgAI&#10;AAAAIQCqJg6+vAAAACEBAAAZAAAAAAAAAAAAAAAAAKgGAABkcnMvX3JlbHMvZTJvRG9jLnhtbC5y&#10;ZWxzUEsBAi0AFAAGAAgAAAAhAN1agyrgAAAACQEAAA8AAAAAAAAAAAAAAAAAmwcAAGRycy9kb3du&#10;cmV2LnhtbFBLAQItAAoAAAAAAAAAIQBLYe4CdxoAAHcaAAAUAAAAAAAAAAAAAAAAAKgIAABkcnMv&#10;bWVkaWEvaW1hZ2UxLnBuZ1BLBQYAAAAABgAGAHwBAABRI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7" o:spid="_x0000_s1027" type="#_x0000_t75" alt="Resultado de imagen para POST IT PNG" style="position:absolute;width:39592;height:355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abcBwgAAANoAAAAPAAAAZHJzL2Rvd25yZXYueG1sRI/RisIw&#10;FETfF/yHcIV9WxOlqFSjiLCwD4uw6gdcmmtTbG5Kk9Zuv34jCPs4zMwZZrsfXC16akPlWcN8pkAQ&#10;F95UXGq4Xj4/1iBCRDZYeyYNvxRgv5u8bTE3/sE/1J9jKRKEQ44abIxNLmUoLDkMM98QJ+/mW4cx&#10;ybaUpsVHgrtaLpRaSocVpwWLDR0tFfdz5zR822xcSmWy07w7mPFuu94tTlq/T4fDBkSkIf6HX+0v&#10;o2EFzyvpBsjdHwAAAP//AwBQSwECLQAUAAYACAAAACEA2+H2y+4AAACFAQAAEwAAAAAAAAAAAAAA&#10;AAAAAAAAW0NvbnRlbnRfVHlwZXNdLnhtbFBLAQItABQABgAIAAAAIQBa9CxbvwAAABUBAAALAAAA&#10;AAAAAAAAAAAAAB8BAABfcmVscy8ucmVsc1BLAQItABQABgAIAAAAIQD6abcBwgAAANoAAAAPAAAA&#10;AAAAAAAAAAAAAAcCAABkcnMvZG93bnJldi54bWxQSwUGAAAAAAMAAwC3AAAA9gIAAAAA&#10;">
                  <v:imagedata r:id="rId12" o:title="Resultado de imagen para POST IT PNG"/>
                  <v:path arrowok="t"/>
                </v:shape>
                <v:rect id="Rectángulo 8" o:spid="_x0000_s1028" style="position:absolute;left:8191;top:4191;width:29623;height:263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I1GWvQAAANoAAAAPAAAAZHJzL2Rvd25yZXYueG1sRE9Ni8Iw&#10;EL0L/ocwgjdNXUSkGqWILnpcK4i3sRnbajMpTaz1328OgsfH+16uO1OJlhpXWlYwGUcgiDOrS84V&#10;nNLdaA7CeWSNlWVS8CYH61W/t8RY2xf/UXv0uQgh7GJUUHhfx1K6rCCDbmxr4sDdbGPQB9jkUjf4&#10;CuGmkj9RNJMGSw4NBda0KSh7HJ9Ggbu2h/RdJ+f7xWXXZMsmnR5+lRoOumQBwlPnv+KPe68VhK3h&#10;SrgBcvUPAAD//wMAUEsBAi0AFAAGAAgAAAAhANvh9svuAAAAhQEAABMAAAAAAAAAAAAAAAAAAAAA&#10;AFtDb250ZW50X1R5cGVzXS54bWxQSwECLQAUAAYACAAAACEAWvQsW78AAAAVAQAACwAAAAAAAAAA&#10;AAAAAAAfAQAAX3JlbHMvLnJlbHNQSwECLQAUAAYACAAAACEAqSNRlr0AAADaAAAADwAAAAAAAAAA&#10;AAAAAAAHAgAAZHJzL2Rvd25yZXYueG1sUEsFBgAAAAADAAMAtwAAAPECAAAAAA==&#10;" filled="f" stroked="f" strokeweight="2pt">
                  <v:textbox>
                    <w:txbxContent>
                      <w:p w:rsidR="003331AB" w:rsidRPr="003331AB" w:rsidRDefault="003331AB" w:rsidP="003331AB">
                        <w:pPr>
                          <w:autoSpaceDE w:val="0"/>
                          <w:autoSpaceDN w:val="0"/>
                          <w:adjustRightInd w:val="0"/>
                          <w:spacing w:before="100" w:beforeAutospacing="1" w:after="100" w:afterAutospacing="1" w:line="360" w:lineRule="auto"/>
                          <w:jc w:val="both"/>
                          <w:rPr>
                            <w:rFonts w:ascii="Arial" w:hAnsi="Arial" w:cs="Arial"/>
                            <w:bCs/>
                            <w:iCs/>
                            <w:color w:val="000000" w:themeColor="text1"/>
                            <w:sz w:val="24"/>
                            <w:szCs w:val="24"/>
                            <w:lang w:val="es-ES_tradnl"/>
                          </w:rPr>
                        </w:pPr>
                        <w:r w:rsidRPr="003331AB">
                          <w:rPr>
                            <w:rFonts w:ascii="Arial" w:hAnsi="Arial" w:cs="Arial"/>
                            <w:bCs/>
                            <w:iCs/>
                            <w:color w:val="000000" w:themeColor="text1"/>
                            <w:sz w:val="24"/>
                            <w:szCs w:val="24"/>
                            <w:lang w:val="es-ES_tradnl"/>
                          </w:rPr>
                          <w:t>“es el proceso continuo, basado en el conocimiento más amplio posible del futuro considerado, que se emplea para tomar decisiones en el presente, las cuales implica riesgos futuros ……, que se emplea para tomar decisiones en el presente, las cuales implican riesgos futuros en relación de los resultados esperados”. (Drucker, 1984)</w:t>
                        </w:r>
                      </w:p>
                      <w:p w:rsidR="003331AB" w:rsidRPr="003331AB" w:rsidRDefault="003331AB" w:rsidP="003331AB">
                        <w:pPr>
                          <w:jc w:val="center"/>
                          <w:rPr>
                            <w:color w:val="000000" w:themeColor="text1"/>
                          </w:rPr>
                        </w:pPr>
                      </w:p>
                    </w:txbxContent>
                  </v:textbox>
                </v:rect>
              </v:group>
            </w:pict>
          </mc:Fallback>
        </mc:AlternateContent>
      </w:r>
    </w:p>
    <w:p w:rsidR="003331AB" w:rsidRDefault="003331AB" w:rsidP="00103F7B">
      <w:pPr>
        <w:autoSpaceDE w:val="0"/>
        <w:autoSpaceDN w:val="0"/>
        <w:adjustRightInd w:val="0"/>
        <w:spacing w:before="100" w:beforeAutospacing="1" w:after="100" w:afterAutospacing="1" w:line="360" w:lineRule="auto"/>
        <w:jc w:val="both"/>
        <w:rPr>
          <w:rFonts w:ascii="Arial" w:hAnsi="Arial" w:cs="Arial"/>
          <w:bCs/>
          <w:iCs/>
          <w:sz w:val="24"/>
          <w:szCs w:val="24"/>
          <w:lang w:val="es-ES_tradnl"/>
        </w:rPr>
      </w:pPr>
    </w:p>
    <w:p w:rsidR="003331AB" w:rsidRDefault="003331AB" w:rsidP="00103F7B">
      <w:pPr>
        <w:autoSpaceDE w:val="0"/>
        <w:autoSpaceDN w:val="0"/>
        <w:adjustRightInd w:val="0"/>
        <w:spacing w:before="100" w:beforeAutospacing="1" w:after="100" w:afterAutospacing="1" w:line="360" w:lineRule="auto"/>
        <w:jc w:val="both"/>
        <w:rPr>
          <w:rFonts w:ascii="Arial" w:hAnsi="Arial" w:cs="Arial"/>
          <w:bCs/>
          <w:iCs/>
          <w:sz w:val="24"/>
          <w:szCs w:val="24"/>
          <w:lang w:val="es-ES_tradnl"/>
        </w:rPr>
      </w:pPr>
    </w:p>
    <w:p w:rsidR="003331AB" w:rsidRDefault="003331AB" w:rsidP="00103F7B">
      <w:pPr>
        <w:autoSpaceDE w:val="0"/>
        <w:autoSpaceDN w:val="0"/>
        <w:adjustRightInd w:val="0"/>
        <w:spacing w:before="100" w:beforeAutospacing="1" w:after="100" w:afterAutospacing="1" w:line="360" w:lineRule="auto"/>
        <w:jc w:val="both"/>
        <w:rPr>
          <w:rFonts w:ascii="Arial" w:hAnsi="Arial" w:cs="Arial"/>
          <w:bCs/>
          <w:iCs/>
          <w:sz w:val="24"/>
          <w:szCs w:val="24"/>
          <w:lang w:val="es-ES_tradnl"/>
        </w:rPr>
      </w:pPr>
    </w:p>
    <w:p w:rsidR="003331AB" w:rsidRDefault="003331AB" w:rsidP="00103F7B">
      <w:pPr>
        <w:autoSpaceDE w:val="0"/>
        <w:autoSpaceDN w:val="0"/>
        <w:adjustRightInd w:val="0"/>
        <w:spacing w:before="100" w:beforeAutospacing="1" w:after="100" w:afterAutospacing="1" w:line="360" w:lineRule="auto"/>
        <w:jc w:val="both"/>
        <w:rPr>
          <w:rFonts w:ascii="Arial" w:hAnsi="Arial" w:cs="Arial"/>
          <w:bCs/>
          <w:iCs/>
          <w:sz w:val="24"/>
          <w:szCs w:val="24"/>
          <w:lang w:val="es-ES_tradnl"/>
        </w:rPr>
      </w:pPr>
    </w:p>
    <w:p w:rsidR="003331AB" w:rsidRDefault="003331AB" w:rsidP="00103F7B">
      <w:pPr>
        <w:autoSpaceDE w:val="0"/>
        <w:autoSpaceDN w:val="0"/>
        <w:adjustRightInd w:val="0"/>
        <w:spacing w:before="100" w:beforeAutospacing="1" w:after="100" w:afterAutospacing="1" w:line="360" w:lineRule="auto"/>
        <w:jc w:val="both"/>
        <w:rPr>
          <w:rFonts w:ascii="Arial" w:hAnsi="Arial" w:cs="Arial"/>
          <w:bCs/>
          <w:iCs/>
          <w:sz w:val="24"/>
          <w:szCs w:val="24"/>
          <w:lang w:val="es-ES_tradnl"/>
        </w:rPr>
      </w:pPr>
    </w:p>
    <w:p w:rsidR="003331AB" w:rsidRDefault="003331AB" w:rsidP="00103F7B">
      <w:pPr>
        <w:autoSpaceDE w:val="0"/>
        <w:autoSpaceDN w:val="0"/>
        <w:adjustRightInd w:val="0"/>
        <w:spacing w:before="100" w:beforeAutospacing="1" w:after="100" w:afterAutospacing="1" w:line="360" w:lineRule="auto"/>
        <w:jc w:val="both"/>
        <w:rPr>
          <w:rFonts w:ascii="Arial" w:hAnsi="Arial" w:cs="Arial"/>
          <w:bCs/>
          <w:iCs/>
          <w:sz w:val="24"/>
          <w:szCs w:val="24"/>
          <w:lang w:val="es-ES_tradnl"/>
        </w:rPr>
      </w:pPr>
    </w:p>
    <w:p w:rsidR="003331AB" w:rsidRDefault="003331AB" w:rsidP="00103F7B">
      <w:pPr>
        <w:autoSpaceDE w:val="0"/>
        <w:autoSpaceDN w:val="0"/>
        <w:adjustRightInd w:val="0"/>
        <w:spacing w:before="100" w:beforeAutospacing="1" w:after="100" w:afterAutospacing="1" w:line="360" w:lineRule="auto"/>
        <w:jc w:val="both"/>
        <w:rPr>
          <w:rFonts w:ascii="Arial" w:hAnsi="Arial" w:cs="Arial"/>
          <w:bCs/>
          <w:iCs/>
          <w:sz w:val="24"/>
          <w:szCs w:val="24"/>
          <w:lang w:val="es-ES_tradnl"/>
        </w:rPr>
      </w:pPr>
      <w:r>
        <w:rPr>
          <w:rFonts w:ascii="Arial" w:hAnsi="Arial" w:cs="Arial"/>
          <w:b/>
          <w:noProof/>
          <w:sz w:val="24"/>
          <w:szCs w:val="24"/>
        </w:rPr>
        <mc:AlternateContent>
          <mc:Choice Requires="wps">
            <w:drawing>
              <wp:anchor distT="0" distB="0" distL="114300" distR="114300" simplePos="0" relativeHeight="251663872" behindDoc="0" locked="0" layoutInCell="1" allowOverlap="1" wp14:anchorId="7D6FDF2A" wp14:editId="47D136A2">
                <wp:simplePos x="0" y="0"/>
                <wp:positionH relativeFrom="column">
                  <wp:posOffset>2005965</wp:posOffset>
                </wp:positionH>
                <wp:positionV relativeFrom="paragraph">
                  <wp:posOffset>353695</wp:posOffset>
                </wp:positionV>
                <wp:extent cx="1924050" cy="381000"/>
                <wp:effectExtent l="0" t="0" r="0" b="0"/>
                <wp:wrapNone/>
                <wp:docPr id="10" name="Rectángulo 10"/>
                <wp:cNvGraphicFramePr/>
                <a:graphic xmlns:a="http://schemas.openxmlformats.org/drawingml/2006/main">
                  <a:graphicData uri="http://schemas.microsoft.com/office/word/2010/wordprocessingShape">
                    <wps:wsp>
                      <wps:cNvSpPr/>
                      <wps:spPr>
                        <a:xfrm>
                          <a:off x="0" y="0"/>
                          <a:ext cx="1924050" cy="3810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3331AB" w:rsidRPr="009010D1" w:rsidRDefault="009010D1" w:rsidP="003331AB">
                            <w:pPr>
                              <w:jc w:val="center"/>
                              <w:rPr>
                                <w:rFonts w:ascii="Times New Roman" w:hAnsi="Times New Roman" w:cs="Times New Roman"/>
                                <w:color w:val="000000" w:themeColor="text1"/>
                                <w:sz w:val="12"/>
                              </w:rPr>
                            </w:pPr>
                            <w:r w:rsidRPr="009010D1">
                              <w:rPr>
                                <w:rFonts w:ascii="Times New Roman" w:hAnsi="Times New Roman" w:cs="Times New Roman"/>
                                <w:b/>
                                <w:color w:val="000000" w:themeColor="text1"/>
                                <w:sz w:val="14"/>
                                <w:szCs w:val="24"/>
                              </w:rPr>
                              <w:t>(</w:t>
                            </w:r>
                            <w:r w:rsidR="003331AB" w:rsidRPr="009010D1">
                              <w:rPr>
                                <w:rFonts w:ascii="Times New Roman" w:hAnsi="Times New Roman" w:cs="Times New Roman"/>
                                <w:b/>
                                <w:color w:val="000000" w:themeColor="text1"/>
                                <w:sz w:val="14"/>
                                <w:szCs w:val="24"/>
                              </w:rPr>
                              <w:t>Hoja de papel</w:t>
                            </w:r>
                            <w:r w:rsidRPr="009010D1">
                              <w:rPr>
                                <w:rFonts w:ascii="Times New Roman" w:hAnsi="Times New Roman" w:cs="Times New Roman"/>
                                <w:b/>
                                <w:color w:val="000000" w:themeColor="text1"/>
                                <w:sz w:val="14"/>
                                <w:szCs w:val="24"/>
                              </w:rPr>
                              <w:t xml:space="preserve"> </w:t>
                            </w:r>
                            <w:r w:rsidR="003331AB" w:rsidRPr="009010D1">
                              <w:rPr>
                                <w:rFonts w:ascii="Times New Roman" w:hAnsi="Times New Roman" w:cs="Times New Roman"/>
                                <w:b/>
                                <w:color w:val="000000" w:themeColor="text1"/>
                                <w:sz w:val="14"/>
                                <w:szCs w:val="24"/>
                              </w:rPr>
                              <w:t>2016).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D6FDF2A" id="Rectángulo 10" o:spid="_x0000_s1029" style="position:absolute;left:0;text-align:left;margin-left:157.95pt;margin-top:27.85pt;width:151.5pt;height:30pt;z-index:2516638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QbLBkQIAAHIFAAAOAAAAZHJzL2Uyb0RvYy54bWysVM1O3DAQvlfqO1i+lyTbpYUVWbQCUVVC&#10;sAIqzl7H3kRyPK7t3WT7Nn2WvljHdhIooB6qXhLbM/PN3zdzdt63iuyFdQ3okhZHOSVCc6gavS3p&#10;t4erDyeUOM90xRRoUdKDcPR8+f7dWWcWYgY1qEpYgiDaLTpT0tp7s8gyx2vRMncERmgUSrAt83i1&#10;26yyrEP0VmWzPP+UdWArY4EL5/D1MgnpMuJLKbi/ldIJT1RJMTYfvzZ+N+GbLc/YYmuZqRs+hMH+&#10;IYqWNRqdTlCXzDOys80rqLbhFhxIf8ShzUDKhouYA2ZT5C+yua+ZETEXLI4zU5nc/4PlN/u1JU2F&#10;vcPyaNZij+6war9+6u1OAcFXLFFn3AI1783aDjeHx5BvL20b/pgJ6WNZD1NZRe8Jx8fidDbPjxGe&#10;o+zjSZHnETR7sjbW+S8CWhIOJbUYQKwm2187jx5RdVQJzjRcNUrF1in9xwMqhpcsBJxCjCd/UCLo&#10;KX0nJGaLQc2ig8gzcaEs2TNkCONcaF8kUc0qkZ6PMeIx5MkiRhUBA7LEgCbsASBw+DV2SmfQD6Yi&#10;0nQyzv8WWDKeLKJn0H4ybhsN9i0AhVkNnpP+WKRUmlAl32/6xISx5RuoDsgOC2lsnOFXDTbomjm/&#10;ZhbnBHuKs+9v8SMVdCWF4URJDfbHW+9BH+mLUko6nLuSuu87ZgUl6qtGYp8W83kY1HiZH3+e4cU+&#10;l2yeS/SuvQBsXIFbxvB4DPpejUdpoX3EFbEKXlHENEffJeXejpcLn/YBLhkuVquohsNpmL/W94YH&#10;8FDnQMCH/pFZM7DUI79vYJxRtnhB1qQbLDWsdh5kE5kcKp3qOnQABztSaVhCYXM8v0etp1W5/A0A&#10;AP//AwBQSwMEFAAGAAgAAAAhAEwLlXHeAAAACgEAAA8AAABkcnMvZG93bnJldi54bWxMj8FOg0AQ&#10;hu9NfIfNmHhrF1TaiiwNMWrSo6WJ8bawI6DsLGG3lL6940mP88+Xf77JdrPtxYSj7xwpiFcRCKTa&#10;mY4aBcfyZbkF4YMmo3tHqOCCHnb51SLTqXFnesPpEBrBJeRTraANYUil9HWLVvuVG5B49+lGqwOP&#10;YyPNqM9cbnt5G0VraXVHfKHVAz61WH8fTlaBr6Z9eRmK968PX1fFM9nyfv+q1M31XDyCCDiHPxh+&#10;9Vkdcnaq3ImMF72Cuzh5YFRBkmxAMLCOtxxUTMacyDyT/1/IfwAAAP//AwBQSwECLQAUAAYACAAA&#10;ACEAtoM4kv4AAADhAQAAEwAAAAAAAAAAAAAAAAAAAAAAW0NvbnRlbnRfVHlwZXNdLnhtbFBLAQIt&#10;ABQABgAIAAAAIQA4/SH/1gAAAJQBAAALAAAAAAAAAAAAAAAAAC8BAABfcmVscy8ucmVsc1BLAQIt&#10;ABQABgAIAAAAIQBLQbLBkQIAAHIFAAAOAAAAAAAAAAAAAAAAAC4CAABkcnMvZTJvRG9jLnhtbFBL&#10;AQItABQABgAIAAAAIQBMC5Vx3gAAAAoBAAAPAAAAAAAAAAAAAAAAAOsEAABkcnMvZG93bnJldi54&#10;bWxQSwUGAAAAAAQABADzAAAA9gUAAAAA&#10;" filled="f" stroked="f" strokeweight="2pt">
                <v:textbox>
                  <w:txbxContent>
                    <w:p w:rsidR="003331AB" w:rsidRPr="009010D1" w:rsidRDefault="009010D1" w:rsidP="003331AB">
                      <w:pPr>
                        <w:jc w:val="center"/>
                        <w:rPr>
                          <w:rFonts w:ascii="Times New Roman" w:hAnsi="Times New Roman" w:cs="Times New Roman"/>
                          <w:color w:val="000000" w:themeColor="text1"/>
                          <w:sz w:val="12"/>
                        </w:rPr>
                      </w:pPr>
                      <w:r w:rsidRPr="009010D1">
                        <w:rPr>
                          <w:rFonts w:ascii="Times New Roman" w:hAnsi="Times New Roman" w:cs="Times New Roman"/>
                          <w:b/>
                          <w:color w:val="000000" w:themeColor="text1"/>
                          <w:sz w:val="14"/>
                          <w:szCs w:val="24"/>
                        </w:rPr>
                        <w:t>(</w:t>
                      </w:r>
                      <w:r w:rsidR="003331AB" w:rsidRPr="009010D1">
                        <w:rPr>
                          <w:rFonts w:ascii="Times New Roman" w:hAnsi="Times New Roman" w:cs="Times New Roman"/>
                          <w:b/>
                          <w:color w:val="000000" w:themeColor="text1"/>
                          <w:sz w:val="14"/>
                          <w:szCs w:val="24"/>
                        </w:rPr>
                        <w:t>Hoja de papel</w:t>
                      </w:r>
                      <w:r w:rsidRPr="009010D1">
                        <w:rPr>
                          <w:rFonts w:ascii="Times New Roman" w:hAnsi="Times New Roman" w:cs="Times New Roman"/>
                          <w:b/>
                          <w:color w:val="000000" w:themeColor="text1"/>
                          <w:sz w:val="14"/>
                          <w:szCs w:val="24"/>
                        </w:rPr>
                        <w:t xml:space="preserve"> </w:t>
                      </w:r>
                      <w:r w:rsidR="003331AB" w:rsidRPr="009010D1">
                        <w:rPr>
                          <w:rFonts w:ascii="Times New Roman" w:hAnsi="Times New Roman" w:cs="Times New Roman"/>
                          <w:b/>
                          <w:color w:val="000000" w:themeColor="text1"/>
                          <w:sz w:val="14"/>
                          <w:szCs w:val="24"/>
                        </w:rPr>
                        <w:t>2016).</w:t>
                      </w:r>
                    </w:p>
                  </w:txbxContent>
                </v:textbox>
              </v:rect>
            </w:pict>
          </mc:Fallback>
        </mc:AlternateContent>
      </w:r>
    </w:p>
    <w:p w:rsidR="003331AB" w:rsidRDefault="003331AB" w:rsidP="008B1772">
      <w:pPr>
        <w:autoSpaceDE w:val="0"/>
        <w:autoSpaceDN w:val="0"/>
        <w:adjustRightInd w:val="0"/>
        <w:spacing w:line="360" w:lineRule="auto"/>
        <w:ind w:firstLine="851"/>
        <w:jc w:val="both"/>
        <w:rPr>
          <w:rFonts w:ascii="Arial" w:hAnsi="Arial" w:cs="Arial"/>
          <w:bCs/>
          <w:iCs/>
          <w:sz w:val="24"/>
          <w:szCs w:val="24"/>
          <w:lang w:val="es-ES_tradnl"/>
        </w:rPr>
      </w:pPr>
    </w:p>
    <w:p w:rsidR="008B2FC4" w:rsidRDefault="006F00B8" w:rsidP="008B1772">
      <w:pPr>
        <w:autoSpaceDE w:val="0"/>
        <w:autoSpaceDN w:val="0"/>
        <w:adjustRightInd w:val="0"/>
        <w:spacing w:line="360" w:lineRule="auto"/>
        <w:ind w:firstLine="851"/>
        <w:jc w:val="both"/>
        <w:rPr>
          <w:rFonts w:ascii="Arial" w:hAnsi="Arial" w:cs="Arial"/>
          <w:sz w:val="24"/>
          <w:szCs w:val="24"/>
          <w:lang w:val="es-ES_tradnl"/>
        </w:rPr>
      </w:pPr>
      <w:r>
        <w:rPr>
          <w:rFonts w:ascii="Arial" w:hAnsi="Arial" w:cs="Arial"/>
          <w:bCs/>
          <w:iCs/>
          <w:sz w:val="24"/>
          <w:szCs w:val="24"/>
          <w:lang w:val="es-ES_tradnl"/>
        </w:rPr>
        <w:t xml:space="preserve">Es por ello que la planeación estratégica </w:t>
      </w:r>
      <w:r w:rsidR="008B1772">
        <w:rPr>
          <w:rFonts w:ascii="Arial" w:hAnsi="Arial" w:cs="Arial"/>
          <w:bCs/>
          <w:iCs/>
          <w:sz w:val="24"/>
          <w:szCs w:val="24"/>
          <w:lang w:val="es-ES_tradnl"/>
        </w:rPr>
        <w:t xml:space="preserve">según </w:t>
      </w:r>
      <w:r w:rsidR="008B1772" w:rsidRPr="0092654F">
        <w:rPr>
          <w:rFonts w:ascii="Arial" w:hAnsi="Arial" w:cs="Arial"/>
          <w:sz w:val="24"/>
          <w:szCs w:val="24"/>
          <w:lang w:val="es-ES_tradnl"/>
        </w:rPr>
        <w:t>Mercado</w:t>
      </w:r>
      <w:r w:rsidR="008B1772">
        <w:rPr>
          <w:rFonts w:ascii="Arial" w:hAnsi="Arial" w:cs="Arial"/>
          <w:sz w:val="24"/>
          <w:szCs w:val="24"/>
          <w:lang w:val="es-ES_tradnl"/>
        </w:rPr>
        <w:t xml:space="preserve"> (</w:t>
      </w:r>
      <w:r w:rsidR="008B1772" w:rsidRPr="0092654F">
        <w:rPr>
          <w:rFonts w:ascii="Arial" w:hAnsi="Arial" w:cs="Arial"/>
          <w:sz w:val="24"/>
          <w:szCs w:val="24"/>
          <w:lang w:val="es-ES_tradnl"/>
        </w:rPr>
        <w:t>1997)</w:t>
      </w:r>
      <w:r w:rsidR="008B1772">
        <w:rPr>
          <w:rFonts w:ascii="Arial" w:hAnsi="Arial" w:cs="Arial"/>
          <w:sz w:val="24"/>
          <w:szCs w:val="24"/>
          <w:lang w:val="es-ES_tradnl"/>
        </w:rPr>
        <w:t xml:space="preserve">, </w:t>
      </w:r>
      <w:r>
        <w:rPr>
          <w:rFonts w:ascii="Arial" w:hAnsi="Arial" w:cs="Arial"/>
          <w:bCs/>
          <w:iCs/>
          <w:sz w:val="24"/>
          <w:szCs w:val="24"/>
          <w:lang w:val="es-ES_tradnl"/>
        </w:rPr>
        <w:t xml:space="preserve">juega un papel importante en las organizaciones, sin </w:t>
      </w:r>
      <w:r w:rsidR="008B2FC4">
        <w:rPr>
          <w:rFonts w:ascii="Arial" w:hAnsi="Arial" w:cs="Arial"/>
          <w:bCs/>
          <w:iCs/>
          <w:sz w:val="24"/>
          <w:szCs w:val="24"/>
          <w:lang w:val="es-ES_tradnl"/>
        </w:rPr>
        <w:t>atender</w:t>
      </w:r>
      <w:r>
        <w:rPr>
          <w:rFonts w:ascii="Arial" w:hAnsi="Arial" w:cs="Arial"/>
          <w:bCs/>
          <w:iCs/>
          <w:sz w:val="24"/>
          <w:szCs w:val="24"/>
          <w:lang w:val="es-ES_tradnl"/>
        </w:rPr>
        <w:t xml:space="preserve"> giro, tamaño o tipo de empresa; la planeación estratégica resulta ser una herramienta que el estratega debe de manejar y emplear dentro de los procesos que lleva a cabo, lo anterior con la firme intención de lograr el éxito empresarial.</w:t>
      </w:r>
      <w:r w:rsidR="0048726D">
        <w:rPr>
          <w:rFonts w:ascii="Arial" w:hAnsi="Arial" w:cs="Arial"/>
          <w:bCs/>
          <w:iCs/>
          <w:sz w:val="24"/>
          <w:szCs w:val="24"/>
          <w:lang w:val="es-ES_tradnl"/>
        </w:rPr>
        <w:t xml:space="preserve"> </w:t>
      </w:r>
      <w:r w:rsidR="008B1772">
        <w:rPr>
          <w:rFonts w:ascii="Arial" w:hAnsi="Arial" w:cs="Arial"/>
          <w:bCs/>
          <w:iCs/>
          <w:sz w:val="24"/>
          <w:szCs w:val="24"/>
          <w:lang w:val="es-ES_tradnl"/>
        </w:rPr>
        <w:t>“</w:t>
      </w:r>
      <w:r w:rsidR="008B2FC4">
        <w:rPr>
          <w:rFonts w:ascii="Arial" w:hAnsi="Arial" w:cs="Arial"/>
          <w:sz w:val="24"/>
          <w:szCs w:val="24"/>
          <w:lang w:val="es-ES_tradnl"/>
        </w:rPr>
        <w:t>Dentro de</w:t>
      </w:r>
      <w:r w:rsidR="008B2FC4" w:rsidRPr="008B2FC4">
        <w:rPr>
          <w:rFonts w:ascii="Arial" w:hAnsi="Arial" w:cs="Arial"/>
          <w:sz w:val="24"/>
          <w:szCs w:val="24"/>
          <w:lang w:val="es-ES_tradnl"/>
        </w:rPr>
        <w:t>l planeamiento estratégico, el segmento más amplio es el campo del gerente general y de los funcionarios más im</w:t>
      </w:r>
      <w:r w:rsidR="008B2FC4">
        <w:rPr>
          <w:rFonts w:ascii="Arial" w:hAnsi="Arial" w:cs="Arial"/>
          <w:sz w:val="24"/>
          <w:szCs w:val="24"/>
          <w:lang w:val="es-ES_tradnl"/>
        </w:rPr>
        <w:t xml:space="preserve">portantes de la administración. </w:t>
      </w:r>
      <w:r w:rsidR="008B2FC4" w:rsidRPr="008B2FC4">
        <w:rPr>
          <w:rFonts w:ascii="Arial" w:hAnsi="Arial" w:cs="Arial"/>
          <w:sz w:val="24"/>
          <w:szCs w:val="24"/>
          <w:lang w:val="es-ES_tradnl"/>
        </w:rPr>
        <w:t xml:space="preserve">Este grupo lleva a cabo el tipo de </w:t>
      </w:r>
      <w:r w:rsidR="008B2FC4">
        <w:rPr>
          <w:rFonts w:ascii="Arial" w:hAnsi="Arial" w:cs="Arial"/>
          <w:sz w:val="24"/>
          <w:szCs w:val="24"/>
          <w:lang w:val="es-ES_tradnl"/>
        </w:rPr>
        <w:t>planeación</w:t>
      </w:r>
      <w:r w:rsidR="008B2FC4" w:rsidRPr="008B2FC4">
        <w:rPr>
          <w:rFonts w:ascii="Arial" w:hAnsi="Arial" w:cs="Arial"/>
          <w:sz w:val="24"/>
          <w:szCs w:val="24"/>
          <w:lang w:val="es-ES_tradnl"/>
        </w:rPr>
        <w:t xml:space="preserve"> que debe considerarse como central en el proceso de administración y que puede describirse en la siguiente forma</w:t>
      </w:r>
      <w:r w:rsidR="008B1772">
        <w:rPr>
          <w:rFonts w:ascii="Arial" w:hAnsi="Arial" w:cs="Arial"/>
          <w:sz w:val="24"/>
          <w:szCs w:val="24"/>
          <w:lang w:val="es-ES_tradnl"/>
        </w:rPr>
        <w:t>”</w:t>
      </w:r>
      <w:r w:rsidR="008B2FC4" w:rsidRPr="008B2FC4">
        <w:rPr>
          <w:rFonts w:ascii="Arial" w:hAnsi="Arial" w:cs="Arial"/>
          <w:sz w:val="24"/>
          <w:szCs w:val="24"/>
          <w:lang w:val="es-ES_tradnl"/>
        </w:rPr>
        <w:t xml:space="preserve">: </w:t>
      </w:r>
    </w:p>
    <w:p w:rsidR="008B2FC4" w:rsidRDefault="00411E24" w:rsidP="00411E24">
      <w:pPr>
        <w:autoSpaceDE w:val="0"/>
        <w:autoSpaceDN w:val="0"/>
        <w:adjustRightInd w:val="0"/>
        <w:spacing w:line="360" w:lineRule="auto"/>
        <w:ind w:firstLine="709"/>
        <w:jc w:val="center"/>
        <w:rPr>
          <w:rFonts w:ascii="Arial" w:hAnsi="Arial" w:cs="Arial"/>
          <w:sz w:val="24"/>
          <w:szCs w:val="24"/>
          <w:lang w:val="es-ES_tradnl"/>
        </w:rPr>
      </w:pPr>
      <w:r w:rsidRPr="00F1453C">
        <w:rPr>
          <w:rFonts w:ascii="Arial" w:hAnsi="Arial" w:cs="Arial"/>
          <w:b/>
          <w:noProof/>
          <w:sz w:val="20"/>
          <w:szCs w:val="24"/>
        </w:rPr>
        <w:lastRenderedPageBreak/>
        <mc:AlternateContent>
          <mc:Choice Requires="wps">
            <w:drawing>
              <wp:anchor distT="0" distB="0" distL="114300" distR="114300" simplePos="0" relativeHeight="251670528" behindDoc="0" locked="0" layoutInCell="1" allowOverlap="1" wp14:anchorId="7B6BEF32" wp14:editId="76C43FC1">
                <wp:simplePos x="0" y="0"/>
                <wp:positionH relativeFrom="column">
                  <wp:posOffset>1266190</wp:posOffset>
                </wp:positionH>
                <wp:positionV relativeFrom="paragraph">
                  <wp:posOffset>2543091</wp:posOffset>
                </wp:positionV>
                <wp:extent cx="4080294" cy="577970"/>
                <wp:effectExtent l="0" t="0" r="0" b="0"/>
                <wp:wrapNone/>
                <wp:docPr id="49" name="Rectángulo 49"/>
                <wp:cNvGraphicFramePr/>
                <a:graphic xmlns:a="http://schemas.openxmlformats.org/drawingml/2006/main">
                  <a:graphicData uri="http://schemas.microsoft.com/office/word/2010/wordprocessingShape">
                    <wps:wsp>
                      <wps:cNvSpPr/>
                      <wps:spPr>
                        <a:xfrm>
                          <a:off x="0" y="0"/>
                          <a:ext cx="4080294" cy="57797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B74BF1" w:rsidRPr="009746FD" w:rsidRDefault="00B74BF1" w:rsidP="00B15F6B">
                            <w:pPr>
                              <w:spacing w:after="120" w:line="360" w:lineRule="auto"/>
                              <w:jc w:val="center"/>
                              <w:rPr>
                                <w:rFonts w:ascii="Times New Roman" w:hAnsi="Times New Roman" w:cs="Times New Roman"/>
                                <w:b/>
                                <w:sz w:val="20"/>
                                <w:szCs w:val="20"/>
                              </w:rPr>
                            </w:pPr>
                            <w:r w:rsidRPr="009746FD">
                              <w:rPr>
                                <w:rFonts w:ascii="Times New Roman" w:hAnsi="Times New Roman" w:cs="Times New Roman"/>
                                <w:b/>
                                <w:i/>
                                <w:color w:val="000000" w:themeColor="text1"/>
                                <w:sz w:val="16"/>
                                <w:szCs w:val="20"/>
                              </w:rPr>
                              <w:t>Fuente</w:t>
                            </w:r>
                            <w:r w:rsidRPr="009746FD">
                              <w:rPr>
                                <w:rFonts w:ascii="Times New Roman" w:hAnsi="Times New Roman" w:cs="Times New Roman"/>
                                <w:b/>
                                <w:color w:val="000000" w:themeColor="text1"/>
                                <w:sz w:val="16"/>
                                <w:szCs w:val="20"/>
                              </w:rPr>
                              <w:t>: Elaboración propia con base en Munch, L. (2014).</w:t>
                            </w:r>
                            <w:r w:rsidRPr="009746FD">
                              <w:rPr>
                                <w:rFonts w:ascii="Times New Roman" w:hAnsi="Times New Roman" w:cs="Times New Roman"/>
                                <w:b/>
                                <w:sz w:val="20"/>
                                <w:szCs w:val="20"/>
                              </w:rPr>
                              <w:t xml:space="preserve"> Baptista (2014).</w:t>
                            </w:r>
                          </w:p>
                          <w:p w:rsidR="00B74BF1" w:rsidRPr="009746FD" w:rsidRDefault="00B74BF1" w:rsidP="00411E24">
                            <w:pPr>
                              <w:jc w:val="center"/>
                              <w:rPr>
                                <w:rFonts w:ascii="Times New Roman" w:hAnsi="Times New Roman" w:cs="Times New Roman"/>
                                <w:b/>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B6BEF32" id="Rectángulo 49" o:spid="_x0000_s1030" style="position:absolute;left:0;text-align:left;margin-left:99.7pt;margin-top:200.25pt;width:321.3pt;height:45.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ZPQBlgIAAHIFAAAOAAAAZHJzL2Uyb0RvYy54bWysVMFu2zAMvQ/YPwi6r3aCdGmCOkXQIsOA&#10;oi2aDj0rshQbkERNUmJnf7Nv2Y+Nkh03a4sdhuXgiCL5SD6RvLxqtSJ74XwNpqCjs5wSYTiUtdkW&#10;9NvT6tMFJT4wUzIFRhT0IDy9Wnz8cNnYuRhDBaoUjiCI8fPGFrQKwc6zzPNKaObPwAqDSglOs4Ci&#10;22alYw2ia5WN8/xz1oArrQMuvMfbm05JFwlfSsHDvZReBKIKirmF9HXpu4nfbHHJ5lvHbFXzPg32&#10;D1loVhsMOkDdsMDIztVvoHTNHXiQ4YyDzkDKmotUA1Yzyl9Vs66YFakWJMfbgSb//2D53f7Bkbos&#10;6GRGiWEa3+gRWfv102x3CgjeIkWN9XO0XNsH10sej7HeVjod/7ES0iZaDwOtog2E4+Ukv8jHswkl&#10;HHXn0+lsmnjPXryt8+GLAE3ioaAOE0hssv2tDxgRTY8mMZiBVa1Uejpl/rhAw3iTxYS7FNMpHJSI&#10;dso8ConVYlLjFCD1mbhWjuwZdgjjXJgw6lQVK0V3fZ7jL/KA8INHkhJgRJaY0IDdA8QefovdwfT2&#10;0VWkNh2c878l1jkPHikymDA469qAew9AYVV95M7+SFJHTWQptJs2dcL4+OQbKA/YHQ66sfGWr2p8&#10;oFvmwwNzOCc4UTj74R4/UkFTUOhPlFTgfrx3H+2xfVFLSYNzV1D/fcecoER9NdjYs9FkEgc1CZPz&#10;6RgFd6rZnGrMTl8DPtwIt4zl6RjtgzoepQP9jCtiGaOiihmOsQvKgzsK16HbB7hkuFgukxkOp2Xh&#10;1qwtj+CR59iAT+0zc7bv0oD9fQfHGWXzV83a2UZPA8tdAFmnTo5Md7z2L4CDnVqpX0Jxc5zKyepl&#10;VS5+AwAA//8DAFBLAwQUAAYACAAAACEApap3Ft8AAAALAQAADwAAAGRycy9kb3ducmV2LnhtbEyP&#10;wU7DMBBE70j8g7VI3KjdKkVNiFNFCJB6pEFC3Jx4SQLxOordNP17lhMcZ/ZpdibfL24QM06h96Rh&#10;vVIgkBpve2o1vFXPdzsQIRqyZvCEGi4YYF9cX+Ums/5MrzgfYys4hEJmNHQxjpmUoenQmbDyIxLf&#10;Pv3kTGQ5tdJO5szhbpAbpe6lMz3xh86M+Nhh8308OQ2hng/VZSzfvz5CU5dP5Krk8KL17c1SPoCI&#10;uMQ/GH7rc3UouFPtT2SDGFinacKohkSpLQgmdsmG19XspOstyCKX/zcUPwAAAP//AwBQSwECLQAU&#10;AAYACAAAACEAtoM4kv4AAADhAQAAEwAAAAAAAAAAAAAAAAAAAAAAW0NvbnRlbnRfVHlwZXNdLnht&#10;bFBLAQItABQABgAIAAAAIQA4/SH/1gAAAJQBAAALAAAAAAAAAAAAAAAAAC8BAABfcmVscy8ucmVs&#10;c1BLAQItABQABgAIAAAAIQBZZPQBlgIAAHIFAAAOAAAAAAAAAAAAAAAAAC4CAABkcnMvZTJvRG9j&#10;LnhtbFBLAQItABQABgAIAAAAIQClqncW3wAAAAsBAAAPAAAAAAAAAAAAAAAAAPAEAABkcnMvZG93&#10;bnJldi54bWxQSwUGAAAAAAQABADzAAAA/AUAAAAA&#10;" filled="f" stroked="f" strokeweight="2pt">
                <v:textbox>
                  <w:txbxContent>
                    <w:p w:rsidR="00B74BF1" w:rsidRPr="009746FD" w:rsidRDefault="00B74BF1" w:rsidP="00B15F6B">
                      <w:pPr>
                        <w:spacing w:after="120" w:line="360" w:lineRule="auto"/>
                        <w:jc w:val="center"/>
                        <w:rPr>
                          <w:rFonts w:ascii="Times New Roman" w:hAnsi="Times New Roman" w:cs="Times New Roman"/>
                          <w:b/>
                          <w:sz w:val="20"/>
                          <w:szCs w:val="20"/>
                        </w:rPr>
                      </w:pPr>
                      <w:r w:rsidRPr="009746FD">
                        <w:rPr>
                          <w:rFonts w:ascii="Times New Roman" w:hAnsi="Times New Roman" w:cs="Times New Roman"/>
                          <w:b/>
                          <w:i/>
                          <w:color w:val="000000" w:themeColor="text1"/>
                          <w:sz w:val="16"/>
                          <w:szCs w:val="20"/>
                        </w:rPr>
                        <w:t>Fuente</w:t>
                      </w:r>
                      <w:r w:rsidRPr="009746FD">
                        <w:rPr>
                          <w:rFonts w:ascii="Times New Roman" w:hAnsi="Times New Roman" w:cs="Times New Roman"/>
                          <w:b/>
                          <w:color w:val="000000" w:themeColor="text1"/>
                          <w:sz w:val="16"/>
                          <w:szCs w:val="20"/>
                        </w:rPr>
                        <w:t>: Elaboración propia con base en Munch, L. (2014).</w:t>
                      </w:r>
                      <w:r w:rsidRPr="009746FD">
                        <w:rPr>
                          <w:rFonts w:ascii="Times New Roman" w:hAnsi="Times New Roman" w:cs="Times New Roman"/>
                          <w:b/>
                          <w:sz w:val="20"/>
                          <w:szCs w:val="20"/>
                        </w:rPr>
                        <w:t xml:space="preserve"> Baptista (2014).</w:t>
                      </w:r>
                    </w:p>
                    <w:p w:rsidR="00B74BF1" w:rsidRPr="009746FD" w:rsidRDefault="00B74BF1" w:rsidP="00411E24">
                      <w:pPr>
                        <w:jc w:val="center"/>
                        <w:rPr>
                          <w:rFonts w:ascii="Times New Roman" w:hAnsi="Times New Roman" w:cs="Times New Roman"/>
                          <w:b/>
                        </w:rPr>
                      </w:pPr>
                    </w:p>
                  </w:txbxContent>
                </v:textbox>
              </v:rect>
            </w:pict>
          </mc:Fallback>
        </mc:AlternateContent>
      </w:r>
      <w:r w:rsidRPr="00F1453C">
        <w:rPr>
          <w:rFonts w:ascii="Arial" w:hAnsi="Arial" w:cs="Arial"/>
          <w:b/>
          <w:noProof/>
          <w:sz w:val="20"/>
          <w:szCs w:val="24"/>
        </w:rPr>
        <w:t xml:space="preserve">Esquema </w:t>
      </w:r>
      <w:r w:rsidR="004024E4">
        <w:rPr>
          <w:rFonts w:ascii="Arial" w:hAnsi="Arial" w:cs="Arial"/>
          <w:b/>
          <w:noProof/>
          <w:sz w:val="20"/>
          <w:szCs w:val="24"/>
        </w:rPr>
        <w:t>1.</w:t>
      </w:r>
      <w:r w:rsidRPr="00F1453C">
        <w:rPr>
          <w:rFonts w:ascii="Arial" w:hAnsi="Arial" w:cs="Arial"/>
          <w:b/>
          <w:noProof/>
          <w:sz w:val="20"/>
          <w:szCs w:val="24"/>
        </w:rPr>
        <w:t>1</w:t>
      </w:r>
      <w:r w:rsidR="009746FD">
        <w:rPr>
          <w:rFonts w:ascii="Arial" w:hAnsi="Arial" w:cs="Arial"/>
          <w:b/>
          <w:noProof/>
          <w:sz w:val="20"/>
          <w:szCs w:val="24"/>
        </w:rPr>
        <w:t>.</w:t>
      </w:r>
      <w:r w:rsidRPr="00F1453C">
        <w:rPr>
          <w:rFonts w:ascii="Arial" w:hAnsi="Arial" w:cs="Arial"/>
          <w:b/>
          <w:noProof/>
          <w:sz w:val="20"/>
          <w:szCs w:val="24"/>
        </w:rPr>
        <w:t xml:space="preserve"> Influencia de las empresas</w:t>
      </w:r>
      <w:r w:rsidR="00F1453C">
        <w:rPr>
          <w:rFonts w:ascii="Arial" w:hAnsi="Arial" w:cs="Arial"/>
          <w:b/>
          <w:noProof/>
          <w:sz w:val="20"/>
          <w:szCs w:val="24"/>
        </w:rPr>
        <w:t>.</w:t>
      </w:r>
      <w:r w:rsidR="0048726D">
        <w:rPr>
          <w:rFonts w:ascii="Arial" w:hAnsi="Arial" w:cs="Arial"/>
          <w:noProof/>
          <w:sz w:val="24"/>
          <w:szCs w:val="24"/>
        </w:rPr>
        <w:drawing>
          <wp:inline distT="0" distB="0" distL="0" distR="0" wp14:anchorId="09F0E969" wp14:editId="7A37052F">
            <wp:extent cx="6384793" cy="2739390"/>
            <wp:effectExtent l="76200" t="0" r="73660" b="0"/>
            <wp:docPr id="44" name="Diagrama 4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411E24" w:rsidRDefault="00411E24" w:rsidP="008B2FC4">
      <w:pPr>
        <w:autoSpaceDE w:val="0"/>
        <w:autoSpaceDN w:val="0"/>
        <w:adjustRightInd w:val="0"/>
        <w:spacing w:line="360" w:lineRule="auto"/>
        <w:ind w:firstLine="709"/>
        <w:jc w:val="both"/>
        <w:rPr>
          <w:rFonts w:ascii="Arial" w:hAnsi="Arial" w:cs="Arial"/>
          <w:b/>
          <w:sz w:val="24"/>
          <w:szCs w:val="24"/>
          <w:lang w:val="es-ES_tradnl"/>
        </w:rPr>
      </w:pPr>
    </w:p>
    <w:p w:rsidR="0048726D" w:rsidRDefault="00A924AB" w:rsidP="0048726D">
      <w:pPr>
        <w:autoSpaceDE w:val="0"/>
        <w:autoSpaceDN w:val="0"/>
        <w:adjustRightInd w:val="0"/>
        <w:spacing w:line="360" w:lineRule="auto"/>
        <w:ind w:firstLine="709"/>
        <w:jc w:val="center"/>
        <w:rPr>
          <w:rFonts w:ascii="Arial" w:hAnsi="Arial" w:cs="Arial"/>
          <w:sz w:val="24"/>
          <w:szCs w:val="24"/>
          <w:lang w:val="es-ES_tradnl"/>
        </w:rPr>
      </w:pPr>
      <w:r w:rsidRPr="00F1453C">
        <w:rPr>
          <w:rFonts w:ascii="Arial" w:hAnsi="Arial" w:cs="Arial"/>
          <w:b/>
          <w:noProof/>
          <w:sz w:val="20"/>
          <w:szCs w:val="24"/>
        </w:rPr>
        <mc:AlternateContent>
          <mc:Choice Requires="wps">
            <w:drawing>
              <wp:anchor distT="0" distB="0" distL="114300" distR="114300" simplePos="0" relativeHeight="251672576" behindDoc="0" locked="0" layoutInCell="1" allowOverlap="1" wp14:anchorId="7814F751" wp14:editId="5760DF87">
                <wp:simplePos x="0" y="0"/>
                <wp:positionH relativeFrom="column">
                  <wp:posOffset>906145</wp:posOffset>
                </wp:positionH>
                <wp:positionV relativeFrom="paragraph">
                  <wp:posOffset>1835150</wp:posOffset>
                </wp:positionV>
                <wp:extent cx="3536830" cy="258793"/>
                <wp:effectExtent l="0" t="0" r="0" b="0"/>
                <wp:wrapNone/>
                <wp:docPr id="50" name="Rectángulo 50"/>
                <wp:cNvGraphicFramePr/>
                <a:graphic xmlns:a="http://schemas.openxmlformats.org/drawingml/2006/main">
                  <a:graphicData uri="http://schemas.microsoft.com/office/word/2010/wordprocessingShape">
                    <wps:wsp>
                      <wps:cNvSpPr/>
                      <wps:spPr>
                        <a:xfrm>
                          <a:off x="0" y="0"/>
                          <a:ext cx="3536830" cy="258793"/>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B74BF1" w:rsidRPr="009746FD" w:rsidRDefault="00B74BF1" w:rsidP="00A924AB">
                            <w:pPr>
                              <w:autoSpaceDE w:val="0"/>
                              <w:autoSpaceDN w:val="0"/>
                              <w:adjustRightInd w:val="0"/>
                              <w:spacing w:line="360" w:lineRule="auto"/>
                              <w:ind w:firstLine="709"/>
                              <w:jc w:val="center"/>
                              <w:rPr>
                                <w:rFonts w:ascii="Times New Roman" w:hAnsi="Times New Roman" w:cs="Times New Roman"/>
                                <w:b/>
                                <w:color w:val="000000" w:themeColor="text1"/>
                                <w:sz w:val="16"/>
                                <w:szCs w:val="16"/>
                                <w:lang w:val="es-ES_tradnl"/>
                              </w:rPr>
                            </w:pPr>
                            <w:r w:rsidRPr="009746FD">
                              <w:rPr>
                                <w:rFonts w:ascii="Times New Roman" w:hAnsi="Times New Roman" w:cs="Times New Roman"/>
                                <w:b/>
                                <w:i/>
                                <w:color w:val="000000" w:themeColor="text1"/>
                                <w:sz w:val="16"/>
                                <w:szCs w:val="16"/>
                                <w:lang w:val="es-ES_tradnl"/>
                              </w:rPr>
                              <w:t>Fuente</w:t>
                            </w:r>
                            <w:r w:rsidRPr="009746FD">
                              <w:rPr>
                                <w:rFonts w:ascii="Times New Roman" w:hAnsi="Times New Roman" w:cs="Times New Roman"/>
                                <w:b/>
                                <w:color w:val="000000" w:themeColor="text1"/>
                                <w:sz w:val="16"/>
                                <w:szCs w:val="16"/>
                                <w:lang w:val="es-ES_tradnl"/>
                              </w:rPr>
                              <w:t>: Elaboración propia.</w:t>
                            </w:r>
                          </w:p>
                          <w:p w:rsidR="00B74BF1" w:rsidRPr="009746FD" w:rsidRDefault="00B74BF1" w:rsidP="00A924AB">
                            <w:pPr>
                              <w:spacing w:after="120" w:line="360" w:lineRule="auto"/>
                              <w:rPr>
                                <w:rFonts w:ascii="Times New Roman" w:hAnsi="Times New Roman" w:cs="Times New Roman"/>
                                <w:b/>
                                <w:color w:val="000000" w:themeColor="text1"/>
                                <w:sz w:val="20"/>
                                <w:szCs w:val="20"/>
                              </w:rPr>
                            </w:pPr>
                          </w:p>
                          <w:p w:rsidR="00B74BF1" w:rsidRPr="009746FD" w:rsidRDefault="00B74BF1" w:rsidP="00A924AB">
                            <w:pPr>
                              <w:jc w:val="center"/>
                              <w:rPr>
                                <w:rFonts w:ascii="Times New Roman" w:hAnsi="Times New Roman" w:cs="Times New Roman"/>
                                <w:b/>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814F751" id="Rectángulo 50" o:spid="_x0000_s1031" style="position:absolute;left:0;text-align:left;margin-left:71.35pt;margin-top:144.5pt;width:278.5pt;height:20.4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0cxkwIAAHIFAAAOAAAAZHJzL2Uyb0RvYy54bWysVMlu2zAQvRfoPxC8N/ISZxEsB4aDFAWC&#10;JEhS5ExTpCWA4rAkbcn9m35LfyxDUlbSJOihqA8yOcubhW9mftE1iuyEdTXogo6PRpQIzaGs9aag&#10;3x+vvpxR4jzTJVOgRUH3wtGLxedP89bkYgIVqFJYgiDa5a0paOW9ybPM8Uo0zB2BERqVEmzDPF7t&#10;JistaxG9UdlkNDrJWrClscCFcyi9TEq6iPhSCu5vpXTCE1VQzM3Hr43fdfhmiznLN5aZquZ9Guwf&#10;smhYrTHoAHXJPCNbW7+DampuwYH0RxyaDKSsuYg1YDXj0ZtqHipmRKwFm+PM0Cb3/2D5ze7Okros&#10;6Azbo1mDb3SPXfv9S2+2CghKsUWtcTlaPpg7298cHkO9nbRN+MdKSBfbuh/aKjpPOAqns+nJ2RTh&#10;Oeoms7PT82kAzV68jXX+q4CGhENBLSYQu8l2184n04NJCKbhqlYK5SxX+g8BYgZJFhJOKcaT3yuR&#10;rO+FxGoxqUkMEHkmVsqSHUOGMM6F9uOkqlgpkng2wl+f8uARC1AaAQOyxIQG7B4gcPg9diqntw+u&#10;ItJ0cB79LbHkPHjEyKD94NzUGuxHAAqr6iMn+0OTUmtCl3y37iIT4usEyRrKPbLDQhobZ/hVjQ90&#10;zZy/YxbnBN8UZ9/f4kcqaAsK/YmSCuzPj+TBHumLWkpanLuCuh9bZgUl6ptGYp+Pj4/DoMbL8ex0&#10;ghf7WrN+rdHbZgX4cGPcMobHY7D36nCUFponXBHLEBVVTHOMXVDu7eGy8mkf4JLhYrmMZjichvlr&#10;/WB4AA99DgR87J6YNT1LPfL7Bg4zyvI3ZE22wVPDcutB1pHJL33tXwAHO1KpX0Jhc7y+R6uXVbl4&#10;BgAA//8DAFBLAwQUAAYACAAAACEA1egOj98AAAALAQAADwAAAGRycy9kb3ducmV2LnhtbEyPQU+D&#10;QBCF7yb+h82YeLOL2FRAloYYNemxxcR4W9gRUHaWsFtK/73jqR7fmy9v3su3ix3EjJPvHSm4X0Ug&#10;kBpnemoVvFevdwkIHzQZPThCBWf0sC2ur3KdGXeiPc6H0AoOIZ9pBV0IYyalbzq02q/ciMS3LzdZ&#10;HVhOrTSTPnG4HWQcRRtpdU/8odMjPnfY/ByOVoGv5111HsuP70/f1OUL2Wq9e1Pq9mYpn0AEXMIF&#10;hr/6XB0K7lS7IxkvBtbr+JFRBXGS8igmNmnKTq3gIU4TkEUu/28ofgEAAP//AwBQSwECLQAUAAYA&#10;CAAAACEAtoM4kv4AAADhAQAAEwAAAAAAAAAAAAAAAAAAAAAAW0NvbnRlbnRfVHlwZXNdLnhtbFBL&#10;AQItABQABgAIAAAAIQA4/SH/1gAAAJQBAAALAAAAAAAAAAAAAAAAAC8BAABfcmVscy8ucmVsc1BL&#10;AQItABQABgAIAAAAIQDPc0cxkwIAAHIFAAAOAAAAAAAAAAAAAAAAAC4CAABkcnMvZTJvRG9jLnht&#10;bFBLAQItABQABgAIAAAAIQDV6A6P3wAAAAsBAAAPAAAAAAAAAAAAAAAAAO0EAABkcnMvZG93bnJl&#10;di54bWxQSwUGAAAAAAQABADzAAAA+QUAAAAA&#10;" filled="f" stroked="f" strokeweight="2pt">
                <v:textbox>
                  <w:txbxContent>
                    <w:p w:rsidR="00B74BF1" w:rsidRPr="009746FD" w:rsidRDefault="00B74BF1" w:rsidP="00A924AB">
                      <w:pPr>
                        <w:autoSpaceDE w:val="0"/>
                        <w:autoSpaceDN w:val="0"/>
                        <w:adjustRightInd w:val="0"/>
                        <w:spacing w:line="360" w:lineRule="auto"/>
                        <w:ind w:firstLine="709"/>
                        <w:jc w:val="center"/>
                        <w:rPr>
                          <w:rFonts w:ascii="Times New Roman" w:hAnsi="Times New Roman" w:cs="Times New Roman"/>
                          <w:b/>
                          <w:color w:val="000000" w:themeColor="text1"/>
                          <w:sz w:val="16"/>
                          <w:szCs w:val="16"/>
                          <w:lang w:val="es-ES_tradnl"/>
                        </w:rPr>
                      </w:pPr>
                      <w:r w:rsidRPr="009746FD">
                        <w:rPr>
                          <w:rFonts w:ascii="Times New Roman" w:hAnsi="Times New Roman" w:cs="Times New Roman"/>
                          <w:b/>
                          <w:i/>
                          <w:color w:val="000000" w:themeColor="text1"/>
                          <w:sz w:val="16"/>
                          <w:szCs w:val="16"/>
                          <w:lang w:val="es-ES_tradnl"/>
                        </w:rPr>
                        <w:t>Fuente</w:t>
                      </w:r>
                      <w:r w:rsidRPr="009746FD">
                        <w:rPr>
                          <w:rFonts w:ascii="Times New Roman" w:hAnsi="Times New Roman" w:cs="Times New Roman"/>
                          <w:b/>
                          <w:color w:val="000000" w:themeColor="text1"/>
                          <w:sz w:val="16"/>
                          <w:szCs w:val="16"/>
                          <w:lang w:val="es-ES_tradnl"/>
                        </w:rPr>
                        <w:t>: Elaboración propia.</w:t>
                      </w:r>
                    </w:p>
                    <w:p w:rsidR="00B74BF1" w:rsidRPr="009746FD" w:rsidRDefault="00B74BF1" w:rsidP="00A924AB">
                      <w:pPr>
                        <w:spacing w:after="120" w:line="360" w:lineRule="auto"/>
                        <w:rPr>
                          <w:rFonts w:ascii="Times New Roman" w:hAnsi="Times New Roman" w:cs="Times New Roman"/>
                          <w:b/>
                          <w:color w:val="000000" w:themeColor="text1"/>
                          <w:sz w:val="20"/>
                          <w:szCs w:val="20"/>
                        </w:rPr>
                      </w:pPr>
                    </w:p>
                    <w:p w:rsidR="00B74BF1" w:rsidRPr="009746FD" w:rsidRDefault="00B74BF1" w:rsidP="00A924AB">
                      <w:pPr>
                        <w:jc w:val="center"/>
                        <w:rPr>
                          <w:rFonts w:ascii="Times New Roman" w:hAnsi="Times New Roman" w:cs="Times New Roman"/>
                          <w:b/>
                          <w:color w:val="000000" w:themeColor="text1"/>
                        </w:rPr>
                      </w:pPr>
                    </w:p>
                  </w:txbxContent>
                </v:textbox>
              </v:rect>
            </w:pict>
          </mc:Fallback>
        </mc:AlternateContent>
      </w:r>
      <w:r w:rsidR="00F1453C" w:rsidRPr="00F1453C">
        <w:rPr>
          <w:rFonts w:ascii="Arial" w:hAnsi="Arial" w:cs="Arial"/>
          <w:b/>
          <w:noProof/>
          <w:sz w:val="20"/>
          <w:szCs w:val="24"/>
        </w:rPr>
        <w:t xml:space="preserve">Esquema </w:t>
      </w:r>
      <w:r w:rsidR="004024E4">
        <w:rPr>
          <w:rFonts w:ascii="Arial" w:hAnsi="Arial" w:cs="Arial"/>
          <w:b/>
          <w:noProof/>
          <w:sz w:val="20"/>
          <w:szCs w:val="24"/>
        </w:rPr>
        <w:t>1.</w:t>
      </w:r>
      <w:r w:rsidR="00F1453C">
        <w:rPr>
          <w:rFonts w:ascii="Arial" w:hAnsi="Arial" w:cs="Arial"/>
          <w:b/>
          <w:noProof/>
          <w:sz w:val="20"/>
          <w:szCs w:val="24"/>
        </w:rPr>
        <w:t>2</w:t>
      </w:r>
      <w:r w:rsidR="009746FD">
        <w:rPr>
          <w:rFonts w:ascii="Arial" w:hAnsi="Arial" w:cs="Arial"/>
          <w:b/>
          <w:noProof/>
          <w:sz w:val="20"/>
          <w:szCs w:val="24"/>
        </w:rPr>
        <w:t>.</w:t>
      </w:r>
      <w:r w:rsidR="00F1453C" w:rsidRPr="00F1453C">
        <w:rPr>
          <w:rFonts w:ascii="Arial" w:hAnsi="Arial" w:cs="Arial"/>
          <w:b/>
          <w:noProof/>
          <w:sz w:val="20"/>
          <w:szCs w:val="24"/>
        </w:rPr>
        <w:t xml:space="preserve"> </w:t>
      </w:r>
      <w:r w:rsidR="00F1453C">
        <w:rPr>
          <w:rFonts w:ascii="Arial" w:hAnsi="Arial" w:cs="Arial"/>
          <w:b/>
          <w:noProof/>
          <w:sz w:val="20"/>
          <w:szCs w:val="24"/>
        </w:rPr>
        <w:t>Recursos</w:t>
      </w:r>
      <w:r w:rsidR="00F1453C" w:rsidRPr="00F1453C">
        <w:rPr>
          <w:rFonts w:ascii="Arial" w:hAnsi="Arial" w:cs="Arial"/>
          <w:b/>
          <w:noProof/>
          <w:sz w:val="20"/>
          <w:szCs w:val="24"/>
        </w:rPr>
        <w:t xml:space="preserve"> </w:t>
      </w:r>
      <w:r w:rsidR="00F1453C">
        <w:rPr>
          <w:rFonts w:ascii="Arial" w:hAnsi="Arial" w:cs="Arial"/>
          <w:b/>
          <w:noProof/>
          <w:sz w:val="20"/>
          <w:szCs w:val="24"/>
        </w:rPr>
        <w:t>empresariales.</w:t>
      </w:r>
      <w:r w:rsidR="0048726D">
        <w:rPr>
          <w:rFonts w:ascii="Arial" w:hAnsi="Arial" w:cs="Arial"/>
          <w:noProof/>
          <w:sz w:val="24"/>
          <w:szCs w:val="24"/>
        </w:rPr>
        <w:drawing>
          <wp:inline distT="0" distB="0" distL="0" distR="0" wp14:anchorId="09D3A21B" wp14:editId="16FEA26E">
            <wp:extent cx="3925018" cy="1794294"/>
            <wp:effectExtent l="57150" t="0" r="75565" b="0"/>
            <wp:docPr id="46" name="Diagrama 4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rsidR="00A924AB" w:rsidRPr="00B15F6B" w:rsidRDefault="00A924AB" w:rsidP="00B15F6B">
      <w:pPr>
        <w:autoSpaceDE w:val="0"/>
        <w:autoSpaceDN w:val="0"/>
        <w:adjustRightInd w:val="0"/>
        <w:spacing w:line="360" w:lineRule="auto"/>
        <w:ind w:firstLine="709"/>
        <w:jc w:val="center"/>
        <w:rPr>
          <w:rFonts w:ascii="Arial" w:hAnsi="Arial" w:cs="Arial"/>
          <w:sz w:val="16"/>
          <w:szCs w:val="16"/>
          <w:lang w:val="es-ES_tradnl"/>
        </w:rPr>
      </w:pPr>
    </w:p>
    <w:p w:rsidR="00BA5181" w:rsidRDefault="00A924AB" w:rsidP="00F1453C">
      <w:pPr>
        <w:autoSpaceDE w:val="0"/>
        <w:autoSpaceDN w:val="0"/>
        <w:adjustRightInd w:val="0"/>
        <w:spacing w:line="360" w:lineRule="auto"/>
        <w:ind w:firstLine="709"/>
        <w:jc w:val="center"/>
        <w:rPr>
          <w:rFonts w:ascii="Arial" w:hAnsi="Arial" w:cs="Arial"/>
          <w:sz w:val="24"/>
          <w:szCs w:val="24"/>
          <w:lang w:val="es-ES_tradnl"/>
        </w:rPr>
      </w:pPr>
      <w:r w:rsidRPr="00F1453C">
        <w:rPr>
          <w:rFonts w:ascii="Arial" w:hAnsi="Arial" w:cs="Arial"/>
          <w:b/>
          <w:noProof/>
          <w:sz w:val="20"/>
          <w:szCs w:val="24"/>
        </w:rPr>
        <w:lastRenderedPageBreak/>
        <mc:AlternateContent>
          <mc:Choice Requires="wps">
            <w:drawing>
              <wp:anchor distT="0" distB="0" distL="114300" distR="114300" simplePos="0" relativeHeight="251673600" behindDoc="0" locked="0" layoutInCell="1" allowOverlap="1" wp14:anchorId="140326E2" wp14:editId="57F777DA">
                <wp:simplePos x="0" y="0"/>
                <wp:positionH relativeFrom="column">
                  <wp:posOffset>1017510</wp:posOffset>
                </wp:positionH>
                <wp:positionV relativeFrom="paragraph">
                  <wp:posOffset>1993625</wp:posOffset>
                </wp:positionV>
                <wp:extent cx="3536830" cy="258793"/>
                <wp:effectExtent l="0" t="0" r="0" b="0"/>
                <wp:wrapNone/>
                <wp:docPr id="51" name="Rectángulo 51"/>
                <wp:cNvGraphicFramePr/>
                <a:graphic xmlns:a="http://schemas.openxmlformats.org/drawingml/2006/main">
                  <a:graphicData uri="http://schemas.microsoft.com/office/word/2010/wordprocessingShape">
                    <wps:wsp>
                      <wps:cNvSpPr/>
                      <wps:spPr>
                        <a:xfrm>
                          <a:off x="0" y="0"/>
                          <a:ext cx="3536830" cy="258793"/>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B74BF1" w:rsidRPr="009746FD" w:rsidRDefault="00B74BF1" w:rsidP="00A924AB">
                            <w:pPr>
                              <w:autoSpaceDE w:val="0"/>
                              <w:autoSpaceDN w:val="0"/>
                              <w:adjustRightInd w:val="0"/>
                              <w:spacing w:line="360" w:lineRule="auto"/>
                              <w:ind w:firstLine="709"/>
                              <w:jc w:val="center"/>
                              <w:rPr>
                                <w:rFonts w:ascii="Times New Roman" w:hAnsi="Times New Roman" w:cs="Times New Roman"/>
                                <w:b/>
                                <w:sz w:val="24"/>
                                <w:szCs w:val="24"/>
                                <w:lang w:val="es-ES_tradnl"/>
                              </w:rPr>
                            </w:pPr>
                            <w:r w:rsidRPr="009746FD">
                              <w:rPr>
                                <w:rFonts w:ascii="Times New Roman" w:hAnsi="Times New Roman" w:cs="Times New Roman"/>
                                <w:b/>
                                <w:i/>
                                <w:color w:val="000000" w:themeColor="text1"/>
                                <w:sz w:val="16"/>
                                <w:szCs w:val="20"/>
                              </w:rPr>
                              <w:t>Fuente</w:t>
                            </w:r>
                            <w:r w:rsidRPr="009746FD">
                              <w:rPr>
                                <w:rFonts w:ascii="Times New Roman" w:hAnsi="Times New Roman" w:cs="Times New Roman"/>
                                <w:b/>
                                <w:color w:val="000000" w:themeColor="text1"/>
                                <w:sz w:val="16"/>
                                <w:szCs w:val="20"/>
                              </w:rPr>
                              <w:t>: Elaboración propia con base en Munch, L. (2014).</w:t>
                            </w:r>
                          </w:p>
                          <w:p w:rsidR="00B74BF1" w:rsidRPr="009746FD" w:rsidRDefault="00B74BF1" w:rsidP="00A924AB">
                            <w:pPr>
                              <w:spacing w:after="120" w:line="360" w:lineRule="auto"/>
                              <w:rPr>
                                <w:rFonts w:ascii="Times New Roman" w:hAnsi="Times New Roman" w:cs="Times New Roman"/>
                                <w:b/>
                                <w:color w:val="000000" w:themeColor="text1"/>
                                <w:sz w:val="20"/>
                                <w:szCs w:val="20"/>
                              </w:rPr>
                            </w:pPr>
                          </w:p>
                          <w:p w:rsidR="00B74BF1" w:rsidRPr="009746FD" w:rsidRDefault="00B74BF1" w:rsidP="00A924AB">
                            <w:pPr>
                              <w:jc w:val="center"/>
                              <w:rPr>
                                <w:rFonts w:ascii="Times New Roman" w:hAnsi="Times New Roman" w:cs="Times New Roman"/>
                                <w:b/>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40326E2" id="Rectángulo 51" o:spid="_x0000_s1032" style="position:absolute;left:0;text-align:left;margin-left:80.1pt;margin-top:157pt;width:278.5pt;height:20.4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e2kwIAAHIFAAAOAAAAZHJzL2Uyb0RvYy54bWysVMtO3DAU3VfqP1jel8yTR0QGjUBUlRCM&#10;gIq1x7EnkRxf1/ZMMv2bfkt/jGs7EyigLqpm4dj3ce7D5/r8omsU2QnratAFHR+NKBGaQ1nrTUG/&#10;P15/OaXEeaZLpkCLgu6FoxeLz5/OW5OLCVSgSmEJgmiXt6aglfcmzzLHK9EwdwRGaFRKsA3zeLSb&#10;rLSsRfRGZZPR6DhrwZbGAhfOofQqKeki4kspuL+T0glPVEExNx9XG9d1WLPFOcs3lpmq5n0a7B+y&#10;aFitMegAdcU8I1tbv4Nqam7BgfRHHJoMpKy5iDVgNePRm2oeKmZErAWb48zQJvf/YPntbmVJXRZ0&#10;PqZEswbv6B679vuX3mwVEJRii1rjcrR8MCvbnxxuQ72dtE34YyWki23dD20VnScchdP59Ph0it3n&#10;qJvMT0/OpgE0e/E21vmvAhoSNgW1mEDsJtvdOJ9MDyYhmIbrWimUs1zpPwSIGSRZSDilGHd+r0Sy&#10;vhcSq8WkJjFA5Jm4VJbsGDKEcS60HydVxUqRxPMRfn3Kg0csQGkEDMgSExqwe4DA4ffYqZzePriK&#10;SNPBefS3xJLz4BEjg/aDc1NrsB8BKKyqj5zsD01KrQld8t26i0yYBcsgWUO5R3ZYSGPjDL+u8YJu&#10;mPMrZnFO8E5x9v0dLlJBW1Dod5RUYH9+JA/2SF/UUtLi3BXU/dgyKyhR3zQS+2w8m4VBjYfZ/GSC&#10;B/tas36t0dvmEvDikLuYXdwGe68OW2mhecInYhmiooppjrELyr09HC59eg/wkeFiuYxmOJyG+Rv9&#10;YHgAD30OBHzsnpg1PUs98vsWDjPK8jdkTbbBU8Ny60HWkckvfe1vAAc7Uql/hMLL8focrV6eysUz&#10;AAAA//8DAFBLAwQUAAYACAAAACEAFIq2Nd8AAAALAQAADwAAAGRycy9kb3ducmV2LnhtbEyPQU+D&#10;QBCF7yb+h82YeLMLFduGsjTEqEmPFhPjbWGngLKzhN1S+u8dT/X43nx58162m20vJhx950hBvIhA&#10;INXOdNQo+ChfHzYgfNBkdO8IFVzQwy6/vcl0atyZ3nE6hEZwCPlUK2hDGFIpfd2i1X7hBiS+Hd1o&#10;dWA5NtKM+szhtpfLKFpJqzviD60e8LnF+udwsgp8Ne3Ly1B8fn/5uipeyJbJ/k2p+7u52IIIOIcr&#10;DH/1uTrk3KlyJzJe9KxX0ZJRBY9xwqOYWMdrdip2npINyDyT/zfkvwAAAP//AwBQSwECLQAUAAYA&#10;CAAAACEAtoM4kv4AAADhAQAAEwAAAAAAAAAAAAAAAAAAAAAAW0NvbnRlbnRfVHlwZXNdLnhtbFBL&#10;AQItABQABgAIAAAAIQA4/SH/1gAAAJQBAAALAAAAAAAAAAAAAAAAAC8BAABfcmVscy8ucmVsc1BL&#10;AQItABQABgAIAAAAIQB+dwe2kwIAAHIFAAAOAAAAAAAAAAAAAAAAAC4CAABkcnMvZTJvRG9jLnht&#10;bFBLAQItABQABgAIAAAAIQAUirY13wAAAAsBAAAPAAAAAAAAAAAAAAAAAO0EAABkcnMvZG93bnJl&#10;di54bWxQSwUGAAAAAAQABADzAAAA+QUAAAAA&#10;" filled="f" stroked="f" strokeweight="2pt">
                <v:textbox>
                  <w:txbxContent>
                    <w:p w:rsidR="00B74BF1" w:rsidRPr="009746FD" w:rsidRDefault="00B74BF1" w:rsidP="00A924AB">
                      <w:pPr>
                        <w:autoSpaceDE w:val="0"/>
                        <w:autoSpaceDN w:val="0"/>
                        <w:adjustRightInd w:val="0"/>
                        <w:spacing w:line="360" w:lineRule="auto"/>
                        <w:ind w:firstLine="709"/>
                        <w:jc w:val="center"/>
                        <w:rPr>
                          <w:rFonts w:ascii="Times New Roman" w:hAnsi="Times New Roman" w:cs="Times New Roman"/>
                          <w:b/>
                          <w:sz w:val="24"/>
                          <w:szCs w:val="24"/>
                          <w:lang w:val="es-ES_tradnl"/>
                        </w:rPr>
                      </w:pPr>
                      <w:r w:rsidRPr="009746FD">
                        <w:rPr>
                          <w:rFonts w:ascii="Times New Roman" w:hAnsi="Times New Roman" w:cs="Times New Roman"/>
                          <w:b/>
                          <w:i/>
                          <w:color w:val="000000" w:themeColor="text1"/>
                          <w:sz w:val="16"/>
                          <w:szCs w:val="20"/>
                        </w:rPr>
                        <w:t>Fuente</w:t>
                      </w:r>
                      <w:r w:rsidRPr="009746FD">
                        <w:rPr>
                          <w:rFonts w:ascii="Times New Roman" w:hAnsi="Times New Roman" w:cs="Times New Roman"/>
                          <w:b/>
                          <w:color w:val="000000" w:themeColor="text1"/>
                          <w:sz w:val="16"/>
                          <w:szCs w:val="20"/>
                        </w:rPr>
                        <w:t>: Elaboración propia con base en Munch, L. (2014).</w:t>
                      </w:r>
                    </w:p>
                    <w:p w:rsidR="00B74BF1" w:rsidRPr="009746FD" w:rsidRDefault="00B74BF1" w:rsidP="00A924AB">
                      <w:pPr>
                        <w:spacing w:after="120" w:line="360" w:lineRule="auto"/>
                        <w:rPr>
                          <w:rFonts w:ascii="Times New Roman" w:hAnsi="Times New Roman" w:cs="Times New Roman"/>
                          <w:b/>
                          <w:color w:val="000000" w:themeColor="text1"/>
                          <w:sz w:val="20"/>
                          <w:szCs w:val="20"/>
                        </w:rPr>
                      </w:pPr>
                    </w:p>
                    <w:p w:rsidR="00B74BF1" w:rsidRPr="009746FD" w:rsidRDefault="00B74BF1" w:rsidP="00A924AB">
                      <w:pPr>
                        <w:jc w:val="center"/>
                        <w:rPr>
                          <w:rFonts w:ascii="Times New Roman" w:hAnsi="Times New Roman" w:cs="Times New Roman"/>
                          <w:b/>
                          <w:color w:val="000000" w:themeColor="text1"/>
                        </w:rPr>
                      </w:pPr>
                    </w:p>
                  </w:txbxContent>
                </v:textbox>
              </v:rect>
            </w:pict>
          </mc:Fallback>
        </mc:AlternateContent>
      </w:r>
      <w:r w:rsidR="00F1453C" w:rsidRPr="00F1453C">
        <w:rPr>
          <w:rFonts w:ascii="Arial" w:hAnsi="Arial" w:cs="Arial"/>
          <w:b/>
          <w:noProof/>
          <w:sz w:val="20"/>
          <w:szCs w:val="24"/>
        </w:rPr>
        <w:t xml:space="preserve">Esquema </w:t>
      </w:r>
      <w:r w:rsidR="004024E4">
        <w:rPr>
          <w:rFonts w:ascii="Arial" w:hAnsi="Arial" w:cs="Arial"/>
          <w:b/>
          <w:noProof/>
          <w:sz w:val="20"/>
          <w:szCs w:val="24"/>
        </w:rPr>
        <w:t>1.</w:t>
      </w:r>
      <w:r w:rsidR="00F1453C">
        <w:rPr>
          <w:rFonts w:ascii="Arial" w:hAnsi="Arial" w:cs="Arial"/>
          <w:b/>
          <w:noProof/>
          <w:sz w:val="20"/>
          <w:szCs w:val="24"/>
        </w:rPr>
        <w:t>3</w:t>
      </w:r>
      <w:r w:rsidR="009746FD">
        <w:rPr>
          <w:rFonts w:ascii="Arial" w:hAnsi="Arial" w:cs="Arial"/>
          <w:b/>
          <w:noProof/>
          <w:sz w:val="20"/>
          <w:szCs w:val="24"/>
        </w:rPr>
        <w:t>.</w:t>
      </w:r>
      <w:r w:rsidR="00F1453C" w:rsidRPr="00F1453C">
        <w:rPr>
          <w:rFonts w:ascii="Arial" w:hAnsi="Arial" w:cs="Arial"/>
          <w:b/>
          <w:noProof/>
          <w:sz w:val="20"/>
          <w:szCs w:val="24"/>
        </w:rPr>
        <w:t xml:space="preserve"> </w:t>
      </w:r>
      <w:r w:rsidR="00F1453C">
        <w:rPr>
          <w:rFonts w:ascii="Arial" w:hAnsi="Arial" w:cs="Arial"/>
          <w:b/>
          <w:noProof/>
          <w:sz w:val="20"/>
          <w:szCs w:val="24"/>
        </w:rPr>
        <w:t>Establecimiento</w:t>
      </w:r>
      <w:r w:rsidR="00F1453C" w:rsidRPr="00F1453C">
        <w:rPr>
          <w:rFonts w:ascii="Arial" w:hAnsi="Arial" w:cs="Arial"/>
          <w:b/>
          <w:noProof/>
          <w:sz w:val="20"/>
          <w:szCs w:val="24"/>
        </w:rPr>
        <w:t xml:space="preserve"> de las empresas</w:t>
      </w:r>
      <w:r w:rsidR="00F1453C">
        <w:rPr>
          <w:rFonts w:ascii="Arial" w:hAnsi="Arial" w:cs="Arial"/>
          <w:b/>
          <w:noProof/>
          <w:sz w:val="20"/>
          <w:szCs w:val="24"/>
        </w:rPr>
        <w:t>.</w:t>
      </w:r>
      <w:r w:rsidR="00BA5181">
        <w:rPr>
          <w:rFonts w:ascii="Arial" w:hAnsi="Arial" w:cs="Arial"/>
          <w:sz w:val="24"/>
          <w:szCs w:val="24"/>
          <w:lang w:val="es-ES_tradnl"/>
        </w:rPr>
        <w:t xml:space="preserve"> </w:t>
      </w:r>
      <w:r w:rsidR="00BA5181">
        <w:rPr>
          <w:rFonts w:ascii="Arial" w:hAnsi="Arial" w:cs="Arial"/>
          <w:noProof/>
          <w:sz w:val="24"/>
          <w:szCs w:val="24"/>
        </w:rPr>
        <w:drawing>
          <wp:inline distT="0" distB="0" distL="0" distR="0" wp14:anchorId="10CAB89B" wp14:editId="4C18D811">
            <wp:extent cx="5357003" cy="2225615"/>
            <wp:effectExtent l="76200" t="0" r="91440" b="0"/>
            <wp:docPr id="47" name="Diagrama 4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inline>
        </w:drawing>
      </w:r>
    </w:p>
    <w:p w:rsidR="008B2FC4" w:rsidRPr="008B2FC4" w:rsidRDefault="00834EB7" w:rsidP="008B2FC4">
      <w:pPr>
        <w:autoSpaceDE w:val="0"/>
        <w:autoSpaceDN w:val="0"/>
        <w:adjustRightInd w:val="0"/>
        <w:spacing w:line="360" w:lineRule="auto"/>
        <w:ind w:firstLine="709"/>
        <w:jc w:val="both"/>
        <w:rPr>
          <w:rFonts w:ascii="Arial" w:hAnsi="Arial" w:cs="Arial"/>
          <w:sz w:val="24"/>
          <w:szCs w:val="24"/>
          <w:lang w:val="es-ES_tradnl"/>
        </w:rPr>
      </w:pPr>
      <w:r>
        <w:rPr>
          <w:rFonts w:ascii="Arial" w:hAnsi="Arial" w:cs="Arial"/>
          <w:sz w:val="24"/>
          <w:szCs w:val="24"/>
          <w:lang w:val="es-ES_tradnl"/>
        </w:rPr>
        <w:t>L</w:t>
      </w:r>
      <w:r w:rsidR="008B2FC4" w:rsidRPr="008B2FC4">
        <w:rPr>
          <w:rFonts w:ascii="Arial" w:hAnsi="Arial" w:cs="Arial"/>
          <w:sz w:val="24"/>
          <w:szCs w:val="24"/>
          <w:lang w:val="es-ES_tradnl"/>
        </w:rPr>
        <w:t xml:space="preserve">a administración obtiene la información necesaria para determinar la efectividad con la </w:t>
      </w:r>
      <w:r w:rsidR="008B2FC4" w:rsidRPr="000D2C31">
        <w:rPr>
          <w:rFonts w:ascii="Arial" w:hAnsi="Arial" w:cs="Arial"/>
          <w:iCs/>
          <w:sz w:val="24"/>
          <w:szCs w:val="24"/>
          <w:lang w:val="es-ES_tradnl"/>
        </w:rPr>
        <w:t>que</w:t>
      </w:r>
      <w:r w:rsidR="008B2FC4" w:rsidRPr="000D2C31">
        <w:rPr>
          <w:rFonts w:ascii="Arial" w:hAnsi="Arial" w:cs="Arial"/>
          <w:sz w:val="24"/>
          <w:szCs w:val="24"/>
          <w:lang w:val="es-ES_tradnl"/>
        </w:rPr>
        <w:t xml:space="preserve"> </w:t>
      </w:r>
      <w:r w:rsidR="008B2FC4" w:rsidRPr="008B2FC4">
        <w:rPr>
          <w:rFonts w:ascii="Arial" w:hAnsi="Arial" w:cs="Arial"/>
          <w:sz w:val="24"/>
          <w:szCs w:val="24"/>
          <w:lang w:val="es-ES_tradnl"/>
        </w:rPr>
        <w:t>está utilizando sus recursos en relación con el medio.</w:t>
      </w:r>
    </w:p>
    <w:p w:rsidR="000D2C31" w:rsidRPr="000D2C31" w:rsidRDefault="000D2C31" w:rsidP="000D2C31">
      <w:pPr>
        <w:autoSpaceDE w:val="0"/>
        <w:autoSpaceDN w:val="0"/>
        <w:adjustRightInd w:val="0"/>
        <w:spacing w:line="360" w:lineRule="auto"/>
        <w:ind w:firstLine="709"/>
        <w:jc w:val="center"/>
        <w:rPr>
          <w:rFonts w:ascii="Arial" w:hAnsi="Arial" w:cs="Arial"/>
          <w:sz w:val="24"/>
          <w:szCs w:val="24"/>
          <w:u w:val="single"/>
          <w:lang w:val="es-ES_tradnl"/>
        </w:rPr>
      </w:pPr>
      <w:r w:rsidRPr="000D2C31">
        <w:rPr>
          <w:rFonts w:ascii="Arial" w:hAnsi="Arial" w:cs="Arial"/>
          <w:b/>
          <w:i/>
          <w:sz w:val="24"/>
          <w:szCs w:val="24"/>
          <w:u w:val="single"/>
          <w:lang w:val="es-ES_tradnl"/>
        </w:rPr>
        <w:t>C</w:t>
      </w:r>
      <w:r w:rsidR="008B2FC4" w:rsidRPr="000D2C31">
        <w:rPr>
          <w:rFonts w:ascii="Arial" w:hAnsi="Arial" w:cs="Arial"/>
          <w:b/>
          <w:i/>
          <w:sz w:val="24"/>
          <w:szCs w:val="24"/>
          <w:u w:val="single"/>
          <w:lang w:val="es-ES_tradnl"/>
        </w:rPr>
        <w:t>onstituye claramente una responsabilidad del nivel máximo de la administración.</w:t>
      </w:r>
    </w:p>
    <w:p w:rsidR="0092654F" w:rsidRDefault="0092654F" w:rsidP="008B2FC4">
      <w:pPr>
        <w:autoSpaceDE w:val="0"/>
        <w:autoSpaceDN w:val="0"/>
        <w:adjustRightInd w:val="0"/>
        <w:spacing w:line="360" w:lineRule="auto"/>
        <w:ind w:firstLine="709"/>
        <w:jc w:val="both"/>
        <w:rPr>
          <w:rFonts w:ascii="Arial" w:hAnsi="Arial" w:cs="Arial"/>
          <w:sz w:val="24"/>
          <w:szCs w:val="24"/>
          <w:lang w:val="es-ES_tradnl"/>
        </w:rPr>
      </w:pPr>
    </w:p>
    <w:p w:rsidR="007E7E51" w:rsidRDefault="007E7E51" w:rsidP="004E4FD6">
      <w:pPr>
        <w:pStyle w:val="Prrafodelista"/>
        <w:numPr>
          <w:ilvl w:val="1"/>
          <w:numId w:val="6"/>
        </w:numPr>
        <w:autoSpaceDE w:val="0"/>
        <w:autoSpaceDN w:val="0"/>
        <w:adjustRightInd w:val="0"/>
        <w:spacing w:before="100" w:beforeAutospacing="1" w:after="100" w:afterAutospacing="1" w:line="360" w:lineRule="auto"/>
        <w:jc w:val="both"/>
        <w:rPr>
          <w:rFonts w:ascii="Arial" w:hAnsi="Arial" w:cs="Arial"/>
          <w:b/>
          <w:bCs/>
          <w:iCs/>
          <w:sz w:val="24"/>
          <w:szCs w:val="24"/>
          <w:lang w:val="es-ES_tradnl"/>
        </w:rPr>
      </w:pPr>
      <w:r w:rsidRPr="007E7E51">
        <w:rPr>
          <w:rFonts w:ascii="Arial" w:hAnsi="Arial" w:cs="Arial"/>
          <w:b/>
          <w:bCs/>
          <w:iCs/>
          <w:sz w:val="24"/>
          <w:szCs w:val="24"/>
          <w:lang w:val="es-ES_tradnl"/>
        </w:rPr>
        <w:t xml:space="preserve">Diferencias </w:t>
      </w:r>
      <w:r w:rsidR="00F1453C">
        <w:rPr>
          <w:rFonts w:ascii="Arial" w:hAnsi="Arial" w:cs="Arial"/>
          <w:b/>
          <w:bCs/>
          <w:iCs/>
          <w:sz w:val="24"/>
          <w:szCs w:val="24"/>
          <w:lang w:val="es-ES_tradnl"/>
        </w:rPr>
        <w:t>entre</w:t>
      </w:r>
      <w:r w:rsidRPr="007E7E51">
        <w:rPr>
          <w:rFonts w:ascii="Arial" w:hAnsi="Arial" w:cs="Arial"/>
          <w:b/>
          <w:bCs/>
          <w:iCs/>
          <w:sz w:val="24"/>
          <w:szCs w:val="24"/>
          <w:lang w:val="es-ES_tradnl"/>
        </w:rPr>
        <w:t xml:space="preserve"> la Planeación </w:t>
      </w:r>
      <w:r w:rsidR="008B481C">
        <w:rPr>
          <w:rFonts w:ascii="Arial" w:hAnsi="Arial" w:cs="Arial"/>
          <w:b/>
          <w:bCs/>
          <w:iCs/>
          <w:sz w:val="24"/>
          <w:szCs w:val="24"/>
          <w:lang w:val="es-ES_tradnl"/>
        </w:rPr>
        <w:t>T</w:t>
      </w:r>
      <w:r w:rsidRPr="007E7E51">
        <w:rPr>
          <w:rFonts w:ascii="Arial" w:hAnsi="Arial" w:cs="Arial"/>
          <w:b/>
          <w:bCs/>
          <w:iCs/>
          <w:sz w:val="24"/>
          <w:szCs w:val="24"/>
          <w:lang w:val="es-ES_tradnl"/>
        </w:rPr>
        <w:t>radicional y Planeación Estratégica</w:t>
      </w:r>
      <w:r w:rsidR="0092654F">
        <w:rPr>
          <w:rFonts w:ascii="Arial" w:hAnsi="Arial" w:cs="Arial"/>
          <w:b/>
          <w:bCs/>
          <w:iCs/>
          <w:sz w:val="24"/>
          <w:szCs w:val="24"/>
          <w:lang w:val="es-ES_tradnl"/>
        </w:rPr>
        <w:t>.</w:t>
      </w:r>
    </w:p>
    <w:p w:rsidR="00070E34" w:rsidRDefault="00070E34" w:rsidP="00070E34">
      <w:pPr>
        <w:autoSpaceDE w:val="0"/>
        <w:autoSpaceDN w:val="0"/>
        <w:adjustRightInd w:val="0"/>
        <w:spacing w:before="100" w:beforeAutospacing="1" w:after="100" w:afterAutospacing="1" w:line="360" w:lineRule="auto"/>
        <w:jc w:val="both"/>
        <w:rPr>
          <w:rFonts w:ascii="Arial" w:hAnsi="Arial" w:cs="Arial"/>
          <w:sz w:val="24"/>
          <w:szCs w:val="24"/>
        </w:rPr>
      </w:pPr>
      <w:r w:rsidRPr="00070E34">
        <w:rPr>
          <w:rFonts w:ascii="Arial" w:hAnsi="Arial" w:cs="Arial"/>
          <w:sz w:val="24"/>
          <w:szCs w:val="24"/>
        </w:rPr>
        <w:t xml:space="preserve">La planeación tradicional junto con la planeación estratégicas </w:t>
      </w:r>
      <w:r w:rsidR="00834EB7">
        <w:rPr>
          <w:rFonts w:ascii="Arial" w:hAnsi="Arial" w:cs="Arial"/>
          <w:sz w:val="24"/>
          <w:szCs w:val="24"/>
        </w:rPr>
        <w:t>“</w:t>
      </w:r>
      <w:r w:rsidRPr="00070E34">
        <w:rPr>
          <w:rFonts w:ascii="Arial" w:hAnsi="Arial" w:cs="Arial"/>
          <w:sz w:val="24"/>
          <w:szCs w:val="24"/>
        </w:rPr>
        <w:t xml:space="preserve">son herramientas las cuales </w:t>
      </w:r>
      <w:r w:rsidR="005C4186">
        <w:rPr>
          <w:rFonts w:ascii="Arial" w:hAnsi="Arial" w:cs="Arial"/>
          <w:sz w:val="24"/>
          <w:szCs w:val="24"/>
        </w:rPr>
        <w:t>resultan ser</w:t>
      </w:r>
      <w:r w:rsidRPr="00070E34">
        <w:rPr>
          <w:rFonts w:ascii="Arial" w:hAnsi="Arial" w:cs="Arial"/>
          <w:sz w:val="24"/>
          <w:szCs w:val="24"/>
        </w:rPr>
        <w:t xml:space="preserve"> importa</w:t>
      </w:r>
      <w:r w:rsidR="005C4186">
        <w:rPr>
          <w:rFonts w:ascii="Arial" w:hAnsi="Arial" w:cs="Arial"/>
          <w:sz w:val="24"/>
          <w:szCs w:val="24"/>
        </w:rPr>
        <w:t>ntes</w:t>
      </w:r>
      <w:r w:rsidRPr="00070E34">
        <w:rPr>
          <w:rFonts w:ascii="Arial" w:hAnsi="Arial" w:cs="Arial"/>
          <w:sz w:val="24"/>
          <w:szCs w:val="24"/>
        </w:rPr>
        <w:t xml:space="preserve"> ya que para poder llevar a cabo cualquier proyecto </w:t>
      </w:r>
      <w:r>
        <w:rPr>
          <w:rFonts w:ascii="Arial" w:hAnsi="Arial" w:cs="Arial"/>
          <w:sz w:val="24"/>
          <w:szCs w:val="24"/>
        </w:rPr>
        <w:t>se requiere</w:t>
      </w:r>
      <w:r w:rsidRPr="00070E34">
        <w:rPr>
          <w:rFonts w:ascii="Arial" w:hAnsi="Arial" w:cs="Arial"/>
          <w:sz w:val="24"/>
          <w:szCs w:val="24"/>
        </w:rPr>
        <w:t xml:space="preserve"> de una buena planeación</w:t>
      </w:r>
      <w:r w:rsidR="005C4186">
        <w:rPr>
          <w:rFonts w:ascii="Arial" w:hAnsi="Arial" w:cs="Arial"/>
          <w:sz w:val="24"/>
          <w:szCs w:val="24"/>
        </w:rPr>
        <w:t xml:space="preserve"> de la cual se pueda gestar un amplio proceso de decisión y formulación de la guía de lo que se hará, cómo se hará y los resultados que se esperarán</w:t>
      </w:r>
      <w:r w:rsidR="00834EB7">
        <w:rPr>
          <w:rFonts w:ascii="Arial" w:hAnsi="Arial" w:cs="Arial"/>
          <w:sz w:val="24"/>
          <w:szCs w:val="24"/>
        </w:rPr>
        <w:t>….” (</w:t>
      </w:r>
      <w:r w:rsidR="00834EB7" w:rsidRPr="00DA6A64">
        <w:rPr>
          <w:rFonts w:ascii="Arial" w:eastAsia="Times New Roman" w:hAnsi="Arial" w:cs="Arial"/>
          <w:color w:val="000000"/>
          <w:sz w:val="24"/>
          <w:szCs w:val="24"/>
        </w:rPr>
        <w:t xml:space="preserve">Peng, 2014). </w:t>
      </w:r>
      <w:r w:rsidR="005C4186">
        <w:rPr>
          <w:rFonts w:ascii="Arial" w:hAnsi="Arial" w:cs="Arial"/>
          <w:sz w:val="24"/>
          <w:szCs w:val="24"/>
        </w:rPr>
        <w:t xml:space="preserve"> </w:t>
      </w:r>
    </w:p>
    <w:p w:rsidR="0092654F" w:rsidRDefault="0092654F" w:rsidP="00A924AB">
      <w:pPr>
        <w:autoSpaceDE w:val="0"/>
        <w:autoSpaceDN w:val="0"/>
        <w:adjustRightInd w:val="0"/>
        <w:spacing w:before="100" w:beforeAutospacing="1" w:after="100" w:afterAutospacing="1" w:line="360" w:lineRule="auto"/>
        <w:jc w:val="center"/>
        <w:rPr>
          <w:rFonts w:ascii="Arial" w:hAnsi="Arial" w:cs="Arial"/>
          <w:b/>
          <w:noProof/>
          <w:sz w:val="20"/>
          <w:szCs w:val="24"/>
        </w:rPr>
      </w:pPr>
    </w:p>
    <w:p w:rsidR="00834EB7" w:rsidRDefault="00834EB7" w:rsidP="00A924AB">
      <w:pPr>
        <w:autoSpaceDE w:val="0"/>
        <w:autoSpaceDN w:val="0"/>
        <w:adjustRightInd w:val="0"/>
        <w:spacing w:before="100" w:beforeAutospacing="1" w:after="100" w:afterAutospacing="1" w:line="360" w:lineRule="auto"/>
        <w:jc w:val="center"/>
        <w:rPr>
          <w:rFonts w:ascii="Arial" w:hAnsi="Arial" w:cs="Arial"/>
          <w:b/>
          <w:noProof/>
          <w:sz w:val="20"/>
          <w:szCs w:val="24"/>
        </w:rPr>
      </w:pPr>
    </w:p>
    <w:p w:rsidR="00834EB7" w:rsidRDefault="00834EB7" w:rsidP="00A924AB">
      <w:pPr>
        <w:autoSpaceDE w:val="0"/>
        <w:autoSpaceDN w:val="0"/>
        <w:adjustRightInd w:val="0"/>
        <w:spacing w:before="100" w:beforeAutospacing="1" w:after="100" w:afterAutospacing="1" w:line="360" w:lineRule="auto"/>
        <w:jc w:val="center"/>
        <w:rPr>
          <w:rFonts w:ascii="Arial" w:hAnsi="Arial" w:cs="Arial"/>
          <w:b/>
          <w:noProof/>
          <w:sz w:val="20"/>
          <w:szCs w:val="24"/>
        </w:rPr>
      </w:pPr>
    </w:p>
    <w:p w:rsidR="00834EB7" w:rsidRDefault="00834EB7" w:rsidP="00A924AB">
      <w:pPr>
        <w:autoSpaceDE w:val="0"/>
        <w:autoSpaceDN w:val="0"/>
        <w:adjustRightInd w:val="0"/>
        <w:spacing w:before="100" w:beforeAutospacing="1" w:after="100" w:afterAutospacing="1" w:line="360" w:lineRule="auto"/>
        <w:jc w:val="center"/>
        <w:rPr>
          <w:rFonts w:ascii="Arial" w:hAnsi="Arial" w:cs="Arial"/>
          <w:b/>
          <w:noProof/>
          <w:sz w:val="20"/>
          <w:szCs w:val="24"/>
        </w:rPr>
      </w:pPr>
    </w:p>
    <w:p w:rsidR="00A924AB" w:rsidRDefault="00A924AB" w:rsidP="00A924AB">
      <w:pPr>
        <w:autoSpaceDE w:val="0"/>
        <w:autoSpaceDN w:val="0"/>
        <w:adjustRightInd w:val="0"/>
        <w:spacing w:before="100" w:beforeAutospacing="1" w:after="100" w:afterAutospacing="1" w:line="360" w:lineRule="auto"/>
        <w:jc w:val="center"/>
        <w:rPr>
          <w:rFonts w:ascii="Arial" w:hAnsi="Arial" w:cs="Arial"/>
          <w:sz w:val="24"/>
          <w:szCs w:val="24"/>
        </w:rPr>
      </w:pPr>
      <w:r w:rsidRPr="00F1453C">
        <w:rPr>
          <w:rFonts w:ascii="Arial" w:hAnsi="Arial" w:cs="Arial"/>
          <w:b/>
          <w:noProof/>
          <w:sz w:val="20"/>
          <w:szCs w:val="24"/>
        </w:rPr>
        <w:lastRenderedPageBreak/>
        <w:t xml:space="preserve">Esquema </w:t>
      </w:r>
      <w:r w:rsidR="004024E4">
        <w:rPr>
          <w:rFonts w:ascii="Arial" w:hAnsi="Arial" w:cs="Arial"/>
          <w:b/>
          <w:noProof/>
          <w:sz w:val="20"/>
          <w:szCs w:val="24"/>
        </w:rPr>
        <w:t>1.</w:t>
      </w:r>
      <w:r>
        <w:rPr>
          <w:rFonts w:ascii="Arial" w:hAnsi="Arial" w:cs="Arial"/>
          <w:b/>
          <w:noProof/>
          <w:sz w:val="20"/>
          <w:szCs w:val="24"/>
        </w:rPr>
        <w:t>4</w:t>
      </w:r>
      <w:r w:rsidR="009746FD">
        <w:rPr>
          <w:rFonts w:ascii="Arial" w:hAnsi="Arial" w:cs="Arial"/>
          <w:b/>
          <w:noProof/>
          <w:sz w:val="20"/>
          <w:szCs w:val="24"/>
        </w:rPr>
        <w:t>.</w:t>
      </w:r>
      <w:r w:rsidRPr="00F1453C">
        <w:rPr>
          <w:rFonts w:ascii="Arial" w:hAnsi="Arial" w:cs="Arial"/>
          <w:b/>
          <w:noProof/>
          <w:sz w:val="20"/>
          <w:szCs w:val="24"/>
        </w:rPr>
        <w:t xml:space="preserve"> </w:t>
      </w:r>
      <w:r>
        <w:rPr>
          <w:rFonts w:ascii="Arial" w:hAnsi="Arial" w:cs="Arial"/>
          <w:b/>
          <w:noProof/>
          <w:sz w:val="20"/>
          <w:szCs w:val="24"/>
        </w:rPr>
        <w:t>Diferencias Planeación tradicional y Planeación estratégica.</w:t>
      </w:r>
    </w:p>
    <w:p w:rsidR="006F00B8" w:rsidRPr="006F00B8" w:rsidRDefault="00FC7CAF" w:rsidP="00070E34">
      <w:pPr>
        <w:autoSpaceDE w:val="0"/>
        <w:autoSpaceDN w:val="0"/>
        <w:adjustRightInd w:val="0"/>
        <w:spacing w:before="100" w:beforeAutospacing="1" w:after="100" w:afterAutospacing="1" w:line="360" w:lineRule="auto"/>
        <w:jc w:val="both"/>
        <w:rPr>
          <w:rFonts w:ascii="Arial" w:hAnsi="Arial" w:cs="Arial"/>
          <w:bCs/>
          <w:iCs/>
          <w:sz w:val="24"/>
          <w:szCs w:val="24"/>
          <w:lang w:val="es-ES_tradnl"/>
        </w:rPr>
      </w:pPr>
      <w:r w:rsidRPr="00F1453C">
        <w:rPr>
          <w:rFonts w:ascii="Arial" w:hAnsi="Arial" w:cs="Arial"/>
          <w:b/>
          <w:noProof/>
          <w:sz w:val="20"/>
          <w:szCs w:val="24"/>
        </w:rPr>
        <mc:AlternateContent>
          <mc:Choice Requires="wps">
            <w:drawing>
              <wp:anchor distT="0" distB="0" distL="114300" distR="114300" simplePos="0" relativeHeight="251674624" behindDoc="0" locked="0" layoutInCell="1" allowOverlap="1" wp14:anchorId="31114F35" wp14:editId="0018697E">
                <wp:simplePos x="0" y="0"/>
                <wp:positionH relativeFrom="column">
                  <wp:posOffset>584200</wp:posOffset>
                </wp:positionH>
                <wp:positionV relativeFrom="paragraph">
                  <wp:posOffset>2278380</wp:posOffset>
                </wp:positionV>
                <wp:extent cx="4045788" cy="258793"/>
                <wp:effectExtent l="0" t="0" r="0" b="0"/>
                <wp:wrapNone/>
                <wp:docPr id="52" name="Rectángulo 52"/>
                <wp:cNvGraphicFramePr/>
                <a:graphic xmlns:a="http://schemas.openxmlformats.org/drawingml/2006/main">
                  <a:graphicData uri="http://schemas.microsoft.com/office/word/2010/wordprocessingShape">
                    <wps:wsp>
                      <wps:cNvSpPr/>
                      <wps:spPr>
                        <a:xfrm>
                          <a:off x="0" y="0"/>
                          <a:ext cx="4045788" cy="258793"/>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B74BF1" w:rsidRPr="009746FD" w:rsidRDefault="00B74BF1" w:rsidP="00A924AB">
                            <w:pPr>
                              <w:autoSpaceDE w:val="0"/>
                              <w:autoSpaceDN w:val="0"/>
                              <w:adjustRightInd w:val="0"/>
                              <w:spacing w:line="360" w:lineRule="auto"/>
                              <w:ind w:firstLine="709"/>
                              <w:jc w:val="center"/>
                              <w:rPr>
                                <w:rFonts w:ascii="Times New Roman" w:hAnsi="Times New Roman" w:cs="Times New Roman"/>
                                <w:b/>
                                <w:sz w:val="24"/>
                                <w:szCs w:val="24"/>
                                <w:lang w:val="es-ES_tradnl"/>
                              </w:rPr>
                            </w:pPr>
                            <w:r w:rsidRPr="009746FD">
                              <w:rPr>
                                <w:rFonts w:ascii="Times New Roman" w:hAnsi="Times New Roman" w:cs="Times New Roman"/>
                                <w:b/>
                                <w:i/>
                                <w:color w:val="000000" w:themeColor="text1"/>
                                <w:sz w:val="16"/>
                                <w:szCs w:val="20"/>
                              </w:rPr>
                              <w:t>Fuente</w:t>
                            </w:r>
                            <w:r w:rsidRPr="009746FD">
                              <w:rPr>
                                <w:rFonts w:ascii="Times New Roman" w:hAnsi="Times New Roman" w:cs="Times New Roman"/>
                                <w:b/>
                                <w:color w:val="000000" w:themeColor="text1"/>
                                <w:sz w:val="16"/>
                                <w:szCs w:val="20"/>
                              </w:rPr>
                              <w:t>: García, E. y Valencia, M. (2012).</w:t>
                            </w:r>
                          </w:p>
                          <w:p w:rsidR="00B74BF1" w:rsidRPr="009746FD" w:rsidRDefault="00B74BF1" w:rsidP="00A924AB">
                            <w:pPr>
                              <w:spacing w:after="120" w:line="360" w:lineRule="auto"/>
                              <w:rPr>
                                <w:rFonts w:ascii="Times New Roman" w:hAnsi="Times New Roman" w:cs="Times New Roman"/>
                                <w:b/>
                                <w:color w:val="000000" w:themeColor="text1"/>
                                <w:sz w:val="20"/>
                                <w:szCs w:val="20"/>
                              </w:rPr>
                            </w:pPr>
                          </w:p>
                          <w:p w:rsidR="00B74BF1" w:rsidRPr="009746FD" w:rsidRDefault="00B74BF1" w:rsidP="00A924AB">
                            <w:pPr>
                              <w:jc w:val="center"/>
                              <w:rPr>
                                <w:rFonts w:ascii="Times New Roman" w:hAnsi="Times New Roman" w:cs="Times New Roman"/>
                                <w:b/>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1114F35" id="Rectángulo 52" o:spid="_x0000_s1033" style="position:absolute;left:0;text-align:left;margin-left:46pt;margin-top:179.4pt;width:318.55pt;height:20.4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nz2CkgIAAHIFAAAOAAAAZHJzL2Uyb0RvYy54bWysVN1O2zAUvp+0d7B8P5J27YCIFFUgpkkI&#10;KmDi2nXsJpLj49luk+5t9ix7MY7tNDBAu5jWC9c+P9/5yXfO2XnfKrIT1jWgSzo5yikRmkPV6E1J&#10;vz9cfTqhxHmmK6ZAi5LuhaPni48fzjpTiCnUoCphCYJoV3SmpLX3psgyx2vRMncERmhUSrAt8/i0&#10;m6yyrEP0VmXTPP+SdWArY4EL51B6mZR0EfGlFNzfSumEJ6qkmJuPp43nOpzZ4owVG8tM3fAhDfYP&#10;WbSs0Rh0hLpknpGtbd5AtQ234ED6Iw5tBlI2XMQasJpJ/qqa+5oZEWvB5jgztsn9P1h+s1tZ0lQl&#10;nU8p0azFb3SHXfv9S2+2CghKsUWdcQVa3puVHV4Or6HeXto2/GMlpI9t3Y9tFb0nHIWzfDY/PkEi&#10;cNRN5yfHp58DaPbsbazzXwW0JFxKajGB2E22u3Y+mR5MQjANV41SKGeF0n8IEDNIspBwSjHe/F6J&#10;ZH0nJFaLSU1jgMgzcaEs2TFkCONcaD9JqppVIonnOf6GlEePWIDSCBiQJSY0Yg8AgcNvsVM5g31w&#10;FZGmo3P+t8SS8+gRI4P2o3PbaLDvASisaoic7A9NSq0JXfL9uk9MCJZBsoZqj+ywkMbGGX7V4Ae6&#10;Zs6vmMU5wYnC2fe3eEgFXUlhuFFSg/35njzYI31RS0mHc1dS92PLrKBEfdNI7NPJbBYGNT6QN1N8&#10;2Jea9UuN3rYXgB9uglvG8HgN9l4drtJC+4grYhmiooppjrFLyr09PC582ge4ZLhYLqMZDqdh/lrf&#10;Gx7AQ58DAR/6R2bNwFKP/L6Bw4yy4hVZk23w1LDcepBNZPJzX4cvgIMdqTQsobA5Xr6j1fOqXDwB&#10;AAD//wMAUEsDBBQABgAIAAAAIQBqg4yl3wAAAAoBAAAPAAAAZHJzL2Rvd25yZXYueG1sTI/BToNA&#10;EIbvJr7DZky82aWotSBLQ4ya9NhiYnpb2Cmg7Cxht5S+veNJjzPz55/vyzaz7cWEo+8cKVguIhBI&#10;tTMdNQo+yre7NQgfNBndO0IFF/Swya+vMp0ad6YdTvvQCC4hn2oFbQhDKqWvW7TaL9yAxLejG60O&#10;PI6NNKM+c7ntZRxFK2l1R/yh1QO+tFh/709Wga+mbXkZis+vg6+r4pVs+bB9V+r2Zi6eQQScw18Y&#10;fvEZHXJmqtyJjBe9giRmlaDg/nHNChx4ipMliIo3SbICmWfyv0L+AwAA//8DAFBLAQItABQABgAI&#10;AAAAIQC2gziS/gAAAOEBAAATAAAAAAAAAAAAAAAAAAAAAABbQ29udGVudF9UeXBlc10ueG1sUEsB&#10;Ai0AFAAGAAgAAAAhADj9If/WAAAAlAEAAAsAAAAAAAAAAAAAAAAALwEAAF9yZWxzLy5yZWxzUEsB&#10;Ai0AFAAGAAgAAAAhANufPYKSAgAAcgUAAA4AAAAAAAAAAAAAAAAALgIAAGRycy9lMm9Eb2MueG1s&#10;UEsBAi0AFAAGAAgAAAAhAGqDjKXfAAAACgEAAA8AAAAAAAAAAAAAAAAA7AQAAGRycy9kb3ducmV2&#10;LnhtbFBLBQYAAAAABAAEAPMAAAD4BQAAAAA=&#10;" filled="f" stroked="f" strokeweight="2pt">
                <v:textbox>
                  <w:txbxContent>
                    <w:p w:rsidR="00B74BF1" w:rsidRPr="009746FD" w:rsidRDefault="00B74BF1" w:rsidP="00A924AB">
                      <w:pPr>
                        <w:autoSpaceDE w:val="0"/>
                        <w:autoSpaceDN w:val="0"/>
                        <w:adjustRightInd w:val="0"/>
                        <w:spacing w:line="360" w:lineRule="auto"/>
                        <w:ind w:firstLine="709"/>
                        <w:jc w:val="center"/>
                        <w:rPr>
                          <w:rFonts w:ascii="Times New Roman" w:hAnsi="Times New Roman" w:cs="Times New Roman"/>
                          <w:b/>
                          <w:sz w:val="24"/>
                          <w:szCs w:val="24"/>
                          <w:lang w:val="es-ES_tradnl"/>
                        </w:rPr>
                      </w:pPr>
                      <w:r w:rsidRPr="009746FD">
                        <w:rPr>
                          <w:rFonts w:ascii="Times New Roman" w:hAnsi="Times New Roman" w:cs="Times New Roman"/>
                          <w:b/>
                          <w:i/>
                          <w:color w:val="000000" w:themeColor="text1"/>
                          <w:sz w:val="16"/>
                          <w:szCs w:val="20"/>
                        </w:rPr>
                        <w:t>Fuente</w:t>
                      </w:r>
                      <w:r w:rsidRPr="009746FD">
                        <w:rPr>
                          <w:rFonts w:ascii="Times New Roman" w:hAnsi="Times New Roman" w:cs="Times New Roman"/>
                          <w:b/>
                          <w:color w:val="000000" w:themeColor="text1"/>
                          <w:sz w:val="16"/>
                          <w:szCs w:val="20"/>
                        </w:rPr>
                        <w:t>: García, E. y Valencia, M. (2012).</w:t>
                      </w:r>
                    </w:p>
                    <w:p w:rsidR="00B74BF1" w:rsidRPr="009746FD" w:rsidRDefault="00B74BF1" w:rsidP="00A924AB">
                      <w:pPr>
                        <w:spacing w:after="120" w:line="360" w:lineRule="auto"/>
                        <w:rPr>
                          <w:rFonts w:ascii="Times New Roman" w:hAnsi="Times New Roman" w:cs="Times New Roman"/>
                          <w:b/>
                          <w:color w:val="000000" w:themeColor="text1"/>
                          <w:sz w:val="20"/>
                          <w:szCs w:val="20"/>
                        </w:rPr>
                      </w:pPr>
                    </w:p>
                    <w:p w:rsidR="00B74BF1" w:rsidRPr="009746FD" w:rsidRDefault="00B74BF1" w:rsidP="00A924AB">
                      <w:pPr>
                        <w:jc w:val="center"/>
                        <w:rPr>
                          <w:rFonts w:ascii="Times New Roman" w:hAnsi="Times New Roman" w:cs="Times New Roman"/>
                          <w:b/>
                          <w:color w:val="000000" w:themeColor="text1"/>
                        </w:rPr>
                      </w:pPr>
                    </w:p>
                  </w:txbxContent>
                </v:textbox>
              </v:rect>
            </w:pict>
          </mc:Fallback>
        </mc:AlternateContent>
      </w:r>
      <w:r w:rsidR="00070E34">
        <w:rPr>
          <w:rFonts w:ascii="Arial" w:hAnsi="Arial" w:cs="Arial"/>
          <w:bCs/>
          <w:iCs/>
          <w:noProof/>
          <w:sz w:val="24"/>
          <w:szCs w:val="24"/>
        </w:rPr>
        <w:drawing>
          <wp:inline distT="0" distB="0" distL="0" distR="0" wp14:anchorId="1D8239ED" wp14:editId="27F50B39">
            <wp:extent cx="5822315" cy="2231136"/>
            <wp:effectExtent l="95250" t="0" r="45085" b="112395"/>
            <wp:docPr id="43" name="Diagrama 4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inline>
        </w:drawing>
      </w:r>
    </w:p>
    <w:p w:rsidR="00FC7CAF" w:rsidRDefault="00FC7CAF" w:rsidP="00A924AB">
      <w:pPr>
        <w:autoSpaceDE w:val="0"/>
        <w:autoSpaceDN w:val="0"/>
        <w:adjustRightInd w:val="0"/>
        <w:spacing w:before="100" w:beforeAutospacing="1" w:after="100" w:afterAutospacing="1" w:line="360" w:lineRule="auto"/>
        <w:jc w:val="both"/>
        <w:rPr>
          <w:rFonts w:ascii="Arial" w:hAnsi="Arial" w:cs="Arial"/>
          <w:sz w:val="24"/>
          <w:szCs w:val="24"/>
        </w:rPr>
      </w:pPr>
    </w:p>
    <w:p w:rsidR="00CA34D8" w:rsidRDefault="00F5207A" w:rsidP="00F5207A">
      <w:pPr>
        <w:autoSpaceDE w:val="0"/>
        <w:autoSpaceDN w:val="0"/>
        <w:adjustRightInd w:val="0"/>
        <w:spacing w:before="100" w:beforeAutospacing="1" w:after="100" w:afterAutospacing="1" w:line="360" w:lineRule="auto"/>
        <w:jc w:val="both"/>
        <w:rPr>
          <w:rFonts w:ascii="Arial" w:hAnsi="Arial" w:cs="Arial"/>
          <w:lang w:val="es-ES_tradnl"/>
        </w:rPr>
      </w:pPr>
      <w:r>
        <w:rPr>
          <w:rFonts w:ascii="Arial" w:hAnsi="Arial" w:cs="Arial"/>
          <w:sz w:val="24"/>
          <w:szCs w:val="24"/>
        </w:rPr>
        <w:t>“</w:t>
      </w:r>
      <w:r w:rsidR="00070E34">
        <w:rPr>
          <w:rFonts w:ascii="Arial" w:hAnsi="Arial" w:cs="Arial"/>
          <w:sz w:val="24"/>
          <w:szCs w:val="24"/>
        </w:rPr>
        <w:t xml:space="preserve">La </w:t>
      </w:r>
      <w:r w:rsidR="00070E34" w:rsidRPr="00070E34">
        <w:rPr>
          <w:rFonts w:ascii="Arial" w:hAnsi="Arial" w:cs="Arial"/>
          <w:sz w:val="24"/>
          <w:szCs w:val="24"/>
          <w:u w:val="single"/>
        </w:rPr>
        <w:t>planeación tradicional</w:t>
      </w:r>
      <w:r w:rsidR="00070E34" w:rsidRPr="00070E34">
        <w:rPr>
          <w:rFonts w:ascii="Arial" w:hAnsi="Arial" w:cs="Arial"/>
          <w:sz w:val="24"/>
          <w:szCs w:val="24"/>
        </w:rPr>
        <w:t xml:space="preserve"> puede llevar el proyecto día a día, pero siempre teniendo una meta a futuro con lo cual entraría </w:t>
      </w:r>
      <w:r w:rsidR="000E0536">
        <w:rPr>
          <w:rFonts w:ascii="Arial" w:hAnsi="Arial" w:cs="Arial"/>
          <w:sz w:val="24"/>
          <w:szCs w:val="24"/>
        </w:rPr>
        <w:t>de manera prácticamente implícita</w:t>
      </w:r>
      <w:r w:rsidR="00070E34" w:rsidRPr="00070E34">
        <w:rPr>
          <w:rFonts w:ascii="Arial" w:hAnsi="Arial" w:cs="Arial"/>
          <w:sz w:val="24"/>
          <w:szCs w:val="24"/>
        </w:rPr>
        <w:t xml:space="preserve"> la </w:t>
      </w:r>
      <w:r w:rsidR="00070E34" w:rsidRPr="00070E34">
        <w:rPr>
          <w:rFonts w:ascii="Arial" w:hAnsi="Arial" w:cs="Arial"/>
          <w:sz w:val="24"/>
          <w:szCs w:val="24"/>
          <w:u w:val="single"/>
        </w:rPr>
        <w:t>planeación estratégica</w:t>
      </w:r>
      <w:r>
        <w:rPr>
          <w:rFonts w:ascii="Arial" w:hAnsi="Arial" w:cs="Arial"/>
          <w:sz w:val="24"/>
          <w:szCs w:val="24"/>
          <w:u w:val="single"/>
        </w:rPr>
        <w:t>”</w:t>
      </w:r>
      <w:r w:rsidR="00070E34" w:rsidRPr="00070E34">
        <w:rPr>
          <w:rFonts w:ascii="Arial" w:hAnsi="Arial" w:cs="Arial"/>
          <w:sz w:val="24"/>
          <w:szCs w:val="24"/>
        </w:rPr>
        <w:t>.</w:t>
      </w:r>
      <w:r>
        <w:rPr>
          <w:rFonts w:ascii="Arial" w:hAnsi="Arial" w:cs="Arial"/>
          <w:sz w:val="24"/>
          <w:szCs w:val="24"/>
        </w:rPr>
        <w:t xml:space="preserve"> </w:t>
      </w:r>
      <w:r w:rsidR="008F0C2B">
        <w:rPr>
          <w:rFonts w:ascii="Arial" w:hAnsi="Arial" w:cs="Arial"/>
          <w:sz w:val="24"/>
          <w:szCs w:val="24"/>
        </w:rPr>
        <w:t>(</w:t>
      </w:r>
      <w:r w:rsidRPr="00DA6A64">
        <w:rPr>
          <w:rFonts w:ascii="Arial" w:eastAsia="Times New Roman" w:hAnsi="Arial" w:cs="Arial"/>
          <w:color w:val="000000"/>
          <w:sz w:val="24"/>
          <w:szCs w:val="24"/>
        </w:rPr>
        <w:t>Steiner</w:t>
      </w:r>
      <w:r>
        <w:rPr>
          <w:rFonts w:ascii="Arial" w:eastAsia="Times New Roman" w:hAnsi="Arial" w:cs="Arial"/>
          <w:color w:val="000000"/>
          <w:sz w:val="24"/>
          <w:szCs w:val="24"/>
        </w:rPr>
        <w:t xml:space="preserve"> y</w:t>
      </w:r>
      <w:r w:rsidRPr="00DA6A64">
        <w:rPr>
          <w:rFonts w:ascii="Arial" w:eastAsia="Times New Roman" w:hAnsi="Arial" w:cs="Arial"/>
          <w:color w:val="000000"/>
          <w:sz w:val="24"/>
          <w:szCs w:val="24"/>
        </w:rPr>
        <w:t xml:space="preserve"> Miner</w:t>
      </w:r>
      <w:r>
        <w:rPr>
          <w:rFonts w:ascii="Arial" w:eastAsia="Times New Roman" w:hAnsi="Arial" w:cs="Arial"/>
          <w:color w:val="000000"/>
          <w:sz w:val="24"/>
          <w:szCs w:val="24"/>
        </w:rPr>
        <w:t xml:space="preserve"> </w:t>
      </w:r>
      <w:r w:rsidRPr="00DA6A64">
        <w:rPr>
          <w:rFonts w:ascii="Arial" w:eastAsia="Times New Roman" w:hAnsi="Arial" w:cs="Arial"/>
          <w:color w:val="000000"/>
          <w:sz w:val="24"/>
          <w:szCs w:val="24"/>
        </w:rPr>
        <w:t>2002).</w:t>
      </w:r>
    </w:p>
    <w:p w:rsidR="001A4B51" w:rsidRDefault="001A4B51" w:rsidP="00831CBF">
      <w:pPr>
        <w:autoSpaceDE w:val="0"/>
        <w:autoSpaceDN w:val="0"/>
        <w:adjustRightInd w:val="0"/>
        <w:spacing w:before="100" w:beforeAutospacing="1" w:after="100" w:afterAutospacing="1" w:line="360" w:lineRule="auto"/>
        <w:ind w:left="40" w:firstLine="62"/>
        <w:jc w:val="both"/>
        <w:rPr>
          <w:rFonts w:ascii="Arial" w:hAnsi="Arial" w:cs="Arial"/>
          <w:lang w:val="es-ES_tradnl"/>
        </w:rPr>
      </w:pPr>
    </w:p>
    <w:p w:rsidR="001A4B51" w:rsidRDefault="001A4B51" w:rsidP="00831CBF">
      <w:pPr>
        <w:autoSpaceDE w:val="0"/>
        <w:autoSpaceDN w:val="0"/>
        <w:adjustRightInd w:val="0"/>
        <w:spacing w:before="100" w:beforeAutospacing="1" w:after="100" w:afterAutospacing="1" w:line="360" w:lineRule="auto"/>
        <w:ind w:left="40" w:firstLine="62"/>
        <w:jc w:val="both"/>
        <w:rPr>
          <w:rFonts w:ascii="Arial" w:hAnsi="Arial" w:cs="Arial"/>
          <w:lang w:val="es-ES_tradnl"/>
        </w:rPr>
      </w:pPr>
    </w:p>
    <w:p w:rsidR="001A4B51" w:rsidRDefault="001A4B51" w:rsidP="00831CBF">
      <w:pPr>
        <w:autoSpaceDE w:val="0"/>
        <w:autoSpaceDN w:val="0"/>
        <w:adjustRightInd w:val="0"/>
        <w:spacing w:before="100" w:beforeAutospacing="1" w:after="100" w:afterAutospacing="1" w:line="360" w:lineRule="auto"/>
        <w:ind w:left="40" w:firstLine="62"/>
        <w:jc w:val="both"/>
        <w:rPr>
          <w:rFonts w:ascii="Arial" w:hAnsi="Arial" w:cs="Arial"/>
          <w:lang w:val="es-ES_tradnl"/>
        </w:rPr>
      </w:pPr>
    </w:p>
    <w:p w:rsidR="001A4B51" w:rsidRDefault="001A4B51" w:rsidP="00831CBF">
      <w:pPr>
        <w:autoSpaceDE w:val="0"/>
        <w:autoSpaceDN w:val="0"/>
        <w:adjustRightInd w:val="0"/>
        <w:spacing w:before="100" w:beforeAutospacing="1" w:after="100" w:afterAutospacing="1" w:line="360" w:lineRule="auto"/>
        <w:ind w:left="40" w:firstLine="62"/>
        <w:jc w:val="both"/>
        <w:rPr>
          <w:rFonts w:ascii="Arial" w:hAnsi="Arial" w:cs="Arial"/>
          <w:lang w:val="es-ES_tradnl"/>
        </w:rPr>
      </w:pPr>
    </w:p>
    <w:p w:rsidR="001A4B51" w:rsidRDefault="001A4B51" w:rsidP="00831CBF">
      <w:pPr>
        <w:autoSpaceDE w:val="0"/>
        <w:autoSpaceDN w:val="0"/>
        <w:adjustRightInd w:val="0"/>
        <w:spacing w:before="100" w:beforeAutospacing="1" w:after="100" w:afterAutospacing="1" w:line="360" w:lineRule="auto"/>
        <w:ind w:left="40" w:firstLine="62"/>
        <w:jc w:val="both"/>
        <w:rPr>
          <w:rFonts w:ascii="Arial" w:hAnsi="Arial" w:cs="Arial"/>
          <w:lang w:val="es-ES_tradnl"/>
        </w:rPr>
      </w:pPr>
    </w:p>
    <w:p w:rsidR="001A4B51" w:rsidRDefault="001A4B51" w:rsidP="00831CBF">
      <w:pPr>
        <w:autoSpaceDE w:val="0"/>
        <w:autoSpaceDN w:val="0"/>
        <w:adjustRightInd w:val="0"/>
        <w:spacing w:before="100" w:beforeAutospacing="1" w:after="100" w:afterAutospacing="1" w:line="360" w:lineRule="auto"/>
        <w:ind w:left="40" w:firstLine="62"/>
        <w:jc w:val="both"/>
        <w:rPr>
          <w:rFonts w:ascii="Arial" w:hAnsi="Arial" w:cs="Arial"/>
          <w:lang w:val="es-ES_tradnl"/>
        </w:rPr>
      </w:pPr>
    </w:p>
    <w:p w:rsidR="00AF3B39" w:rsidRDefault="00AF3B39" w:rsidP="00831CBF">
      <w:pPr>
        <w:autoSpaceDE w:val="0"/>
        <w:autoSpaceDN w:val="0"/>
        <w:adjustRightInd w:val="0"/>
        <w:spacing w:before="100" w:beforeAutospacing="1" w:after="100" w:afterAutospacing="1" w:line="360" w:lineRule="auto"/>
        <w:ind w:left="40" w:firstLine="62"/>
        <w:jc w:val="both"/>
        <w:rPr>
          <w:rFonts w:ascii="Arial" w:hAnsi="Arial" w:cs="Arial"/>
          <w:lang w:val="es-ES_tradnl"/>
        </w:rPr>
      </w:pPr>
    </w:p>
    <w:p w:rsidR="00AF3B39" w:rsidRDefault="00AF3B39" w:rsidP="00831CBF">
      <w:pPr>
        <w:autoSpaceDE w:val="0"/>
        <w:autoSpaceDN w:val="0"/>
        <w:adjustRightInd w:val="0"/>
        <w:spacing w:before="100" w:beforeAutospacing="1" w:after="100" w:afterAutospacing="1" w:line="360" w:lineRule="auto"/>
        <w:ind w:left="40" w:firstLine="62"/>
        <w:jc w:val="both"/>
        <w:rPr>
          <w:rFonts w:ascii="Arial" w:hAnsi="Arial" w:cs="Arial"/>
          <w:lang w:val="es-ES_tradnl"/>
        </w:rPr>
      </w:pPr>
    </w:p>
    <w:p w:rsidR="00561A4E" w:rsidRDefault="00561A4E" w:rsidP="00561A4E">
      <w:pPr>
        <w:autoSpaceDE w:val="0"/>
        <w:autoSpaceDN w:val="0"/>
        <w:adjustRightInd w:val="0"/>
        <w:spacing w:before="100" w:beforeAutospacing="1" w:after="100" w:afterAutospacing="1" w:line="360" w:lineRule="auto"/>
        <w:jc w:val="center"/>
        <w:rPr>
          <w:rFonts w:ascii="Arial" w:hAnsi="Arial" w:cs="Arial"/>
          <w:b/>
          <w:bCs/>
          <w:sz w:val="28"/>
          <w:lang w:val="es-ES_tradnl"/>
        </w:rPr>
      </w:pPr>
      <w:r>
        <w:rPr>
          <w:rFonts w:ascii="Arial" w:hAnsi="Arial" w:cs="Arial"/>
          <w:b/>
          <w:bCs/>
          <w:sz w:val="28"/>
          <w:lang w:val="es-ES_tradnl"/>
        </w:rPr>
        <w:lastRenderedPageBreak/>
        <w:t xml:space="preserve">CAPÍTULO II. </w:t>
      </w:r>
    </w:p>
    <w:p w:rsidR="00561A4E" w:rsidRDefault="00561A4E" w:rsidP="00561A4E">
      <w:pPr>
        <w:autoSpaceDE w:val="0"/>
        <w:autoSpaceDN w:val="0"/>
        <w:adjustRightInd w:val="0"/>
        <w:spacing w:before="100" w:beforeAutospacing="1" w:after="100" w:afterAutospacing="1" w:line="360" w:lineRule="auto"/>
        <w:jc w:val="center"/>
        <w:rPr>
          <w:rFonts w:ascii="Arial" w:hAnsi="Arial" w:cs="Arial"/>
          <w:b/>
          <w:bCs/>
          <w:sz w:val="28"/>
          <w:lang w:val="es-ES_tradnl"/>
        </w:rPr>
      </w:pPr>
      <w:r>
        <w:rPr>
          <w:rFonts w:ascii="Arial" w:hAnsi="Arial" w:cs="Arial"/>
          <w:b/>
          <w:bCs/>
          <w:sz w:val="28"/>
          <w:lang w:val="es-ES_tradnl"/>
        </w:rPr>
        <w:t xml:space="preserve">PROCESO DE LA PLANEACIÓN ESTRATÉGICA </w:t>
      </w:r>
    </w:p>
    <w:p w:rsidR="003B6A5A" w:rsidRPr="00C8043C" w:rsidRDefault="003B6A5A" w:rsidP="00CA34D8">
      <w:pPr>
        <w:autoSpaceDE w:val="0"/>
        <w:autoSpaceDN w:val="0"/>
        <w:adjustRightInd w:val="0"/>
        <w:spacing w:line="360" w:lineRule="auto"/>
        <w:ind w:firstLine="709"/>
        <w:jc w:val="both"/>
        <w:rPr>
          <w:rFonts w:ascii="Arial" w:eastAsia="Times New Roman" w:hAnsi="Arial" w:cs="Arial"/>
          <w:sz w:val="24"/>
          <w:szCs w:val="24"/>
        </w:rPr>
      </w:pPr>
      <w:r>
        <w:rPr>
          <w:rFonts w:ascii="Arial" w:hAnsi="Arial" w:cs="Arial"/>
          <w:bCs/>
          <w:sz w:val="24"/>
          <w:szCs w:val="24"/>
          <w:lang w:val="es-ES_tradnl"/>
        </w:rPr>
        <w:t>Para poder abordar el proceso de la planeación estratégica resulta interesante considerar en primera instancia la estrategia como elemento principal del desarrollo del proceso, por ello cabe hacer mención que la estrategia desde hace más de un siglo se ha hecho participe en las actividades de la milicia para el logro de sus objetivos.</w:t>
      </w:r>
      <w:r w:rsidR="00A358C5">
        <w:rPr>
          <w:rFonts w:ascii="Arial" w:hAnsi="Arial" w:cs="Arial"/>
          <w:bCs/>
          <w:sz w:val="24"/>
          <w:szCs w:val="24"/>
          <w:lang w:val="es-ES_tradnl"/>
        </w:rPr>
        <w:t xml:space="preserve"> </w:t>
      </w:r>
      <w:r w:rsidR="00A358C5" w:rsidRPr="00A358C5">
        <w:rPr>
          <w:rFonts w:ascii="Arial" w:eastAsia="Times New Roman" w:hAnsi="Arial" w:cs="Arial"/>
          <w:sz w:val="24"/>
          <w:szCs w:val="24"/>
        </w:rPr>
        <w:t>En ese contexto militar, Sol (1999)</w:t>
      </w:r>
      <w:r w:rsidR="001A4B51">
        <w:rPr>
          <w:rFonts w:ascii="Arial" w:eastAsia="Times New Roman" w:hAnsi="Arial" w:cs="Arial"/>
          <w:sz w:val="24"/>
          <w:szCs w:val="24"/>
        </w:rPr>
        <w:t>,</w:t>
      </w:r>
      <w:r w:rsidR="00A358C5" w:rsidRPr="00A358C5">
        <w:rPr>
          <w:rFonts w:ascii="Arial" w:eastAsia="Times New Roman" w:hAnsi="Arial" w:cs="Arial"/>
          <w:sz w:val="24"/>
          <w:szCs w:val="24"/>
        </w:rPr>
        <w:t xml:space="preserve"> se refiere a </w:t>
      </w:r>
      <w:r w:rsidR="001A4B51">
        <w:rPr>
          <w:rFonts w:ascii="Arial" w:eastAsia="Times New Roman" w:hAnsi="Arial" w:cs="Arial"/>
          <w:sz w:val="24"/>
          <w:szCs w:val="24"/>
        </w:rPr>
        <w:t>“</w:t>
      </w:r>
      <w:r w:rsidR="00A358C5" w:rsidRPr="00A358C5">
        <w:rPr>
          <w:rFonts w:ascii="Arial" w:eastAsia="Times New Roman" w:hAnsi="Arial" w:cs="Arial"/>
          <w:sz w:val="24"/>
          <w:szCs w:val="24"/>
        </w:rPr>
        <w:t>Epaminondas (418 AC. – 362 AC) como un general y político tebano que hizo gala de todo su conocimiento para aplicar la estrategia del “orden oblicuo” y derrotar en forma contundente a los espartanos en la guerra de Leuctra, pese a contar con un ejército menor en número, lo que corrobora que quien posee la estrategia adecuada es el que sobrevive y triunfa</w:t>
      </w:r>
      <w:r w:rsidR="001A4B51">
        <w:rPr>
          <w:rFonts w:ascii="Arial" w:eastAsia="Times New Roman" w:hAnsi="Arial" w:cs="Arial"/>
          <w:sz w:val="24"/>
          <w:szCs w:val="24"/>
        </w:rPr>
        <w:t>”</w:t>
      </w:r>
      <w:r w:rsidR="00A358C5" w:rsidRPr="00C8043C">
        <w:rPr>
          <w:rFonts w:ascii="Arial" w:eastAsia="Times New Roman" w:hAnsi="Arial" w:cs="Arial"/>
          <w:sz w:val="24"/>
          <w:szCs w:val="24"/>
        </w:rPr>
        <w:t>.</w:t>
      </w:r>
    </w:p>
    <w:p w:rsidR="00C8043C" w:rsidRPr="00C8043C" w:rsidRDefault="00C8043C" w:rsidP="001F692F">
      <w:pPr>
        <w:spacing w:after="0" w:line="360" w:lineRule="auto"/>
        <w:jc w:val="both"/>
        <w:rPr>
          <w:rFonts w:ascii="Arial" w:eastAsia="Times New Roman" w:hAnsi="Arial" w:cs="Arial"/>
          <w:sz w:val="24"/>
          <w:szCs w:val="24"/>
        </w:rPr>
      </w:pPr>
      <w:r w:rsidRPr="00C8043C">
        <w:rPr>
          <w:rFonts w:ascii="Arial" w:eastAsia="Times New Roman" w:hAnsi="Arial" w:cs="Arial"/>
          <w:sz w:val="24"/>
          <w:szCs w:val="24"/>
        </w:rPr>
        <w:t xml:space="preserve">Sun Tzu explica, con relación al concepto de estrategia, que la milicia es un Tao de engaños (Tzu, 2009): </w:t>
      </w:r>
    </w:p>
    <w:p w:rsidR="00C8043C" w:rsidRPr="00C8043C" w:rsidRDefault="00C8043C" w:rsidP="00C8043C">
      <w:pPr>
        <w:spacing w:after="0" w:line="240" w:lineRule="auto"/>
        <w:jc w:val="both"/>
        <w:rPr>
          <w:rFonts w:ascii="Arial" w:eastAsia="Times New Roman" w:hAnsi="Arial" w:cs="Arial"/>
          <w:sz w:val="24"/>
          <w:szCs w:val="24"/>
        </w:rPr>
      </w:pPr>
    </w:p>
    <w:p w:rsidR="00C8043C" w:rsidRPr="00C8043C" w:rsidRDefault="00C8043C" w:rsidP="00C8043C">
      <w:pPr>
        <w:spacing w:after="0" w:line="240" w:lineRule="auto"/>
        <w:ind w:left="426" w:right="708"/>
        <w:jc w:val="both"/>
        <w:rPr>
          <w:rFonts w:ascii="Arial" w:eastAsia="Times New Roman" w:hAnsi="Arial" w:cs="Arial"/>
          <w:szCs w:val="24"/>
        </w:rPr>
      </w:pPr>
      <w:r w:rsidRPr="00C8043C">
        <w:rPr>
          <w:rFonts w:ascii="Arial" w:eastAsia="Times New Roman" w:hAnsi="Arial" w:cs="Arial"/>
          <w:szCs w:val="24"/>
        </w:rPr>
        <w:t>De modo que cuando seas capaz, mues</w:t>
      </w:r>
      <w:r w:rsidRPr="00FC7CAF">
        <w:rPr>
          <w:rFonts w:ascii="Arial" w:eastAsia="Times New Roman" w:hAnsi="Arial" w:cs="Arial"/>
          <w:szCs w:val="24"/>
        </w:rPr>
        <w:t>tra incapacidad. Cuando seas ac</w:t>
      </w:r>
      <w:r w:rsidRPr="00C8043C">
        <w:rPr>
          <w:rFonts w:ascii="Arial" w:eastAsia="Times New Roman" w:hAnsi="Arial" w:cs="Arial"/>
          <w:szCs w:val="24"/>
        </w:rPr>
        <w:t>tivo, muestras inactividad. Cuando estés cerca, haz creer que estás lejos. Cuando estés lejos, haz creer que estás cerca. De modo que cuando el enemigo busque ventajas, lo atraerás. Cuando se halle confundido, lo conquistarás. Cuando tenga consistencia, prepárate a enfrentarte a él. Cuando sea fuerte, evítalo. Cuando esté airado, acósalo. Atácale cuando no esté preparado. Surge allí donde no te espere. (p. 4).</w:t>
      </w:r>
    </w:p>
    <w:p w:rsidR="00C8043C" w:rsidRDefault="00C8043C" w:rsidP="00C8043C">
      <w:pPr>
        <w:rPr>
          <w:rFonts w:ascii="Arial" w:hAnsi="Arial" w:cs="Arial"/>
          <w:bCs/>
          <w:sz w:val="24"/>
          <w:szCs w:val="24"/>
          <w:lang w:val="es-ES_tradnl"/>
        </w:rPr>
      </w:pPr>
    </w:p>
    <w:p w:rsidR="00C8043C" w:rsidRPr="00C8043C" w:rsidRDefault="00C8043C" w:rsidP="001F692F">
      <w:pPr>
        <w:spacing w:after="0" w:line="360" w:lineRule="auto"/>
        <w:rPr>
          <w:rFonts w:ascii="Arial" w:eastAsia="Times New Roman" w:hAnsi="Arial" w:cs="Arial"/>
          <w:sz w:val="24"/>
          <w:szCs w:val="24"/>
        </w:rPr>
      </w:pPr>
      <w:r w:rsidRPr="00C8043C">
        <w:rPr>
          <w:rFonts w:ascii="Arial" w:hAnsi="Arial" w:cs="Arial"/>
          <w:bCs/>
          <w:sz w:val="24"/>
          <w:szCs w:val="24"/>
          <w:lang w:val="es-ES_tradnl"/>
        </w:rPr>
        <w:t xml:space="preserve">Según Sun Tzu, </w:t>
      </w:r>
      <w:r w:rsidRPr="00C8043C">
        <w:rPr>
          <w:rFonts w:ascii="Arial" w:eastAsia="Times New Roman" w:hAnsi="Arial" w:cs="Arial"/>
          <w:sz w:val="24"/>
          <w:szCs w:val="24"/>
        </w:rPr>
        <w:t>el engaño es factible, siempre y cuando se cuente con las armas necesarias para poder soportarlo.</w:t>
      </w:r>
    </w:p>
    <w:p w:rsidR="00C8043C" w:rsidRDefault="00C8043C" w:rsidP="00CA34D8">
      <w:pPr>
        <w:autoSpaceDE w:val="0"/>
        <w:autoSpaceDN w:val="0"/>
        <w:adjustRightInd w:val="0"/>
        <w:spacing w:line="360" w:lineRule="auto"/>
        <w:ind w:firstLine="709"/>
        <w:jc w:val="both"/>
        <w:rPr>
          <w:rFonts w:ascii="Arial" w:eastAsia="Times New Roman" w:hAnsi="Arial" w:cs="Arial"/>
          <w:sz w:val="24"/>
          <w:szCs w:val="24"/>
        </w:rPr>
      </w:pPr>
    </w:p>
    <w:p w:rsidR="00976FB4" w:rsidRPr="0092654F" w:rsidRDefault="0092654F" w:rsidP="0092654F">
      <w:pPr>
        <w:autoSpaceDE w:val="0"/>
        <w:autoSpaceDN w:val="0"/>
        <w:adjustRightInd w:val="0"/>
        <w:spacing w:before="100" w:beforeAutospacing="1" w:after="100" w:afterAutospacing="1" w:line="360" w:lineRule="auto"/>
        <w:jc w:val="both"/>
        <w:rPr>
          <w:rFonts w:ascii="Arial" w:hAnsi="Arial" w:cs="Arial"/>
          <w:b/>
          <w:bCs/>
          <w:iCs/>
          <w:sz w:val="24"/>
          <w:szCs w:val="24"/>
          <w:lang w:val="es-ES_tradnl"/>
        </w:rPr>
      </w:pPr>
      <w:r>
        <w:rPr>
          <w:rFonts w:ascii="Arial" w:hAnsi="Arial" w:cs="Arial"/>
          <w:b/>
          <w:bCs/>
          <w:iCs/>
          <w:sz w:val="24"/>
          <w:szCs w:val="24"/>
          <w:lang w:val="es-ES_tradnl"/>
        </w:rPr>
        <w:t xml:space="preserve">2.1. </w:t>
      </w:r>
      <w:r w:rsidR="003B74E4" w:rsidRPr="0092654F">
        <w:rPr>
          <w:rFonts w:ascii="Arial" w:hAnsi="Arial" w:cs="Arial"/>
          <w:b/>
          <w:bCs/>
          <w:iCs/>
          <w:sz w:val="24"/>
          <w:szCs w:val="24"/>
          <w:lang w:val="es-ES_tradnl"/>
        </w:rPr>
        <w:t>Estrategia E</w:t>
      </w:r>
      <w:r w:rsidR="00976FB4" w:rsidRPr="0092654F">
        <w:rPr>
          <w:rFonts w:ascii="Arial" w:hAnsi="Arial" w:cs="Arial"/>
          <w:b/>
          <w:bCs/>
          <w:iCs/>
          <w:sz w:val="24"/>
          <w:szCs w:val="24"/>
          <w:lang w:val="es-ES_tradnl"/>
        </w:rPr>
        <w:t>mpresarial</w:t>
      </w:r>
      <w:r w:rsidR="003B74E4" w:rsidRPr="0092654F">
        <w:rPr>
          <w:rFonts w:ascii="Arial" w:hAnsi="Arial" w:cs="Arial"/>
          <w:b/>
          <w:bCs/>
          <w:iCs/>
          <w:sz w:val="24"/>
          <w:szCs w:val="24"/>
          <w:lang w:val="es-ES_tradnl"/>
        </w:rPr>
        <w:t>.</w:t>
      </w:r>
    </w:p>
    <w:p w:rsidR="00976FB4" w:rsidRDefault="00F5207A" w:rsidP="00976FB4">
      <w:pPr>
        <w:autoSpaceDE w:val="0"/>
        <w:autoSpaceDN w:val="0"/>
        <w:adjustRightInd w:val="0"/>
        <w:spacing w:line="360" w:lineRule="auto"/>
        <w:jc w:val="both"/>
        <w:rPr>
          <w:rFonts w:ascii="Arial" w:hAnsi="Arial" w:cs="Arial"/>
          <w:bCs/>
          <w:sz w:val="24"/>
          <w:szCs w:val="24"/>
          <w:lang w:val="es-ES_tradnl"/>
        </w:rPr>
      </w:pPr>
      <w:r w:rsidRPr="00DA6A64">
        <w:rPr>
          <w:rFonts w:ascii="Arial" w:eastAsia="Times New Roman" w:hAnsi="Arial" w:cs="Arial"/>
          <w:color w:val="000000"/>
          <w:sz w:val="24"/>
          <w:szCs w:val="24"/>
        </w:rPr>
        <w:t>Thompson, Gamble, Peteraf</w:t>
      </w:r>
      <w:r>
        <w:rPr>
          <w:rFonts w:ascii="Arial" w:eastAsia="Times New Roman" w:hAnsi="Arial" w:cs="Arial"/>
          <w:color w:val="000000"/>
          <w:sz w:val="24"/>
          <w:szCs w:val="24"/>
        </w:rPr>
        <w:t xml:space="preserve"> y</w:t>
      </w:r>
      <w:r w:rsidRPr="00DA6A64">
        <w:rPr>
          <w:rFonts w:ascii="Arial" w:eastAsia="Times New Roman" w:hAnsi="Arial" w:cs="Arial"/>
          <w:color w:val="000000"/>
          <w:sz w:val="24"/>
          <w:szCs w:val="24"/>
        </w:rPr>
        <w:t xml:space="preserve"> Strickand</w:t>
      </w:r>
      <w:r>
        <w:rPr>
          <w:rFonts w:ascii="Arial" w:eastAsia="Times New Roman" w:hAnsi="Arial" w:cs="Arial"/>
          <w:color w:val="000000"/>
          <w:sz w:val="24"/>
          <w:szCs w:val="24"/>
        </w:rPr>
        <w:t xml:space="preserve">. </w:t>
      </w:r>
      <w:r w:rsidRPr="00DA6A64">
        <w:rPr>
          <w:rFonts w:ascii="Arial" w:eastAsia="Times New Roman" w:hAnsi="Arial" w:cs="Arial"/>
          <w:color w:val="000000"/>
          <w:sz w:val="24"/>
          <w:szCs w:val="24"/>
        </w:rPr>
        <w:t>(2014)</w:t>
      </w:r>
      <w:r>
        <w:rPr>
          <w:rFonts w:ascii="Arial" w:eastAsia="Times New Roman" w:hAnsi="Arial" w:cs="Arial"/>
          <w:color w:val="000000"/>
          <w:sz w:val="24"/>
          <w:szCs w:val="24"/>
        </w:rPr>
        <w:t>, mencionan que l</w:t>
      </w:r>
      <w:r w:rsidR="00976FB4" w:rsidRPr="00976FB4">
        <w:rPr>
          <w:rFonts w:ascii="Arial" w:hAnsi="Arial" w:cs="Arial"/>
          <w:bCs/>
          <w:sz w:val="24"/>
          <w:szCs w:val="24"/>
          <w:lang w:val="es-ES_tradnl"/>
        </w:rPr>
        <w:t xml:space="preserve">a </w:t>
      </w:r>
      <w:r>
        <w:rPr>
          <w:rFonts w:ascii="Arial" w:hAnsi="Arial" w:cs="Arial"/>
          <w:bCs/>
          <w:sz w:val="24"/>
          <w:szCs w:val="24"/>
          <w:lang w:val="es-ES_tradnl"/>
        </w:rPr>
        <w:t>“</w:t>
      </w:r>
      <w:r w:rsidR="00976FB4" w:rsidRPr="00976FB4">
        <w:rPr>
          <w:rFonts w:ascii="Arial" w:hAnsi="Arial" w:cs="Arial"/>
          <w:bCs/>
          <w:sz w:val="24"/>
          <w:szCs w:val="24"/>
          <w:lang w:val="es-ES_tradnl"/>
        </w:rPr>
        <w:t xml:space="preserve">estrategia empresarial </w:t>
      </w:r>
      <w:r w:rsidR="00976FB4">
        <w:rPr>
          <w:rFonts w:ascii="Arial" w:hAnsi="Arial" w:cs="Arial"/>
          <w:bCs/>
          <w:sz w:val="24"/>
          <w:szCs w:val="24"/>
          <w:lang w:val="es-ES_tradnl"/>
        </w:rPr>
        <w:t>ha resultad</w:t>
      </w:r>
      <w:r>
        <w:rPr>
          <w:rFonts w:ascii="Arial" w:hAnsi="Arial" w:cs="Arial"/>
          <w:bCs/>
          <w:sz w:val="24"/>
          <w:szCs w:val="24"/>
          <w:lang w:val="es-ES_tradnl"/>
        </w:rPr>
        <w:t>o</w:t>
      </w:r>
      <w:r w:rsidR="00976FB4">
        <w:rPr>
          <w:rFonts w:ascii="Arial" w:hAnsi="Arial" w:cs="Arial"/>
          <w:bCs/>
          <w:sz w:val="24"/>
          <w:szCs w:val="24"/>
          <w:lang w:val="es-ES_tradnl"/>
        </w:rPr>
        <w:t xml:space="preserve"> ser un ícono en la gestión de la planeación de las </w:t>
      </w:r>
      <w:r w:rsidR="00976FB4">
        <w:rPr>
          <w:rFonts w:ascii="Arial" w:hAnsi="Arial" w:cs="Arial"/>
          <w:bCs/>
          <w:sz w:val="24"/>
          <w:szCs w:val="24"/>
          <w:lang w:val="es-ES_tradnl"/>
        </w:rPr>
        <w:lastRenderedPageBreak/>
        <w:t>organizaciones, de ella se desprenden las acciones a desarrollar para el logro del objetivo estratégico; la estrategia permite identificar la forma en que se ha de asumir las condiciones por las que las estrategas o personal encargado del desarrollo del plan estratégico deben de conocer y manejar para efecto de un proceso exitoso</w:t>
      </w:r>
      <w:r>
        <w:rPr>
          <w:rFonts w:ascii="Arial" w:hAnsi="Arial" w:cs="Arial"/>
          <w:bCs/>
          <w:sz w:val="24"/>
          <w:szCs w:val="24"/>
          <w:lang w:val="es-ES_tradnl"/>
        </w:rPr>
        <w:t>”</w:t>
      </w:r>
      <w:r w:rsidR="00976FB4">
        <w:rPr>
          <w:rFonts w:ascii="Arial" w:hAnsi="Arial" w:cs="Arial"/>
          <w:bCs/>
          <w:sz w:val="24"/>
          <w:szCs w:val="24"/>
          <w:lang w:val="es-ES_tradnl"/>
        </w:rPr>
        <w:t>.</w:t>
      </w:r>
      <w:r>
        <w:rPr>
          <w:rFonts w:ascii="Arial" w:hAnsi="Arial" w:cs="Arial"/>
          <w:bCs/>
          <w:sz w:val="24"/>
          <w:szCs w:val="24"/>
          <w:lang w:val="es-ES_tradnl"/>
        </w:rPr>
        <w:t xml:space="preserve"> De la misma manera dicen que e</w:t>
      </w:r>
      <w:r w:rsidR="00976FB4">
        <w:rPr>
          <w:rFonts w:ascii="Arial" w:hAnsi="Arial" w:cs="Arial"/>
          <w:bCs/>
          <w:sz w:val="24"/>
          <w:szCs w:val="24"/>
          <w:lang w:val="es-ES_tradnl"/>
        </w:rPr>
        <w:t>s importante aclarar que no existe ninguna fórmula que indique la manera en que un negocio u organización pueden ser exitosos, m</w:t>
      </w:r>
      <w:r w:rsidR="00547025">
        <w:rPr>
          <w:rFonts w:ascii="Arial" w:hAnsi="Arial" w:cs="Arial"/>
          <w:bCs/>
          <w:sz w:val="24"/>
          <w:szCs w:val="24"/>
          <w:lang w:val="es-ES_tradnl"/>
        </w:rPr>
        <w:t>ás bien el estatus de exitoso se relaciona a la mejor manera de emprender y ejecutar los planes elaborados en tiempo y forma y respetando los campos de actuación.</w:t>
      </w:r>
      <w:r w:rsidR="00976FB4">
        <w:rPr>
          <w:rFonts w:ascii="Arial" w:hAnsi="Arial" w:cs="Arial"/>
          <w:bCs/>
          <w:sz w:val="24"/>
          <w:szCs w:val="24"/>
          <w:lang w:val="es-ES_tradnl"/>
        </w:rPr>
        <w:t xml:space="preserve"> </w:t>
      </w:r>
    </w:p>
    <w:p w:rsidR="00A358C5" w:rsidRDefault="00C63114" w:rsidP="00FC7CAF">
      <w:pPr>
        <w:autoSpaceDE w:val="0"/>
        <w:autoSpaceDN w:val="0"/>
        <w:adjustRightInd w:val="0"/>
        <w:spacing w:line="360" w:lineRule="auto"/>
        <w:jc w:val="both"/>
        <w:rPr>
          <w:rFonts w:ascii="Arial" w:eastAsia="Times New Roman" w:hAnsi="Arial" w:cs="Arial"/>
          <w:sz w:val="24"/>
          <w:szCs w:val="24"/>
        </w:rPr>
      </w:pPr>
      <w:r>
        <w:rPr>
          <w:rFonts w:ascii="Arial" w:hAnsi="Arial" w:cs="Arial"/>
          <w:bCs/>
          <w:sz w:val="24"/>
          <w:szCs w:val="24"/>
          <w:lang w:val="es-ES_tradnl"/>
        </w:rPr>
        <w:t xml:space="preserve">La </w:t>
      </w:r>
      <w:r w:rsidRPr="00071185">
        <w:rPr>
          <w:rFonts w:ascii="Arial" w:hAnsi="Arial" w:cs="Arial"/>
          <w:bCs/>
          <w:sz w:val="24"/>
          <w:szCs w:val="24"/>
          <w:lang w:val="es-ES_tradnl"/>
        </w:rPr>
        <w:t xml:space="preserve">estrategia </w:t>
      </w:r>
      <w:r>
        <w:rPr>
          <w:rFonts w:ascii="Arial" w:hAnsi="Arial" w:cs="Arial"/>
          <w:bCs/>
          <w:sz w:val="24"/>
          <w:szCs w:val="24"/>
          <w:lang w:val="es-ES_tradnl"/>
        </w:rPr>
        <w:t xml:space="preserve">para Chiavenato y Sapiro (2011), </w:t>
      </w:r>
      <w:r w:rsidR="00071185">
        <w:rPr>
          <w:rFonts w:ascii="Arial" w:hAnsi="Arial" w:cs="Arial"/>
          <w:bCs/>
          <w:sz w:val="24"/>
          <w:szCs w:val="24"/>
          <w:lang w:val="es-ES_tradnl"/>
        </w:rPr>
        <w:t>“</w:t>
      </w:r>
      <w:r>
        <w:rPr>
          <w:rFonts w:ascii="Arial" w:hAnsi="Arial" w:cs="Arial"/>
          <w:bCs/>
          <w:sz w:val="24"/>
          <w:szCs w:val="24"/>
          <w:lang w:val="es-ES_tradnl"/>
        </w:rPr>
        <w:t xml:space="preserve">es el curso de acción que la organización elige, a partir de la premisa de que una posición futura diferente le proporcionará ganancias y ventas en relación </w:t>
      </w:r>
      <w:r w:rsidR="00C8043C">
        <w:rPr>
          <w:rFonts w:ascii="Arial" w:hAnsi="Arial" w:cs="Arial"/>
          <w:bCs/>
          <w:sz w:val="24"/>
          <w:szCs w:val="24"/>
          <w:lang w:val="es-ES_tradnl"/>
        </w:rPr>
        <w:t>c</w:t>
      </w:r>
      <w:r>
        <w:rPr>
          <w:rFonts w:ascii="Arial" w:hAnsi="Arial" w:cs="Arial"/>
          <w:bCs/>
          <w:sz w:val="24"/>
          <w:szCs w:val="24"/>
          <w:lang w:val="es-ES_tradnl"/>
        </w:rPr>
        <w:t xml:space="preserve">on su situación actual, es un arte y </w:t>
      </w:r>
      <w:r w:rsidRPr="00C8043C">
        <w:rPr>
          <w:rFonts w:ascii="Arial" w:hAnsi="Arial" w:cs="Arial"/>
          <w:bCs/>
          <w:sz w:val="24"/>
          <w:szCs w:val="24"/>
          <w:lang w:val="es-ES_tradnl"/>
        </w:rPr>
        <w:t>una ciencia, es reflexión y acción</w:t>
      </w:r>
      <w:r w:rsidR="00071185">
        <w:rPr>
          <w:rFonts w:ascii="Arial" w:hAnsi="Arial" w:cs="Arial"/>
          <w:bCs/>
          <w:sz w:val="24"/>
          <w:szCs w:val="24"/>
          <w:lang w:val="es-ES_tradnl"/>
        </w:rPr>
        <w:t>”</w:t>
      </w:r>
      <w:r w:rsidRPr="00C8043C">
        <w:rPr>
          <w:rFonts w:ascii="Arial" w:hAnsi="Arial" w:cs="Arial"/>
          <w:bCs/>
          <w:sz w:val="24"/>
          <w:szCs w:val="24"/>
          <w:lang w:val="es-ES_tradnl"/>
        </w:rPr>
        <w:t>.</w:t>
      </w:r>
      <w:r w:rsidR="00FC7CAF">
        <w:rPr>
          <w:rFonts w:ascii="Arial" w:hAnsi="Arial" w:cs="Arial"/>
          <w:bCs/>
          <w:sz w:val="24"/>
          <w:szCs w:val="24"/>
          <w:lang w:val="es-ES_tradnl"/>
        </w:rPr>
        <w:t xml:space="preserve"> </w:t>
      </w:r>
      <w:r w:rsidRPr="001F692F">
        <w:rPr>
          <w:rFonts w:ascii="Arial" w:hAnsi="Arial" w:cs="Arial"/>
          <w:bCs/>
          <w:sz w:val="24"/>
          <w:szCs w:val="24"/>
          <w:lang w:val="es-ES_tradnl"/>
        </w:rPr>
        <w:t xml:space="preserve">En concordancia </w:t>
      </w:r>
      <w:r w:rsidR="00E203E4">
        <w:rPr>
          <w:rFonts w:ascii="Arial" w:eastAsia="Times New Roman" w:hAnsi="Arial" w:cs="Arial"/>
          <w:sz w:val="24"/>
          <w:szCs w:val="24"/>
        </w:rPr>
        <w:t>c</w:t>
      </w:r>
      <w:r w:rsidR="00A358C5" w:rsidRPr="001F692F">
        <w:rPr>
          <w:rFonts w:ascii="Arial" w:eastAsia="Times New Roman" w:hAnsi="Arial" w:cs="Arial"/>
          <w:sz w:val="24"/>
          <w:szCs w:val="24"/>
        </w:rPr>
        <w:t xml:space="preserve">omo lo expresa Davies (2000), </w:t>
      </w:r>
      <w:r w:rsidR="00071185">
        <w:rPr>
          <w:rFonts w:ascii="Arial" w:eastAsia="Times New Roman" w:hAnsi="Arial" w:cs="Arial"/>
          <w:sz w:val="24"/>
          <w:szCs w:val="24"/>
        </w:rPr>
        <w:t>“</w:t>
      </w:r>
      <w:r w:rsidR="00A358C5" w:rsidRPr="001F692F">
        <w:rPr>
          <w:rFonts w:ascii="Arial" w:eastAsia="Times New Roman" w:hAnsi="Arial" w:cs="Arial"/>
          <w:sz w:val="24"/>
          <w:szCs w:val="24"/>
        </w:rPr>
        <w:t xml:space="preserve">debido a que la estrategia se caracteriza </w:t>
      </w:r>
      <w:r w:rsidR="00A358C5" w:rsidRPr="00A358C5">
        <w:rPr>
          <w:rFonts w:ascii="Arial" w:eastAsia="Times New Roman" w:hAnsi="Arial" w:cs="Arial"/>
          <w:sz w:val="24"/>
          <w:szCs w:val="24"/>
        </w:rPr>
        <w:t xml:space="preserve">por tener múltiples opciones, múltiples caminos y múltiples resultados, es más complejo su diseño y son más difíciles de implementar que otras soluciones </w:t>
      </w:r>
      <w:r w:rsidR="00C8043C" w:rsidRPr="001F692F">
        <w:rPr>
          <w:rFonts w:ascii="Arial" w:eastAsia="Times New Roman" w:hAnsi="Arial" w:cs="Arial"/>
          <w:sz w:val="24"/>
          <w:szCs w:val="24"/>
        </w:rPr>
        <w:t>que resultan se</w:t>
      </w:r>
      <w:r w:rsidR="00E203E4">
        <w:rPr>
          <w:rFonts w:ascii="Arial" w:eastAsia="Times New Roman" w:hAnsi="Arial" w:cs="Arial"/>
          <w:sz w:val="24"/>
          <w:szCs w:val="24"/>
        </w:rPr>
        <w:t>r</w:t>
      </w:r>
      <w:r w:rsidR="00C8043C" w:rsidRPr="001F692F">
        <w:rPr>
          <w:rFonts w:ascii="Arial" w:eastAsia="Times New Roman" w:hAnsi="Arial" w:cs="Arial"/>
          <w:sz w:val="24"/>
          <w:szCs w:val="24"/>
        </w:rPr>
        <w:t xml:space="preserve"> </w:t>
      </w:r>
      <w:r w:rsidR="00A358C5" w:rsidRPr="00A358C5">
        <w:rPr>
          <w:rFonts w:ascii="Arial" w:eastAsia="Times New Roman" w:hAnsi="Arial" w:cs="Arial"/>
          <w:sz w:val="24"/>
          <w:szCs w:val="24"/>
        </w:rPr>
        <w:t>lineales</w:t>
      </w:r>
      <w:r w:rsidR="00071185">
        <w:rPr>
          <w:rFonts w:ascii="Arial" w:eastAsia="Times New Roman" w:hAnsi="Arial" w:cs="Arial"/>
          <w:sz w:val="24"/>
          <w:szCs w:val="24"/>
        </w:rPr>
        <w:t>”</w:t>
      </w:r>
      <w:r w:rsidR="00A358C5" w:rsidRPr="00A358C5">
        <w:rPr>
          <w:rFonts w:ascii="Arial" w:eastAsia="Times New Roman" w:hAnsi="Arial" w:cs="Arial"/>
          <w:sz w:val="24"/>
          <w:szCs w:val="24"/>
        </w:rPr>
        <w:t xml:space="preserve">. </w:t>
      </w:r>
    </w:p>
    <w:p w:rsidR="00CA34D8" w:rsidRDefault="00CA34D8" w:rsidP="00CA34D8">
      <w:pPr>
        <w:autoSpaceDE w:val="0"/>
        <w:autoSpaceDN w:val="0"/>
        <w:adjustRightInd w:val="0"/>
        <w:spacing w:line="360" w:lineRule="auto"/>
        <w:ind w:firstLine="709"/>
        <w:jc w:val="both"/>
        <w:rPr>
          <w:rFonts w:ascii="Arial" w:hAnsi="Arial" w:cs="Arial"/>
          <w:sz w:val="24"/>
          <w:szCs w:val="24"/>
          <w:lang w:val="es-ES_tradnl"/>
        </w:rPr>
      </w:pPr>
      <w:r w:rsidRPr="008B2FC4">
        <w:rPr>
          <w:rFonts w:ascii="Arial" w:hAnsi="Arial" w:cs="Arial"/>
          <w:bCs/>
          <w:sz w:val="24"/>
          <w:szCs w:val="24"/>
          <w:lang w:val="es-ES_tradnl"/>
        </w:rPr>
        <w:t>De</w:t>
      </w:r>
      <w:r w:rsidRPr="008B2FC4">
        <w:rPr>
          <w:rFonts w:ascii="Arial" w:hAnsi="Arial" w:cs="Arial"/>
          <w:sz w:val="24"/>
          <w:szCs w:val="24"/>
          <w:lang w:val="es-ES_tradnl"/>
        </w:rPr>
        <w:t xml:space="preserve"> aquí</w:t>
      </w:r>
      <w:r>
        <w:rPr>
          <w:rFonts w:ascii="Arial" w:hAnsi="Arial" w:cs="Arial"/>
          <w:sz w:val="24"/>
          <w:szCs w:val="24"/>
          <w:lang w:val="es-ES_tradnl"/>
        </w:rPr>
        <w:t xml:space="preserve"> </w:t>
      </w:r>
      <w:r w:rsidRPr="008B2FC4">
        <w:rPr>
          <w:rFonts w:ascii="Arial" w:hAnsi="Arial" w:cs="Arial"/>
          <w:sz w:val="24"/>
          <w:szCs w:val="24"/>
          <w:lang w:val="es-ES_tradnl"/>
        </w:rPr>
        <w:t>se deducen cuatro componentes de la estrategia de una organización:</w:t>
      </w:r>
    </w:p>
    <w:p w:rsidR="00FC7CAF" w:rsidRPr="00FC7CAF" w:rsidRDefault="00FC7CAF" w:rsidP="00FC7CAF">
      <w:pPr>
        <w:autoSpaceDE w:val="0"/>
        <w:autoSpaceDN w:val="0"/>
        <w:adjustRightInd w:val="0"/>
        <w:spacing w:line="360" w:lineRule="auto"/>
        <w:ind w:firstLine="709"/>
        <w:jc w:val="center"/>
        <w:rPr>
          <w:rFonts w:ascii="Arial" w:hAnsi="Arial" w:cs="Arial"/>
          <w:b/>
          <w:sz w:val="20"/>
          <w:szCs w:val="20"/>
          <w:lang w:val="es-ES_tradnl"/>
        </w:rPr>
      </w:pPr>
      <w:r w:rsidRPr="00FC7CAF">
        <w:rPr>
          <w:rFonts w:ascii="Arial" w:hAnsi="Arial" w:cs="Arial"/>
          <w:b/>
          <w:sz w:val="20"/>
          <w:szCs w:val="20"/>
          <w:lang w:val="es-ES_tradnl"/>
        </w:rPr>
        <w:t xml:space="preserve">Tabla </w:t>
      </w:r>
      <w:r w:rsidR="004024E4">
        <w:rPr>
          <w:rFonts w:ascii="Arial" w:hAnsi="Arial" w:cs="Arial"/>
          <w:b/>
          <w:sz w:val="20"/>
          <w:szCs w:val="20"/>
          <w:lang w:val="es-ES_tradnl"/>
        </w:rPr>
        <w:t>2.</w:t>
      </w:r>
      <w:r w:rsidRPr="00FC7CAF">
        <w:rPr>
          <w:rFonts w:ascii="Arial" w:hAnsi="Arial" w:cs="Arial"/>
          <w:b/>
          <w:sz w:val="20"/>
          <w:szCs w:val="20"/>
          <w:lang w:val="es-ES_tradnl"/>
        </w:rPr>
        <w:t>1</w:t>
      </w:r>
      <w:r w:rsidR="009746FD">
        <w:rPr>
          <w:rFonts w:ascii="Arial" w:hAnsi="Arial" w:cs="Arial"/>
          <w:b/>
          <w:sz w:val="20"/>
          <w:szCs w:val="20"/>
          <w:lang w:val="es-ES_tradnl"/>
        </w:rPr>
        <w:t>.</w:t>
      </w:r>
      <w:r w:rsidRPr="00FC7CAF">
        <w:rPr>
          <w:rFonts w:ascii="Arial" w:hAnsi="Arial" w:cs="Arial"/>
          <w:b/>
          <w:sz w:val="20"/>
          <w:szCs w:val="20"/>
          <w:lang w:val="es-ES_tradnl"/>
        </w:rPr>
        <w:t xml:space="preserve"> Componentes de la estrategia empresarial</w:t>
      </w:r>
      <w:r>
        <w:rPr>
          <w:rFonts w:ascii="Arial" w:hAnsi="Arial" w:cs="Arial"/>
          <w:b/>
          <w:sz w:val="20"/>
          <w:szCs w:val="20"/>
          <w:lang w:val="es-ES_tradnl"/>
        </w:rPr>
        <w:t>.</w:t>
      </w:r>
    </w:p>
    <w:tbl>
      <w:tblPr>
        <w:tblStyle w:val="Tabladecuadrcula4-nfasis3"/>
        <w:tblW w:w="0" w:type="auto"/>
        <w:tblLook w:val="04A0" w:firstRow="1" w:lastRow="0" w:firstColumn="1" w:lastColumn="0" w:noHBand="0" w:noVBand="1"/>
      </w:tblPr>
      <w:tblGrid>
        <w:gridCol w:w="3227"/>
        <w:gridCol w:w="6061"/>
      </w:tblGrid>
      <w:tr w:rsidR="001F692F" w:rsidRPr="00FC7CAF" w:rsidTr="00FC7CA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tcPr>
          <w:p w:rsidR="001F692F" w:rsidRPr="00FC7CAF" w:rsidRDefault="001F692F" w:rsidP="00FC7CAF">
            <w:pPr>
              <w:autoSpaceDE w:val="0"/>
              <w:autoSpaceDN w:val="0"/>
              <w:adjustRightInd w:val="0"/>
              <w:spacing w:line="360" w:lineRule="auto"/>
              <w:jc w:val="center"/>
              <w:rPr>
                <w:rFonts w:ascii="Arial" w:hAnsi="Arial" w:cs="Arial"/>
                <w:sz w:val="20"/>
                <w:szCs w:val="24"/>
                <w:lang w:val="es-ES_tradnl"/>
              </w:rPr>
            </w:pPr>
            <w:r w:rsidRPr="00FC7CAF">
              <w:rPr>
                <w:rFonts w:ascii="Arial" w:hAnsi="Arial" w:cs="Arial"/>
                <w:sz w:val="20"/>
                <w:szCs w:val="24"/>
                <w:lang w:val="es-ES_tradnl"/>
              </w:rPr>
              <w:t>Componentes</w:t>
            </w:r>
          </w:p>
        </w:tc>
        <w:tc>
          <w:tcPr>
            <w:tcW w:w="6061" w:type="dxa"/>
          </w:tcPr>
          <w:p w:rsidR="001F692F" w:rsidRPr="00FC7CAF" w:rsidRDefault="001F692F" w:rsidP="00FC7CAF">
            <w:pPr>
              <w:autoSpaceDE w:val="0"/>
              <w:autoSpaceDN w:val="0"/>
              <w:adjustRightInd w:val="0"/>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4"/>
                <w:lang w:val="es-ES_tradnl"/>
              </w:rPr>
            </w:pPr>
            <w:r w:rsidRPr="00FC7CAF">
              <w:rPr>
                <w:rFonts w:ascii="Arial" w:hAnsi="Arial" w:cs="Arial"/>
                <w:sz w:val="20"/>
                <w:szCs w:val="24"/>
                <w:lang w:val="es-ES_tradnl"/>
              </w:rPr>
              <w:t>Descripción</w:t>
            </w:r>
          </w:p>
        </w:tc>
      </w:tr>
      <w:tr w:rsidR="001F692F" w:rsidRPr="00FC7CAF" w:rsidTr="00FC7CA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tcPr>
          <w:p w:rsidR="001F692F" w:rsidRPr="00FC7CAF" w:rsidRDefault="001F692F" w:rsidP="00FC7CAF">
            <w:pPr>
              <w:autoSpaceDE w:val="0"/>
              <w:autoSpaceDN w:val="0"/>
              <w:adjustRightInd w:val="0"/>
              <w:jc w:val="both"/>
              <w:rPr>
                <w:rFonts w:ascii="Arial" w:hAnsi="Arial" w:cs="Arial"/>
                <w:sz w:val="20"/>
                <w:szCs w:val="24"/>
                <w:lang w:val="es-ES_tradnl"/>
              </w:rPr>
            </w:pPr>
            <w:r w:rsidRPr="00FC7CAF">
              <w:rPr>
                <w:rFonts w:ascii="Arial" w:hAnsi="Arial" w:cs="Arial"/>
                <w:sz w:val="20"/>
                <w:szCs w:val="24"/>
                <w:lang w:val="es-ES_tradnl"/>
              </w:rPr>
              <w:t>Dominio</w:t>
            </w:r>
          </w:p>
        </w:tc>
        <w:tc>
          <w:tcPr>
            <w:tcW w:w="6061" w:type="dxa"/>
          </w:tcPr>
          <w:p w:rsidR="001F692F" w:rsidRPr="00FC7CAF" w:rsidRDefault="001F692F" w:rsidP="00FC7CAF">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4"/>
                <w:lang w:val="es-ES_tradnl"/>
              </w:rPr>
            </w:pPr>
            <w:r w:rsidRPr="00FC7CAF">
              <w:rPr>
                <w:rFonts w:ascii="Arial" w:hAnsi="Arial" w:cs="Arial"/>
                <w:sz w:val="20"/>
                <w:szCs w:val="24"/>
                <w:lang w:val="es-ES_tradnl"/>
              </w:rPr>
              <w:t>Es el grado de interacción presente y planeado de la organización con su ambiente.</w:t>
            </w:r>
          </w:p>
        </w:tc>
      </w:tr>
      <w:tr w:rsidR="001F692F" w:rsidRPr="00FC7CAF" w:rsidTr="00FC7CAF">
        <w:tc>
          <w:tcPr>
            <w:cnfStyle w:val="001000000000" w:firstRow="0" w:lastRow="0" w:firstColumn="1" w:lastColumn="0" w:oddVBand="0" w:evenVBand="0" w:oddHBand="0" w:evenHBand="0" w:firstRowFirstColumn="0" w:firstRowLastColumn="0" w:lastRowFirstColumn="0" w:lastRowLastColumn="0"/>
            <w:tcW w:w="3227" w:type="dxa"/>
          </w:tcPr>
          <w:p w:rsidR="001F692F" w:rsidRPr="00FC7CAF" w:rsidRDefault="00FC7CAF" w:rsidP="00FC7CAF">
            <w:pPr>
              <w:rPr>
                <w:sz w:val="20"/>
              </w:rPr>
            </w:pPr>
            <w:r>
              <w:rPr>
                <w:rFonts w:ascii="Arial" w:hAnsi="Arial" w:cs="Arial"/>
                <w:sz w:val="20"/>
                <w:szCs w:val="24"/>
                <w:lang w:val="es-ES_tradnl"/>
              </w:rPr>
              <w:t>Desarrollo de recursos</w:t>
            </w:r>
          </w:p>
        </w:tc>
        <w:tc>
          <w:tcPr>
            <w:tcW w:w="6061" w:type="dxa"/>
          </w:tcPr>
          <w:p w:rsidR="001F692F" w:rsidRPr="00FC7CAF" w:rsidRDefault="001F692F" w:rsidP="00FC7CAF">
            <w:pPr>
              <w:jc w:val="both"/>
              <w:cnfStyle w:val="000000000000" w:firstRow="0" w:lastRow="0" w:firstColumn="0" w:lastColumn="0" w:oddVBand="0" w:evenVBand="0" w:oddHBand="0" w:evenHBand="0" w:firstRowFirstColumn="0" w:firstRowLastColumn="0" w:lastRowFirstColumn="0" w:lastRowLastColumn="0"/>
              <w:rPr>
                <w:sz w:val="20"/>
              </w:rPr>
            </w:pPr>
            <w:r w:rsidRPr="00FC7CAF">
              <w:rPr>
                <w:rFonts w:ascii="Arial" w:hAnsi="Arial" w:cs="Arial"/>
                <w:sz w:val="20"/>
                <w:szCs w:val="24"/>
                <w:lang w:val="es-ES_tradnl"/>
              </w:rPr>
              <w:t>Comprende el nivel y los patrones de comportamiento pasados y presentes de desarrollo de los recursos y habilidades de la organización que asisten en el logro de tos objetivos y metas. También es llamado, competencias distintivas.</w:t>
            </w:r>
          </w:p>
        </w:tc>
      </w:tr>
      <w:tr w:rsidR="001F692F" w:rsidRPr="00FC7CAF" w:rsidTr="00FC7CA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tcPr>
          <w:p w:rsidR="001F692F" w:rsidRPr="00FC7CAF" w:rsidRDefault="00FC7CAF" w:rsidP="00FC7CAF">
            <w:pPr>
              <w:rPr>
                <w:sz w:val="20"/>
              </w:rPr>
            </w:pPr>
            <w:r>
              <w:rPr>
                <w:rFonts w:ascii="Arial" w:hAnsi="Arial" w:cs="Arial"/>
                <w:sz w:val="20"/>
                <w:szCs w:val="24"/>
                <w:lang w:val="es-ES_tradnl"/>
              </w:rPr>
              <w:t>Ventajas comparativas</w:t>
            </w:r>
          </w:p>
        </w:tc>
        <w:tc>
          <w:tcPr>
            <w:tcW w:w="6061" w:type="dxa"/>
          </w:tcPr>
          <w:p w:rsidR="001F692F" w:rsidRPr="00FC7CAF" w:rsidRDefault="001F692F" w:rsidP="00FC7CAF">
            <w:pPr>
              <w:jc w:val="both"/>
              <w:cnfStyle w:val="000000100000" w:firstRow="0" w:lastRow="0" w:firstColumn="0" w:lastColumn="0" w:oddVBand="0" w:evenVBand="0" w:oddHBand="1" w:evenHBand="0" w:firstRowFirstColumn="0" w:firstRowLastColumn="0" w:lastRowFirstColumn="0" w:lastRowLastColumn="0"/>
              <w:rPr>
                <w:sz w:val="20"/>
              </w:rPr>
            </w:pPr>
            <w:r w:rsidRPr="00FC7CAF">
              <w:rPr>
                <w:rFonts w:ascii="Arial" w:hAnsi="Arial" w:cs="Arial"/>
                <w:sz w:val="20"/>
                <w:szCs w:val="24"/>
                <w:lang w:val="es-ES_tradnl"/>
              </w:rPr>
              <w:t>Las posiciones únicas que la organización logra a través del patrón de uso de sus recursos y/o sus decisiones de dominio.</w:t>
            </w:r>
          </w:p>
        </w:tc>
      </w:tr>
      <w:tr w:rsidR="001F692F" w:rsidRPr="00FC7CAF" w:rsidTr="00FC7CAF">
        <w:tc>
          <w:tcPr>
            <w:cnfStyle w:val="001000000000" w:firstRow="0" w:lastRow="0" w:firstColumn="1" w:lastColumn="0" w:oddVBand="0" w:evenVBand="0" w:oddHBand="0" w:evenHBand="0" w:firstRowFirstColumn="0" w:firstRowLastColumn="0" w:lastRowFirstColumn="0" w:lastRowLastColumn="0"/>
            <w:tcW w:w="3227" w:type="dxa"/>
          </w:tcPr>
          <w:p w:rsidR="001F692F" w:rsidRPr="00FC7CAF" w:rsidRDefault="00FC7CAF" w:rsidP="00FC7CAF">
            <w:pPr>
              <w:rPr>
                <w:sz w:val="20"/>
              </w:rPr>
            </w:pPr>
            <w:r>
              <w:rPr>
                <w:rFonts w:ascii="Arial" w:hAnsi="Arial" w:cs="Arial"/>
                <w:sz w:val="20"/>
                <w:szCs w:val="24"/>
                <w:lang w:val="es-ES_tradnl"/>
              </w:rPr>
              <w:t>Sinergia</w:t>
            </w:r>
          </w:p>
        </w:tc>
        <w:tc>
          <w:tcPr>
            <w:tcW w:w="6061" w:type="dxa"/>
          </w:tcPr>
          <w:p w:rsidR="001F692F" w:rsidRPr="00FC7CAF" w:rsidRDefault="001F692F" w:rsidP="00FC7CAF">
            <w:pPr>
              <w:jc w:val="both"/>
              <w:cnfStyle w:val="000000000000" w:firstRow="0" w:lastRow="0" w:firstColumn="0" w:lastColumn="0" w:oddVBand="0" w:evenVBand="0" w:oddHBand="0" w:evenHBand="0" w:firstRowFirstColumn="0" w:firstRowLastColumn="0" w:lastRowFirstColumn="0" w:lastRowLastColumn="0"/>
              <w:rPr>
                <w:sz w:val="20"/>
              </w:rPr>
            </w:pPr>
            <w:r w:rsidRPr="00FC7CAF">
              <w:rPr>
                <w:rFonts w:ascii="Arial" w:hAnsi="Arial" w:cs="Arial"/>
                <w:sz w:val="20"/>
                <w:szCs w:val="24"/>
                <w:lang w:val="es-ES_tradnl"/>
              </w:rPr>
              <w:t>Los efectos conjuntos que persigue la organización con el uso de sus recursos y/o sus decisiones de dominio.</w:t>
            </w:r>
          </w:p>
        </w:tc>
      </w:tr>
    </w:tbl>
    <w:p w:rsidR="001F692F" w:rsidRDefault="00FC7CAF" w:rsidP="00CA34D8">
      <w:pPr>
        <w:autoSpaceDE w:val="0"/>
        <w:autoSpaceDN w:val="0"/>
        <w:adjustRightInd w:val="0"/>
        <w:spacing w:line="360" w:lineRule="auto"/>
        <w:ind w:firstLine="709"/>
        <w:jc w:val="both"/>
        <w:rPr>
          <w:rFonts w:ascii="Arial" w:hAnsi="Arial" w:cs="Arial"/>
          <w:sz w:val="24"/>
          <w:szCs w:val="24"/>
          <w:lang w:val="es-ES_tradnl"/>
        </w:rPr>
      </w:pPr>
      <w:r w:rsidRPr="00F1453C">
        <w:rPr>
          <w:rFonts w:ascii="Arial" w:hAnsi="Arial" w:cs="Arial"/>
          <w:b/>
          <w:noProof/>
          <w:sz w:val="20"/>
          <w:szCs w:val="24"/>
        </w:rPr>
        <mc:AlternateContent>
          <mc:Choice Requires="wps">
            <w:drawing>
              <wp:anchor distT="0" distB="0" distL="114300" distR="114300" simplePos="0" relativeHeight="251640832" behindDoc="0" locked="0" layoutInCell="1" allowOverlap="1" wp14:anchorId="286CE068" wp14:editId="73E9CE1E">
                <wp:simplePos x="0" y="0"/>
                <wp:positionH relativeFrom="column">
                  <wp:posOffset>658368</wp:posOffset>
                </wp:positionH>
                <wp:positionV relativeFrom="paragraph">
                  <wp:posOffset>136042</wp:posOffset>
                </wp:positionV>
                <wp:extent cx="4045788" cy="258793"/>
                <wp:effectExtent l="0" t="0" r="0" b="0"/>
                <wp:wrapNone/>
                <wp:docPr id="53" name="Rectángulo 53"/>
                <wp:cNvGraphicFramePr/>
                <a:graphic xmlns:a="http://schemas.openxmlformats.org/drawingml/2006/main">
                  <a:graphicData uri="http://schemas.microsoft.com/office/word/2010/wordprocessingShape">
                    <wps:wsp>
                      <wps:cNvSpPr/>
                      <wps:spPr>
                        <a:xfrm>
                          <a:off x="0" y="0"/>
                          <a:ext cx="4045788" cy="258793"/>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B74BF1" w:rsidRPr="009746FD" w:rsidRDefault="00B74BF1" w:rsidP="00FC7CAF">
                            <w:pPr>
                              <w:autoSpaceDE w:val="0"/>
                              <w:autoSpaceDN w:val="0"/>
                              <w:adjustRightInd w:val="0"/>
                              <w:spacing w:line="360" w:lineRule="auto"/>
                              <w:ind w:firstLine="709"/>
                              <w:jc w:val="center"/>
                              <w:rPr>
                                <w:rFonts w:ascii="Times New Roman" w:hAnsi="Times New Roman" w:cs="Times New Roman"/>
                                <w:b/>
                                <w:sz w:val="24"/>
                                <w:szCs w:val="24"/>
                                <w:lang w:val="es-ES_tradnl"/>
                              </w:rPr>
                            </w:pPr>
                            <w:r w:rsidRPr="009746FD">
                              <w:rPr>
                                <w:rFonts w:ascii="Times New Roman" w:hAnsi="Times New Roman" w:cs="Times New Roman"/>
                                <w:b/>
                                <w:i/>
                                <w:color w:val="000000" w:themeColor="text1"/>
                                <w:sz w:val="16"/>
                                <w:szCs w:val="20"/>
                              </w:rPr>
                              <w:t>Fuente</w:t>
                            </w:r>
                            <w:r w:rsidRPr="009746FD">
                              <w:rPr>
                                <w:rFonts w:ascii="Times New Roman" w:hAnsi="Times New Roman" w:cs="Times New Roman"/>
                                <w:b/>
                                <w:color w:val="000000" w:themeColor="text1"/>
                                <w:sz w:val="16"/>
                                <w:szCs w:val="20"/>
                              </w:rPr>
                              <w:t>: Peng, M. (2014).</w:t>
                            </w:r>
                          </w:p>
                          <w:p w:rsidR="00B74BF1" w:rsidRPr="009746FD" w:rsidRDefault="00B74BF1" w:rsidP="00FC7CAF">
                            <w:pPr>
                              <w:spacing w:after="120" w:line="360" w:lineRule="auto"/>
                              <w:rPr>
                                <w:rFonts w:ascii="Times New Roman" w:hAnsi="Times New Roman" w:cs="Times New Roman"/>
                                <w:b/>
                                <w:color w:val="000000" w:themeColor="text1"/>
                                <w:sz w:val="20"/>
                                <w:szCs w:val="20"/>
                              </w:rPr>
                            </w:pPr>
                          </w:p>
                          <w:p w:rsidR="00B74BF1" w:rsidRPr="009746FD" w:rsidRDefault="00B74BF1" w:rsidP="00FC7CAF">
                            <w:pPr>
                              <w:jc w:val="center"/>
                              <w:rPr>
                                <w:rFonts w:ascii="Times New Roman" w:hAnsi="Times New Roman" w:cs="Times New Roman"/>
                                <w:b/>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86CE068" id="Rectángulo 53" o:spid="_x0000_s1034" style="position:absolute;left:0;text-align:left;margin-left:51.85pt;margin-top:10.7pt;width:318.55pt;height:20.4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Gs9flQIAAHIFAAAOAAAAZHJzL2Uyb0RvYy54bWysVM1u2zAMvg/YOwi6r3aypD9BnSJIkWFA&#10;0QZth54VWYoNSKImKbGzt9mz7MVGyY7btcUOw3JwRJH8+KOPvLxqtSJ74XwNpqCjk5wSYTiUtdkW&#10;9Nvj6tM5JT4wUzIFRhT0IDy9mn/8cNnYmRhDBaoUjiCI8bPGFrQKwc6yzPNKaOZPwAqDSglOs4Ci&#10;22alYw2ia5WN8/w0a8CV1gEX3uPtdaek84QvpeDhTkovAlEFxdxC+rr03cRvNr9ks61jtqp5nwb7&#10;hyw0qw0GHaCuWWBk5+o3ULrmDjzIcMJBZyBlzUWqAasZ5a+qeaiYFakWbI63Q5v8/4Plt/u1I3VZ&#10;0OlnSgzT+Eb32LVfP812p4DgLbaosX6Glg927XrJ4zHW20qn4z9WQtrU1sPQVtEGwvFykk+mZ+dI&#10;BI668fT87CKBZs/e1vnwRYAm8VBQhwmkbrL9jQ8YEU2PJjGYgVWtVHo6Zf64QMN4k8WEuxTTKRyU&#10;iHbK3AuJ1WJS4xQg8UwslSN7hgxhnAsTRp2qYqXorqc5/mIfEH7wSFICjMgSExqwe4DI4bfYHUxv&#10;H11FoungnP8tsc558EiRwYTBWdcG3HsACqvqI3f2xyZ1rYldCu2mTUw4PT75BsoDssNBNzbe8lWN&#10;D3TDfFgzh3OCE4WzH+7wIxU0BYX+REkF7sd799Ee6YtaShqcu4L67zvmBCXqq0FiX4wmkzioSUDe&#10;jFFwLzWblxqz00vAhxvhlrE8HaN9UMejdKCfcEUsYlRUMcMxdkF5cEdhGbp9gEuGi8UimeFwWhZu&#10;zIPlETz2ORLwsX1izvYsDcjvWzjOKJu9ImtnGz0NLHYBZJ2YHDvd9bV/ARzsRKV+CcXN8VJOVs+r&#10;cv4bAAD//wMAUEsDBBQABgAIAAAAIQB5Jcly3QAAAAkBAAAPAAAAZHJzL2Rvd25yZXYueG1sTI9B&#10;S8NAEIXvgv9hGcGb3W0MrcRsShAVerQRxNsmOybR7GzIbtP03zue7PExH2++l+8WN4gZp9B70rBe&#10;KRBIjbc9tRreq5e7BxAhGrJm8IQazhhgV1xf5Saz/kRvOB9iK7iEQmY0dDGOmZSh6dCZsPIjEt++&#10;/ORM5Di10k7mxOVukIlSG+lMT/yhMyM+ddj8HI5OQ6jnfXUey4/vz9DU5TO5Kt2/an17s5SPICIu&#10;8R+GP31Wh4Kdan8kG8TAWd1vGdWQrFMQDGxTxVtqDZskAVnk8nJB8QsAAP//AwBQSwECLQAUAAYA&#10;CAAAACEAtoM4kv4AAADhAQAAEwAAAAAAAAAAAAAAAAAAAAAAW0NvbnRlbnRfVHlwZXNdLnhtbFBL&#10;AQItABQABgAIAAAAIQA4/SH/1gAAAJQBAAALAAAAAAAAAAAAAAAAAC8BAABfcmVscy8ucmVsc1BL&#10;AQItABQABgAIAAAAIQDxGs9flQIAAHIFAAAOAAAAAAAAAAAAAAAAAC4CAABkcnMvZTJvRG9jLnht&#10;bFBLAQItABQABgAIAAAAIQB5Jcly3QAAAAkBAAAPAAAAAAAAAAAAAAAAAO8EAABkcnMvZG93bnJl&#10;di54bWxQSwUGAAAAAAQABADzAAAA+QUAAAAA&#10;" filled="f" stroked="f" strokeweight="2pt">
                <v:textbox>
                  <w:txbxContent>
                    <w:p w:rsidR="00B74BF1" w:rsidRPr="009746FD" w:rsidRDefault="00B74BF1" w:rsidP="00FC7CAF">
                      <w:pPr>
                        <w:autoSpaceDE w:val="0"/>
                        <w:autoSpaceDN w:val="0"/>
                        <w:adjustRightInd w:val="0"/>
                        <w:spacing w:line="360" w:lineRule="auto"/>
                        <w:ind w:firstLine="709"/>
                        <w:jc w:val="center"/>
                        <w:rPr>
                          <w:rFonts w:ascii="Times New Roman" w:hAnsi="Times New Roman" w:cs="Times New Roman"/>
                          <w:b/>
                          <w:sz w:val="24"/>
                          <w:szCs w:val="24"/>
                          <w:lang w:val="es-ES_tradnl"/>
                        </w:rPr>
                      </w:pPr>
                      <w:r w:rsidRPr="009746FD">
                        <w:rPr>
                          <w:rFonts w:ascii="Times New Roman" w:hAnsi="Times New Roman" w:cs="Times New Roman"/>
                          <w:b/>
                          <w:i/>
                          <w:color w:val="000000" w:themeColor="text1"/>
                          <w:sz w:val="16"/>
                          <w:szCs w:val="20"/>
                        </w:rPr>
                        <w:t>Fuente</w:t>
                      </w:r>
                      <w:r w:rsidRPr="009746FD">
                        <w:rPr>
                          <w:rFonts w:ascii="Times New Roman" w:hAnsi="Times New Roman" w:cs="Times New Roman"/>
                          <w:b/>
                          <w:color w:val="000000" w:themeColor="text1"/>
                          <w:sz w:val="16"/>
                          <w:szCs w:val="20"/>
                        </w:rPr>
                        <w:t>: Peng, M. (2014).</w:t>
                      </w:r>
                    </w:p>
                    <w:p w:rsidR="00B74BF1" w:rsidRPr="009746FD" w:rsidRDefault="00B74BF1" w:rsidP="00FC7CAF">
                      <w:pPr>
                        <w:spacing w:after="120" w:line="360" w:lineRule="auto"/>
                        <w:rPr>
                          <w:rFonts w:ascii="Times New Roman" w:hAnsi="Times New Roman" w:cs="Times New Roman"/>
                          <w:b/>
                          <w:color w:val="000000" w:themeColor="text1"/>
                          <w:sz w:val="20"/>
                          <w:szCs w:val="20"/>
                        </w:rPr>
                      </w:pPr>
                    </w:p>
                    <w:p w:rsidR="00B74BF1" w:rsidRPr="009746FD" w:rsidRDefault="00B74BF1" w:rsidP="00FC7CAF">
                      <w:pPr>
                        <w:jc w:val="center"/>
                        <w:rPr>
                          <w:rFonts w:ascii="Times New Roman" w:hAnsi="Times New Roman" w:cs="Times New Roman"/>
                          <w:b/>
                          <w:color w:val="000000" w:themeColor="text1"/>
                        </w:rPr>
                      </w:pPr>
                    </w:p>
                  </w:txbxContent>
                </v:textbox>
              </v:rect>
            </w:pict>
          </mc:Fallback>
        </mc:AlternateContent>
      </w:r>
    </w:p>
    <w:p w:rsidR="001F692F" w:rsidRDefault="001F692F" w:rsidP="00CA34D8">
      <w:pPr>
        <w:autoSpaceDE w:val="0"/>
        <w:autoSpaceDN w:val="0"/>
        <w:adjustRightInd w:val="0"/>
        <w:spacing w:line="360" w:lineRule="auto"/>
        <w:ind w:firstLine="709"/>
        <w:jc w:val="both"/>
        <w:rPr>
          <w:rFonts w:ascii="Arial" w:hAnsi="Arial" w:cs="Arial"/>
          <w:sz w:val="24"/>
          <w:szCs w:val="24"/>
          <w:lang w:val="es-ES_tradnl"/>
        </w:rPr>
      </w:pPr>
    </w:p>
    <w:p w:rsidR="00125653" w:rsidRDefault="00125653" w:rsidP="00CA34D8">
      <w:pPr>
        <w:autoSpaceDE w:val="0"/>
        <w:autoSpaceDN w:val="0"/>
        <w:adjustRightInd w:val="0"/>
        <w:spacing w:line="360" w:lineRule="auto"/>
        <w:ind w:firstLine="709"/>
        <w:jc w:val="both"/>
        <w:rPr>
          <w:rFonts w:ascii="Arial" w:hAnsi="Arial" w:cs="Arial"/>
          <w:sz w:val="24"/>
          <w:szCs w:val="24"/>
          <w:lang w:val="es-ES_tradnl"/>
        </w:rPr>
      </w:pPr>
      <w:r>
        <w:rPr>
          <w:rFonts w:ascii="Arial" w:hAnsi="Arial" w:cs="Arial"/>
          <w:sz w:val="24"/>
          <w:szCs w:val="24"/>
          <w:lang w:val="es-ES_tradnl"/>
        </w:rPr>
        <w:lastRenderedPageBreak/>
        <w:t xml:space="preserve">Para desarrollar el proceso </w:t>
      </w:r>
      <w:r w:rsidR="00071185">
        <w:rPr>
          <w:rFonts w:ascii="Arial" w:hAnsi="Arial" w:cs="Arial"/>
          <w:sz w:val="24"/>
          <w:szCs w:val="24"/>
          <w:lang w:val="es-ES_tradnl"/>
        </w:rPr>
        <w:t xml:space="preserve">según Peng (2014), </w:t>
      </w:r>
      <w:r>
        <w:rPr>
          <w:rFonts w:ascii="Arial" w:hAnsi="Arial" w:cs="Arial"/>
          <w:sz w:val="24"/>
          <w:szCs w:val="24"/>
          <w:lang w:val="es-ES_tradnl"/>
        </w:rPr>
        <w:t xml:space="preserve">la planeación estratégica resulta de interés considerar lo siguiente: </w:t>
      </w:r>
    </w:p>
    <w:p w:rsidR="001F692F" w:rsidRPr="00073049" w:rsidRDefault="00125653" w:rsidP="004E4FD6">
      <w:pPr>
        <w:pStyle w:val="Prrafodelista"/>
        <w:numPr>
          <w:ilvl w:val="0"/>
          <w:numId w:val="7"/>
        </w:numPr>
        <w:autoSpaceDE w:val="0"/>
        <w:autoSpaceDN w:val="0"/>
        <w:adjustRightInd w:val="0"/>
        <w:spacing w:line="360" w:lineRule="auto"/>
        <w:jc w:val="both"/>
        <w:rPr>
          <w:rFonts w:ascii="Arial" w:hAnsi="Arial" w:cs="Arial"/>
          <w:sz w:val="24"/>
          <w:szCs w:val="24"/>
          <w:lang w:val="es-ES_tradnl"/>
        </w:rPr>
      </w:pPr>
      <w:r w:rsidRPr="00073049">
        <w:rPr>
          <w:rFonts w:ascii="Arial" w:hAnsi="Arial" w:cs="Arial"/>
          <w:sz w:val="24"/>
          <w:szCs w:val="24"/>
          <w:lang w:val="es-ES_tradnl"/>
        </w:rPr>
        <w:t xml:space="preserve">Personal capacitado:  Necesariamente es indispensable que el dueño, director o bien el encargado de realizar dicha planeación cuente con los conocimientos y capacidades </w:t>
      </w:r>
      <w:r w:rsidR="00073049" w:rsidRPr="00073049">
        <w:rPr>
          <w:rFonts w:ascii="Arial" w:hAnsi="Arial" w:cs="Arial"/>
          <w:sz w:val="24"/>
          <w:szCs w:val="24"/>
          <w:lang w:val="es-ES_tradnl"/>
        </w:rPr>
        <w:t>para la formulación del plan; conocimientos técnicos y prácticos.</w:t>
      </w:r>
    </w:p>
    <w:p w:rsidR="00073049" w:rsidRPr="00073049" w:rsidRDefault="00073049" w:rsidP="004E4FD6">
      <w:pPr>
        <w:pStyle w:val="Prrafodelista"/>
        <w:numPr>
          <w:ilvl w:val="0"/>
          <w:numId w:val="7"/>
        </w:numPr>
        <w:autoSpaceDE w:val="0"/>
        <w:autoSpaceDN w:val="0"/>
        <w:adjustRightInd w:val="0"/>
        <w:spacing w:line="360" w:lineRule="auto"/>
        <w:jc w:val="both"/>
        <w:rPr>
          <w:rFonts w:ascii="Arial" w:hAnsi="Arial" w:cs="Arial"/>
          <w:sz w:val="24"/>
          <w:szCs w:val="24"/>
          <w:lang w:val="es-ES_tradnl"/>
        </w:rPr>
      </w:pPr>
      <w:r w:rsidRPr="00073049">
        <w:rPr>
          <w:rFonts w:ascii="Arial" w:hAnsi="Arial" w:cs="Arial"/>
          <w:sz w:val="24"/>
          <w:szCs w:val="24"/>
          <w:lang w:val="es-ES_tradnl"/>
        </w:rPr>
        <w:t>Objetivos: Una empresa que no tenga planteados objetivos significa que están prácticamente fuera de la competencia.</w:t>
      </w:r>
    </w:p>
    <w:p w:rsidR="00073049" w:rsidRDefault="00073049" w:rsidP="004E4FD6">
      <w:pPr>
        <w:pStyle w:val="Prrafodelista"/>
        <w:numPr>
          <w:ilvl w:val="0"/>
          <w:numId w:val="7"/>
        </w:numPr>
        <w:autoSpaceDE w:val="0"/>
        <w:autoSpaceDN w:val="0"/>
        <w:adjustRightInd w:val="0"/>
        <w:spacing w:line="360" w:lineRule="auto"/>
        <w:jc w:val="both"/>
        <w:rPr>
          <w:rFonts w:ascii="Arial" w:hAnsi="Arial" w:cs="Arial"/>
          <w:sz w:val="24"/>
          <w:szCs w:val="24"/>
          <w:lang w:val="es-ES_tradnl"/>
        </w:rPr>
      </w:pPr>
      <w:r w:rsidRPr="00073049">
        <w:rPr>
          <w:rFonts w:ascii="Arial" w:hAnsi="Arial" w:cs="Arial"/>
          <w:sz w:val="24"/>
          <w:szCs w:val="24"/>
          <w:lang w:val="es-ES_tradnl"/>
        </w:rPr>
        <w:t>Misión y visión: Su desarrollo adecuado incita al logro de las metas, mismas que deberán de coincidir con los argumentos reales, alcanzables y deseables.</w:t>
      </w:r>
    </w:p>
    <w:p w:rsidR="00073049" w:rsidRDefault="00073049" w:rsidP="00073049">
      <w:pPr>
        <w:autoSpaceDE w:val="0"/>
        <w:autoSpaceDN w:val="0"/>
        <w:adjustRightInd w:val="0"/>
        <w:spacing w:line="360" w:lineRule="auto"/>
        <w:jc w:val="both"/>
        <w:rPr>
          <w:rFonts w:ascii="Arial" w:hAnsi="Arial" w:cs="Arial"/>
          <w:sz w:val="24"/>
          <w:szCs w:val="24"/>
          <w:lang w:val="es-ES_tradnl"/>
        </w:rPr>
      </w:pPr>
      <w:r>
        <w:rPr>
          <w:rFonts w:ascii="Arial" w:hAnsi="Arial" w:cs="Arial"/>
          <w:sz w:val="24"/>
          <w:szCs w:val="24"/>
          <w:lang w:val="es-ES_tradnl"/>
        </w:rPr>
        <w:t>Una forma de tener presente a la estrategia es a través de 10 pasos, que para McKean</w:t>
      </w:r>
      <w:r w:rsidR="00071185">
        <w:rPr>
          <w:rFonts w:ascii="Arial" w:hAnsi="Arial" w:cs="Arial"/>
          <w:sz w:val="24"/>
          <w:szCs w:val="24"/>
          <w:lang w:val="es-ES_tradnl"/>
        </w:rPr>
        <w:t>.</w:t>
      </w:r>
      <w:r>
        <w:rPr>
          <w:rFonts w:ascii="Arial" w:hAnsi="Arial" w:cs="Arial"/>
          <w:sz w:val="24"/>
          <w:szCs w:val="24"/>
          <w:lang w:val="es-ES_tradnl"/>
        </w:rPr>
        <w:t xml:space="preserve"> (2011) es asociada a las diez letras STRATEGIES.</w:t>
      </w:r>
    </w:p>
    <w:p w:rsidR="008E323E" w:rsidRDefault="008E323E" w:rsidP="00073049">
      <w:pPr>
        <w:autoSpaceDE w:val="0"/>
        <w:autoSpaceDN w:val="0"/>
        <w:adjustRightInd w:val="0"/>
        <w:spacing w:line="360" w:lineRule="auto"/>
        <w:jc w:val="both"/>
        <w:rPr>
          <w:rFonts w:ascii="Arial" w:hAnsi="Arial" w:cs="Arial"/>
          <w:sz w:val="24"/>
          <w:szCs w:val="24"/>
          <w:lang w:val="es-ES_tradnl"/>
        </w:rPr>
      </w:pPr>
    </w:p>
    <w:p w:rsidR="008E323E" w:rsidRPr="00FC7CAF" w:rsidRDefault="008E323E" w:rsidP="008E323E">
      <w:pPr>
        <w:autoSpaceDE w:val="0"/>
        <w:autoSpaceDN w:val="0"/>
        <w:adjustRightInd w:val="0"/>
        <w:spacing w:line="360" w:lineRule="auto"/>
        <w:ind w:firstLine="709"/>
        <w:jc w:val="center"/>
        <w:rPr>
          <w:rFonts w:ascii="Arial" w:hAnsi="Arial" w:cs="Arial"/>
          <w:b/>
          <w:sz w:val="20"/>
          <w:szCs w:val="20"/>
          <w:lang w:val="es-ES_tradnl"/>
        </w:rPr>
      </w:pPr>
      <w:r w:rsidRPr="00FC7CAF">
        <w:rPr>
          <w:rFonts w:ascii="Arial" w:hAnsi="Arial" w:cs="Arial"/>
          <w:b/>
          <w:sz w:val="20"/>
          <w:szCs w:val="20"/>
          <w:lang w:val="es-ES_tradnl"/>
        </w:rPr>
        <w:t xml:space="preserve">Tabla </w:t>
      </w:r>
      <w:r>
        <w:rPr>
          <w:rFonts w:ascii="Arial" w:hAnsi="Arial" w:cs="Arial"/>
          <w:b/>
          <w:sz w:val="20"/>
          <w:szCs w:val="20"/>
          <w:lang w:val="es-ES_tradnl"/>
        </w:rPr>
        <w:t>2</w:t>
      </w:r>
      <w:r w:rsidR="004024E4">
        <w:rPr>
          <w:rFonts w:ascii="Arial" w:hAnsi="Arial" w:cs="Arial"/>
          <w:b/>
          <w:sz w:val="20"/>
          <w:szCs w:val="20"/>
          <w:lang w:val="es-ES_tradnl"/>
        </w:rPr>
        <w:t>.2</w:t>
      </w:r>
      <w:r w:rsidR="009746FD">
        <w:rPr>
          <w:rFonts w:ascii="Arial" w:hAnsi="Arial" w:cs="Arial"/>
          <w:b/>
          <w:sz w:val="20"/>
          <w:szCs w:val="20"/>
          <w:lang w:val="es-ES_tradnl"/>
        </w:rPr>
        <w:t>.</w:t>
      </w:r>
      <w:r w:rsidRPr="00FC7CAF">
        <w:rPr>
          <w:rFonts w:ascii="Arial" w:hAnsi="Arial" w:cs="Arial"/>
          <w:b/>
          <w:sz w:val="20"/>
          <w:szCs w:val="20"/>
          <w:lang w:val="es-ES_tradnl"/>
        </w:rPr>
        <w:t xml:space="preserve"> </w:t>
      </w:r>
      <w:r>
        <w:rPr>
          <w:rFonts w:ascii="Arial" w:hAnsi="Arial" w:cs="Arial"/>
          <w:b/>
          <w:sz w:val="20"/>
          <w:szCs w:val="20"/>
          <w:lang w:val="es-ES_tradnl"/>
        </w:rPr>
        <w:t>Pasos para desarrollar estrategias empresariales.</w:t>
      </w:r>
    </w:p>
    <w:tbl>
      <w:tblPr>
        <w:tblStyle w:val="Tabladecuadrcula4-nfasis3"/>
        <w:tblW w:w="0" w:type="auto"/>
        <w:tblLook w:val="04A0" w:firstRow="1" w:lastRow="0" w:firstColumn="1" w:lastColumn="0" w:noHBand="0" w:noVBand="1"/>
      </w:tblPr>
      <w:tblGrid>
        <w:gridCol w:w="1809"/>
        <w:gridCol w:w="7403"/>
      </w:tblGrid>
      <w:tr w:rsidR="00073049" w:rsidRPr="008E323E" w:rsidTr="008E323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9" w:type="dxa"/>
          </w:tcPr>
          <w:p w:rsidR="00073049" w:rsidRPr="008E323E" w:rsidRDefault="00073049" w:rsidP="00073049">
            <w:pPr>
              <w:autoSpaceDE w:val="0"/>
              <w:autoSpaceDN w:val="0"/>
              <w:adjustRightInd w:val="0"/>
              <w:spacing w:line="360" w:lineRule="auto"/>
              <w:jc w:val="both"/>
              <w:rPr>
                <w:rFonts w:ascii="Arial" w:hAnsi="Arial" w:cs="Arial"/>
                <w:sz w:val="20"/>
                <w:szCs w:val="20"/>
                <w:lang w:val="es-ES_tradnl"/>
              </w:rPr>
            </w:pPr>
            <w:r w:rsidRPr="008E323E">
              <w:rPr>
                <w:rFonts w:ascii="Arial" w:hAnsi="Arial" w:cs="Arial"/>
                <w:sz w:val="20"/>
                <w:szCs w:val="20"/>
                <w:lang w:val="es-ES_tradnl"/>
              </w:rPr>
              <w:t>Acción</w:t>
            </w:r>
          </w:p>
        </w:tc>
        <w:tc>
          <w:tcPr>
            <w:tcW w:w="7403" w:type="dxa"/>
          </w:tcPr>
          <w:p w:rsidR="00073049" w:rsidRPr="008E323E" w:rsidRDefault="00073049" w:rsidP="00073049">
            <w:pPr>
              <w:autoSpaceDE w:val="0"/>
              <w:autoSpaceDN w:val="0"/>
              <w:adjustRightInd w:val="0"/>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sz w:val="20"/>
                <w:szCs w:val="20"/>
                <w:lang w:val="es-ES_tradnl"/>
              </w:rPr>
            </w:pPr>
            <w:r w:rsidRPr="008E323E">
              <w:rPr>
                <w:rFonts w:ascii="Arial" w:hAnsi="Arial" w:cs="Arial"/>
                <w:sz w:val="20"/>
                <w:szCs w:val="20"/>
                <w:lang w:val="es-ES_tradnl"/>
              </w:rPr>
              <w:t>Descripción</w:t>
            </w:r>
          </w:p>
        </w:tc>
      </w:tr>
      <w:tr w:rsidR="00073049" w:rsidRPr="008E323E" w:rsidTr="008E323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9" w:type="dxa"/>
          </w:tcPr>
          <w:p w:rsidR="00073049" w:rsidRPr="008E323E" w:rsidRDefault="00073049" w:rsidP="008E323E">
            <w:pPr>
              <w:autoSpaceDE w:val="0"/>
              <w:autoSpaceDN w:val="0"/>
              <w:adjustRightInd w:val="0"/>
              <w:spacing w:line="360" w:lineRule="auto"/>
              <w:jc w:val="both"/>
              <w:rPr>
                <w:rFonts w:ascii="Arial" w:hAnsi="Arial" w:cs="Arial"/>
                <w:sz w:val="20"/>
                <w:szCs w:val="20"/>
                <w:lang w:val="es-ES_tradnl"/>
              </w:rPr>
            </w:pPr>
            <w:r w:rsidRPr="008E323E">
              <w:rPr>
                <w:rFonts w:ascii="Arial" w:hAnsi="Arial" w:cs="Arial"/>
                <w:sz w:val="20"/>
                <w:szCs w:val="20"/>
                <w:lang w:val="es-ES_tradnl"/>
              </w:rPr>
              <w:t>Start</w:t>
            </w:r>
          </w:p>
        </w:tc>
        <w:tc>
          <w:tcPr>
            <w:tcW w:w="7403" w:type="dxa"/>
          </w:tcPr>
          <w:p w:rsidR="00073049" w:rsidRPr="008E323E" w:rsidRDefault="008E323E" w:rsidP="00073049">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_tradnl"/>
              </w:rPr>
            </w:pPr>
            <w:r w:rsidRPr="008E323E">
              <w:rPr>
                <w:rFonts w:ascii="Arial" w:hAnsi="Arial" w:cs="Arial"/>
                <w:sz w:val="20"/>
                <w:szCs w:val="20"/>
                <w:lang w:val="es-ES_tradnl"/>
              </w:rPr>
              <w:t>Aceptar el esquema junto con los accionistas.</w:t>
            </w:r>
          </w:p>
        </w:tc>
      </w:tr>
      <w:tr w:rsidR="00073049" w:rsidRPr="008E323E" w:rsidTr="008E323E">
        <w:tc>
          <w:tcPr>
            <w:cnfStyle w:val="001000000000" w:firstRow="0" w:lastRow="0" w:firstColumn="1" w:lastColumn="0" w:oddVBand="0" w:evenVBand="0" w:oddHBand="0" w:evenHBand="0" w:firstRowFirstColumn="0" w:firstRowLastColumn="0" w:lastRowFirstColumn="0" w:lastRowLastColumn="0"/>
            <w:tcW w:w="1809" w:type="dxa"/>
          </w:tcPr>
          <w:p w:rsidR="00073049" w:rsidRPr="008E323E" w:rsidRDefault="008E323E" w:rsidP="008E323E">
            <w:pPr>
              <w:autoSpaceDE w:val="0"/>
              <w:autoSpaceDN w:val="0"/>
              <w:adjustRightInd w:val="0"/>
              <w:spacing w:line="360" w:lineRule="auto"/>
              <w:jc w:val="both"/>
              <w:rPr>
                <w:rFonts w:ascii="Arial" w:hAnsi="Arial" w:cs="Arial"/>
                <w:sz w:val="20"/>
                <w:szCs w:val="20"/>
                <w:lang w:val="es-ES_tradnl"/>
              </w:rPr>
            </w:pPr>
            <w:r w:rsidRPr="008E323E">
              <w:rPr>
                <w:rFonts w:ascii="Arial" w:hAnsi="Arial" w:cs="Arial"/>
                <w:sz w:val="20"/>
                <w:szCs w:val="20"/>
                <w:lang w:val="es-ES_tradnl"/>
              </w:rPr>
              <w:t>Take stock</w:t>
            </w:r>
          </w:p>
        </w:tc>
        <w:tc>
          <w:tcPr>
            <w:tcW w:w="7403" w:type="dxa"/>
          </w:tcPr>
          <w:p w:rsidR="00073049" w:rsidRPr="008E323E" w:rsidRDefault="008E323E" w:rsidP="00073049">
            <w:pPr>
              <w:autoSpaceDE w:val="0"/>
              <w:autoSpaceDN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_tradnl"/>
              </w:rPr>
            </w:pPr>
            <w:r w:rsidRPr="008E323E">
              <w:rPr>
                <w:rFonts w:ascii="Arial" w:hAnsi="Arial" w:cs="Arial"/>
                <w:sz w:val="20"/>
                <w:szCs w:val="20"/>
                <w:lang w:val="es-ES_tradnl"/>
              </w:rPr>
              <w:t>Determinar la eficiencia personal y lo que se necesita cambiar del futuro.</w:t>
            </w:r>
          </w:p>
        </w:tc>
      </w:tr>
      <w:tr w:rsidR="00073049" w:rsidRPr="008E323E" w:rsidTr="008E323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9" w:type="dxa"/>
          </w:tcPr>
          <w:p w:rsidR="00073049" w:rsidRPr="008E323E" w:rsidRDefault="008E323E" w:rsidP="008E323E">
            <w:pPr>
              <w:autoSpaceDE w:val="0"/>
              <w:autoSpaceDN w:val="0"/>
              <w:adjustRightInd w:val="0"/>
              <w:spacing w:line="360" w:lineRule="auto"/>
              <w:jc w:val="both"/>
              <w:rPr>
                <w:rFonts w:ascii="Arial" w:hAnsi="Arial" w:cs="Arial"/>
                <w:sz w:val="20"/>
                <w:szCs w:val="20"/>
                <w:lang w:val="es-ES_tradnl"/>
              </w:rPr>
            </w:pPr>
            <w:r w:rsidRPr="008E323E">
              <w:rPr>
                <w:rFonts w:ascii="Arial" w:hAnsi="Arial" w:cs="Arial"/>
                <w:sz w:val="20"/>
                <w:szCs w:val="20"/>
                <w:lang w:val="es-ES_tradnl"/>
              </w:rPr>
              <w:t>Review</w:t>
            </w:r>
          </w:p>
        </w:tc>
        <w:tc>
          <w:tcPr>
            <w:tcW w:w="7403" w:type="dxa"/>
          </w:tcPr>
          <w:p w:rsidR="00073049" w:rsidRPr="008E323E" w:rsidRDefault="008E323E" w:rsidP="00073049">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_tradnl"/>
              </w:rPr>
            </w:pPr>
            <w:r w:rsidRPr="008E323E">
              <w:rPr>
                <w:rFonts w:ascii="Arial" w:hAnsi="Arial" w:cs="Arial"/>
                <w:sz w:val="20"/>
                <w:szCs w:val="20"/>
                <w:lang w:val="es-ES_tradnl"/>
              </w:rPr>
              <w:t>Misión, suposiciones básicas, ventaja competitiva y visión.</w:t>
            </w:r>
          </w:p>
        </w:tc>
      </w:tr>
      <w:tr w:rsidR="00073049" w:rsidRPr="008E323E" w:rsidTr="008E323E">
        <w:tc>
          <w:tcPr>
            <w:cnfStyle w:val="001000000000" w:firstRow="0" w:lastRow="0" w:firstColumn="1" w:lastColumn="0" w:oddVBand="0" w:evenVBand="0" w:oddHBand="0" w:evenHBand="0" w:firstRowFirstColumn="0" w:firstRowLastColumn="0" w:lastRowFirstColumn="0" w:lastRowLastColumn="0"/>
            <w:tcW w:w="1809" w:type="dxa"/>
          </w:tcPr>
          <w:p w:rsidR="00073049" w:rsidRPr="008E323E" w:rsidRDefault="008E323E" w:rsidP="00073049">
            <w:pPr>
              <w:autoSpaceDE w:val="0"/>
              <w:autoSpaceDN w:val="0"/>
              <w:adjustRightInd w:val="0"/>
              <w:spacing w:line="360" w:lineRule="auto"/>
              <w:jc w:val="both"/>
              <w:rPr>
                <w:rFonts w:ascii="Arial" w:hAnsi="Arial" w:cs="Arial"/>
                <w:sz w:val="20"/>
                <w:szCs w:val="20"/>
                <w:lang w:val="es-ES_tradnl"/>
              </w:rPr>
            </w:pPr>
            <w:r w:rsidRPr="008E323E">
              <w:rPr>
                <w:rFonts w:ascii="Arial" w:hAnsi="Arial" w:cs="Arial"/>
                <w:sz w:val="20"/>
                <w:szCs w:val="20"/>
                <w:lang w:val="es-ES_tradnl"/>
              </w:rPr>
              <w:t>Agree</w:t>
            </w:r>
          </w:p>
        </w:tc>
        <w:tc>
          <w:tcPr>
            <w:tcW w:w="7403" w:type="dxa"/>
          </w:tcPr>
          <w:p w:rsidR="00073049" w:rsidRPr="008E323E" w:rsidRDefault="008E323E" w:rsidP="00073049">
            <w:pPr>
              <w:autoSpaceDE w:val="0"/>
              <w:autoSpaceDN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_tradnl"/>
              </w:rPr>
            </w:pPr>
            <w:r w:rsidRPr="008E323E">
              <w:rPr>
                <w:rFonts w:ascii="Arial" w:hAnsi="Arial" w:cs="Arial"/>
                <w:sz w:val="20"/>
                <w:szCs w:val="20"/>
                <w:lang w:val="es-ES_tradnl"/>
              </w:rPr>
              <w:t>Aceptar los objetivos prioritarios.</w:t>
            </w:r>
          </w:p>
        </w:tc>
      </w:tr>
      <w:tr w:rsidR="00073049" w:rsidRPr="008E323E" w:rsidTr="008E323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9" w:type="dxa"/>
          </w:tcPr>
          <w:p w:rsidR="00073049" w:rsidRPr="008E323E" w:rsidRDefault="008E323E" w:rsidP="008E323E">
            <w:pPr>
              <w:autoSpaceDE w:val="0"/>
              <w:autoSpaceDN w:val="0"/>
              <w:adjustRightInd w:val="0"/>
              <w:spacing w:line="360" w:lineRule="auto"/>
              <w:jc w:val="both"/>
              <w:rPr>
                <w:rFonts w:ascii="Arial" w:hAnsi="Arial" w:cs="Arial"/>
                <w:sz w:val="20"/>
                <w:szCs w:val="20"/>
                <w:lang w:val="es-ES_tradnl"/>
              </w:rPr>
            </w:pPr>
            <w:r w:rsidRPr="008E323E">
              <w:rPr>
                <w:rFonts w:ascii="Arial" w:hAnsi="Arial" w:cs="Arial"/>
                <w:sz w:val="20"/>
                <w:szCs w:val="20"/>
                <w:lang w:val="es-ES_tradnl"/>
              </w:rPr>
              <w:t>Target</w:t>
            </w:r>
          </w:p>
        </w:tc>
        <w:tc>
          <w:tcPr>
            <w:tcW w:w="7403" w:type="dxa"/>
          </w:tcPr>
          <w:p w:rsidR="00073049" w:rsidRPr="008E323E" w:rsidRDefault="008E323E" w:rsidP="00073049">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_tradnl"/>
              </w:rPr>
            </w:pPr>
            <w:r w:rsidRPr="008E323E">
              <w:rPr>
                <w:rFonts w:ascii="Arial" w:hAnsi="Arial" w:cs="Arial"/>
                <w:sz w:val="20"/>
                <w:szCs w:val="20"/>
                <w:lang w:val="es-ES_tradnl"/>
              </w:rPr>
              <w:t>Lanzamiento de productos, nuevos mercados por abordar, estrategias de precios y el aumento de la participación del mercado.</w:t>
            </w:r>
          </w:p>
        </w:tc>
      </w:tr>
      <w:tr w:rsidR="00073049" w:rsidRPr="008E323E" w:rsidTr="008E323E">
        <w:tc>
          <w:tcPr>
            <w:cnfStyle w:val="001000000000" w:firstRow="0" w:lastRow="0" w:firstColumn="1" w:lastColumn="0" w:oddVBand="0" w:evenVBand="0" w:oddHBand="0" w:evenHBand="0" w:firstRowFirstColumn="0" w:firstRowLastColumn="0" w:lastRowFirstColumn="0" w:lastRowLastColumn="0"/>
            <w:tcW w:w="1809" w:type="dxa"/>
          </w:tcPr>
          <w:p w:rsidR="00073049" w:rsidRPr="008E323E" w:rsidRDefault="008E323E" w:rsidP="00073049">
            <w:pPr>
              <w:autoSpaceDE w:val="0"/>
              <w:autoSpaceDN w:val="0"/>
              <w:adjustRightInd w:val="0"/>
              <w:spacing w:line="360" w:lineRule="auto"/>
              <w:jc w:val="both"/>
              <w:rPr>
                <w:rFonts w:ascii="Arial" w:hAnsi="Arial" w:cs="Arial"/>
                <w:sz w:val="20"/>
                <w:szCs w:val="20"/>
                <w:lang w:val="es-ES_tradnl"/>
              </w:rPr>
            </w:pPr>
            <w:r w:rsidRPr="008E323E">
              <w:rPr>
                <w:rFonts w:ascii="Arial" w:hAnsi="Arial" w:cs="Arial"/>
                <w:sz w:val="20"/>
                <w:szCs w:val="20"/>
                <w:lang w:val="es-ES_tradnl"/>
              </w:rPr>
              <w:t xml:space="preserve">Extend: </w:t>
            </w:r>
          </w:p>
        </w:tc>
        <w:tc>
          <w:tcPr>
            <w:tcW w:w="7403" w:type="dxa"/>
          </w:tcPr>
          <w:p w:rsidR="00073049" w:rsidRPr="008E323E" w:rsidRDefault="008E323E" w:rsidP="00073049">
            <w:pPr>
              <w:autoSpaceDE w:val="0"/>
              <w:autoSpaceDN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_tradnl"/>
              </w:rPr>
            </w:pPr>
            <w:r w:rsidRPr="008E323E">
              <w:rPr>
                <w:rFonts w:ascii="Arial" w:hAnsi="Arial" w:cs="Arial"/>
                <w:sz w:val="20"/>
                <w:szCs w:val="20"/>
                <w:lang w:val="es-ES_tradnl"/>
              </w:rPr>
              <w:t>Ampliar la capacidad interna y externa de los planes funcionales.</w:t>
            </w:r>
          </w:p>
        </w:tc>
      </w:tr>
      <w:tr w:rsidR="00073049" w:rsidRPr="008E323E" w:rsidTr="008E323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9" w:type="dxa"/>
          </w:tcPr>
          <w:p w:rsidR="00073049" w:rsidRPr="008E323E" w:rsidRDefault="008E323E" w:rsidP="00073049">
            <w:pPr>
              <w:autoSpaceDE w:val="0"/>
              <w:autoSpaceDN w:val="0"/>
              <w:adjustRightInd w:val="0"/>
              <w:spacing w:line="360" w:lineRule="auto"/>
              <w:jc w:val="both"/>
              <w:rPr>
                <w:rFonts w:ascii="Arial" w:hAnsi="Arial" w:cs="Arial"/>
                <w:sz w:val="20"/>
                <w:szCs w:val="20"/>
                <w:lang w:val="es-ES_tradnl"/>
              </w:rPr>
            </w:pPr>
            <w:r w:rsidRPr="008E323E">
              <w:rPr>
                <w:rFonts w:ascii="Arial" w:hAnsi="Arial" w:cs="Arial"/>
                <w:sz w:val="20"/>
                <w:szCs w:val="20"/>
                <w:lang w:val="es-ES_tradnl"/>
              </w:rPr>
              <w:t xml:space="preserve">Generate: </w:t>
            </w:r>
          </w:p>
        </w:tc>
        <w:tc>
          <w:tcPr>
            <w:tcW w:w="7403" w:type="dxa"/>
          </w:tcPr>
          <w:p w:rsidR="00073049" w:rsidRPr="008E323E" w:rsidRDefault="008E323E" w:rsidP="00073049">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_tradnl"/>
              </w:rPr>
            </w:pPr>
            <w:r w:rsidRPr="008E323E">
              <w:rPr>
                <w:rFonts w:ascii="Arial" w:hAnsi="Arial" w:cs="Arial"/>
                <w:sz w:val="20"/>
                <w:szCs w:val="20"/>
                <w:lang w:val="es-ES_tradnl"/>
              </w:rPr>
              <w:t>Generar un registro de riesgo y una prueba futura del plan</w:t>
            </w:r>
          </w:p>
        </w:tc>
      </w:tr>
      <w:tr w:rsidR="008E323E" w:rsidRPr="008E323E" w:rsidTr="008E323E">
        <w:tc>
          <w:tcPr>
            <w:cnfStyle w:val="001000000000" w:firstRow="0" w:lastRow="0" w:firstColumn="1" w:lastColumn="0" w:oddVBand="0" w:evenVBand="0" w:oddHBand="0" w:evenHBand="0" w:firstRowFirstColumn="0" w:firstRowLastColumn="0" w:lastRowFirstColumn="0" w:lastRowLastColumn="0"/>
            <w:tcW w:w="1809" w:type="dxa"/>
          </w:tcPr>
          <w:p w:rsidR="008E323E" w:rsidRPr="008E323E" w:rsidRDefault="008E323E" w:rsidP="00073049">
            <w:pPr>
              <w:autoSpaceDE w:val="0"/>
              <w:autoSpaceDN w:val="0"/>
              <w:adjustRightInd w:val="0"/>
              <w:spacing w:line="360" w:lineRule="auto"/>
              <w:jc w:val="both"/>
              <w:rPr>
                <w:rFonts w:ascii="Arial" w:hAnsi="Arial" w:cs="Arial"/>
                <w:sz w:val="20"/>
                <w:szCs w:val="20"/>
                <w:lang w:val="es-ES_tradnl"/>
              </w:rPr>
            </w:pPr>
            <w:r w:rsidRPr="008E323E">
              <w:rPr>
                <w:rFonts w:ascii="Arial" w:hAnsi="Arial" w:cs="Arial"/>
                <w:sz w:val="20"/>
                <w:szCs w:val="20"/>
                <w:lang w:val="es-ES_tradnl"/>
              </w:rPr>
              <w:t xml:space="preserve">Integrate: </w:t>
            </w:r>
          </w:p>
        </w:tc>
        <w:tc>
          <w:tcPr>
            <w:tcW w:w="7403" w:type="dxa"/>
          </w:tcPr>
          <w:p w:rsidR="008E323E" w:rsidRPr="008E323E" w:rsidRDefault="008E323E" w:rsidP="00073049">
            <w:pPr>
              <w:autoSpaceDE w:val="0"/>
              <w:autoSpaceDN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_tradnl"/>
              </w:rPr>
            </w:pPr>
            <w:r w:rsidRPr="008E323E">
              <w:rPr>
                <w:rFonts w:ascii="Arial" w:hAnsi="Arial" w:cs="Arial"/>
                <w:sz w:val="20"/>
                <w:szCs w:val="20"/>
                <w:lang w:val="es-ES_tradnl"/>
              </w:rPr>
              <w:t>Integrar todos los proyectos y actividades básicas de la compañía</w:t>
            </w:r>
          </w:p>
        </w:tc>
      </w:tr>
      <w:tr w:rsidR="008E323E" w:rsidRPr="008E323E" w:rsidTr="008E323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9" w:type="dxa"/>
          </w:tcPr>
          <w:p w:rsidR="008E323E" w:rsidRPr="008E323E" w:rsidRDefault="008E323E" w:rsidP="00073049">
            <w:pPr>
              <w:autoSpaceDE w:val="0"/>
              <w:autoSpaceDN w:val="0"/>
              <w:adjustRightInd w:val="0"/>
              <w:spacing w:line="360" w:lineRule="auto"/>
              <w:jc w:val="both"/>
              <w:rPr>
                <w:rFonts w:ascii="Arial" w:hAnsi="Arial" w:cs="Arial"/>
                <w:sz w:val="20"/>
                <w:szCs w:val="20"/>
                <w:lang w:val="es-ES_tradnl"/>
              </w:rPr>
            </w:pPr>
            <w:r w:rsidRPr="008E323E">
              <w:rPr>
                <w:rFonts w:ascii="Arial" w:hAnsi="Arial" w:cs="Arial"/>
                <w:sz w:val="20"/>
                <w:szCs w:val="20"/>
                <w:lang w:val="es-ES_tradnl"/>
              </w:rPr>
              <w:t>Engage</w:t>
            </w:r>
          </w:p>
        </w:tc>
        <w:tc>
          <w:tcPr>
            <w:tcW w:w="7403" w:type="dxa"/>
          </w:tcPr>
          <w:p w:rsidR="008E323E" w:rsidRPr="008E323E" w:rsidRDefault="008E323E" w:rsidP="00073049">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_tradnl"/>
              </w:rPr>
            </w:pPr>
            <w:r w:rsidRPr="008E323E">
              <w:rPr>
                <w:rFonts w:ascii="Arial" w:hAnsi="Arial" w:cs="Arial"/>
                <w:sz w:val="20"/>
                <w:szCs w:val="20"/>
                <w:lang w:val="es-ES_tradnl"/>
              </w:rPr>
              <w:t>Comprometer y empoderar la compañía mediante una buena comunicación.</w:t>
            </w:r>
          </w:p>
        </w:tc>
      </w:tr>
      <w:tr w:rsidR="008E323E" w:rsidRPr="008E323E" w:rsidTr="008E323E">
        <w:tc>
          <w:tcPr>
            <w:cnfStyle w:val="001000000000" w:firstRow="0" w:lastRow="0" w:firstColumn="1" w:lastColumn="0" w:oddVBand="0" w:evenVBand="0" w:oddHBand="0" w:evenHBand="0" w:firstRowFirstColumn="0" w:firstRowLastColumn="0" w:lastRowFirstColumn="0" w:lastRowLastColumn="0"/>
            <w:tcW w:w="1809" w:type="dxa"/>
          </w:tcPr>
          <w:p w:rsidR="008E323E" w:rsidRPr="008E323E" w:rsidRDefault="008E323E" w:rsidP="00073049">
            <w:pPr>
              <w:autoSpaceDE w:val="0"/>
              <w:autoSpaceDN w:val="0"/>
              <w:adjustRightInd w:val="0"/>
              <w:spacing w:line="360" w:lineRule="auto"/>
              <w:jc w:val="both"/>
              <w:rPr>
                <w:rFonts w:ascii="Arial" w:hAnsi="Arial" w:cs="Arial"/>
                <w:sz w:val="20"/>
                <w:szCs w:val="20"/>
                <w:lang w:val="es-ES_tradnl"/>
              </w:rPr>
            </w:pPr>
            <w:r w:rsidRPr="008E323E">
              <w:rPr>
                <w:rFonts w:ascii="Arial" w:hAnsi="Arial" w:cs="Arial"/>
                <w:sz w:val="20"/>
                <w:szCs w:val="20"/>
                <w:lang w:val="es-ES_tradnl"/>
              </w:rPr>
              <w:t>Supervise</w:t>
            </w:r>
          </w:p>
        </w:tc>
        <w:tc>
          <w:tcPr>
            <w:tcW w:w="7403" w:type="dxa"/>
          </w:tcPr>
          <w:p w:rsidR="008E323E" w:rsidRPr="008E323E" w:rsidRDefault="008E323E" w:rsidP="00073049">
            <w:pPr>
              <w:autoSpaceDE w:val="0"/>
              <w:autoSpaceDN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_tradnl"/>
              </w:rPr>
            </w:pPr>
            <w:r w:rsidRPr="008E323E">
              <w:rPr>
                <w:rFonts w:ascii="Arial" w:hAnsi="Arial" w:cs="Arial"/>
                <w:sz w:val="20"/>
                <w:szCs w:val="20"/>
                <w:lang w:val="es-ES_tradnl"/>
              </w:rPr>
              <w:t>Supervisar el avance y el gobierno.</w:t>
            </w:r>
          </w:p>
        </w:tc>
      </w:tr>
    </w:tbl>
    <w:p w:rsidR="00EA7B9B" w:rsidRDefault="00EA7B9B" w:rsidP="00073049">
      <w:pPr>
        <w:autoSpaceDE w:val="0"/>
        <w:autoSpaceDN w:val="0"/>
        <w:adjustRightInd w:val="0"/>
        <w:spacing w:line="360" w:lineRule="auto"/>
        <w:jc w:val="both"/>
        <w:rPr>
          <w:rFonts w:ascii="Arial" w:hAnsi="Arial" w:cs="Arial"/>
          <w:sz w:val="24"/>
          <w:szCs w:val="24"/>
          <w:lang w:val="es-ES_tradnl"/>
        </w:rPr>
      </w:pPr>
      <w:r w:rsidRPr="00F1453C">
        <w:rPr>
          <w:rFonts w:ascii="Arial" w:hAnsi="Arial" w:cs="Arial"/>
          <w:b/>
          <w:noProof/>
          <w:sz w:val="20"/>
          <w:szCs w:val="24"/>
        </w:rPr>
        <mc:AlternateContent>
          <mc:Choice Requires="wps">
            <w:drawing>
              <wp:anchor distT="0" distB="0" distL="114300" distR="114300" simplePos="0" relativeHeight="251651584" behindDoc="0" locked="0" layoutInCell="1" allowOverlap="1" wp14:anchorId="6F4D20BE" wp14:editId="7CEE0F55">
                <wp:simplePos x="0" y="0"/>
                <wp:positionH relativeFrom="column">
                  <wp:posOffset>738505</wp:posOffset>
                </wp:positionH>
                <wp:positionV relativeFrom="paragraph">
                  <wp:posOffset>29845</wp:posOffset>
                </wp:positionV>
                <wp:extent cx="4045788" cy="258793"/>
                <wp:effectExtent l="0" t="0" r="0" b="0"/>
                <wp:wrapNone/>
                <wp:docPr id="54" name="Rectángulo 54"/>
                <wp:cNvGraphicFramePr/>
                <a:graphic xmlns:a="http://schemas.openxmlformats.org/drawingml/2006/main">
                  <a:graphicData uri="http://schemas.microsoft.com/office/word/2010/wordprocessingShape">
                    <wps:wsp>
                      <wps:cNvSpPr/>
                      <wps:spPr>
                        <a:xfrm>
                          <a:off x="0" y="0"/>
                          <a:ext cx="4045788" cy="258793"/>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B74BF1" w:rsidRPr="009746FD" w:rsidRDefault="00B74BF1" w:rsidP="008E323E">
                            <w:pPr>
                              <w:autoSpaceDE w:val="0"/>
                              <w:autoSpaceDN w:val="0"/>
                              <w:adjustRightInd w:val="0"/>
                              <w:spacing w:line="360" w:lineRule="auto"/>
                              <w:ind w:firstLine="709"/>
                              <w:jc w:val="center"/>
                              <w:rPr>
                                <w:rFonts w:ascii="Times New Roman" w:hAnsi="Times New Roman" w:cs="Times New Roman"/>
                                <w:b/>
                                <w:sz w:val="24"/>
                                <w:szCs w:val="24"/>
                                <w:lang w:val="es-ES_tradnl"/>
                              </w:rPr>
                            </w:pPr>
                            <w:r w:rsidRPr="009746FD">
                              <w:rPr>
                                <w:rFonts w:ascii="Times New Roman" w:hAnsi="Times New Roman" w:cs="Times New Roman"/>
                                <w:b/>
                                <w:i/>
                                <w:color w:val="000000" w:themeColor="text1"/>
                                <w:sz w:val="16"/>
                                <w:szCs w:val="20"/>
                              </w:rPr>
                              <w:t>Fuente</w:t>
                            </w:r>
                            <w:r w:rsidRPr="009746FD">
                              <w:rPr>
                                <w:rFonts w:ascii="Times New Roman" w:hAnsi="Times New Roman" w:cs="Times New Roman"/>
                                <w:b/>
                                <w:color w:val="000000" w:themeColor="text1"/>
                                <w:sz w:val="16"/>
                                <w:szCs w:val="20"/>
                              </w:rPr>
                              <w:t>: McKean, D. (2011).</w:t>
                            </w:r>
                          </w:p>
                          <w:p w:rsidR="00B74BF1" w:rsidRPr="009746FD" w:rsidRDefault="00B74BF1" w:rsidP="008E323E">
                            <w:pPr>
                              <w:spacing w:after="120" w:line="360" w:lineRule="auto"/>
                              <w:rPr>
                                <w:rFonts w:ascii="Arial" w:hAnsi="Arial" w:cs="Arial"/>
                                <w:b/>
                                <w:color w:val="000000" w:themeColor="text1"/>
                                <w:sz w:val="20"/>
                                <w:szCs w:val="20"/>
                              </w:rPr>
                            </w:pPr>
                          </w:p>
                          <w:p w:rsidR="00B74BF1" w:rsidRPr="009746FD" w:rsidRDefault="00B74BF1" w:rsidP="008E323E">
                            <w:pPr>
                              <w:jc w:val="center"/>
                              <w:rPr>
                                <w:rFonts w:ascii="Arial" w:hAnsi="Arial" w:cs="Arial"/>
                                <w:b/>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F4D20BE" id="Rectángulo 54" o:spid="_x0000_s1035" style="position:absolute;left:0;text-align:left;margin-left:58.15pt;margin-top:2.35pt;width:318.55pt;height:20.4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iOSWkwIAAHIFAAAOAAAAZHJzL2Uyb0RvYy54bWysVN1O2zAUvp+0d7B8P5J27YCIFFUgpkkI&#10;KmDi2nXsJpLj49luk+5t9ix7MY7tNDBAu5jWC9c+P9/5yXfO2XnfKrIT1jWgSzo5yikRmkPV6E1J&#10;vz9cfTqhxHmmK6ZAi5LuhaPni48fzjpTiCnUoCphCYJoV3SmpLX3psgyx2vRMncERmhUSrAt8/i0&#10;m6yyrEP0VmXTPP+SdWArY4EL51B6mZR0EfGlFNzfSumEJ6qkmJuPp43nOpzZ4owVG8tM3fAhDfYP&#10;WbSs0Rh0hLpknpGtbd5AtQ234ED6Iw5tBlI2XMQasJpJ/qqa+5oZEWvB5jgztsn9P1h+s1tZ0lQl&#10;nc8o0azFb3SHXfv9S2+2CghKsUWdcQVa3puVHV4Or6HeXto2/GMlpI9t3Y9tFb0nHIWzfDY/PkEi&#10;cNRN5yfHp58DaPbsbazzXwW0JFxKajGB2E22u3Y+mR5MQjANV41SKGeF0n8IEDNIspBwSjHe/F6J&#10;ZH0nJFaLSU1jgMgzcaEs2TFkCONcaD9JqppVIonnOf6GlEePWIDSCBiQJSY0Yg8AgcNvsVM5g31w&#10;FZGmo3P+t8SS8+gRI4P2o3PbaLDvASisaoic7A9NSq0JXfL9uo9MOA6WQbKGao/ssJDGxhl+1eAH&#10;umbOr5jFOcGJwtn3t3hIBV1JYbhRUoP9+Z482CN9UUtJh3NXUvdjy6ygRH3TSOzTyWwWBjU+kDdT&#10;fNiXmvVLjd62F4AfboJbxvB4DfZeHa7SQvuIK2IZoqKKaY6xS8q9PTwufNoHuGS4WC6jGQ6nYf5a&#10;3xsewEOfAwEf+kdmzcBSj/y+gcOMsuIVWZNt8NSw3HqQTWTyc1+HL4CDHak0LKGwOV6+o9Xzqlw8&#10;AQAA//8DAFBLAwQUAAYACAAAACEAQyS5TN0AAAAIAQAADwAAAGRycy9kb3ducmV2LnhtbEyPQU+D&#10;QBCF7yb+h82YeLNLLbQNZWmIUZMeLSbG28KOgLKzhN1S+u8dT/X45b28+Sbbz7YXE46+c6RguYhA&#10;INXOdNQoeC9fHrYgfNBkdO8IFVzQwz6/vcl0atyZ3nA6hkbwCPlUK2hDGFIpfd2i1X7hBiTOvtxo&#10;dWAcG2lGfeZx28vHKFpLqzviC60e8KnF+ud4sgp8NR3Ky1B8fH/6uiqeyZbx4VWp+7u52IEIOIdr&#10;Gf70WR1ydqrciYwXPfNyveKqgngDgvNNsopBVMxJAjLP5P8H8l8AAAD//wMAUEsBAi0AFAAGAAgA&#10;AAAhALaDOJL+AAAA4QEAABMAAAAAAAAAAAAAAAAAAAAAAFtDb250ZW50X1R5cGVzXS54bWxQSwEC&#10;LQAUAAYACAAAACEAOP0h/9YAAACUAQAACwAAAAAAAAAAAAAAAAAvAQAAX3JlbHMvLnJlbHNQSwEC&#10;LQAUAAYACAAAACEA0ojklpMCAAByBQAADgAAAAAAAAAAAAAAAAAuAgAAZHJzL2Uyb0RvYy54bWxQ&#10;SwECLQAUAAYACAAAACEAQyS5TN0AAAAIAQAADwAAAAAAAAAAAAAAAADtBAAAZHJzL2Rvd25yZXYu&#10;eG1sUEsFBgAAAAAEAAQA8wAAAPcFAAAAAA==&#10;" filled="f" stroked="f" strokeweight="2pt">
                <v:textbox>
                  <w:txbxContent>
                    <w:p w:rsidR="00B74BF1" w:rsidRPr="009746FD" w:rsidRDefault="00B74BF1" w:rsidP="008E323E">
                      <w:pPr>
                        <w:autoSpaceDE w:val="0"/>
                        <w:autoSpaceDN w:val="0"/>
                        <w:adjustRightInd w:val="0"/>
                        <w:spacing w:line="360" w:lineRule="auto"/>
                        <w:ind w:firstLine="709"/>
                        <w:jc w:val="center"/>
                        <w:rPr>
                          <w:rFonts w:ascii="Times New Roman" w:hAnsi="Times New Roman" w:cs="Times New Roman"/>
                          <w:b/>
                          <w:sz w:val="24"/>
                          <w:szCs w:val="24"/>
                          <w:lang w:val="es-ES_tradnl"/>
                        </w:rPr>
                      </w:pPr>
                      <w:r w:rsidRPr="009746FD">
                        <w:rPr>
                          <w:rFonts w:ascii="Times New Roman" w:hAnsi="Times New Roman" w:cs="Times New Roman"/>
                          <w:b/>
                          <w:i/>
                          <w:color w:val="000000" w:themeColor="text1"/>
                          <w:sz w:val="16"/>
                          <w:szCs w:val="20"/>
                        </w:rPr>
                        <w:t>Fuente</w:t>
                      </w:r>
                      <w:r w:rsidRPr="009746FD">
                        <w:rPr>
                          <w:rFonts w:ascii="Times New Roman" w:hAnsi="Times New Roman" w:cs="Times New Roman"/>
                          <w:b/>
                          <w:color w:val="000000" w:themeColor="text1"/>
                          <w:sz w:val="16"/>
                          <w:szCs w:val="20"/>
                        </w:rPr>
                        <w:t>: McKean, D. (2011).</w:t>
                      </w:r>
                    </w:p>
                    <w:p w:rsidR="00B74BF1" w:rsidRPr="009746FD" w:rsidRDefault="00B74BF1" w:rsidP="008E323E">
                      <w:pPr>
                        <w:spacing w:after="120" w:line="360" w:lineRule="auto"/>
                        <w:rPr>
                          <w:rFonts w:ascii="Arial" w:hAnsi="Arial" w:cs="Arial"/>
                          <w:b/>
                          <w:color w:val="000000" w:themeColor="text1"/>
                          <w:sz w:val="20"/>
                          <w:szCs w:val="20"/>
                        </w:rPr>
                      </w:pPr>
                    </w:p>
                    <w:p w:rsidR="00B74BF1" w:rsidRPr="009746FD" w:rsidRDefault="00B74BF1" w:rsidP="008E323E">
                      <w:pPr>
                        <w:jc w:val="center"/>
                        <w:rPr>
                          <w:rFonts w:ascii="Arial" w:hAnsi="Arial" w:cs="Arial"/>
                          <w:b/>
                          <w:color w:val="000000" w:themeColor="text1"/>
                        </w:rPr>
                      </w:pPr>
                    </w:p>
                  </w:txbxContent>
                </v:textbox>
              </v:rect>
            </w:pict>
          </mc:Fallback>
        </mc:AlternateContent>
      </w:r>
    </w:p>
    <w:p w:rsidR="00073049" w:rsidRPr="00073049" w:rsidRDefault="00073049" w:rsidP="00073049">
      <w:pPr>
        <w:autoSpaceDE w:val="0"/>
        <w:autoSpaceDN w:val="0"/>
        <w:adjustRightInd w:val="0"/>
        <w:spacing w:line="360" w:lineRule="auto"/>
        <w:jc w:val="both"/>
        <w:rPr>
          <w:rFonts w:ascii="Arial" w:hAnsi="Arial" w:cs="Arial"/>
          <w:sz w:val="24"/>
          <w:szCs w:val="24"/>
          <w:lang w:val="es-ES_tradnl"/>
        </w:rPr>
      </w:pPr>
    </w:p>
    <w:p w:rsidR="0053439F" w:rsidRPr="0092654F" w:rsidRDefault="0092654F" w:rsidP="0092654F">
      <w:pPr>
        <w:autoSpaceDE w:val="0"/>
        <w:autoSpaceDN w:val="0"/>
        <w:adjustRightInd w:val="0"/>
        <w:spacing w:line="360" w:lineRule="auto"/>
        <w:jc w:val="both"/>
        <w:rPr>
          <w:rFonts w:ascii="Arial" w:hAnsi="Arial" w:cs="Arial"/>
          <w:b/>
          <w:bCs/>
          <w:sz w:val="24"/>
          <w:szCs w:val="24"/>
          <w:lang w:val="es-ES_tradnl"/>
        </w:rPr>
      </w:pPr>
      <w:r>
        <w:rPr>
          <w:rFonts w:ascii="Arial" w:hAnsi="Arial" w:cs="Arial"/>
          <w:b/>
          <w:bCs/>
          <w:sz w:val="24"/>
          <w:szCs w:val="24"/>
          <w:lang w:val="es-ES_tradnl"/>
        </w:rPr>
        <w:lastRenderedPageBreak/>
        <w:t xml:space="preserve">2.2. </w:t>
      </w:r>
      <w:r w:rsidR="003B74E4" w:rsidRPr="0092654F">
        <w:rPr>
          <w:rFonts w:ascii="Arial" w:hAnsi="Arial" w:cs="Arial"/>
          <w:b/>
          <w:bCs/>
          <w:sz w:val="24"/>
          <w:szCs w:val="24"/>
          <w:lang w:val="es-ES_tradnl"/>
        </w:rPr>
        <w:t>Plataforma E</w:t>
      </w:r>
      <w:r w:rsidR="0053439F" w:rsidRPr="0092654F">
        <w:rPr>
          <w:rFonts w:ascii="Arial" w:hAnsi="Arial" w:cs="Arial"/>
          <w:b/>
          <w:bCs/>
          <w:sz w:val="24"/>
          <w:szCs w:val="24"/>
          <w:lang w:val="es-ES_tradnl"/>
        </w:rPr>
        <w:t xml:space="preserve">stratégica.  </w:t>
      </w:r>
    </w:p>
    <w:p w:rsidR="0053439F" w:rsidRDefault="003F7E8E" w:rsidP="0053439F">
      <w:pPr>
        <w:spacing w:after="0" w:line="360" w:lineRule="auto"/>
        <w:jc w:val="both"/>
        <w:rPr>
          <w:rFonts w:ascii="Arial" w:hAnsi="Arial" w:cs="Arial"/>
          <w:sz w:val="24"/>
          <w:szCs w:val="24"/>
        </w:rPr>
      </w:pPr>
      <w:r>
        <w:rPr>
          <w:rFonts w:ascii="Arial" w:hAnsi="Arial" w:cs="Arial"/>
          <w:sz w:val="24"/>
          <w:szCs w:val="24"/>
        </w:rPr>
        <w:t>Scott, (2011), determina que “e</w:t>
      </w:r>
      <w:r w:rsidR="0053439F" w:rsidRPr="0053439F">
        <w:rPr>
          <w:rFonts w:ascii="Arial" w:hAnsi="Arial" w:cs="Arial"/>
          <w:sz w:val="24"/>
          <w:szCs w:val="24"/>
        </w:rPr>
        <w:t>l objetivo principal del direccionamiento estratégico de establecer o revisar los lineamientos o postulados fundamentales de la organización, lo que constituye la plataforma estratégica de la misma</w:t>
      </w:r>
      <w:r w:rsidR="009746FD">
        <w:rPr>
          <w:rFonts w:ascii="Arial" w:hAnsi="Arial" w:cs="Arial"/>
          <w:sz w:val="24"/>
          <w:szCs w:val="24"/>
        </w:rPr>
        <w:t>”.</w:t>
      </w:r>
      <w:r w:rsidR="0053439F" w:rsidRPr="0053439F">
        <w:rPr>
          <w:rFonts w:ascii="Arial" w:hAnsi="Arial" w:cs="Arial"/>
          <w:sz w:val="24"/>
          <w:szCs w:val="24"/>
        </w:rPr>
        <w:t xml:space="preserve"> </w:t>
      </w:r>
    </w:p>
    <w:p w:rsidR="004024E4" w:rsidRDefault="004024E4" w:rsidP="0053439F">
      <w:pPr>
        <w:spacing w:after="0" w:line="360" w:lineRule="auto"/>
        <w:jc w:val="both"/>
        <w:rPr>
          <w:rFonts w:ascii="Arial" w:hAnsi="Arial" w:cs="Arial"/>
          <w:sz w:val="24"/>
          <w:szCs w:val="24"/>
        </w:rPr>
      </w:pPr>
    </w:p>
    <w:p w:rsidR="004024E4" w:rsidRDefault="009746FD" w:rsidP="004024E4">
      <w:pPr>
        <w:autoSpaceDE w:val="0"/>
        <w:autoSpaceDN w:val="0"/>
        <w:adjustRightInd w:val="0"/>
        <w:spacing w:before="100" w:beforeAutospacing="1" w:after="100" w:afterAutospacing="1" w:line="360" w:lineRule="auto"/>
        <w:jc w:val="center"/>
        <w:rPr>
          <w:rFonts w:ascii="Arial" w:hAnsi="Arial" w:cs="Arial"/>
          <w:sz w:val="24"/>
          <w:szCs w:val="24"/>
        </w:rPr>
      </w:pPr>
      <w:r>
        <w:rPr>
          <w:rFonts w:ascii="Arial" w:hAnsi="Arial" w:cs="Arial"/>
          <w:noProof/>
          <w:sz w:val="24"/>
          <w:szCs w:val="24"/>
        </w:rPr>
        <w:drawing>
          <wp:anchor distT="0" distB="0" distL="114300" distR="114300" simplePos="0" relativeHeight="251646976" behindDoc="1" locked="0" layoutInCell="1" allowOverlap="1" wp14:anchorId="0680005A" wp14:editId="779A2BF9">
            <wp:simplePos x="0" y="0"/>
            <wp:positionH relativeFrom="column">
              <wp:posOffset>984885</wp:posOffset>
            </wp:positionH>
            <wp:positionV relativeFrom="page">
              <wp:posOffset>3429635</wp:posOffset>
            </wp:positionV>
            <wp:extent cx="3650400" cy="2113200"/>
            <wp:effectExtent l="0" t="57150" r="0" b="116205"/>
            <wp:wrapTight wrapText="bothSides">
              <wp:wrapPolygon edited="0">
                <wp:start x="451" y="-584"/>
                <wp:lineTo x="338" y="22204"/>
                <wp:lineTo x="451" y="22593"/>
                <wp:lineTo x="20856" y="22593"/>
                <wp:lineTo x="21194" y="21619"/>
                <wp:lineTo x="21420" y="0"/>
                <wp:lineTo x="20969" y="-195"/>
                <wp:lineTo x="10484" y="-584"/>
                <wp:lineTo x="451" y="-584"/>
              </wp:wrapPolygon>
            </wp:wrapTight>
            <wp:docPr id="58" name="Diagrama 5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14:sizeRelH relativeFrom="margin">
              <wp14:pctWidth>0</wp14:pctWidth>
            </wp14:sizeRelH>
            <wp14:sizeRelV relativeFrom="margin">
              <wp14:pctHeight>0</wp14:pctHeight>
            </wp14:sizeRelV>
          </wp:anchor>
        </w:drawing>
      </w:r>
      <w:r w:rsidR="004024E4" w:rsidRPr="00F1453C">
        <w:rPr>
          <w:rFonts w:ascii="Arial" w:hAnsi="Arial" w:cs="Arial"/>
          <w:b/>
          <w:noProof/>
          <w:sz w:val="20"/>
          <w:szCs w:val="24"/>
        </w:rPr>
        <w:t xml:space="preserve">Esquema </w:t>
      </w:r>
      <w:r w:rsidR="004024E4">
        <w:rPr>
          <w:rFonts w:ascii="Arial" w:hAnsi="Arial" w:cs="Arial"/>
          <w:b/>
          <w:noProof/>
          <w:sz w:val="20"/>
          <w:szCs w:val="24"/>
        </w:rPr>
        <w:t>2.1</w:t>
      </w:r>
      <w:r>
        <w:rPr>
          <w:rFonts w:ascii="Arial" w:hAnsi="Arial" w:cs="Arial"/>
          <w:b/>
          <w:noProof/>
          <w:sz w:val="20"/>
          <w:szCs w:val="24"/>
        </w:rPr>
        <w:t>.</w:t>
      </w:r>
      <w:r w:rsidR="004024E4" w:rsidRPr="00F1453C">
        <w:rPr>
          <w:rFonts w:ascii="Arial" w:hAnsi="Arial" w:cs="Arial"/>
          <w:b/>
          <w:noProof/>
          <w:sz w:val="20"/>
          <w:szCs w:val="24"/>
        </w:rPr>
        <w:t xml:space="preserve"> </w:t>
      </w:r>
      <w:r w:rsidR="004024E4">
        <w:rPr>
          <w:rFonts w:ascii="Arial" w:hAnsi="Arial" w:cs="Arial"/>
          <w:b/>
          <w:noProof/>
          <w:sz w:val="20"/>
          <w:szCs w:val="24"/>
        </w:rPr>
        <w:t>Componentes de la planeación estratégica.</w:t>
      </w:r>
    </w:p>
    <w:p w:rsidR="004024E4" w:rsidRDefault="004024E4" w:rsidP="0053439F">
      <w:pPr>
        <w:spacing w:after="0" w:line="360" w:lineRule="auto"/>
        <w:jc w:val="both"/>
        <w:rPr>
          <w:rFonts w:ascii="Arial" w:hAnsi="Arial" w:cs="Arial"/>
          <w:sz w:val="24"/>
          <w:szCs w:val="24"/>
        </w:rPr>
      </w:pPr>
    </w:p>
    <w:p w:rsidR="0053439F" w:rsidRDefault="0053439F" w:rsidP="0053439F">
      <w:pPr>
        <w:spacing w:after="0" w:line="360" w:lineRule="auto"/>
        <w:jc w:val="both"/>
        <w:rPr>
          <w:rFonts w:ascii="Arial" w:hAnsi="Arial" w:cs="Arial"/>
          <w:sz w:val="24"/>
          <w:szCs w:val="24"/>
        </w:rPr>
      </w:pPr>
    </w:p>
    <w:p w:rsidR="0053439F" w:rsidRPr="0053439F" w:rsidRDefault="0053439F" w:rsidP="0053439F">
      <w:pPr>
        <w:spacing w:after="0" w:line="360" w:lineRule="auto"/>
        <w:jc w:val="both"/>
        <w:rPr>
          <w:rFonts w:ascii="Arial" w:hAnsi="Arial" w:cs="Arial"/>
          <w:sz w:val="24"/>
          <w:szCs w:val="24"/>
        </w:rPr>
      </w:pPr>
    </w:p>
    <w:p w:rsidR="00F07495" w:rsidRDefault="00F07495" w:rsidP="0053439F">
      <w:pPr>
        <w:ind w:firstLine="62"/>
        <w:rPr>
          <w:rFonts w:ascii="Arial" w:hAnsi="Arial" w:cs="Arial"/>
        </w:rPr>
      </w:pPr>
    </w:p>
    <w:p w:rsidR="00F07495" w:rsidRDefault="00F07495" w:rsidP="0053439F">
      <w:pPr>
        <w:ind w:firstLine="62"/>
        <w:rPr>
          <w:rFonts w:ascii="Arial" w:hAnsi="Arial" w:cs="Arial"/>
        </w:rPr>
      </w:pPr>
    </w:p>
    <w:p w:rsidR="00F07495" w:rsidRDefault="00F07495" w:rsidP="0053439F">
      <w:pPr>
        <w:ind w:firstLine="62"/>
        <w:rPr>
          <w:rFonts w:ascii="Arial" w:hAnsi="Arial" w:cs="Arial"/>
        </w:rPr>
      </w:pPr>
    </w:p>
    <w:p w:rsidR="00F07495" w:rsidRDefault="00F07495" w:rsidP="0053439F">
      <w:pPr>
        <w:ind w:firstLine="62"/>
        <w:rPr>
          <w:rFonts w:ascii="Arial" w:hAnsi="Arial" w:cs="Arial"/>
        </w:rPr>
      </w:pPr>
    </w:p>
    <w:p w:rsidR="00F07495" w:rsidRDefault="009746FD" w:rsidP="0053439F">
      <w:pPr>
        <w:ind w:firstLine="62"/>
        <w:rPr>
          <w:rFonts w:ascii="Arial" w:hAnsi="Arial" w:cs="Arial"/>
        </w:rPr>
      </w:pPr>
      <w:r w:rsidRPr="00F1453C">
        <w:rPr>
          <w:rFonts w:ascii="Arial" w:hAnsi="Arial" w:cs="Arial"/>
          <w:b/>
          <w:noProof/>
          <w:sz w:val="20"/>
          <w:szCs w:val="24"/>
        </w:rPr>
        <mc:AlternateContent>
          <mc:Choice Requires="wps">
            <w:drawing>
              <wp:anchor distT="0" distB="0" distL="114300" distR="114300" simplePos="0" relativeHeight="251644928" behindDoc="0" locked="0" layoutInCell="1" allowOverlap="1" wp14:anchorId="034CB8DC" wp14:editId="315C78E9">
                <wp:simplePos x="0" y="0"/>
                <wp:positionH relativeFrom="column">
                  <wp:posOffset>822325</wp:posOffset>
                </wp:positionH>
                <wp:positionV relativeFrom="paragraph">
                  <wp:posOffset>203835</wp:posOffset>
                </wp:positionV>
                <wp:extent cx="4045788" cy="258793"/>
                <wp:effectExtent l="0" t="0" r="0" b="0"/>
                <wp:wrapNone/>
                <wp:docPr id="59" name="Rectángulo 59"/>
                <wp:cNvGraphicFramePr/>
                <a:graphic xmlns:a="http://schemas.openxmlformats.org/drawingml/2006/main">
                  <a:graphicData uri="http://schemas.microsoft.com/office/word/2010/wordprocessingShape">
                    <wps:wsp>
                      <wps:cNvSpPr/>
                      <wps:spPr>
                        <a:xfrm>
                          <a:off x="0" y="0"/>
                          <a:ext cx="4045788" cy="258793"/>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B74BF1" w:rsidRPr="009746FD" w:rsidRDefault="00B74BF1" w:rsidP="004024E4">
                            <w:pPr>
                              <w:autoSpaceDE w:val="0"/>
                              <w:autoSpaceDN w:val="0"/>
                              <w:adjustRightInd w:val="0"/>
                              <w:spacing w:line="360" w:lineRule="auto"/>
                              <w:ind w:firstLine="709"/>
                              <w:jc w:val="center"/>
                              <w:rPr>
                                <w:rFonts w:ascii="Times New Roman" w:hAnsi="Times New Roman" w:cs="Times New Roman"/>
                                <w:b/>
                                <w:sz w:val="24"/>
                                <w:szCs w:val="24"/>
                                <w:lang w:val="es-ES_tradnl"/>
                              </w:rPr>
                            </w:pPr>
                            <w:r w:rsidRPr="009746FD">
                              <w:rPr>
                                <w:rFonts w:ascii="Times New Roman" w:hAnsi="Times New Roman" w:cs="Times New Roman"/>
                                <w:b/>
                                <w:i/>
                                <w:color w:val="000000" w:themeColor="text1"/>
                                <w:sz w:val="16"/>
                                <w:szCs w:val="20"/>
                              </w:rPr>
                              <w:t>Fuente</w:t>
                            </w:r>
                            <w:r w:rsidRPr="009746FD">
                              <w:rPr>
                                <w:rFonts w:ascii="Times New Roman" w:hAnsi="Times New Roman" w:cs="Times New Roman"/>
                                <w:b/>
                                <w:color w:val="000000" w:themeColor="text1"/>
                                <w:sz w:val="16"/>
                                <w:szCs w:val="20"/>
                              </w:rPr>
                              <w:t>: Scott, D. (2011).</w:t>
                            </w:r>
                          </w:p>
                          <w:p w:rsidR="00B74BF1" w:rsidRPr="009746FD" w:rsidRDefault="00B74BF1" w:rsidP="004024E4">
                            <w:pPr>
                              <w:spacing w:after="120" w:line="360" w:lineRule="auto"/>
                              <w:rPr>
                                <w:rFonts w:ascii="Times New Roman" w:hAnsi="Times New Roman" w:cs="Times New Roman"/>
                                <w:b/>
                                <w:color w:val="000000" w:themeColor="text1"/>
                                <w:sz w:val="20"/>
                                <w:szCs w:val="20"/>
                              </w:rPr>
                            </w:pPr>
                          </w:p>
                          <w:p w:rsidR="00B74BF1" w:rsidRPr="009746FD" w:rsidRDefault="00B74BF1" w:rsidP="004024E4">
                            <w:pPr>
                              <w:jc w:val="center"/>
                              <w:rPr>
                                <w:rFonts w:ascii="Times New Roman" w:hAnsi="Times New Roman" w:cs="Times New Roman"/>
                                <w:b/>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34CB8DC" id="Rectángulo 59" o:spid="_x0000_s1036" style="position:absolute;left:0;text-align:left;margin-left:64.75pt;margin-top:16.05pt;width:318.55pt;height:20.4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IMHXkwIAAHIFAAAOAAAAZHJzL2Uyb0RvYy54bWysVN1O2zAUvp+0d7B8P5J27SgRKapATJMQ&#10;IGDi2nXsJpLj49luk+5t9ix7MY7tNDBAu5jWC9c+P9/5yXfO6VnfKrIT1jWgSzo5yikRmkPV6E1J&#10;vz9cflpQ4jzTFVOgRUn3wtGz5ccPp50pxBRqUJWwBEG0KzpT0tp7U2SZ47VomTsCIzQqJdiWeXza&#10;TVZZ1iF6q7Jpnn/JOrCVscCFcyi9SEq6jPhSCu5vpHTCE1VSzM3H08ZzHc5secqKjWWmbviQBvuH&#10;LFrWaAw6Ql0wz8jWNm+g2oZbcCD9EYc2AykbLmINWM0kf1XNfc2MiLVgc5wZ2+T+Hyy/3t1a0lQl&#10;nZ9QolmL3+gOu/b7l95sFRCUYos64wq0vDe3dng5vIZ6e2nb8I+VkD62dT+2VfSecBTO8tn8eIFE&#10;4KibzhfHJ58DaPbsbazzXwW0JFxKajGB2E22u3I+mR5MQjANl41SKGeF0n8IEDNIspBwSjHe/F6J&#10;ZH0nJFaLSU1jgMgzca4s2TFkCONcaD9JqppVIonnOf6GlEePWIDSCBiQJSY0Yg8AgcNvsVM5g31w&#10;FZGmo3P+t8SS8+gRI4P2o3PbaLDvASisaoic7A9NSq0JXfL9uo9MWATLIFlDtUd2WEhj4wy/bPAD&#10;XTHnb5nFOcGJwtn3N3hIBV1JYbhRUoP9+Z482CN9UUtJh3NXUvdjy6ygRH3TSOyTyWwWBjU+kDdT&#10;fNiXmvVLjd6254AfboJbxvB4DfZeHa7SQvuIK2IVoqKKaY6xS8q9PTzOfdoHuGS4WK2iGQ6nYf5K&#10;3xsewEOfAwEf+kdmzcBSj/y+hsOMsuIVWZNt8NSw2nqQTWTyc1+HL4CDHak0LKGwOV6+o9Xzqlw+&#10;AQAA//8DAFBLAwQUAAYACAAAACEAnAQ9q94AAAAJAQAADwAAAGRycy9kb3ducmV2LnhtbEyPwU6D&#10;QBCG7yZ9h8008WaXolKLLA0xatKjpYnxtrAjoOwsYbeUvr3jSW/zZ7788022m20vJhx950jBehWB&#10;QKqd6ahRcCxfbh5A+KDJ6N4RKrigh12+uMp0atyZ3nA6hEZwCflUK2hDGFIpfd2i1X7lBiTefbrR&#10;6sBxbKQZ9ZnLbS/jKEqk1R3xhVYP+NRi/X04WQW+mvblZSjevz58XRXPZMu7/atS18u5eAQRcA5/&#10;MPzqszrk7FS5Exkves7x9p5RBbfxGgQDmyRJQFQ8xFuQeSb/f5D/AAAA//8DAFBLAQItABQABgAI&#10;AAAAIQC2gziS/gAAAOEBAAATAAAAAAAAAAAAAAAAAAAAAABbQ29udGVudF9UeXBlc10ueG1sUEsB&#10;Ai0AFAAGAAgAAAAhADj9If/WAAAAlAEAAAsAAAAAAAAAAAAAAAAALwEAAF9yZWxzLy5yZWxzUEsB&#10;Ai0AFAAGAAgAAAAhANwgwdeTAgAAcgUAAA4AAAAAAAAAAAAAAAAALgIAAGRycy9lMm9Eb2MueG1s&#10;UEsBAi0AFAAGAAgAAAAhAJwEPaveAAAACQEAAA8AAAAAAAAAAAAAAAAA7QQAAGRycy9kb3ducmV2&#10;LnhtbFBLBQYAAAAABAAEAPMAAAD4BQAAAAA=&#10;" filled="f" stroked="f" strokeweight="2pt">
                <v:textbox>
                  <w:txbxContent>
                    <w:p w:rsidR="00B74BF1" w:rsidRPr="009746FD" w:rsidRDefault="00B74BF1" w:rsidP="004024E4">
                      <w:pPr>
                        <w:autoSpaceDE w:val="0"/>
                        <w:autoSpaceDN w:val="0"/>
                        <w:adjustRightInd w:val="0"/>
                        <w:spacing w:line="360" w:lineRule="auto"/>
                        <w:ind w:firstLine="709"/>
                        <w:jc w:val="center"/>
                        <w:rPr>
                          <w:rFonts w:ascii="Times New Roman" w:hAnsi="Times New Roman" w:cs="Times New Roman"/>
                          <w:b/>
                          <w:sz w:val="24"/>
                          <w:szCs w:val="24"/>
                          <w:lang w:val="es-ES_tradnl"/>
                        </w:rPr>
                      </w:pPr>
                      <w:r w:rsidRPr="009746FD">
                        <w:rPr>
                          <w:rFonts w:ascii="Times New Roman" w:hAnsi="Times New Roman" w:cs="Times New Roman"/>
                          <w:b/>
                          <w:i/>
                          <w:color w:val="000000" w:themeColor="text1"/>
                          <w:sz w:val="16"/>
                          <w:szCs w:val="20"/>
                        </w:rPr>
                        <w:t>Fuente</w:t>
                      </w:r>
                      <w:r w:rsidRPr="009746FD">
                        <w:rPr>
                          <w:rFonts w:ascii="Times New Roman" w:hAnsi="Times New Roman" w:cs="Times New Roman"/>
                          <w:b/>
                          <w:color w:val="000000" w:themeColor="text1"/>
                          <w:sz w:val="16"/>
                          <w:szCs w:val="20"/>
                        </w:rPr>
                        <w:t>: Scott, D. (2011).</w:t>
                      </w:r>
                    </w:p>
                    <w:p w:rsidR="00B74BF1" w:rsidRPr="009746FD" w:rsidRDefault="00B74BF1" w:rsidP="004024E4">
                      <w:pPr>
                        <w:spacing w:after="120" w:line="360" w:lineRule="auto"/>
                        <w:rPr>
                          <w:rFonts w:ascii="Times New Roman" w:hAnsi="Times New Roman" w:cs="Times New Roman"/>
                          <w:b/>
                          <w:color w:val="000000" w:themeColor="text1"/>
                          <w:sz w:val="20"/>
                          <w:szCs w:val="20"/>
                        </w:rPr>
                      </w:pPr>
                    </w:p>
                    <w:p w:rsidR="00B74BF1" w:rsidRPr="009746FD" w:rsidRDefault="00B74BF1" w:rsidP="004024E4">
                      <w:pPr>
                        <w:jc w:val="center"/>
                        <w:rPr>
                          <w:rFonts w:ascii="Times New Roman" w:hAnsi="Times New Roman" w:cs="Times New Roman"/>
                          <w:b/>
                          <w:color w:val="000000" w:themeColor="text1"/>
                        </w:rPr>
                      </w:pPr>
                    </w:p>
                  </w:txbxContent>
                </v:textbox>
              </v:rect>
            </w:pict>
          </mc:Fallback>
        </mc:AlternateContent>
      </w:r>
    </w:p>
    <w:p w:rsidR="00F07495" w:rsidRDefault="00F07495" w:rsidP="0053439F">
      <w:pPr>
        <w:ind w:firstLine="62"/>
        <w:rPr>
          <w:rFonts w:ascii="Arial" w:hAnsi="Arial" w:cs="Arial"/>
        </w:rPr>
      </w:pPr>
    </w:p>
    <w:p w:rsidR="00F07495" w:rsidRDefault="00F07495" w:rsidP="0053439F">
      <w:pPr>
        <w:ind w:firstLine="62"/>
        <w:rPr>
          <w:rFonts w:ascii="Arial" w:hAnsi="Arial" w:cs="Arial"/>
        </w:rPr>
      </w:pPr>
    </w:p>
    <w:p w:rsidR="005A4D54" w:rsidRPr="00DE584E" w:rsidRDefault="00DE584E" w:rsidP="005A4D54">
      <w:pPr>
        <w:spacing w:after="0" w:line="360" w:lineRule="auto"/>
        <w:ind w:firstLine="708"/>
        <w:jc w:val="both"/>
        <w:rPr>
          <w:rFonts w:ascii="Arial" w:hAnsi="Arial" w:cs="Arial"/>
          <w:sz w:val="24"/>
          <w:szCs w:val="24"/>
        </w:rPr>
      </w:pPr>
      <w:r w:rsidRPr="00DE584E">
        <w:rPr>
          <w:rFonts w:ascii="Arial" w:hAnsi="Arial" w:cs="Arial"/>
          <w:b/>
          <w:sz w:val="24"/>
          <w:szCs w:val="24"/>
        </w:rPr>
        <w:t xml:space="preserve">Misión: </w:t>
      </w:r>
      <w:r w:rsidRPr="00DE584E">
        <w:rPr>
          <w:rFonts w:ascii="Arial" w:hAnsi="Arial" w:cs="Arial"/>
          <w:color w:val="000000" w:themeColor="text1"/>
          <w:sz w:val="24"/>
          <w:szCs w:val="24"/>
        </w:rPr>
        <w:t>Scott (2011),</w:t>
      </w:r>
      <w:r>
        <w:rPr>
          <w:rFonts w:ascii="Arial" w:hAnsi="Arial" w:cs="Arial"/>
          <w:color w:val="000000" w:themeColor="text1"/>
          <w:sz w:val="24"/>
          <w:szCs w:val="24"/>
        </w:rPr>
        <w:t xml:space="preserve"> e</w:t>
      </w:r>
      <w:r w:rsidR="005A4D54" w:rsidRPr="00DE584E">
        <w:rPr>
          <w:rFonts w:ascii="Arial" w:hAnsi="Arial" w:cs="Arial"/>
          <w:sz w:val="24"/>
          <w:szCs w:val="24"/>
        </w:rPr>
        <w:t xml:space="preserve">xisten </w:t>
      </w:r>
      <w:r>
        <w:rPr>
          <w:rFonts w:ascii="Arial" w:hAnsi="Arial" w:cs="Arial"/>
          <w:sz w:val="24"/>
          <w:szCs w:val="24"/>
        </w:rPr>
        <w:t>varias</w:t>
      </w:r>
      <w:r w:rsidR="005A4D54" w:rsidRPr="00DE584E">
        <w:rPr>
          <w:rFonts w:ascii="Arial" w:hAnsi="Arial" w:cs="Arial"/>
          <w:sz w:val="24"/>
          <w:szCs w:val="24"/>
        </w:rPr>
        <w:t xml:space="preserve"> for</w:t>
      </w:r>
      <w:r>
        <w:rPr>
          <w:rFonts w:ascii="Arial" w:hAnsi="Arial" w:cs="Arial"/>
          <w:sz w:val="24"/>
          <w:szCs w:val="24"/>
        </w:rPr>
        <w:t>mas de formular una m</w:t>
      </w:r>
      <w:r w:rsidR="005A4D54" w:rsidRPr="00DE584E">
        <w:rPr>
          <w:rFonts w:ascii="Arial" w:hAnsi="Arial" w:cs="Arial"/>
          <w:sz w:val="24"/>
          <w:szCs w:val="24"/>
        </w:rPr>
        <w:t xml:space="preserve">isión, sin </w:t>
      </w:r>
      <w:r w:rsidRPr="00DE584E">
        <w:rPr>
          <w:rFonts w:ascii="Arial" w:hAnsi="Arial" w:cs="Arial"/>
          <w:sz w:val="24"/>
          <w:szCs w:val="24"/>
        </w:rPr>
        <w:t>embargo,</w:t>
      </w:r>
      <w:r w:rsidR="005A4D54" w:rsidRPr="00DE584E">
        <w:rPr>
          <w:rFonts w:ascii="Arial" w:hAnsi="Arial" w:cs="Arial"/>
          <w:sz w:val="24"/>
          <w:szCs w:val="24"/>
        </w:rPr>
        <w:t xml:space="preserve"> fundamentalmente es necesario responder a los siguientes elementos básicos: </w:t>
      </w:r>
    </w:p>
    <w:p w:rsidR="00DE584E" w:rsidRPr="00DE584E" w:rsidRDefault="005A4D54" w:rsidP="004E4FD6">
      <w:pPr>
        <w:pStyle w:val="Prrafodelista"/>
        <w:numPr>
          <w:ilvl w:val="0"/>
          <w:numId w:val="2"/>
        </w:numPr>
        <w:spacing w:after="0" w:line="360" w:lineRule="auto"/>
        <w:jc w:val="both"/>
        <w:rPr>
          <w:rFonts w:ascii="Arial" w:hAnsi="Arial" w:cs="Arial"/>
          <w:sz w:val="24"/>
          <w:szCs w:val="24"/>
        </w:rPr>
      </w:pPr>
      <w:r w:rsidRPr="00DE584E">
        <w:rPr>
          <w:rFonts w:ascii="Arial" w:hAnsi="Arial" w:cs="Arial"/>
          <w:sz w:val="24"/>
          <w:szCs w:val="24"/>
        </w:rPr>
        <w:t xml:space="preserve">¿Cuál es/debería ser el propósito de la organización? </w:t>
      </w:r>
    </w:p>
    <w:p w:rsidR="005A4D54" w:rsidRPr="00DE584E" w:rsidRDefault="005A4D54" w:rsidP="004E4FD6">
      <w:pPr>
        <w:pStyle w:val="Prrafodelista"/>
        <w:numPr>
          <w:ilvl w:val="0"/>
          <w:numId w:val="2"/>
        </w:numPr>
        <w:spacing w:after="0" w:line="360" w:lineRule="auto"/>
        <w:jc w:val="both"/>
        <w:rPr>
          <w:rFonts w:ascii="Arial" w:hAnsi="Arial" w:cs="Arial"/>
          <w:sz w:val="24"/>
          <w:szCs w:val="24"/>
        </w:rPr>
      </w:pPr>
      <w:r w:rsidRPr="00DE584E">
        <w:rPr>
          <w:rFonts w:ascii="Arial" w:hAnsi="Arial" w:cs="Arial"/>
          <w:sz w:val="24"/>
          <w:szCs w:val="24"/>
        </w:rPr>
        <w:t xml:space="preserve">¿Cuáles son las necesidades últimas que la organización atiende/debería atender? (Valor para el Cliente) </w:t>
      </w:r>
    </w:p>
    <w:p w:rsidR="005A4D54" w:rsidRPr="00DE584E" w:rsidRDefault="005A4D54" w:rsidP="004E4FD6">
      <w:pPr>
        <w:pStyle w:val="Prrafodelista"/>
        <w:numPr>
          <w:ilvl w:val="0"/>
          <w:numId w:val="2"/>
        </w:numPr>
        <w:spacing w:after="0" w:line="360" w:lineRule="auto"/>
        <w:jc w:val="both"/>
        <w:rPr>
          <w:rFonts w:ascii="Arial" w:hAnsi="Arial" w:cs="Arial"/>
          <w:sz w:val="24"/>
          <w:szCs w:val="24"/>
        </w:rPr>
      </w:pPr>
      <w:r w:rsidRPr="00DE584E">
        <w:rPr>
          <w:rFonts w:ascii="Arial" w:hAnsi="Arial" w:cs="Arial"/>
          <w:sz w:val="24"/>
          <w:szCs w:val="24"/>
        </w:rPr>
        <w:t xml:space="preserve">¿Quiénes son/deberían ser los beneficiarios de nuestras actividades? (Valor para el Cliente) </w:t>
      </w:r>
    </w:p>
    <w:p w:rsidR="005A4D54" w:rsidRPr="00DE584E" w:rsidRDefault="005A4D54" w:rsidP="004E4FD6">
      <w:pPr>
        <w:pStyle w:val="Prrafodelista"/>
        <w:numPr>
          <w:ilvl w:val="0"/>
          <w:numId w:val="2"/>
        </w:numPr>
        <w:spacing w:after="0" w:line="360" w:lineRule="auto"/>
        <w:jc w:val="both"/>
        <w:rPr>
          <w:rFonts w:ascii="Arial" w:hAnsi="Arial" w:cs="Arial"/>
          <w:sz w:val="24"/>
          <w:szCs w:val="24"/>
        </w:rPr>
      </w:pPr>
      <w:r w:rsidRPr="00DE584E">
        <w:rPr>
          <w:rFonts w:ascii="Arial" w:hAnsi="Arial" w:cs="Arial"/>
          <w:sz w:val="24"/>
          <w:szCs w:val="24"/>
        </w:rPr>
        <w:t xml:space="preserve">¿Cuál es/ debería ser nuestro Producto/Servicio? (Valor hacia el Cliente) </w:t>
      </w:r>
    </w:p>
    <w:p w:rsidR="005A4D54" w:rsidRDefault="00DE584E" w:rsidP="004E4FD6">
      <w:pPr>
        <w:pStyle w:val="Prrafodelista"/>
        <w:numPr>
          <w:ilvl w:val="0"/>
          <w:numId w:val="2"/>
        </w:numPr>
        <w:spacing w:after="0" w:line="360" w:lineRule="auto"/>
        <w:jc w:val="both"/>
        <w:rPr>
          <w:rFonts w:ascii="Arial" w:hAnsi="Arial" w:cs="Arial"/>
          <w:sz w:val="24"/>
          <w:szCs w:val="24"/>
        </w:rPr>
      </w:pPr>
      <w:r w:rsidRPr="00DE584E">
        <w:rPr>
          <w:rFonts w:ascii="Arial" w:hAnsi="Arial" w:cs="Arial"/>
          <w:sz w:val="24"/>
          <w:szCs w:val="24"/>
        </w:rPr>
        <w:lastRenderedPageBreak/>
        <w:t>¿A través de qué medios la empresa logrará la satisfacción de las necesidades del cliente?</w:t>
      </w:r>
    </w:p>
    <w:p w:rsidR="00DE0435" w:rsidRPr="00DE0435" w:rsidRDefault="00DE0435" w:rsidP="00DE0435">
      <w:pPr>
        <w:spacing w:after="0" w:line="360" w:lineRule="auto"/>
        <w:ind w:left="708"/>
        <w:jc w:val="both"/>
        <w:rPr>
          <w:rFonts w:ascii="Arial" w:hAnsi="Arial" w:cs="Arial"/>
          <w:b/>
          <w:sz w:val="24"/>
          <w:szCs w:val="24"/>
        </w:rPr>
      </w:pPr>
    </w:p>
    <w:p w:rsidR="00DE584E" w:rsidRPr="00DE0435" w:rsidRDefault="00DE584E" w:rsidP="00D1554D">
      <w:pPr>
        <w:spacing w:after="0" w:line="360" w:lineRule="auto"/>
        <w:ind w:firstLine="708"/>
        <w:jc w:val="both"/>
        <w:rPr>
          <w:rFonts w:ascii="Arial" w:hAnsi="Arial" w:cs="Arial"/>
          <w:sz w:val="24"/>
          <w:szCs w:val="24"/>
        </w:rPr>
      </w:pPr>
      <w:r w:rsidRPr="00DE0435">
        <w:rPr>
          <w:rFonts w:ascii="Arial" w:hAnsi="Arial" w:cs="Arial"/>
          <w:b/>
          <w:sz w:val="24"/>
          <w:szCs w:val="24"/>
        </w:rPr>
        <w:t>Valores:</w:t>
      </w:r>
      <w:r w:rsidRPr="00DE0435">
        <w:rPr>
          <w:rFonts w:ascii="Arial" w:hAnsi="Arial" w:cs="Arial"/>
          <w:sz w:val="24"/>
          <w:szCs w:val="24"/>
        </w:rPr>
        <w:t xml:space="preserve"> Para García y Dolan (1997), </w:t>
      </w:r>
      <w:r w:rsidR="00DE0435">
        <w:rPr>
          <w:rFonts w:ascii="Arial" w:hAnsi="Arial" w:cs="Arial"/>
          <w:sz w:val="24"/>
          <w:szCs w:val="24"/>
        </w:rPr>
        <w:t>l</w:t>
      </w:r>
      <w:r w:rsidRPr="00DE0435">
        <w:rPr>
          <w:rFonts w:ascii="Arial" w:hAnsi="Arial" w:cs="Arial"/>
          <w:sz w:val="24"/>
          <w:szCs w:val="24"/>
        </w:rPr>
        <w:t>os valores para cada empresa suelen ser diferentes, así mismo su aplicación e identificación, pero en general “</w:t>
      </w:r>
      <w:r w:rsidR="00DE0435" w:rsidRPr="00DE0435">
        <w:rPr>
          <w:rStyle w:val="Textoennegrita"/>
          <w:rFonts w:ascii="Arial" w:hAnsi="Arial" w:cs="Arial"/>
          <w:b w:val="0"/>
          <w:sz w:val="24"/>
          <w:szCs w:val="24"/>
        </w:rPr>
        <w:t>l</w:t>
      </w:r>
      <w:r w:rsidRPr="00DE0435">
        <w:rPr>
          <w:rStyle w:val="Textoennegrita"/>
          <w:rFonts w:ascii="Arial" w:hAnsi="Arial" w:cs="Arial"/>
          <w:b w:val="0"/>
          <w:sz w:val="24"/>
          <w:szCs w:val="24"/>
        </w:rPr>
        <w:t>os valores hacen la compañía</w:t>
      </w:r>
      <w:r w:rsidR="00D1554D">
        <w:rPr>
          <w:rFonts w:ascii="Arial" w:hAnsi="Arial" w:cs="Arial"/>
          <w:sz w:val="24"/>
          <w:szCs w:val="24"/>
        </w:rPr>
        <w:t xml:space="preserve"> l</w:t>
      </w:r>
      <w:r w:rsidR="00DE0435" w:rsidRPr="00DE0435">
        <w:rPr>
          <w:rFonts w:ascii="Arial" w:hAnsi="Arial" w:cs="Arial"/>
          <w:sz w:val="24"/>
          <w:szCs w:val="24"/>
        </w:rPr>
        <w:t>os valores identifican las prioridades claves para que la organización sobreviva y prospere, minimizando así el gasto de recursos financieros, energía y tiempo, que a menudo surgen cuando hay decisiones y operaciones que sirven a intereses alejados de lo más importante para el buen funcionamiento de la organización</w:t>
      </w:r>
      <w:r w:rsidR="00D1554D">
        <w:rPr>
          <w:rFonts w:ascii="Arial" w:hAnsi="Arial" w:cs="Arial"/>
          <w:sz w:val="24"/>
          <w:szCs w:val="24"/>
        </w:rPr>
        <w:t>”</w:t>
      </w:r>
      <w:r w:rsidR="00DE0435" w:rsidRPr="00DE0435">
        <w:rPr>
          <w:rFonts w:ascii="Arial" w:hAnsi="Arial" w:cs="Arial"/>
          <w:sz w:val="24"/>
          <w:szCs w:val="24"/>
        </w:rPr>
        <w:t>. </w:t>
      </w:r>
    </w:p>
    <w:p w:rsidR="000755F7" w:rsidRDefault="000755F7" w:rsidP="005A4D54">
      <w:pPr>
        <w:spacing w:after="0" w:line="360" w:lineRule="auto"/>
        <w:ind w:firstLine="708"/>
        <w:jc w:val="both"/>
        <w:rPr>
          <w:rFonts w:ascii="Arial" w:hAnsi="Arial" w:cs="Arial"/>
          <w:b/>
          <w:sz w:val="24"/>
          <w:szCs w:val="24"/>
        </w:rPr>
      </w:pPr>
    </w:p>
    <w:p w:rsidR="005A4D54" w:rsidRDefault="005A4D54" w:rsidP="005A4D54">
      <w:pPr>
        <w:spacing w:after="0" w:line="360" w:lineRule="auto"/>
        <w:ind w:firstLine="708"/>
        <w:jc w:val="both"/>
        <w:rPr>
          <w:rFonts w:ascii="Arial" w:hAnsi="Arial" w:cs="Arial"/>
          <w:sz w:val="24"/>
          <w:szCs w:val="24"/>
        </w:rPr>
      </w:pPr>
      <w:r w:rsidRPr="005A4D54">
        <w:rPr>
          <w:rFonts w:ascii="Arial" w:hAnsi="Arial" w:cs="Arial"/>
          <w:b/>
          <w:sz w:val="24"/>
          <w:szCs w:val="24"/>
        </w:rPr>
        <w:t>V</w:t>
      </w:r>
      <w:r w:rsidR="00D1554D" w:rsidRPr="005A4D54">
        <w:rPr>
          <w:rFonts w:ascii="Arial" w:hAnsi="Arial" w:cs="Arial"/>
          <w:b/>
          <w:sz w:val="24"/>
          <w:szCs w:val="24"/>
        </w:rPr>
        <w:t>isión</w:t>
      </w:r>
      <w:r w:rsidR="00D1554D">
        <w:rPr>
          <w:rFonts w:ascii="Arial" w:hAnsi="Arial" w:cs="Arial"/>
          <w:b/>
          <w:sz w:val="24"/>
          <w:szCs w:val="24"/>
        </w:rPr>
        <w:t>:</w:t>
      </w:r>
      <w:r w:rsidRPr="005A4D54">
        <w:rPr>
          <w:rFonts w:ascii="Arial" w:hAnsi="Arial" w:cs="Arial"/>
          <w:b/>
          <w:sz w:val="24"/>
          <w:szCs w:val="24"/>
        </w:rPr>
        <w:t xml:space="preserve">  </w:t>
      </w:r>
      <w:r w:rsidR="00D1554D" w:rsidRPr="00D1554D">
        <w:rPr>
          <w:rFonts w:ascii="Arial" w:hAnsi="Arial" w:cs="Arial"/>
          <w:color w:val="000000" w:themeColor="text1"/>
          <w:sz w:val="24"/>
          <w:szCs w:val="24"/>
        </w:rPr>
        <w:t>Scott (2011), determina que el</w:t>
      </w:r>
      <w:r w:rsidRPr="00D1554D">
        <w:rPr>
          <w:rFonts w:ascii="Arial" w:hAnsi="Arial" w:cs="Arial"/>
          <w:sz w:val="24"/>
          <w:szCs w:val="24"/>
        </w:rPr>
        <w:t xml:space="preserve"> </w:t>
      </w:r>
      <w:r w:rsidR="00A128E8">
        <w:rPr>
          <w:rFonts w:ascii="Arial" w:hAnsi="Arial" w:cs="Arial"/>
          <w:sz w:val="24"/>
          <w:szCs w:val="24"/>
        </w:rPr>
        <w:t>“</w:t>
      </w:r>
      <w:r w:rsidRPr="00D1554D">
        <w:rPr>
          <w:rFonts w:ascii="Arial" w:hAnsi="Arial" w:cs="Arial"/>
          <w:sz w:val="24"/>
          <w:szCs w:val="24"/>
        </w:rPr>
        <w:t xml:space="preserve">proceso de planeación estratégica es esencial para las organizaciones el tener una visión de su futuro, </w:t>
      </w:r>
      <w:r w:rsidR="00D1554D">
        <w:rPr>
          <w:rFonts w:ascii="Arial" w:hAnsi="Arial" w:cs="Arial"/>
          <w:sz w:val="24"/>
          <w:szCs w:val="24"/>
        </w:rPr>
        <w:t>l</w:t>
      </w:r>
      <w:r w:rsidRPr="00D1554D">
        <w:rPr>
          <w:rFonts w:ascii="Arial" w:hAnsi="Arial" w:cs="Arial"/>
          <w:sz w:val="24"/>
          <w:szCs w:val="24"/>
        </w:rPr>
        <w:t xml:space="preserve">a </w:t>
      </w:r>
      <w:r w:rsidR="00D1554D">
        <w:rPr>
          <w:rFonts w:ascii="Arial" w:hAnsi="Arial" w:cs="Arial"/>
          <w:sz w:val="24"/>
          <w:szCs w:val="24"/>
        </w:rPr>
        <w:t>v</w:t>
      </w:r>
      <w:r w:rsidRPr="00D1554D">
        <w:rPr>
          <w:rFonts w:ascii="Arial" w:hAnsi="Arial" w:cs="Arial"/>
          <w:sz w:val="24"/>
          <w:szCs w:val="24"/>
        </w:rPr>
        <w:t xml:space="preserve">isión representa esencialmente el logro más importante en el largo plazo y fundamentalmente la </w:t>
      </w:r>
      <w:r w:rsidR="00D1554D">
        <w:rPr>
          <w:rFonts w:ascii="Arial" w:hAnsi="Arial" w:cs="Arial"/>
          <w:sz w:val="24"/>
          <w:szCs w:val="24"/>
        </w:rPr>
        <w:t>v</w:t>
      </w:r>
      <w:r w:rsidRPr="00D1554D">
        <w:rPr>
          <w:rFonts w:ascii="Arial" w:hAnsi="Arial" w:cs="Arial"/>
          <w:sz w:val="24"/>
          <w:szCs w:val="24"/>
        </w:rPr>
        <w:t>isión debe dar respuesta a los siguientes aspectos: ¿Cuál es el estado deseado a lograr?</w:t>
      </w:r>
      <w:r w:rsidR="00D1554D">
        <w:rPr>
          <w:rFonts w:ascii="Arial" w:hAnsi="Arial" w:cs="Arial"/>
          <w:sz w:val="24"/>
          <w:szCs w:val="24"/>
        </w:rPr>
        <w:t xml:space="preserve"> </w:t>
      </w:r>
      <w:r w:rsidR="00B74BF1">
        <w:rPr>
          <w:rFonts w:ascii="Arial" w:hAnsi="Arial" w:cs="Arial"/>
          <w:sz w:val="24"/>
          <w:szCs w:val="24"/>
        </w:rPr>
        <w:t>y</w:t>
      </w:r>
      <w:r w:rsidR="00D1554D">
        <w:rPr>
          <w:rFonts w:ascii="Arial" w:hAnsi="Arial" w:cs="Arial"/>
          <w:sz w:val="24"/>
          <w:szCs w:val="24"/>
        </w:rPr>
        <w:t xml:space="preserve"> </w:t>
      </w:r>
      <w:r w:rsidRPr="00D1554D">
        <w:rPr>
          <w:rFonts w:ascii="Arial" w:hAnsi="Arial" w:cs="Arial"/>
          <w:sz w:val="24"/>
          <w:szCs w:val="24"/>
        </w:rPr>
        <w:t>¿Cuándo se espera lograr?</w:t>
      </w:r>
      <w:r w:rsidR="00A128E8">
        <w:rPr>
          <w:rFonts w:ascii="Arial" w:hAnsi="Arial" w:cs="Arial"/>
          <w:sz w:val="24"/>
          <w:szCs w:val="24"/>
        </w:rPr>
        <w:t>”</w:t>
      </w:r>
      <w:r w:rsidR="00D1554D">
        <w:rPr>
          <w:rFonts w:ascii="Arial" w:hAnsi="Arial" w:cs="Arial"/>
          <w:sz w:val="24"/>
          <w:szCs w:val="24"/>
        </w:rPr>
        <w:t>.</w:t>
      </w:r>
      <w:r w:rsidRPr="00D1554D">
        <w:rPr>
          <w:rFonts w:ascii="Arial" w:hAnsi="Arial" w:cs="Arial"/>
          <w:sz w:val="24"/>
          <w:szCs w:val="24"/>
        </w:rPr>
        <w:t xml:space="preserve"> </w:t>
      </w:r>
    </w:p>
    <w:p w:rsidR="00A128E8" w:rsidRDefault="00A128E8" w:rsidP="005A4D54">
      <w:pPr>
        <w:spacing w:after="0" w:line="360" w:lineRule="auto"/>
        <w:ind w:firstLine="708"/>
        <w:jc w:val="both"/>
        <w:rPr>
          <w:rFonts w:ascii="Arial" w:hAnsi="Arial" w:cs="Arial"/>
          <w:sz w:val="24"/>
          <w:szCs w:val="24"/>
        </w:rPr>
      </w:pPr>
    </w:p>
    <w:p w:rsidR="00A128E8" w:rsidRPr="00A128E8" w:rsidRDefault="00A128E8" w:rsidP="00A128E8">
      <w:pPr>
        <w:spacing w:line="360" w:lineRule="auto"/>
        <w:ind w:firstLine="708"/>
        <w:jc w:val="both"/>
        <w:rPr>
          <w:rFonts w:ascii="Arial" w:hAnsi="Arial" w:cs="Arial"/>
          <w:sz w:val="24"/>
          <w:szCs w:val="24"/>
        </w:rPr>
      </w:pPr>
      <w:r w:rsidRPr="00A128E8">
        <w:rPr>
          <w:rFonts w:ascii="Arial" w:hAnsi="Arial" w:cs="Arial"/>
          <w:b/>
          <w:sz w:val="24"/>
          <w:szCs w:val="24"/>
          <w:lang w:val="es-ES_tradnl"/>
        </w:rPr>
        <w:t>Políticas:</w:t>
      </w:r>
      <w:r w:rsidRPr="00A128E8">
        <w:rPr>
          <w:rFonts w:ascii="Arial" w:hAnsi="Arial" w:cs="Arial"/>
          <w:sz w:val="24"/>
          <w:szCs w:val="24"/>
          <w:lang w:val="es-ES_tradnl"/>
        </w:rPr>
        <w:t xml:space="preserve"> </w:t>
      </w:r>
      <w:r>
        <w:rPr>
          <w:rFonts w:ascii="Arial" w:hAnsi="Arial" w:cs="Arial"/>
          <w:sz w:val="24"/>
          <w:szCs w:val="24"/>
          <w:lang w:val="es-ES_tradnl"/>
        </w:rPr>
        <w:t>“</w:t>
      </w:r>
      <w:r w:rsidRPr="00A128E8">
        <w:rPr>
          <w:rFonts w:ascii="Arial" w:hAnsi="Arial" w:cs="Arial"/>
          <w:sz w:val="24"/>
          <w:szCs w:val="24"/>
        </w:rPr>
        <w:t xml:space="preserve">Las políticas también son planes en el sentido de que constituyen declaraciones o entendimientos generales que orientan o encauzan el pensamiento en la toma de decisiones. </w:t>
      </w:r>
      <w:r>
        <w:rPr>
          <w:rFonts w:ascii="Arial" w:hAnsi="Arial" w:cs="Arial"/>
          <w:sz w:val="24"/>
          <w:szCs w:val="24"/>
        </w:rPr>
        <w:t xml:space="preserve"> </w:t>
      </w:r>
      <w:r w:rsidRPr="00A128E8">
        <w:rPr>
          <w:rFonts w:ascii="Arial" w:hAnsi="Arial" w:cs="Arial"/>
          <w:sz w:val="24"/>
          <w:szCs w:val="24"/>
        </w:rPr>
        <w:t>Las políticas definen un área dentro de la cual debe tomarse una decisión y asegurarse de que la decisión sea congruente con un objetivo</w:t>
      </w:r>
      <w:r>
        <w:rPr>
          <w:rFonts w:ascii="Arial" w:hAnsi="Arial" w:cs="Arial"/>
          <w:sz w:val="24"/>
          <w:szCs w:val="24"/>
        </w:rPr>
        <w:t>” (Jackson, 201</w:t>
      </w:r>
      <w:r w:rsidR="00B74BF1">
        <w:rPr>
          <w:rFonts w:ascii="Arial" w:hAnsi="Arial" w:cs="Arial"/>
          <w:sz w:val="24"/>
          <w:szCs w:val="24"/>
        </w:rPr>
        <w:t>1</w:t>
      </w:r>
      <w:r>
        <w:rPr>
          <w:rFonts w:ascii="Arial" w:hAnsi="Arial" w:cs="Arial"/>
          <w:sz w:val="24"/>
          <w:szCs w:val="24"/>
        </w:rPr>
        <w:t>)</w:t>
      </w:r>
      <w:r w:rsidRPr="00A128E8">
        <w:rPr>
          <w:rFonts w:ascii="Arial" w:hAnsi="Arial" w:cs="Arial"/>
          <w:sz w:val="24"/>
          <w:szCs w:val="24"/>
        </w:rPr>
        <w:t xml:space="preserve">. </w:t>
      </w:r>
    </w:p>
    <w:p w:rsidR="00A128E8" w:rsidRPr="00A128E8" w:rsidRDefault="0020293D" w:rsidP="00A54104">
      <w:pPr>
        <w:pStyle w:val="vspace"/>
        <w:spacing w:before="0" w:beforeAutospacing="0" w:after="0" w:afterAutospacing="0" w:line="360" w:lineRule="auto"/>
        <w:ind w:firstLine="708"/>
        <w:jc w:val="both"/>
        <w:rPr>
          <w:rFonts w:ascii="Arial" w:hAnsi="Arial" w:cs="Arial"/>
          <w:b/>
        </w:rPr>
      </w:pPr>
      <w:r w:rsidRPr="00A128E8">
        <w:rPr>
          <w:rFonts w:ascii="Arial" w:eastAsiaTheme="minorEastAsia" w:hAnsi="Arial" w:cs="Arial"/>
          <w:b/>
          <w:lang w:val="es-ES"/>
        </w:rPr>
        <w:t>Objetivos</w:t>
      </w:r>
      <w:r w:rsidR="00A128E8" w:rsidRPr="00A128E8">
        <w:rPr>
          <w:rFonts w:ascii="Arial" w:hAnsi="Arial" w:cs="Arial"/>
          <w:b/>
          <w:lang w:val="es-ES"/>
        </w:rPr>
        <w:t>:</w:t>
      </w:r>
      <w:r w:rsidR="00A54104">
        <w:rPr>
          <w:rFonts w:ascii="Arial" w:hAnsi="Arial" w:cs="Arial"/>
          <w:b/>
          <w:lang w:val="es-ES"/>
        </w:rPr>
        <w:t xml:space="preserve"> </w:t>
      </w:r>
      <w:r w:rsidR="00B74BF1">
        <w:rPr>
          <w:rFonts w:ascii="Arial" w:hAnsi="Arial" w:cs="Arial"/>
          <w:b/>
          <w:lang w:val="es-ES"/>
        </w:rPr>
        <w:t>“</w:t>
      </w:r>
      <w:r w:rsidR="00A54104" w:rsidRPr="00A54104">
        <w:rPr>
          <w:rFonts w:ascii="Arial" w:hAnsi="Arial" w:cs="Arial"/>
        </w:rPr>
        <w:t xml:space="preserve">Representan no sólo el punto final de la planeación sino también el fin hacia el cual se dirigen la organización, integración de personal, dirección y control. </w:t>
      </w:r>
      <w:r w:rsidR="00A54104">
        <w:rPr>
          <w:rFonts w:ascii="Arial" w:hAnsi="Arial" w:cs="Arial"/>
        </w:rPr>
        <w:t>S</w:t>
      </w:r>
      <w:r w:rsidR="00A54104" w:rsidRPr="00A54104">
        <w:rPr>
          <w:rFonts w:ascii="Arial" w:hAnsi="Arial" w:cs="Arial"/>
        </w:rPr>
        <w:t>on los fines hacia los cuales se dirige una actividad</w:t>
      </w:r>
      <w:r w:rsidR="00B74BF1">
        <w:rPr>
          <w:rFonts w:ascii="Arial" w:hAnsi="Arial" w:cs="Arial"/>
        </w:rPr>
        <w:t>”</w:t>
      </w:r>
      <w:r w:rsidR="00A54104" w:rsidRPr="00A54104">
        <w:rPr>
          <w:rFonts w:ascii="Arial" w:hAnsi="Arial" w:cs="Arial"/>
        </w:rPr>
        <w:t>.</w:t>
      </w:r>
      <w:r w:rsidR="00B74BF1">
        <w:rPr>
          <w:rFonts w:ascii="Arial" w:hAnsi="Arial" w:cs="Arial"/>
        </w:rPr>
        <w:t xml:space="preserve"> (</w:t>
      </w:r>
      <w:r w:rsidR="00B74BF1" w:rsidRPr="00DA6A64">
        <w:rPr>
          <w:rFonts w:ascii="Arial" w:hAnsi="Arial" w:cs="Arial"/>
          <w:color w:val="000000"/>
        </w:rPr>
        <w:t>Porter,</w:t>
      </w:r>
      <w:r w:rsidR="00B74BF1">
        <w:rPr>
          <w:rFonts w:ascii="Arial" w:hAnsi="Arial" w:cs="Arial"/>
          <w:color w:val="000000"/>
        </w:rPr>
        <w:t xml:space="preserve"> </w:t>
      </w:r>
      <w:r w:rsidR="00B74BF1" w:rsidRPr="00DA6A64">
        <w:rPr>
          <w:rFonts w:ascii="Arial" w:hAnsi="Arial" w:cs="Arial"/>
          <w:color w:val="000000"/>
        </w:rPr>
        <w:t>2009).</w:t>
      </w:r>
    </w:p>
    <w:p w:rsidR="00A128E8" w:rsidRPr="00A128E8" w:rsidRDefault="00A128E8" w:rsidP="00A128E8">
      <w:pPr>
        <w:spacing w:after="0" w:line="360" w:lineRule="auto"/>
        <w:ind w:left="708"/>
        <w:jc w:val="both"/>
        <w:rPr>
          <w:rFonts w:ascii="Arial" w:hAnsi="Arial" w:cs="Arial"/>
          <w:b/>
          <w:sz w:val="24"/>
          <w:szCs w:val="24"/>
        </w:rPr>
      </w:pPr>
    </w:p>
    <w:p w:rsidR="00A128E8" w:rsidRPr="00D1554D" w:rsidRDefault="00A128E8" w:rsidP="005A4D54">
      <w:pPr>
        <w:spacing w:after="0" w:line="360" w:lineRule="auto"/>
        <w:ind w:firstLine="708"/>
        <w:jc w:val="both"/>
        <w:rPr>
          <w:rFonts w:ascii="Arial" w:hAnsi="Arial" w:cs="Arial"/>
          <w:sz w:val="24"/>
          <w:szCs w:val="24"/>
        </w:rPr>
      </w:pPr>
    </w:p>
    <w:p w:rsidR="00D1554D" w:rsidRDefault="00D1554D" w:rsidP="005A4D54">
      <w:pPr>
        <w:spacing w:after="0" w:line="360" w:lineRule="auto"/>
        <w:ind w:firstLine="708"/>
        <w:jc w:val="both"/>
        <w:rPr>
          <w:rFonts w:ascii="Arial" w:hAnsi="Arial" w:cs="Arial"/>
          <w:b/>
          <w:sz w:val="24"/>
          <w:szCs w:val="24"/>
        </w:rPr>
      </w:pPr>
    </w:p>
    <w:p w:rsidR="00D1554D" w:rsidRDefault="00D1554D" w:rsidP="005A4D54">
      <w:pPr>
        <w:spacing w:after="0" w:line="360" w:lineRule="auto"/>
        <w:ind w:firstLine="708"/>
        <w:jc w:val="both"/>
        <w:rPr>
          <w:rFonts w:ascii="Arial" w:hAnsi="Arial" w:cs="Arial"/>
          <w:b/>
          <w:sz w:val="24"/>
          <w:szCs w:val="24"/>
        </w:rPr>
      </w:pPr>
    </w:p>
    <w:p w:rsidR="003B74E4" w:rsidRPr="0092654F" w:rsidRDefault="0092654F" w:rsidP="0092654F">
      <w:pPr>
        <w:autoSpaceDE w:val="0"/>
        <w:autoSpaceDN w:val="0"/>
        <w:adjustRightInd w:val="0"/>
        <w:spacing w:line="360" w:lineRule="auto"/>
        <w:jc w:val="both"/>
        <w:rPr>
          <w:rFonts w:ascii="Arial" w:hAnsi="Arial" w:cs="Arial"/>
          <w:b/>
          <w:bCs/>
          <w:sz w:val="24"/>
          <w:szCs w:val="24"/>
          <w:lang w:val="es-ES_tradnl"/>
        </w:rPr>
      </w:pPr>
      <w:r>
        <w:rPr>
          <w:rFonts w:ascii="Arial" w:hAnsi="Arial" w:cs="Arial"/>
          <w:b/>
          <w:bCs/>
          <w:sz w:val="24"/>
          <w:szCs w:val="24"/>
          <w:lang w:val="es-ES_tradnl"/>
        </w:rPr>
        <w:lastRenderedPageBreak/>
        <w:t xml:space="preserve">2.3. </w:t>
      </w:r>
      <w:r w:rsidR="003B74E4" w:rsidRPr="0092654F">
        <w:rPr>
          <w:rFonts w:ascii="Arial" w:hAnsi="Arial" w:cs="Arial"/>
          <w:b/>
          <w:bCs/>
          <w:sz w:val="24"/>
          <w:szCs w:val="24"/>
          <w:lang w:val="es-ES_tradnl"/>
        </w:rPr>
        <w:t xml:space="preserve">Proceso de la Planeación Estratégica.  </w:t>
      </w:r>
    </w:p>
    <w:p w:rsidR="000D1A96" w:rsidRPr="000D1A96" w:rsidRDefault="00B74BF1" w:rsidP="00B74BF1">
      <w:pPr>
        <w:pStyle w:val="Ttulo1"/>
        <w:spacing w:before="0" w:line="360" w:lineRule="auto"/>
        <w:jc w:val="both"/>
        <w:rPr>
          <w:rFonts w:ascii="Arial" w:hAnsi="Arial" w:cs="Arial"/>
          <w:color w:val="000000" w:themeColor="text1"/>
          <w:sz w:val="24"/>
          <w:szCs w:val="24"/>
        </w:rPr>
      </w:pPr>
      <w:r>
        <w:rPr>
          <w:rFonts w:ascii="Arial" w:hAnsi="Arial" w:cs="Arial"/>
          <w:bCs/>
          <w:color w:val="000000" w:themeColor="text1"/>
          <w:sz w:val="24"/>
          <w:szCs w:val="24"/>
          <w:lang w:val="es-ES_tradnl"/>
        </w:rPr>
        <w:t>“</w:t>
      </w:r>
      <w:r w:rsidR="000D1A96" w:rsidRPr="000D1A96">
        <w:rPr>
          <w:rFonts w:ascii="Arial" w:hAnsi="Arial" w:cs="Arial"/>
          <w:bCs/>
          <w:color w:val="000000" w:themeColor="text1"/>
          <w:sz w:val="24"/>
          <w:szCs w:val="24"/>
          <w:lang w:val="es-ES_tradnl"/>
        </w:rPr>
        <w:t xml:space="preserve">El proceso de la planeación estratégica </w:t>
      </w:r>
      <w:r w:rsidR="000D1A96" w:rsidRPr="000D1A96">
        <w:rPr>
          <w:rFonts w:ascii="Arial" w:hAnsi="Arial" w:cs="Arial"/>
          <w:color w:val="000000" w:themeColor="text1"/>
          <w:sz w:val="24"/>
          <w:szCs w:val="24"/>
        </w:rPr>
        <w:t>es el proceso a través del cual se declara la visión, la misión y los valores de una empresa, se analiza su situación externa e interna, se establecen sus objetivos a largo plazo, y se formulan las estrategias que per</w:t>
      </w:r>
      <w:r>
        <w:rPr>
          <w:rFonts w:ascii="Arial" w:hAnsi="Arial" w:cs="Arial"/>
          <w:color w:val="000000" w:themeColor="text1"/>
          <w:sz w:val="24"/>
          <w:szCs w:val="24"/>
        </w:rPr>
        <w:t>mitan alcanzar dichos objetivos” (</w:t>
      </w:r>
      <w:r w:rsidRPr="00DA6A64">
        <w:rPr>
          <w:rFonts w:ascii="Arial" w:eastAsia="Times New Roman" w:hAnsi="Arial" w:cs="Arial"/>
          <w:color w:val="000000"/>
          <w:sz w:val="24"/>
          <w:szCs w:val="24"/>
        </w:rPr>
        <w:t>Chiavenato y Sapiro 2010).</w:t>
      </w:r>
    </w:p>
    <w:p w:rsidR="000D1A96" w:rsidRPr="000D1A96" w:rsidRDefault="000D1A96" w:rsidP="000D1A96">
      <w:pPr>
        <w:autoSpaceDE w:val="0"/>
        <w:autoSpaceDN w:val="0"/>
        <w:adjustRightInd w:val="0"/>
        <w:spacing w:line="360" w:lineRule="auto"/>
        <w:jc w:val="both"/>
        <w:rPr>
          <w:rFonts w:ascii="Arial" w:hAnsi="Arial" w:cs="Arial"/>
          <w:b/>
          <w:bCs/>
          <w:sz w:val="24"/>
          <w:szCs w:val="24"/>
          <w:lang w:val="es-ES_tradnl"/>
        </w:rPr>
      </w:pPr>
    </w:p>
    <w:p w:rsidR="000D1A96" w:rsidRPr="000D1A96" w:rsidRDefault="000D1A96" w:rsidP="000D1A96">
      <w:pPr>
        <w:autoSpaceDE w:val="0"/>
        <w:autoSpaceDN w:val="0"/>
        <w:adjustRightInd w:val="0"/>
        <w:spacing w:before="100" w:beforeAutospacing="1" w:after="100" w:afterAutospacing="1" w:line="360" w:lineRule="auto"/>
        <w:ind w:left="708"/>
        <w:jc w:val="center"/>
        <w:rPr>
          <w:rFonts w:ascii="Arial" w:hAnsi="Arial" w:cs="Arial"/>
          <w:sz w:val="24"/>
          <w:szCs w:val="24"/>
        </w:rPr>
      </w:pPr>
      <w:r w:rsidRPr="000D1A96">
        <w:rPr>
          <w:rFonts w:ascii="Arial" w:hAnsi="Arial" w:cs="Arial"/>
          <w:b/>
          <w:noProof/>
          <w:sz w:val="20"/>
          <w:szCs w:val="24"/>
        </w:rPr>
        <w:t>Esquema 2.</w:t>
      </w:r>
      <w:r>
        <w:rPr>
          <w:rFonts w:ascii="Arial" w:hAnsi="Arial" w:cs="Arial"/>
          <w:b/>
          <w:noProof/>
          <w:sz w:val="20"/>
          <w:szCs w:val="24"/>
        </w:rPr>
        <w:t>2</w:t>
      </w:r>
      <w:r w:rsidR="00B74BF1">
        <w:rPr>
          <w:rFonts w:ascii="Arial" w:hAnsi="Arial" w:cs="Arial"/>
          <w:b/>
          <w:noProof/>
          <w:sz w:val="20"/>
          <w:szCs w:val="24"/>
        </w:rPr>
        <w:t>.</w:t>
      </w:r>
      <w:r w:rsidRPr="000D1A96">
        <w:rPr>
          <w:rFonts w:ascii="Arial" w:hAnsi="Arial" w:cs="Arial"/>
          <w:b/>
          <w:noProof/>
          <w:sz w:val="20"/>
          <w:szCs w:val="24"/>
        </w:rPr>
        <w:t xml:space="preserve"> </w:t>
      </w:r>
      <w:r>
        <w:rPr>
          <w:rFonts w:ascii="Arial" w:hAnsi="Arial" w:cs="Arial"/>
          <w:b/>
          <w:noProof/>
          <w:sz w:val="20"/>
          <w:szCs w:val="24"/>
        </w:rPr>
        <w:t>Proceso de la planeación estratégica</w:t>
      </w:r>
      <w:r w:rsidRPr="000D1A96">
        <w:rPr>
          <w:rFonts w:ascii="Arial" w:hAnsi="Arial" w:cs="Arial"/>
          <w:b/>
          <w:noProof/>
          <w:sz w:val="20"/>
          <w:szCs w:val="24"/>
        </w:rPr>
        <w:t>.</w:t>
      </w:r>
    </w:p>
    <w:p w:rsidR="003B74E4" w:rsidRDefault="00024CE5" w:rsidP="003B74E4">
      <w:pPr>
        <w:autoSpaceDE w:val="0"/>
        <w:autoSpaceDN w:val="0"/>
        <w:adjustRightInd w:val="0"/>
        <w:spacing w:line="360" w:lineRule="auto"/>
        <w:jc w:val="both"/>
        <w:rPr>
          <w:rFonts w:ascii="Arial" w:hAnsi="Arial" w:cs="Arial"/>
          <w:b/>
          <w:bCs/>
          <w:sz w:val="24"/>
          <w:szCs w:val="24"/>
          <w:lang w:val="es-ES_tradnl"/>
        </w:rPr>
      </w:pPr>
      <w:r>
        <w:rPr>
          <w:rFonts w:ascii="Arial" w:hAnsi="Arial" w:cs="Arial"/>
          <w:b/>
          <w:bCs/>
          <w:noProof/>
          <w:sz w:val="24"/>
          <w:szCs w:val="24"/>
        </w:rPr>
        <mc:AlternateContent>
          <mc:Choice Requires="wpg">
            <w:drawing>
              <wp:anchor distT="0" distB="0" distL="114300" distR="114300" simplePos="0" relativeHeight="251650048" behindDoc="0" locked="0" layoutInCell="1" allowOverlap="1" wp14:anchorId="12BD3323" wp14:editId="7F5F883F">
                <wp:simplePos x="0" y="0"/>
                <wp:positionH relativeFrom="column">
                  <wp:posOffset>111125</wp:posOffset>
                </wp:positionH>
                <wp:positionV relativeFrom="paragraph">
                  <wp:posOffset>12700</wp:posOffset>
                </wp:positionV>
                <wp:extent cx="5829935" cy="2830830"/>
                <wp:effectExtent l="0" t="0" r="18415" b="26670"/>
                <wp:wrapNone/>
                <wp:docPr id="523" name="Grupo 523"/>
                <wp:cNvGraphicFramePr/>
                <a:graphic xmlns:a="http://schemas.openxmlformats.org/drawingml/2006/main">
                  <a:graphicData uri="http://schemas.microsoft.com/office/word/2010/wordprocessingGroup">
                    <wpg:wgp>
                      <wpg:cNvGrpSpPr/>
                      <wpg:grpSpPr>
                        <a:xfrm>
                          <a:off x="0" y="0"/>
                          <a:ext cx="5829935" cy="2830830"/>
                          <a:chOff x="0" y="0"/>
                          <a:chExt cx="5830215" cy="2830982"/>
                        </a:xfrm>
                      </wpg:grpSpPr>
                      <wps:wsp>
                        <wps:cNvPr id="62" name="Rectángulo 62"/>
                        <wps:cNvSpPr/>
                        <wps:spPr>
                          <a:xfrm>
                            <a:off x="0" y="2494483"/>
                            <a:ext cx="848563" cy="336499"/>
                          </a:xfrm>
                          <a:prstGeom prst="rect">
                            <a:avLst/>
                          </a:prstGeom>
                        </wps:spPr>
                        <wps:style>
                          <a:lnRef idx="2">
                            <a:schemeClr val="accent2">
                              <a:shade val="50000"/>
                            </a:schemeClr>
                          </a:lnRef>
                          <a:fillRef idx="1">
                            <a:schemeClr val="accent2"/>
                          </a:fillRef>
                          <a:effectRef idx="0">
                            <a:schemeClr val="accent2"/>
                          </a:effectRef>
                          <a:fontRef idx="minor">
                            <a:schemeClr val="lt1"/>
                          </a:fontRef>
                        </wps:style>
                        <wps:txbx>
                          <w:txbxContent>
                            <w:p w:rsidR="00B74BF1" w:rsidRDefault="00B74BF1" w:rsidP="00024CE5">
                              <w:pPr>
                                <w:jc w:val="center"/>
                              </w:pPr>
                              <w:r>
                                <w:t>Hallazgos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522" name="Grupo 522"/>
                        <wpg:cNvGrpSpPr/>
                        <wpg:grpSpPr>
                          <a:xfrm>
                            <a:off x="0" y="0"/>
                            <a:ext cx="5830215" cy="1682496"/>
                            <a:chOff x="0" y="0"/>
                            <a:chExt cx="5830215" cy="1682496"/>
                          </a:xfrm>
                        </wpg:grpSpPr>
                        <wps:wsp>
                          <wps:cNvPr id="60" name="Rectángulo 60"/>
                          <wps:cNvSpPr/>
                          <wps:spPr>
                            <a:xfrm>
                              <a:off x="0" y="0"/>
                              <a:ext cx="848563" cy="336499"/>
                            </a:xfrm>
                            <a:prstGeom prst="rect">
                              <a:avLst/>
                            </a:prstGeom>
                          </wps:spPr>
                          <wps:style>
                            <a:lnRef idx="2">
                              <a:schemeClr val="accent2">
                                <a:shade val="50000"/>
                              </a:schemeClr>
                            </a:lnRef>
                            <a:fillRef idx="1">
                              <a:schemeClr val="accent2"/>
                            </a:fillRef>
                            <a:effectRef idx="0">
                              <a:schemeClr val="accent2"/>
                            </a:effectRef>
                            <a:fontRef idx="minor">
                              <a:schemeClr val="lt1"/>
                            </a:fontRef>
                          </wps:style>
                          <wps:txbx>
                            <w:txbxContent>
                              <w:p w:rsidR="00B74BF1" w:rsidRDefault="00B74BF1" w:rsidP="00024CE5">
                                <w:pPr>
                                  <w:jc w:val="center"/>
                                </w:pPr>
                                <w:r>
                                  <w:t>Análisis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1" name="Rectángulo 61"/>
                          <wps:cNvSpPr/>
                          <wps:spPr>
                            <a:xfrm>
                              <a:off x="21946" y="1126540"/>
                              <a:ext cx="899769" cy="504749"/>
                            </a:xfrm>
                            <a:prstGeom prst="rect">
                              <a:avLst/>
                            </a:prstGeom>
                          </wps:spPr>
                          <wps:style>
                            <a:lnRef idx="2">
                              <a:schemeClr val="accent3">
                                <a:shade val="50000"/>
                              </a:schemeClr>
                            </a:lnRef>
                            <a:fillRef idx="1">
                              <a:schemeClr val="accent3"/>
                            </a:fillRef>
                            <a:effectRef idx="0">
                              <a:schemeClr val="accent3"/>
                            </a:effectRef>
                            <a:fontRef idx="minor">
                              <a:schemeClr val="lt1"/>
                            </a:fontRef>
                          </wps:style>
                          <wps:txbx>
                            <w:txbxContent>
                              <w:p w:rsidR="00B74BF1" w:rsidRDefault="00B74BF1" w:rsidP="00024CE5">
                                <w:pPr>
                                  <w:jc w:val="center"/>
                                </w:pPr>
                                <w:r>
                                  <w:t>Análisis Estratégico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2" name="Rectángulo 512"/>
                          <wps:cNvSpPr/>
                          <wps:spPr>
                            <a:xfrm>
                              <a:off x="1016813" y="1111910"/>
                              <a:ext cx="1111911" cy="504749"/>
                            </a:xfrm>
                            <a:prstGeom prst="rect">
                              <a:avLst/>
                            </a:prstGeom>
                          </wps:spPr>
                          <wps:style>
                            <a:lnRef idx="2">
                              <a:schemeClr val="accent3">
                                <a:shade val="50000"/>
                              </a:schemeClr>
                            </a:lnRef>
                            <a:fillRef idx="1">
                              <a:schemeClr val="accent3"/>
                            </a:fillRef>
                            <a:effectRef idx="0">
                              <a:schemeClr val="accent3"/>
                            </a:effectRef>
                            <a:fontRef idx="minor">
                              <a:schemeClr val="lt1"/>
                            </a:fontRef>
                          </wps:style>
                          <wps:txbx>
                            <w:txbxContent>
                              <w:p w:rsidR="00B74BF1" w:rsidRPr="00024CE5" w:rsidRDefault="00B74BF1" w:rsidP="00024CE5">
                                <w:pPr>
                                  <w:jc w:val="center"/>
                                </w:pPr>
                                <w:r w:rsidRPr="00024CE5">
                                  <w:t xml:space="preserve">Misión, Visión y </w:t>
                                </w:r>
                                <w:r>
                                  <w:t>P</w:t>
                                </w:r>
                                <w:r w:rsidRPr="00024CE5">
                                  <w:t>olíticas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3" name="Pentágono 513"/>
                          <wps:cNvSpPr/>
                          <wps:spPr>
                            <a:xfrm>
                              <a:off x="2238451" y="1126540"/>
                              <a:ext cx="1104799" cy="504190"/>
                            </a:xfrm>
                            <a:prstGeom prst="homePlat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B74BF1" w:rsidRPr="00024CE5" w:rsidRDefault="00B74BF1" w:rsidP="00024CE5">
                                <w:pPr>
                                  <w:jc w:val="center"/>
                                  <w:rPr>
                                    <w:sz w:val="20"/>
                                    <w:szCs w:val="20"/>
                                  </w:rPr>
                                </w:pPr>
                                <w:r w:rsidRPr="00024CE5">
                                  <w:rPr>
                                    <w:sz w:val="20"/>
                                    <w:szCs w:val="20"/>
                                  </w:rPr>
                                  <w:t>Formular Plan Estratégica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4" name="Pentágono 514"/>
                          <wps:cNvSpPr/>
                          <wps:spPr>
                            <a:xfrm>
                              <a:off x="3416199" y="1075334"/>
                              <a:ext cx="1170432" cy="570026"/>
                            </a:xfrm>
                            <a:prstGeom prst="homePlate">
                              <a:avLst/>
                            </a:prstGeom>
                          </wps:spPr>
                          <wps:style>
                            <a:lnRef idx="2">
                              <a:schemeClr val="accent6">
                                <a:shade val="50000"/>
                              </a:schemeClr>
                            </a:lnRef>
                            <a:fillRef idx="1">
                              <a:schemeClr val="accent6"/>
                            </a:fillRef>
                            <a:effectRef idx="0">
                              <a:schemeClr val="accent6"/>
                            </a:effectRef>
                            <a:fontRef idx="minor">
                              <a:schemeClr val="lt1"/>
                            </a:fontRef>
                          </wps:style>
                          <wps:txbx>
                            <w:txbxContent>
                              <w:p w:rsidR="00B74BF1" w:rsidRPr="00024CE5" w:rsidRDefault="00B74BF1" w:rsidP="00024CE5">
                                <w:pPr>
                                  <w:jc w:val="center"/>
                                  <w:rPr>
                                    <w:sz w:val="20"/>
                                    <w:szCs w:val="20"/>
                                  </w:rPr>
                                </w:pPr>
                                <w:r>
                                  <w:rPr>
                                    <w:sz w:val="20"/>
                                    <w:szCs w:val="20"/>
                                  </w:rPr>
                                  <w:t>Ejecutar el plan Estratégico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5" name="Pentágono 515"/>
                          <wps:cNvSpPr/>
                          <wps:spPr>
                            <a:xfrm>
                              <a:off x="4659783" y="1038758"/>
                              <a:ext cx="1170432" cy="643738"/>
                            </a:xfrm>
                            <a:prstGeom prst="homePlate">
                              <a:avLst/>
                            </a:prstGeom>
                          </wps:spPr>
                          <wps:style>
                            <a:lnRef idx="2">
                              <a:schemeClr val="accent4">
                                <a:shade val="50000"/>
                              </a:schemeClr>
                            </a:lnRef>
                            <a:fillRef idx="1">
                              <a:schemeClr val="accent4"/>
                            </a:fillRef>
                            <a:effectRef idx="0">
                              <a:schemeClr val="accent4"/>
                            </a:effectRef>
                            <a:fontRef idx="minor">
                              <a:schemeClr val="lt1"/>
                            </a:fontRef>
                          </wps:style>
                          <wps:txbx>
                            <w:txbxContent>
                              <w:p w:rsidR="00B74BF1" w:rsidRPr="00024CE5" w:rsidRDefault="00B74BF1" w:rsidP="00024CE5">
                                <w:pPr>
                                  <w:jc w:val="center"/>
                                  <w:rPr>
                                    <w:sz w:val="20"/>
                                    <w:szCs w:val="20"/>
                                  </w:rPr>
                                </w:pPr>
                                <w:r>
                                  <w:rPr>
                                    <w:sz w:val="20"/>
                                    <w:szCs w:val="20"/>
                                  </w:rPr>
                                  <w:t>Controlar el Plan Estratégico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6" name="Rectángulo 516"/>
                          <wps:cNvSpPr/>
                          <wps:spPr>
                            <a:xfrm>
                              <a:off x="1353312" y="336499"/>
                              <a:ext cx="1031443" cy="336499"/>
                            </a:xfrm>
                            <a:prstGeom prst="rect">
                              <a:avLst/>
                            </a:prstGeom>
                          </wps:spPr>
                          <wps:style>
                            <a:lnRef idx="2">
                              <a:schemeClr val="accent2">
                                <a:shade val="50000"/>
                              </a:schemeClr>
                            </a:lnRef>
                            <a:fillRef idx="1">
                              <a:schemeClr val="accent2"/>
                            </a:fillRef>
                            <a:effectRef idx="0">
                              <a:schemeClr val="accent2"/>
                            </a:effectRef>
                            <a:fontRef idx="minor">
                              <a:schemeClr val="lt1"/>
                            </a:fontRef>
                          </wps:style>
                          <wps:txbx>
                            <w:txbxContent>
                              <w:p w:rsidR="00B74BF1" w:rsidRDefault="00B74BF1" w:rsidP="00024CE5">
                                <w:pPr>
                                  <w:jc w:val="center"/>
                                </w:pPr>
                                <w:r>
                                  <w:t>Formulación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8" name="Flecha curvada hacia la derecha 518"/>
                          <wps:cNvSpPr/>
                          <wps:spPr>
                            <a:xfrm rot="6453381">
                              <a:off x="91440" y="464515"/>
                              <a:ext cx="606377" cy="496903"/>
                            </a:xfrm>
                            <a:prstGeom prst="curvedRightArrow">
                              <a:avLst/>
                            </a:prstGeom>
                          </wps:spPr>
                          <wps:style>
                            <a:lnRef idx="0">
                              <a:schemeClr val="dk1"/>
                            </a:lnRef>
                            <a:fillRef idx="3">
                              <a:schemeClr val="dk1"/>
                            </a:fillRef>
                            <a:effectRef idx="3">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520" name="Flecha curvada hacia la derecha 520"/>
                        <wps:cNvSpPr/>
                        <wps:spPr>
                          <a:xfrm rot="16418048">
                            <a:off x="102412" y="1836115"/>
                            <a:ext cx="638049" cy="461516"/>
                          </a:xfrm>
                          <a:prstGeom prst="curvedRightArrow">
                            <a:avLst/>
                          </a:prstGeom>
                        </wps:spPr>
                        <wps:style>
                          <a:lnRef idx="0">
                            <a:schemeClr val="dk1"/>
                          </a:lnRef>
                          <a:fillRef idx="3">
                            <a:schemeClr val="dk1"/>
                          </a:fillRef>
                          <a:effectRef idx="3">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12BD3323" id="Grupo 523" o:spid="_x0000_s1037" style="position:absolute;left:0;text-align:left;margin-left:8.75pt;margin-top:1pt;width:459.05pt;height:222.9pt;z-index:251650048" coordsize="58302,283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KS3crQUAAHopAAAOAAAAZHJzL2Uyb0RvYy54bWzsWuFO4zgQ/n/SvUOU/0fjxEmTiLJC7IFO&#10;QrsI9rS/jes00SVxznFpubfZZ9kX27GduIUWKOwWTiho1U1sj2PP+Ps8M/bhh2VVOjdMtAWvJy46&#10;8FyH1ZRPi3o2cf/+cvpH7DqtJPWUlLxmE/eWte6Ho99/O1w0KfN5zsspEw50Urfpopm4uZRNOhq1&#10;NGcVaQ94w2qozLioiIRXMRtNBVlA71U58j0vGi24mDaCU9a2UPrRVLpHuv8sY1R+zrKWSaecuDA2&#10;qX+F/r1Wv6OjQ5LOBGnygnbDIC8YRUWKGj5qu/pIJHHmotjoqiqo4C3P5AHl1YhnWUGZngPMBnn3&#10;ZnMm+LzRc5mli1lj1QSqvaenF3dLP91cCKeYTtzQD1ynJhUY6UzMG+6oAlDPopml0OpMNFfNhegK&#10;ZuZNzXiZiUr9D3Nxllqxt1axbCkdCoVh7CdJELoOhTo/Djz4Z1RPc7DPhhzN/7SSgeejNckk9pXk&#10;qP/wSI3PDmfRwDJqV5pqf05TVzlpmDZAq3TQaSrye0Vdwvr6/q2ezUvuQKlWjm5pVdWmLWjtQT35&#10;OME41nomaa+tGMdhBMZQygqCCCfJnRmTtBGtPGO8ctTDxBUwCr34yM15K41y+iagKaUTMwj9JG9L&#10;psZT1pcsA8uDeXwtrTHHTkrh3BBAC6GU1bKrysmUmeLQg79uPFZC20N3qHrOirK0faPH+jZj7dor&#10;UaYha4W9p4WthP4yr6UVroqai20dlBJ1E8hM+15JRjVKS3J5vdSo0KpXJdd8egv2F9xQSNvQ0wK0&#10;f05aeUEEcAawC/Cg/Aw/WckXE5d3T66Tc/HftnLVHhYo1LrOAjho4rb/zolgrlP+VcPSTRDGirT0&#10;Cw7HPryI9Zrr9Zp6Xp1wMBwCxm2oflTtZdk/ZoJXX4Euj9VXoYrUFL49cakU/cuJNNwIhEvZ8bFu&#10;BkTVEHleXzVUda70rFbXl+VXIppuCUpYu594DxeS3luJpq2SrPnxXPKs0Mt0pdfOAgBdQzga0JZ7&#10;LENZ4PUM1WHuVzDUGs+gKAZgRmqRkPRZDLUm+aYMBdY1VH6HoTRuldKBy3ZlqI6nB276/3ETsvYc&#10;yOn1yOk1HAyg8C3w1bvWzvD1UYIj1wEfAiE/CmEj0XRmgZwk4ygxTkbo4TF+QycjMLv0XpwM7VsB&#10;F7/IyeiF9+xkIGvZAcjvCsghsh7L+kasigGMO0MZeeBXIIgINJgRSgzzryIGBH8JrCIdMgxoJqmN&#10;TNZjmddCszXugOZ3hmabIbmA0Pj7txmvIU0CwHwOmH0/iHEIWH1oZ0YItmOI+Xswo0Rv3Tae2Ij/&#10;c16xi5JIlanYCL1UnqCPb3UmQrFO+7wkQBfD72V/tqG4SRqoGdjd1mQnHkkC9MJWQol3Qb0R/iVJ&#10;gJWFB0S/M0Tj3tO+g2j8LEQHGEVIAVYh2huHQaDl17fnsYcDcAVURi8ce56vcwtviOhojx53P7cX&#10;edy98L4RbS08IPqdIRrOCkzsfAfR4bMQjaMwGUNa3iA6iMdhrOQfQHSEg3GgG7whovEeEa3B8tIY&#10;uhfeN6KthQdEvzNEQxZrMxsWIr1V7B5DB7Avq3ActuDVodoaor0ATluGUzd9hKuobmsIrUNbYIJ9&#10;g9nadgDzOwMz3AcxYD4tGc2JQ+fihkyJkxNaEKckDtwH0RUh0lvq4wA357ERBmzHJkrtriF0R6cA&#10;dgy1cIHgzvYdeVEwHht/HA76Eq9PDfWXGfrj8+54Uw2STS+LWS6PheCLnwq0t8az03/6WHb7MXqX&#10;IlfXYlZH9Cuhh33tJwT3A+QBta+F2tX1F5NP3vvll1BdQtgRwdD0ycyYQTCKMIo9HGtgdRBGno+7&#10;DRvFQYQ2QByARJcmwxHqHIKHXfABxGvUscMdmAHErwpiuOCnr1F1lxHVDcL1d53DXV2ZPPoBAAD/&#10;/wMAUEsDBBQABgAIAAAAIQC2GFmf3wAAAAgBAAAPAAAAZHJzL2Rvd25yZXYueG1sTI9Ba8JAFITv&#10;hf6H5RV6q5uoUZtmIyJtTyJUC6W3NftMgtm3Ibsm8d/39dQehxlmvsnWo21Ej52vHSmIJxEIpMKZ&#10;mkoFn8e3pxUIHzQZ3ThCBTf0sM7v7zKdGjfQB/aHUAouIZ9qBVUIbSqlLyq02k9ci8Te2XVWB5Zd&#10;KU2nBy63jZxG0UJaXRMvVLrFbYXF5XC1Ct4HPWxm8Wu/u5y3t+9jsv/axajU48O4eQERcAx/YfjF&#10;Z3TImenkrmS8aFgvE04qmPIjtp9nyQLEScF8vlyBzDP5/0D+AwAA//8DAFBLAQItABQABgAIAAAA&#10;IQC2gziS/gAAAOEBAAATAAAAAAAAAAAAAAAAAAAAAABbQ29udGVudF9UeXBlc10ueG1sUEsBAi0A&#10;FAAGAAgAAAAhADj9If/WAAAAlAEAAAsAAAAAAAAAAAAAAAAALwEAAF9yZWxzLy5yZWxzUEsBAi0A&#10;FAAGAAgAAAAhADopLdytBQAAeikAAA4AAAAAAAAAAAAAAAAALgIAAGRycy9lMm9Eb2MueG1sUEsB&#10;Ai0AFAAGAAgAAAAhALYYWZ/fAAAACAEAAA8AAAAAAAAAAAAAAAAABwgAAGRycy9kb3ducmV2Lnht&#10;bFBLBQYAAAAABAAEAPMAAAATCQAAAAA=&#10;">
                <v:rect id="Rectángulo 62" o:spid="_x0000_s1038" style="position:absolute;top:24944;width:8485;height:33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n7UxAAAANsAAAAPAAAAZHJzL2Rvd25yZXYueG1sRI/BasMw&#10;EETvgf6D2EJvsVxTTHCthFJaCIQGGvcDFmtju7ZWRlISu18fBQI9DjPzhik3kxnEmZzvLCt4TlIQ&#10;xLXVHTcKfqrP5QqED8gaB8ukYCYPm/XDosRC2wt/0/kQGhEh7AtU0IYwFlL6uiWDPrEjcfSO1hkM&#10;UbpGaoeXCDeDzNI0lwY7jgstjvTeUt0fTkbBX7Uae/3rvob9y9zb485/nDKv1NPj9PYKItAU/sP3&#10;9lYryDO4fYk/QK6vAAAA//8DAFBLAQItABQABgAIAAAAIQDb4fbL7gAAAIUBAAATAAAAAAAAAAAA&#10;AAAAAAAAAABbQ29udGVudF9UeXBlc10ueG1sUEsBAi0AFAAGAAgAAAAhAFr0LFu/AAAAFQEAAAsA&#10;AAAAAAAAAAAAAAAAHwEAAF9yZWxzLy5yZWxzUEsBAi0AFAAGAAgAAAAhAIqKftTEAAAA2wAAAA8A&#10;AAAAAAAAAAAAAAAABwIAAGRycy9kb3ducmV2LnhtbFBLBQYAAAAAAwADALcAAAD4AgAAAAA=&#10;" fillcolor="#c0504d [3205]" strokecolor="#622423 [1605]" strokeweight="2pt">
                  <v:textbox>
                    <w:txbxContent>
                      <w:p w:rsidR="00B74BF1" w:rsidRDefault="00B74BF1" w:rsidP="00024CE5">
                        <w:pPr>
                          <w:jc w:val="center"/>
                        </w:pPr>
                        <w:r>
                          <w:t>Hallazgos</w:t>
                        </w:r>
                      </w:p>
                    </w:txbxContent>
                  </v:textbox>
                </v:rect>
                <v:group id="Grupo 522" o:spid="_x0000_s1039" style="position:absolute;width:58302;height:16824" coordsize="58302,168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FHJxAAAANwAAAAPAAAAZHJzL2Rvd25yZXYueG1sRI9Bi8Iw&#10;FITvC/6H8IS9rWm7uEg1ioiKBxFWBfH2aJ5tsXkpTWzrvzfCwh6HmfmGmS16U4mWGldaVhCPIhDE&#10;mdUl5wrOp83XBITzyBory6TgSQ4W88HHDFNtO/6l9uhzESDsUlRQeF+nUrqsIINuZGvi4N1sY9AH&#10;2eRSN9gFuKlkEkU/0mDJYaHAmlYFZffjwyjYdtgtv+N1u7/fVs/raXy47GNS6nPYL6cgPPX+P/zX&#10;3mkF4ySB95lwBOT8BQAA//8DAFBLAQItABQABgAIAAAAIQDb4fbL7gAAAIUBAAATAAAAAAAAAAAA&#10;AAAAAAAAAABbQ29udGVudF9UeXBlc10ueG1sUEsBAi0AFAAGAAgAAAAhAFr0LFu/AAAAFQEAAAsA&#10;AAAAAAAAAAAAAAAAHwEAAF9yZWxzLy5yZWxzUEsBAi0AFAAGAAgAAAAhAIRgUcnEAAAA3AAAAA8A&#10;AAAAAAAAAAAAAAAABwIAAGRycy9kb3ducmV2LnhtbFBLBQYAAAAAAwADALcAAAD4AgAAAAA=&#10;">
                  <v:rect id="Rectángulo 60" o:spid="_x0000_s1040" style="position:absolute;width:8485;height:336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FEU4wAAAANsAAAAPAAAAZHJzL2Rvd25yZXYueG1sRE/dasIw&#10;FL4XfIdwBrvTdDJKqUYZQ0EYE2Z9gENzbGubk5JE2+7plwthlx/f/2Y3mk48yPnGsoK3ZQKCuLS6&#10;4UrBpTgsMhA+IGvsLJOCiTzstvPZBnNtB/6hxzlUIoawz1FBHUKfS+nLmgz6pe2JI3e1zmCI0FVS&#10;OxxiuOnkKklSabDh2FBjT581le35bhT8Flnf6pv77k7vU2uvX35/X3mlXl/GjzWIQGP4Fz/dR60g&#10;jevjl/gD5PYPAAD//wMAUEsBAi0AFAAGAAgAAAAhANvh9svuAAAAhQEAABMAAAAAAAAAAAAAAAAA&#10;AAAAAFtDb250ZW50X1R5cGVzXS54bWxQSwECLQAUAAYACAAAACEAWvQsW78AAAAVAQAACwAAAAAA&#10;AAAAAAAAAAAfAQAAX3JlbHMvLnJlbHNQSwECLQAUAAYACAAAACEAFRRFOMAAAADbAAAADwAAAAAA&#10;AAAAAAAAAAAHAgAAZHJzL2Rvd25yZXYueG1sUEsFBgAAAAADAAMAtwAAAPQCAAAAAA==&#10;" fillcolor="#c0504d [3205]" strokecolor="#622423 [1605]" strokeweight="2pt">
                    <v:textbox>
                      <w:txbxContent>
                        <w:p w:rsidR="00B74BF1" w:rsidRDefault="00B74BF1" w:rsidP="00024CE5">
                          <w:pPr>
                            <w:jc w:val="center"/>
                          </w:pPr>
                          <w:r>
                            <w:t>Análisis</w:t>
                          </w:r>
                        </w:p>
                      </w:txbxContent>
                    </v:textbox>
                  </v:rect>
                  <v:rect id="Rectángulo 61" o:spid="_x0000_s1041" style="position:absolute;left:219;top:11265;width:8998;height:50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jPq2wgAAANsAAAAPAAAAZHJzL2Rvd25yZXYueG1sRI9BawIx&#10;FITvBf9DeIK3blaFpaxGkYJg6alrxetz88wu3bwsSdS1v94IhR6HmfmGWa4H24kr+dA6VjDNchDE&#10;tdMtGwXf++3rG4gQkTV2jknBnQKsV6OXJZba3fiLrlU0IkE4lKigibEvpQx1QxZD5nri5J2dtxiT&#10;9EZqj7cEt52c5XkhLbacFhrs6b2h+qe62EQpuDo4L++b/af//bCnYzBmrtRkPGwWICIN8T/8195p&#10;BcUUnl/SD5CrBwAAAP//AwBQSwECLQAUAAYACAAAACEA2+H2y+4AAACFAQAAEwAAAAAAAAAAAAAA&#10;AAAAAAAAW0NvbnRlbnRfVHlwZXNdLnhtbFBLAQItABQABgAIAAAAIQBa9CxbvwAAABUBAAALAAAA&#10;AAAAAAAAAAAAAB8BAABfcmVscy8ucmVsc1BLAQItABQABgAIAAAAIQAWjPq2wgAAANsAAAAPAAAA&#10;AAAAAAAAAAAAAAcCAABkcnMvZG93bnJldi54bWxQSwUGAAAAAAMAAwC3AAAA9gIAAAAA&#10;" fillcolor="#9bbb59 [3206]" strokecolor="#4e6128 [1606]" strokeweight="2pt">
                    <v:textbox>
                      <w:txbxContent>
                        <w:p w:rsidR="00B74BF1" w:rsidRDefault="00B74BF1" w:rsidP="00024CE5">
                          <w:pPr>
                            <w:jc w:val="center"/>
                          </w:pPr>
                          <w:r>
                            <w:t>Análisis Estratégico</w:t>
                          </w:r>
                        </w:p>
                      </w:txbxContent>
                    </v:textbox>
                  </v:rect>
                  <v:rect id="Rectángulo 512" o:spid="_x0000_s1042" style="position:absolute;left:10168;top:11119;width:11119;height:50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APmwwAAANwAAAAPAAAAZHJzL2Rvd25yZXYueG1sRI9Ba8JA&#10;FITvBf/D8oTemk0sFUldgwhCS0+Nitdn9nUTzL4Nu6vG/vpuodDjMDPfMMtqtL24kg+dYwVFloMg&#10;bpzu2CjY77ZPCxAhImvsHZOCOwWoVpOHJZba3fiTrnU0IkE4lKigjXEopQxNSxZD5gbi5H05bzEm&#10;6Y3UHm8Jbns5y/O5tNhxWmhxoE1Lzbm+2ESZc31wXt7Xuw///W5Px2DMs1KP03H9CiLSGP/Df+03&#10;reClmMHvmXQE5OoHAAD//wMAUEsBAi0AFAAGAAgAAAAhANvh9svuAAAAhQEAABMAAAAAAAAAAAAA&#10;AAAAAAAAAFtDb250ZW50X1R5cGVzXS54bWxQSwECLQAUAAYACAAAACEAWvQsW78AAAAVAQAACwAA&#10;AAAAAAAAAAAAAAAfAQAAX3JlbHMvLnJlbHNQSwECLQAUAAYACAAAACEAKmwD5sMAAADcAAAADwAA&#10;AAAAAAAAAAAAAAAHAgAAZHJzL2Rvd25yZXYueG1sUEsFBgAAAAADAAMAtwAAAPcCAAAAAA==&#10;" fillcolor="#9bbb59 [3206]" strokecolor="#4e6128 [1606]" strokeweight="2pt">
                    <v:textbox>
                      <w:txbxContent>
                        <w:p w:rsidR="00B74BF1" w:rsidRPr="00024CE5" w:rsidRDefault="00B74BF1" w:rsidP="00024CE5">
                          <w:pPr>
                            <w:jc w:val="center"/>
                          </w:pPr>
                          <w:r w:rsidRPr="00024CE5">
                            <w:t xml:space="preserve">Misión, Visión y </w:t>
                          </w:r>
                          <w:r>
                            <w:t>P</w:t>
                          </w:r>
                          <w:r w:rsidRPr="00024CE5">
                            <w:t>olíticas</w:t>
                          </w:r>
                        </w:p>
                      </w:txbxContent>
                    </v:textbox>
                  </v:rect>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Pentágono 513" o:spid="_x0000_s1043" type="#_x0000_t15" style="position:absolute;left:22384;top:11265;width:11048;height:50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zvewgAAANwAAAAPAAAAZHJzL2Rvd25yZXYueG1sRI/disIw&#10;FITvhX2HcIS9s2ldFOkaRRYEL1bEnwc4NsembHNSmth2394IgpfDzHzDLNeDrUVHra8cK8iSFARx&#10;4XTFpYLLeTtZgPABWWPtmBT8k4f16mO0xFy7no/UnUIpIoR9jgpMCE0upS8MWfSJa4ijd3OtxRBl&#10;W0rdYh/htpbTNJ1LixXHBYMN/Rgq/k53q2AqZUfddp8dfr01V33zx/66UOpzPGy+QQQawjv8au+0&#10;gln2Bc8z8QjI1QMAAP//AwBQSwECLQAUAAYACAAAACEA2+H2y+4AAACFAQAAEwAAAAAAAAAAAAAA&#10;AAAAAAAAW0NvbnRlbnRfVHlwZXNdLnhtbFBLAQItABQABgAIAAAAIQBa9CxbvwAAABUBAAALAAAA&#10;AAAAAAAAAAAAAB8BAABfcmVscy8ucmVsc1BLAQItABQABgAIAAAAIQColzvewgAAANwAAAAPAAAA&#10;AAAAAAAAAAAAAAcCAABkcnMvZG93bnJldi54bWxQSwUGAAAAAAMAAwC3AAAA9gIAAAAA&#10;" adj="16671" fillcolor="#4f81bd [3204]" strokecolor="#243f60 [1604]" strokeweight="2pt">
                    <v:textbox>
                      <w:txbxContent>
                        <w:p w:rsidR="00B74BF1" w:rsidRPr="00024CE5" w:rsidRDefault="00B74BF1" w:rsidP="00024CE5">
                          <w:pPr>
                            <w:jc w:val="center"/>
                            <w:rPr>
                              <w:sz w:val="20"/>
                              <w:szCs w:val="20"/>
                            </w:rPr>
                          </w:pPr>
                          <w:r w:rsidRPr="00024CE5">
                            <w:rPr>
                              <w:sz w:val="20"/>
                              <w:szCs w:val="20"/>
                            </w:rPr>
                            <w:t>Formular Plan Estratégica</w:t>
                          </w:r>
                        </w:p>
                      </w:txbxContent>
                    </v:textbox>
                  </v:shape>
                  <v:shape id="Pentágono 514" o:spid="_x0000_s1044" type="#_x0000_t15" style="position:absolute;left:34161;top:10753;width:11705;height:57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XZZ7xAAAANwAAAAPAAAAZHJzL2Rvd25yZXYueG1sRI9BawIx&#10;FITvBf9DeIK3mrVokdUoUhE89NJtKT2+bp6bxeRl2Tx1++8bodDjMDPfMOvtELy6Up/ayAZm0wIU&#10;cR1ty42Bj/fD4xJUEmSLPjIZ+KEE283oYY2ljTd+o2sljcoQTiUacCJdqXWqHQVM09gRZ+8U+4CS&#10;Zd9o2+Mtw4PXT0XxrAO2nBccdvTiqD5Xl2DgM55PsdL7L3ecS+P9/vUg30tjJuNhtwIlNMh/+K99&#10;tAYWszncz+QjoDe/AAAA//8DAFBLAQItABQABgAIAAAAIQDb4fbL7gAAAIUBAAATAAAAAAAAAAAA&#10;AAAAAAAAAABbQ29udGVudF9UeXBlc10ueG1sUEsBAi0AFAAGAAgAAAAhAFr0LFu/AAAAFQEAAAsA&#10;AAAAAAAAAAAAAAAAHwEAAF9yZWxzLy5yZWxzUEsBAi0AFAAGAAgAAAAhAHhdlnvEAAAA3AAAAA8A&#10;AAAAAAAAAAAAAAAABwIAAGRycy9kb3ducmV2LnhtbFBLBQYAAAAAAwADALcAAAD4AgAAAAA=&#10;" adj="16340" fillcolor="#f79646 [3209]" strokecolor="#974706 [1609]" strokeweight="2pt">
                    <v:textbox>
                      <w:txbxContent>
                        <w:p w:rsidR="00B74BF1" w:rsidRPr="00024CE5" w:rsidRDefault="00B74BF1" w:rsidP="00024CE5">
                          <w:pPr>
                            <w:jc w:val="center"/>
                            <w:rPr>
                              <w:sz w:val="20"/>
                              <w:szCs w:val="20"/>
                            </w:rPr>
                          </w:pPr>
                          <w:r>
                            <w:rPr>
                              <w:sz w:val="20"/>
                              <w:szCs w:val="20"/>
                            </w:rPr>
                            <w:t>Ejecutar el plan Estratégico</w:t>
                          </w:r>
                        </w:p>
                      </w:txbxContent>
                    </v:textbox>
                  </v:shape>
                  <v:shape id="Pentágono 515" o:spid="_x0000_s1045" type="#_x0000_t15" style="position:absolute;left:46597;top:10387;width:11705;height:64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A8unwwAAANwAAAAPAAAAZHJzL2Rvd25yZXYueG1sRI9Pi8Iw&#10;FMTvC/sdwhP2IpqqWKSayiIIevTPZW9vm2dbbF5KEmv77TeCsMdhZn7DbLa9aURHzteWFcymCQji&#10;wuqaSwXXy36yAuEDssbGMikYyMM2//zYYKbtk0/UnUMpIoR9hgqqENpMSl9UZNBPbUscvZt1BkOU&#10;rpTa4TPCTSPnSZJKgzXHhQpb2lVU3M8PoyBJO3l05X5xGv+wucjf8bBrHkp9jfrvNYhAffgPv9sH&#10;rWA5W8LrTDwCMv8DAAD//wMAUEsBAi0AFAAGAAgAAAAhANvh9svuAAAAhQEAABMAAAAAAAAAAAAA&#10;AAAAAAAAAFtDb250ZW50X1R5cGVzXS54bWxQSwECLQAUAAYACAAAACEAWvQsW78AAAAVAQAACwAA&#10;AAAAAAAAAAAAAAAfAQAAX3JlbHMvLnJlbHNQSwECLQAUAAYACAAAACEAwAPLp8MAAADcAAAADwAA&#10;AAAAAAAAAAAAAAAHAgAAZHJzL2Rvd25yZXYueG1sUEsFBgAAAAADAAMAtwAAAPcCAAAAAA==&#10;" adj="15660" fillcolor="#8064a2 [3207]" strokecolor="#3f3151 [1607]" strokeweight="2pt">
                    <v:textbox>
                      <w:txbxContent>
                        <w:p w:rsidR="00B74BF1" w:rsidRPr="00024CE5" w:rsidRDefault="00B74BF1" w:rsidP="00024CE5">
                          <w:pPr>
                            <w:jc w:val="center"/>
                            <w:rPr>
                              <w:sz w:val="20"/>
                              <w:szCs w:val="20"/>
                            </w:rPr>
                          </w:pPr>
                          <w:r>
                            <w:rPr>
                              <w:sz w:val="20"/>
                              <w:szCs w:val="20"/>
                            </w:rPr>
                            <w:t>Controlar el Plan Estratégico</w:t>
                          </w:r>
                        </w:p>
                      </w:txbxContent>
                    </v:textbox>
                  </v:shape>
                  <v:rect id="Rectángulo 516" o:spid="_x0000_s1046" style="position:absolute;left:13533;top:3364;width:10314;height:33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YBShxQAAANwAAAAPAAAAZHJzL2Rvd25yZXYueG1sRI/dasJA&#10;FITvC77DcgTv6kaxQVJXEbFQkBaqfYBD9pjEZM+G3TU/Pn23UOjlMDPfMJvdYBrRkfOVZQWLeQKC&#10;OLe64kLB9+XteQ3CB2SNjWVSMJKH3XbytMFM256/qDuHQkQI+wwVlCG0mZQ+L8mgn9uWOHpX6wyG&#10;KF0htcM+wk0jl0mSSoMVx4USWzqUlNfnu1HwuKzbWt/cR/O5Gmt7PfnjfemVmk2H/SuIQEP4D/+1&#10;37WCl0UKv2fiEZDbHwAAAP//AwBQSwECLQAUAAYACAAAACEA2+H2y+4AAACFAQAAEwAAAAAAAAAA&#10;AAAAAAAAAAAAW0NvbnRlbnRfVHlwZXNdLnhtbFBLAQItABQABgAIAAAAIQBa9CxbvwAAABUBAAAL&#10;AAAAAAAAAAAAAAAAAB8BAABfcmVscy8ucmVsc1BLAQItABQABgAIAAAAIQDyYBShxQAAANwAAAAP&#10;AAAAAAAAAAAAAAAAAAcCAABkcnMvZG93bnJldi54bWxQSwUGAAAAAAMAAwC3AAAA+QIAAAAA&#10;" fillcolor="#c0504d [3205]" strokecolor="#622423 [1605]" strokeweight="2pt">
                    <v:textbox>
                      <w:txbxContent>
                        <w:p w:rsidR="00B74BF1" w:rsidRDefault="00B74BF1" w:rsidP="00024CE5">
                          <w:pPr>
                            <w:jc w:val="center"/>
                          </w:pPr>
                          <w:r>
                            <w:t>Formulación</w:t>
                          </w:r>
                        </w:p>
                      </w:txbxContent>
                    </v:textbox>
                  </v:rect>
                  <v:shapetype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Flecha curvada hacia la derecha 518" o:spid="_x0000_s1047" type="#_x0000_t102" style="position:absolute;left:914;top:4644;width:6064;height:4969;rotation:7048813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fB8QwwAAANwAAAAPAAAAZHJzL2Rvd25yZXYueG1sRE9Na8JA&#10;EL0X/A/LCF6KbhRSbOoaxBLQk2it52l2TEKys2l2NWl/vXso9Ph436t0MI24U+cqywrmswgEcW51&#10;xYWC80c2XYJwHlljY5kU/JCDdD16WmGibc9Hup98IUIIuwQVlN63iZQuL8mgm9mWOHBX2xn0AXaF&#10;1B32Idw0chFFL9JgxaGhxJa2JeX16WYU9F+/n8/vQ3x8rQ/7xWWbNf47zpSajIfNGwhPg/8X/7l3&#10;WkE8D2vDmXAE5PoBAAD//wMAUEsBAi0AFAAGAAgAAAAhANvh9svuAAAAhQEAABMAAAAAAAAAAAAA&#10;AAAAAAAAAFtDb250ZW50X1R5cGVzXS54bWxQSwECLQAUAAYACAAAACEAWvQsW78AAAAVAQAACwAA&#10;AAAAAAAAAAAAAAAfAQAAX3JlbHMvLnJlbHNQSwECLQAUAAYACAAAACEAe3wfEMMAAADcAAAADwAA&#10;AAAAAAAAAAAAAAAHAgAAZHJzL2Rvd25yZXYueG1sUEsFBgAAAAADAAMAtwAAAPcCAAAAAA==&#10;" adj="10800,18900,17175" fillcolor="black [1632]" stroked="f">
                    <v:fill color2="black [3008]" rotate="t" angle="180" focus="80%" type="gradient">
                      <o:fill v:ext="view" type="gradientUnscaled"/>
                    </v:fill>
                    <v:shadow on="t" color="black" opacity="22937f" origin=",.5" offset="0,.63889mm"/>
                  </v:shape>
                </v:group>
                <v:shape id="Flecha curvada hacia la derecha 520" o:spid="_x0000_s1048" type="#_x0000_t102" style="position:absolute;left:1024;top:18360;width:6380;height:4615;rotation:-5660073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KceOwwAAANwAAAAPAAAAZHJzL2Rvd25yZXYueG1sRE+7asMw&#10;FN0D/QdxC11CIzfgEtzIpgkUPNRDHqTrxbq1TK0rYymx3a+vhkDHw3lvi8l24kaDbx0reFklIIhr&#10;p1tuFJxPH88bED4ga+wck4KZPBT5w2KLmXYjH+h2DI2IIewzVGBC6DMpfW3Iol+5njhy326wGCIc&#10;GqkHHGO47eQ6SV6lxZZjg8Ge9obqn+PVKqDrblklleHPS2tO5ddccfpbKfX0OL2/gQg0hX/x3V1q&#10;Bek6zo9n4hGQ+R8AAAD//wMAUEsBAi0AFAAGAAgAAAAhANvh9svuAAAAhQEAABMAAAAAAAAAAAAA&#10;AAAAAAAAAFtDb250ZW50X1R5cGVzXS54bWxQSwECLQAUAAYACAAAACEAWvQsW78AAAAVAQAACwAA&#10;AAAAAAAAAAAAAAAfAQAAX3JlbHMvLnJlbHNQSwECLQAUAAYACAAAACEACCnHjsMAAADcAAAADwAA&#10;AAAAAAAAAAAAAAAHAgAAZHJzL2Rvd25yZXYueG1sUEsFBgAAAAADAAMAtwAAAPcCAAAAAA==&#10;" adj="10800,18900,17694" fillcolor="black [1632]" stroked="f">
                  <v:fill color2="black [3008]" rotate="t" angle="180" focus="80%" type="gradient">
                    <o:fill v:ext="view" type="gradientUnscaled"/>
                  </v:fill>
                  <v:shadow on="t" color="black" opacity="22937f" origin=",.5" offset="0,.63889mm"/>
                </v:shape>
              </v:group>
            </w:pict>
          </mc:Fallback>
        </mc:AlternateContent>
      </w:r>
      <w:r>
        <w:rPr>
          <w:rFonts w:ascii="Arial" w:hAnsi="Arial" w:cs="Arial"/>
          <w:b/>
          <w:bCs/>
          <w:noProof/>
          <w:sz w:val="24"/>
          <w:szCs w:val="24"/>
        </w:rPr>
        <mc:AlternateContent>
          <mc:Choice Requires="wps">
            <w:drawing>
              <wp:anchor distT="0" distB="0" distL="114300" distR="114300" simplePos="0" relativeHeight="251642880" behindDoc="0" locked="0" layoutInCell="1" allowOverlap="1" wp14:anchorId="6C60543E" wp14:editId="468CB0FB">
                <wp:simplePos x="0" y="0"/>
                <wp:positionH relativeFrom="column">
                  <wp:posOffset>3000324</wp:posOffset>
                </wp:positionH>
                <wp:positionV relativeFrom="paragraph">
                  <wp:posOffset>348031</wp:posOffset>
                </wp:positionV>
                <wp:extent cx="1031443" cy="336499"/>
                <wp:effectExtent l="0" t="0" r="16510" b="26035"/>
                <wp:wrapNone/>
                <wp:docPr id="517" name="Rectángulo 517"/>
                <wp:cNvGraphicFramePr/>
                <a:graphic xmlns:a="http://schemas.openxmlformats.org/drawingml/2006/main">
                  <a:graphicData uri="http://schemas.microsoft.com/office/word/2010/wordprocessingShape">
                    <wps:wsp>
                      <wps:cNvSpPr/>
                      <wps:spPr>
                        <a:xfrm>
                          <a:off x="0" y="0"/>
                          <a:ext cx="1031443" cy="336499"/>
                        </a:xfrm>
                        <a:prstGeom prst="rect">
                          <a:avLst/>
                        </a:prstGeom>
                      </wps:spPr>
                      <wps:style>
                        <a:lnRef idx="2">
                          <a:schemeClr val="accent2">
                            <a:shade val="50000"/>
                          </a:schemeClr>
                        </a:lnRef>
                        <a:fillRef idx="1">
                          <a:schemeClr val="accent2"/>
                        </a:fillRef>
                        <a:effectRef idx="0">
                          <a:schemeClr val="accent2"/>
                        </a:effectRef>
                        <a:fontRef idx="minor">
                          <a:schemeClr val="lt1"/>
                        </a:fontRef>
                      </wps:style>
                      <wps:txbx>
                        <w:txbxContent>
                          <w:p w:rsidR="00B74BF1" w:rsidRDefault="00B74BF1" w:rsidP="00024CE5">
                            <w:pPr>
                              <w:jc w:val="center"/>
                            </w:pPr>
                            <w:r>
                              <w:t>Reflexión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6C60543E" id="Rectángulo 517" o:spid="_x0000_s1049" style="position:absolute;left:0;text-align:left;margin-left:236.25pt;margin-top:27.4pt;width:81.2pt;height:26.5pt;z-index:2516428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x5NsggIAAFIFAAAOAAAAZHJzL2Uyb0RvYy54bWysVFFP2zAQfp+0/2D5fSRpC4yKFFUgpkkI&#10;KmDi2XXsJpLt82y3Sfdv9lv2xzg7aUAMbdK0PDg+3913d5/vfH7RaUV2wvkGTEmLo5wSYThUjdmU&#10;9Nvj9afPlPjATMUUGFHSvfD0YvHxw3lr52ICNahKOIIgxs9bW9I6BDvPMs9roZk/AisMKiU4zQKK&#10;bpNVjrWIrlU2yfOTrAVXWQdceI+nV72SLhK+lIKHOym9CESVFHMLaXVpXcc1W5yz+cYxWzd8SIP9&#10;QxaaNQaDjlBXLDCydc1vULrhDjzIcMRBZyBlw0WqAasp8jfVPNTMilQLkuPtSJP/f7D8drdypKlK&#10;elycUmKYxku6R9p+/TSbrQISj5Gk1vo52j7YlRskj9tYcSedjn+shXSJ2P1IrOgC4XhY5NNiNptS&#10;wlE3nZ7Mzs4iaPbibZ0PXwRoEjcldZhB4pPtbnzoTQ8m6Bez6eOnXdgrEVNQ5l5ILAYjTpJ3aiNx&#10;qRzZMWwAxrkwYVDVrBL98XGO35DP6JGyS4ARWTZKjdjFn7D7XAf76CpSF47O+d+dR48UGUwYnXVj&#10;wL0HoEIxFCB7+wNJPTWRpdCtu3TRLxe6hmqPt++gHwtv+XWD9N8wH1bM4RzgxOBshztcpIK2pDDs&#10;KKnB/XjvPNpje6KWkhbnqqT++5Y5QYn6arBxz7AR4iAmYXZ8OkHBvdasX2vMVl8C3lyBr4jlaRvt&#10;gzpspQP9hE/AMkZFFTMcY5eUB3cQLkM/7/iIcLFcJjMcPsvCjXmwPIJHomN7PXZPzNmhBwN27y0c&#10;ZpDN37Ribxs9DSy3AWST+jRS3fM6XAEObuql4ZGJL8NrOVm9PIWLZwAAAP//AwBQSwMEFAAGAAgA&#10;AAAhAKJQecffAAAACgEAAA8AAABkcnMvZG93bnJldi54bWxMj0FOwzAQRfdI3MEaJHbUIaRtCHEq&#10;hGCFQKLlAG48TULscRQ7bcrpGVawHM3T/++Xm9lZccQxdJ4U3C4SEEi1Nx01Cj53Lzc5iBA1GW09&#10;oYIzBthUlxelLow/0Qcet7ERHEKh0AraGIdCylC36HRY+AGJfwc/Oh35HBtpRn3icGdlmiQr6XRH&#10;3NDqAZ9arPvt5BR87/KhN1/jm33Pzr0/vIbnKQ1KXV/Njw8gIs7xD4ZffVaHip32fiIThFWQrdMl&#10;owqWGU9gYHWX3YPYM5msc5BVKf9PqH4AAAD//wMAUEsBAi0AFAAGAAgAAAAhALaDOJL+AAAA4QEA&#10;ABMAAAAAAAAAAAAAAAAAAAAAAFtDb250ZW50X1R5cGVzXS54bWxQSwECLQAUAAYACAAAACEAOP0h&#10;/9YAAACUAQAACwAAAAAAAAAAAAAAAAAvAQAAX3JlbHMvLnJlbHNQSwECLQAUAAYACAAAACEA3MeT&#10;bIICAABSBQAADgAAAAAAAAAAAAAAAAAuAgAAZHJzL2Uyb0RvYy54bWxQSwECLQAUAAYACAAAACEA&#10;olB5x98AAAAKAQAADwAAAAAAAAAAAAAAAADcBAAAZHJzL2Rvd25yZXYueG1sUEsFBgAAAAAEAAQA&#10;8wAAAOgFAAAAAA==&#10;" fillcolor="#c0504d [3205]" strokecolor="#622423 [1605]" strokeweight="2pt">
                <v:textbox>
                  <w:txbxContent>
                    <w:p w:rsidR="00B74BF1" w:rsidRDefault="00B74BF1" w:rsidP="00024CE5">
                      <w:pPr>
                        <w:jc w:val="center"/>
                      </w:pPr>
                      <w:r>
                        <w:t>Reflexión</w:t>
                      </w:r>
                    </w:p>
                  </w:txbxContent>
                </v:textbox>
              </v:rect>
            </w:pict>
          </mc:Fallback>
        </mc:AlternateContent>
      </w:r>
    </w:p>
    <w:p w:rsidR="006C3F22" w:rsidRDefault="006C3F22" w:rsidP="003B74E4">
      <w:pPr>
        <w:autoSpaceDE w:val="0"/>
        <w:autoSpaceDN w:val="0"/>
        <w:adjustRightInd w:val="0"/>
        <w:spacing w:line="360" w:lineRule="auto"/>
        <w:jc w:val="both"/>
        <w:rPr>
          <w:rFonts w:ascii="Arial" w:hAnsi="Arial" w:cs="Arial"/>
          <w:b/>
          <w:bCs/>
          <w:sz w:val="24"/>
          <w:szCs w:val="24"/>
          <w:lang w:val="es-ES_tradnl"/>
        </w:rPr>
      </w:pPr>
    </w:p>
    <w:p w:rsidR="006C3F22" w:rsidRDefault="006C3F22" w:rsidP="003B74E4">
      <w:pPr>
        <w:autoSpaceDE w:val="0"/>
        <w:autoSpaceDN w:val="0"/>
        <w:adjustRightInd w:val="0"/>
        <w:spacing w:line="360" w:lineRule="auto"/>
        <w:jc w:val="both"/>
        <w:rPr>
          <w:rFonts w:ascii="Arial" w:hAnsi="Arial" w:cs="Arial"/>
          <w:b/>
          <w:bCs/>
          <w:sz w:val="24"/>
          <w:szCs w:val="24"/>
          <w:lang w:val="es-ES_tradnl"/>
        </w:rPr>
      </w:pPr>
    </w:p>
    <w:p w:rsidR="006C3F22" w:rsidRDefault="006C3F22" w:rsidP="003B74E4">
      <w:pPr>
        <w:autoSpaceDE w:val="0"/>
        <w:autoSpaceDN w:val="0"/>
        <w:adjustRightInd w:val="0"/>
        <w:spacing w:line="360" w:lineRule="auto"/>
        <w:jc w:val="both"/>
        <w:rPr>
          <w:rFonts w:ascii="Arial" w:hAnsi="Arial" w:cs="Arial"/>
          <w:b/>
          <w:bCs/>
          <w:sz w:val="24"/>
          <w:szCs w:val="24"/>
          <w:lang w:val="es-ES_tradnl"/>
        </w:rPr>
      </w:pPr>
    </w:p>
    <w:p w:rsidR="006C3F22" w:rsidRDefault="00024CE5" w:rsidP="003B74E4">
      <w:pPr>
        <w:autoSpaceDE w:val="0"/>
        <w:autoSpaceDN w:val="0"/>
        <w:adjustRightInd w:val="0"/>
        <w:spacing w:line="360" w:lineRule="auto"/>
        <w:jc w:val="both"/>
        <w:rPr>
          <w:rFonts w:ascii="Arial" w:hAnsi="Arial" w:cs="Arial"/>
          <w:b/>
          <w:bCs/>
          <w:sz w:val="24"/>
          <w:szCs w:val="24"/>
          <w:lang w:val="es-ES_tradnl"/>
        </w:rPr>
      </w:pPr>
      <w:r>
        <w:rPr>
          <w:rFonts w:ascii="Arial" w:hAnsi="Arial" w:cs="Arial"/>
          <w:b/>
          <w:bCs/>
          <w:noProof/>
          <w:sz w:val="24"/>
          <w:szCs w:val="24"/>
        </w:rPr>
        <mc:AlternateContent>
          <mc:Choice Requires="wps">
            <w:drawing>
              <wp:anchor distT="0" distB="0" distL="114300" distR="114300" simplePos="0" relativeHeight="251643904" behindDoc="0" locked="0" layoutInCell="1" allowOverlap="1" wp14:anchorId="53CDB097" wp14:editId="14FC68E6">
                <wp:simplePos x="0" y="0"/>
                <wp:positionH relativeFrom="column">
                  <wp:posOffset>4407551</wp:posOffset>
                </wp:positionH>
                <wp:positionV relativeFrom="paragraph">
                  <wp:posOffset>20079</wp:posOffset>
                </wp:positionV>
                <wp:extent cx="534670" cy="979032"/>
                <wp:effectExtent l="63817" t="69533" r="43498" b="100647"/>
                <wp:wrapNone/>
                <wp:docPr id="521" name="Flecha curvada hacia la derecha 521"/>
                <wp:cNvGraphicFramePr/>
                <a:graphic xmlns:a="http://schemas.openxmlformats.org/drawingml/2006/main">
                  <a:graphicData uri="http://schemas.microsoft.com/office/word/2010/wordprocessingShape">
                    <wps:wsp>
                      <wps:cNvSpPr/>
                      <wps:spPr>
                        <a:xfrm rot="15963551" flipV="1">
                          <a:off x="0" y="0"/>
                          <a:ext cx="534670" cy="979032"/>
                        </a:xfrm>
                        <a:prstGeom prst="curvedRightArrow">
                          <a:avLst/>
                        </a:prstGeom>
                      </wps:spPr>
                      <wps:style>
                        <a:lnRef idx="0">
                          <a:schemeClr val="dk1"/>
                        </a:lnRef>
                        <a:fillRef idx="3">
                          <a:schemeClr val="dk1"/>
                        </a:fillRef>
                        <a:effectRef idx="3">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0F1F1D3" id="Flecha curvada hacia la derecha 521" o:spid="_x0000_s1026" type="#_x0000_t102" style="position:absolute;margin-left:347.05pt;margin-top:1.6pt;width:42.1pt;height:77.1pt;rotation:6156505fd;flip:y;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epZgAIAAEgFAAAOAAAAZHJzL2Uyb0RvYy54bWysVEtPGzEQvlfqf7B8L5snNBEbFIGoKiFA&#10;QMt58NpZq17bHTvZpL+esTcbEKVSVfVizfv5jU/Pto1hG4lBO1vy4dGAM2mFq7Rdlfzbw+Wnz5yF&#10;CLYC46ws+U4Gfrb4+OG09XM5crUzlURGQWyYt77kdYx+XhRB1LKBcOS8tKRUDhuIxOKqqBBait6Y&#10;YjQYHBetw8qjEzIEkl50Sr7I8ZWSIt4oFWRkpuRUW8wv5vcpvcXiFOYrBF9rsS8D/qGKBrSlpIdQ&#10;FxCBrVH/FqrRAl1wKh4J1xROKS1k7oG6GQ7edHNfg5e5FxpO8Icxhf8XVlxvbpHpquTT0ZAzCw0t&#10;6dJIUQMTa9xABawGoYEZYLSqrEimNLjWhzn53/tb3HOByDSFrcKGoaNpD6ez4/F0SqGV0f47CfKY&#10;qHG2zVvYHbYgt5EJEk7Hk+MT2pUg1exkNhiPUrKii5qiewzxi3QNS0TJU5myutOrOi4RXZsTwOYq&#10;xM6tN6cYqeKuxkzFnZEpoLF3UtEQckVJkOEnzw2yDRBwqh+5XyohWyYLpY05OI1zyj867W2Tm8yQ&#10;/FvHg3XO6Gw8ODbaOnwvq4l9qaqz77vuek1tP7lqRzvP66ExBy8uNQ3yCkK8BST0k5AuOt7Qo4xr&#10;S+72FGe1w1/vyZM9gZK0nLV0TSUPP9eAkjPz1RJcZ8PJJJ1fZibTkxEx+Frz9Fpj1825o7kTaqi6&#10;TCb7aHpSoWse6fCXKSupwArKTVCI2DPnsbty+jqEXC6zGZ2ch3hl773ogZjA8bB9BPR7NEWC4bXr&#10;Lw/mb4DU2aZ9WLdcR6d0RtnLXPfzpnPNmN1/Lek/eM1nq5cPcPEMAAD//wMAUEsDBBQABgAIAAAA&#10;IQC+HZE/4QAAAAoBAAAPAAAAZHJzL2Rvd25yZXYueG1sTI/LTsMwEEX3SPyDNUjsqPOgJYQ4FUIg&#10;xCaIUgmWbjKNU+JxiN02/H2HFSxH9+jeM8Vysr044Og7RwriWQQCqXZNR62C9fvTVQbCB02N7h2h&#10;gh/0sCzPzwqdN+5Ib3hYhVZwCflcKzAhDLmUvjZotZ+5AYmzrRutDnyOrWxGfeRy28skihbS6o54&#10;wegBHwzWX6u9VbD73D5+z19jV91UH+vw8myiXTUpdXkx3d+BCDiFPxh+9VkdSnbauD01XvQKFvPb&#10;mFEFaZaAYCCL0xTEhskkuQZZFvL/C+UJAAD//wMAUEsBAi0AFAAGAAgAAAAhALaDOJL+AAAA4QEA&#10;ABMAAAAAAAAAAAAAAAAAAAAAAFtDb250ZW50X1R5cGVzXS54bWxQSwECLQAUAAYACAAAACEAOP0h&#10;/9YAAACUAQAACwAAAAAAAAAAAAAAAAAvAQAAX3JlbHMvLnJlbHNQSwECLQAUAAYACAAAACEA0Pnq&#10;WYACAABIBQAADgAAAAAAAAAAAAAAAAAuAgAAZHJzL2Uyb0RvYy54bWxQSwECLQAUAAYACAAAACEA&#10;vh2RP+EAAAAKAQAADwAAAAAAAAAAAAAAAADaBAAAZHJzL2Rvd25yZXYueG1sUEsFBgAAAAAEAAQA&#10;8wAAAOgFAAAAAA==&#10;" adj="15702,20126,16200" fillcolor="black [1632]" stroked="f">
                <v:fill color2="black [3008]" rotate="t" angle="180" focus="80%" type="gradient">
                  <o:fill v:ext="view" type="gradientUnscaled"/>
                </v:fill>
                <v:shadow on="t" color="black" opacity="22937f" origin=",.5" offset="0,.63889mm"/>
              </v:shape>
            </w:pict>
          </mc:Fallback>
        </mc:AlternateContent>
      </w:r>
    </w:p>
    <w:p w:rsidR="006C3F22" w:rsidRDefault="006C3F22" w:rsidP="003B74E4">
      <w:pPr>
        <w:autoSpaceDE w:val="0"/>
        <w:autoSpaceDN w:val="0"/>
        <w:adjustRightInd w:val="0"/>
        <w:spacing w:line="360" w:lineRule="auto"/>
        <w:jc w:val="both"/>
        <w:rPr>
          <w:rFonts w:ascii="Arial" w:hAnsi="Arial" w:cs="Arial"/>
          <w:b/>
          <w:bCs/>
          <w:sz w:val="24"/>
          <w:szCs w:val="24"/>
          <w:lang w:val="es-ES_tradnl"/>
        </w:rPr>
      </w:pPr>
    </w:p>
    <w:p w:rsidR="006C3F22" w:rsidRPr="003B74E4" w:rsidRDefault="00024CE5" w:rsidP="003B74E4">
      <w:pPr>
        <w:autoSpaceDE w:val="0"/>
        <w:autoSpaceDN w:val="0"/>
        <w:adjustRightInd w:val="0"/>
        <w:spacing w:line="360" w:lineRule="auto"/>
        <w:jc w:val="both"/>
        <w:rPr>
          <w:rFonts w:ascii="Arial" w:hAnsi="Arial" w:cs="Arial"/>
          <w:b/>
          <w:bCs/>
          <w:sz w:val="24"/>
          <w:szCs w:val="24"/>
          <w:lang w:val="es-ES_tradnl"/>
        </w:rPr>
      </w:pPr>
      <w:r>
        <w:rPr>
          <w:rFonts w:ascii="Arial" w:hAnsi="Arial" w:cs="Arial"/>
          <w:b/>
          <w:bCs/>
          <w:noProof/>
          <w:sz w:val="24"/>
          <w:szCs w:val="24"/>
        </w:rPr>
        <mc:AlternateContent>
          <mc:Choice Requires="wps">
            <w:drawing>
              <wp:anchor distT="0" distB="0" distL="114300" distR="114300" simplePos="0" relativeHeight="251641856" behindDoc="0" locked="0" layoutInCell="1" allowOverlap="1" wp14:anchorId="3DD90CDF" wp14:editId="4ACF9E27">
                <wp:simplePos x="0" y="0"/>
                <wp:positionH relativeFrom="column">
                  <wp:posOffset>4113403</wp:posOffset>
                </wp:positionH>
                <wp:positionV relativeFrom="paragraph">
                  <wp:posOffset>138837</wp:posOffset>
                </wp:positionV>
                <wp:extent cx="1287475" cy="335915"/>
                <wp:effectExtent l="0" t="0" r="27305" b="26035"/>
                <wp:wrapNone/>
                <wp:docPr id="63" name="Rectángulo 63"/>
                <wp:cNvGraphicFramePr/>
                <a:graphic xmlns:a="http://schemas.openxmlformats.org/drawingml/2006/main">
                  <a:graphicData uri="http://schemas.microsoft.com/office/word/2010/wordprocessingShape">
                    <wps:wsp>
                      <wps:cNvSpPr/>
                      <wps:spPr>
                        <a:xfrm>
                          <a:off x="0" y="0"/>
                          <a:ext cx="1287475" cy="335915"/>
                        </a:xfrm>
                        <a:prstGeom prst="rect">
                          <a:avLst/>
                        </a:prstGeom>
                      </wps:spPr>
                      <wps:style>
                        <a:lnRef idx="2">
                          <a:schemeClr val="accent2">
                            <a:shade val="50000"/>
                          </a:schemeClr>
                        </a:lnRef>
                        <a:fillRef idx="1">
                          <a:schemeClr val="accent2"/>
                        </a:fillRef>
                        <a:effectRef idx="0">
                          <a:schemeClr val="accent2"/>
                        </a:effectRef>
                        <a:fontRef idx="minor">
                          <a:schemeClr val="lt1"/>
                        </a:fontRef>
                      </wps:style>
                      <wps:txbx>
                        <w:txbxContent>
                          <w:p w:rsidR="00B74BF1" w:rsidRDefault="00B74BF1" w:rsidP="00024CE5">
                            <w:pPr>
                              <w:jc w:val="center"/>
                            </w:pPr>
                            <w:r>
                              <w:t>Retroalimentación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DD90CDF" id="Rectángulo 63" o:spid="_x0000_s1050" style="position:absolute;left:0;text-align:left;margin-left:323.9pt;margin-top:10.95pt;width:101.4pt;height:26.45pt;z-index:2516418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73+gwIAAFAFAAAOAAAAZHJzL2Uyb0RvYy54bWysVM1u2zAMvg/YOwi6r47TpD9BnSJI0WFA&#10;0QZth54VWYoNSKImKbGzt9mz7MVGyY4bdMUGDPNBFkXyI/mJ1NV1qxXZCedrMAXNT0aUCMOhrM2m&#10;oF+fbz9dUOIDMyVTYERB98LT6/nHD1eNnYkxVKBK4QiCGD9rbEGrEOwsyzyvhGb+BKwwqJTgNAso&#10;uk1WOtYgulbZeDQ6yxpwpXXAhfd4etMp6TzhSyl4eJDSi0BUQTG3kFaX1nVcs/kVm20cs1XN+zTY&#10;P2ShWW0w6AB1wwIjW1f/BqVr7sCDDCccdAZS1lykGrCafPSmmqeKWZFqQXK8HWjy/w+W3+9WjtRl&#10;Qc9OKTFM4x09Ims/f5jNVgHBU6SosX6Glk925XrJ4zbW20qn4x8rIW2idT/QKtpAOB7m44vzyfmU&#10;Eo6609PpZT6NoNmrt3U+fBagSdwU1GECiU22u/OhMz2YoF/MpoufdmGvRExBmUchsRSMOE7eqYnE&#10;UjmyY3j9jHNhQq+qWCm64+kIvz6fwSNllwAjsqyVGrDzP2F3ufb20VWkHhycR393HjxSZDBhcNa1&#10;AfcegAp5X4Ds7A8kddRElkK7btM15xfRNB6todzj3TvohsJbflsj/XfMhxVzOAU4LzjZ4QEXqaAp&#10;KPQ7Sipw3987j/bYnKilpMGpKqj/tmVOUKK+GGzby3wyiWOYhMn0fIyCO9asjzVmq5eAN5fjG2J5&#10;2kb7oA5b6UC/4AOwiFFRxQzH2AXlwR2EZeimHZ8QLhaLZIajZ1m4M0+WR/BIdGyv5/aFOdv3YMDu&#10;vYfDBLLZm1bsbKOngcU2gKxTn77y2l8Bjm3qpf6Jie/CsZysXh/C+S8AAAD//wMAUEsDBBQABgAI&#10;AAAAIQBDmEDr3wAAAAkBAAAPAAAAZHJzL2Rvd25yZXYueG1sTI/BTsMwEETvSPyDtZW4UadRSEPI&#10;pkIITggkWj7Ajd0kjb2ObKdN+XrMiR5HM5p5U21mo9lJOd9bQlgtE2CKGit7ahG+d2/3BTAfBEmh&#10;LSmEi/KwqW9vKlFKe6YvddqGlsUS8qVA6EIYS8590ykj/NKOiqJ3sM6IEKVruXTiHMuN5mmS5NyI&#10;nuJCJ0b10qlm2E4G4WdXjIM8ug/9mV0Ge3j3r1PqEe8W8/MTsKDm8B+GP/yIDnVk2tuJpGcaIc/W&#10;ET0gpKtHYDFQPCQ5sD3COiuA1xW/flD/AgAA//8DAFBLAQItABQABgAIAAAAIQC2gziS/gAAAOEB&#10;AAATAAAAAAAAAAAAAAAAAAAAAABbQ29udGVudF9UeXBlc10ueG1sUEsBAi0AFAAGAAgAAAAhADj9&#10;If/WAAAAlAEAAAsAAAAAAAAAAAAAAAAALwEAAF9yZWxzLy5yZWxzUEsBAi0AFAAGAAgAAAAhAF5j&#10;vf6DAgAAUAUAAA4AAAAAAAAAAAAAAAAALgIAAGRycy9lMm9Eb2MueG1sUEsBAi0AFAAGAAgAAAAh&#10;AEOYQOvfAAAACQEAAA8AAAAAAAAAAAAAAAAA3QQAAGRycy9kb3ducmV2LnhtbFBLBQYAAAAABAAE&#10;APMAAADpBQAAAAA=&#10;" fillcolor="#c0504d [3205]" strokecolor="#622423 [1605]" strokeweight="2pt">
                <v:textbox>
                  <w:txbxContent>
                    <w:p w:rsidR="00B74BF1" w:rsidRDefault="00B74BF1" w:rsidP="00024CE5">
                      <w:pPr>
                        <w:jc w:val="center"/>
                      </w:pPr>
                      <w:r>
                        <w:t>Retroalimentación</w:t>
                      </w:r>
                    </w:p>
                  </w:txbxContent>
                </v:textbox>
              </v:rect>
            </w:pict>
          </mc:Fallback>
        </mc:AlternateContent>
      </w:r>
    </w:p>
    <w:p w:rsidR="00D1554D" w:rsidRPr="005A4D54" w:rsidRDefault="007435BD" w:rsidP="005A4D54">
      <w:pPr>
        <w:spacing w:after="0" w:line="360" w:lineRule="auto"/>
        <w:ind w:firstLine="708"/>
        <w:jc w:val="both"/>
        <w:rPr>
          <w:rFonts w:ascii="Arial" w:hAnsi="Arial" w:cs="Arial"/>
          <w:b/>
          <w:sz w:val="24"/>
          <w:szCs w:val="24"/>
        </w:rPr>
      </w:pPr>
      <w:r w:rsidRPr="00F1453C">
        <w:rPr>
          <w:rFonts w:ascii="Arial" w:hAnsi="Arial" w:cs="Arial"/>
          <w:b/>
          <w:noProof/>
          <w:sz w:val="20"/>
          <w:szCs w:val="24"/>
        </w:rPr>
        <mc:AlternateContent>
          <mc:Choice Requires="wps">
            <w:drawing>
              <wp:anchor distT="0" distB="0" distL="114300" distR="114300" simplePos="0" relativeHeight="251652096" behindDoc="0" locked="0" layoutInCell="1" allowOverlap="1" wp14:anchorId="35EA748B" wp14:editId="7E85C9B7">
                <wp:simplePos x="0" y="0"/>
                <wp:positionH relativeFrom="column">
                  <wp:posOffset>581025</wp:posOffset>
                </wp:positionH>
                <wp:positionV relativeFrom="paragraph">
                  <wp:posOffset>188595</wp:posOffset>
                </wp:positionV>
                <wp:extent cx="4045788" cy="258793"/>
                <wp:effectExtent l="0" t="0" r="0" b="0"/>
                <wp:wrapNone/>
                <wp:docPr id="5" name="Rectángulo 5"/>
                <wp:cNvGraphicFramePr/>
                <a:graphic xmlns:a="http://schemas.openxmlformats.org/drawingml/2006/main">
                  <a:graphicData uri="http://schemas.microsoft.com/office/word/2010/wordprocessingShape">
                    <wps:wsp>
                      <wps:cNvSpPr/>
                      <wps:spPr>
                        <a:xfrm>
                          <a:off x="0" y="0"/>
                          <a:ext cx="4045788" cy="258793"/>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B74BF1" w:rsidRPr="009746FD" w:rsidRDefault="00B74BF1" w:rsidP="007435BD">
                            <w:pPr>
                              <w:autoSpaceDE w:val="0"/>
                              <w:autoSpaceDN w:val="0"/>
                              <w:adjustRightInd w:val="0"/>
                              <w:spacing w:line="360" w:lineRule="auto"/>
                              <w:ind w:firstLine="709"/>
                              <w:jc w:val="center"/>
                              <w:rPr>
                                <w:rFonts w:ascii="Times New Roman" w:hAnsi="Times New Roman" w:cs="Times New Roman"/>
                                <w:b/>
                                <w:sz w:val="24"/>
                                <w:szCs w:val="24"/>
                                <w:lang w:val="es-ES_tradnl"/>
                              </w:rPr>
                            </w:pPr>
                            <w:r w:rsidRPr="009746FD">
                              <w:rPr>
                                <w:rFonts w:ascii="Times New Roman" w:hAnsi="Times New Roman" w:cs="Times New Roman"/>
                                <w:b/>
                                <w:i/>
                                <w:color w:val="000000" w:themeColor="text1"/>
                                <w:sz w:val="16"/>
                                <w:szCs w:val="20"/>
                              </w:rPr>
                              <w:t>Fuente</w:t>
                            </w:r>
                            <w:r w:rsidRPr="009746FD">
                              <w:rPr>
                                <w:rFonts w:ascii="Times New Roman" w:hAnsi="Times New Roman" w:cs="Times New Roman"/>
                                <w:b/>
                                <w:color w:val="000000" w:themeColor="text1"/>
                                <w:sz w:val="16"/>
                                <w:szCs w:val="20"/>
                              </w:rPr>
                              <w:t>: Scott, D. (2011).</w:t>
                            </w:r>
                          </w:p>
                          <w:p w:rsidR="00B74BF1" w:rsidRPr="009746FD" w:rsidRDefault="00B74BF1" w:rsidP="007435BD">
                            <w:pPr>
                              <w:spacing w:after="120" w:line="360" w:lineRule="auto"/>
                              <w:rPr>
                                <w:rFonts w:ascii="Times New Roman" w:hAnsi="Times New Roman" w:cs="Times New Roman"/>
                                <w:b/>
                                <w:color w:val="000000" w:themeColor="text1"/>
                                <w:sz w:val="20"/>
                                <w:szCs w:val="20"/>
                              </w:rPr>
                            </w:pPr>
                          </w:p>
                          <w:p w:rsidR="00B74BF1" w:rsidRPr="009746FD" w:rsidRDefault="00B74BF1" w:rsidP="007435BD">
                            <w:pPr>
                              <w:jc w:val="center"/>
                              <w:rPr>
                                <w:rFonts w:ascii="Times New Roman" w:hAnsi="Times New Roman" w:cs="Times New Roman"/>
                                <w:b/>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5EA748B" id="Rectángulo 5" o:spid="_x0000_s1051" style="position:absolute;left:0;text-align:left;margin-left:45.75pt;margin-top:14.85pt;width:318.55pt;height:20.4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0g1ukwIAAHEFAAAOAAAAZHJzL2Uyb0RvYy54bWysVN1O2zAUvp+0d7B8P5J27YCIFFUgpkkI&#10;KmDi2nXsJpLj49luk+5t9ix7MY7tNDBAu5jWC9c+P9/5yXfO2XnfKrIT1jWgSzo5yikRmkPV6E1J&#10;vz9cfTqhxHmmK6ZAi5LuhaPni48fzjpTiCnUoCphCYJoV3SmpLX3psgyx2vRMncERmhUSrAt8/i0&#10;m6yyrEP0VmXTPP+SdWArY4EL51B6mZR0EfGlFNzfSumEJ6qkmJuPp43nOpzZ4owVG8tM3fAhDfYP&#10;WbSs0Rh0hLpknpGtbd5AtQ234ED6Iw5tBlI2XMQasJpJ/qqa+5oZEWvB5jgztsn9P1h+s1tZ0lQl&#10;nVOiWYuf6A6b9vuX3mwVkHloUGdcgXb3ZmWHl8NrqLaXtg3/WAfpY1P3Y1NF7wlH4SyfzY9PkAYc&#10;ddP5yfHp5wCaPXsb6/xXAS0Jl5JajB97yXbXzifTg0kIpuGqUQrlrFD6DwFiBkkWEk4pxpvfK5Gs&#10;74TEWjGpaQwQWSYulCU7hvxgnAvtJ0lVs0ok8TzH35Dy6BELUBoBA7LEhEbsASAw+C12KmewD64i&#10;knR0zv+WWHIePWJk0H50bhsN9j0AhVUNkZP9oUmpNaFLvl/3kQeT02AaRGuo9kgOC2lqnOFXDX6h&#10;a+b8ilkcExwoHH1/i4dU0JUUhhslNdif78mDPbIXtZR0OHYldT+2zApK1DeNvD6dzGZhTuMDiTPF&#10;h32pWb/U6G17AfjlJrhkDI/XYO/V4SottI+4IZYhKqqY5hi7pNzbw+PCp3WAO4aL5TKa4Wwa5q/1&#10;veEBPDQ6MPChf2TWDDT1SPAbOIwoK16xNdkGTw3LrQfZRCo/93X4BDjXkUvDDgqL4+U7Wj1vysUT&#10;AAAA//8DAFBLAwQUAAYACAAAACEAbu5Zrd4AAAAIAQAADwAAAGRycy9kb3ducmV2LnhtbEyPzU7D&#10;MBCE70h9B2uRuFGnUX9DnCqqClKPNEiImxMvSSBeR7Gbpm/PcoLbrGY08226n2wnRhx860jBYh6B&#10;QKqcaalW8FY8P25B+KDJ6M4RKrihh302u0t1YtyVXnE8h1pwCflEK2hC6BMpfdWg1X7ueiT2Pt1g&#10;deBzqKUZ9JXLbSfjKFpLq1vihUb3eGiw+j5frAJfjqfi1ufvXx++KvMj2WJ5elHq4X7Kn0AEnMJf&#10;GH7xGR0yZirdhYwXnYLdYsVJBfFuA4L9TbxdgyhZRCuQWSr/P5D9AAAA//8DAFBLAQItABQABgAI&#10;AAAAIQC2gziS/gAAAOEBAAATAAAAAAAAAAAAAAAAAAAAAABbQ29udGVudF9UeXBlc10ueG1sUEsB&#10;Ai0AFAAGAAgAAAAhADj9If/WAAAAlAEAAAsAAAAAAAAAAAAAAAAALwEAAF9yZWxzLy5yZWxzUEsB&#10;Ai0AFAAGAAgAAAAhAHzSDW6TAgAAcQUAAA4AAAAAAAAAAAAAAAAALgIAAGRycy9lMm9Eb2MueG1s&#10;UEsBAi0AFAAGAAgAAAAhAG7uWa3eAAAACAEAAA8AAAAAAAAAAAAAAAAA7QQAAGRycy9kb3ducmV2&#10;LnhtbFBLBQYAAAAABAAEAPMAAAD4BQAAAAA=&#10;" filled="f" stroked="f" strokeweight="2pt">
                <v:textbox>
                  <w:txbxContent>
                    <w:p w:rsidR="00B74BF1" w:rsidRPr="009746FD" w:rsidRDefault="00B74BF1" w:rsidP="007435BD">
                      <w:pPr>
                        <w:autoSpaceDE w:val="0"/>
                        <w:autoSpaceDN w:val="0"/>
                        <w:adjustRightInd w:val="0"/>
                        <w:spacing w:line="360" w:lineRule="auto"/>
                        <w:ind w:firstLine="709"/>
                        <w:jc w:val="center"/>
                        <w:rPr>
                          <w:rFonts w:ascii="Times New Roman" w:hAnsi="Times New Roman" w:cs="Times New Roman"/>
                          <w:b/>
                          <w:sz w:val="24"/>
                          <w:szCs w:val="24"/>
                          <w:lang w:val="es-ES_tradnl"/>
                        </w:rPr>
                      </w:pPr>
                      <w:r w:rsidRPr="009746FD">
                        <w:rPr>
                          <w:rFonts w:ascii="Times New Roman" w:hAnsi="Times New Roman" w:cs="Times New Roman"/>
                          <w:b/>
                          <w:i/>
                          <w:color w:val="000000" w:themeColor="text1"/>
                          <w:sz w:val="16"/>
                          <w:szCs w:val="20"/>
                        </w:rPr>
                        <w:t>Fuente</w:t>
                      </w:r>
                      <w:r w:rsidRPr="009746FD">
                        <w:rPr>
                          <w:rFonts w:ascii="Times New Roman" w:hAnsi="Times New Roman" w:cs="Times New Roman"/>
                          <w:b/>
                          <w:color w:val="000000" w:themeColor="text1"/>
                          <w:sz w:val="16"/>
                          <w:szCs w:val="20"/>
                        </w:rPr>
                        <w:t>: Scott, D. (2011).</w:t>
                      </w:r>
                    </w:p>
                    <w:p w:rsidR="00B74BF1" w:rsidRPr="009746FD" w:rsidRDefault="00B74BF1" w:rsidP="007435BD">
                      <w:pPr>
                        <w:spacing w:after="120" w:line="360" w:lineRule="auto"/>
                        <w:rPr>
                          <w:rFonts w:ascii="Times New Roman" w:hAnsi="Times New Roman" w:cs="Times New Roman"/>
                          <w:b/>
                          <w:color w:val="000000" w:themeColor="text1"/>
                          <w:sz w:val="20"/>
                          <w:szCs w:val="20"/>
                        </w:rPr>
                      </w:pPr>
                    </w:p>
                    <w:p w:rsidR="00B74BF1" w:rsidRPr="009746FD" w:rsidRDefault="00B74BF1" w:rsidP="007435BD">
                      <w:pPr>
                        <w:jc w:val="center"/>
                        <w:rPr>
                          <w:rFonts w:ascii="Times New Roman" w:hAnsi="Times New Roman" w:cs="Times New Roman"/>
                          <w:b/>
                          <w:color w:val="000000" w:themeColor="text1"/>
                        </w:rPr>
                      </w:pPr>
                    </w:p>
                  </w:txbxContent>
                </v:textbox>
              </v:rect>
            </w:pict>
          </mc:Fallback>
        </mc:AlternateContent>
      </w:r>
    </w:p>
    <w:p w:rsidR="0076580C" w:rsidRDefault="0076580C" w:rsidP="000755F7">
      <w:pPr>
        <w:spacing w:after="0" w:line="360" w:lineRule="auto"/>
        <w:ind w:firstLine="708"/>
        <w:jc w:val="center"/>
        <w:rPr>
          <w:rFonts w:ascii="Arial" w:hAnsi="Arial" w:cs="Arial"/>
          <w:b/>
          <w:sz w:val="28"/>
          <w:szCs w:val="28"/>
        </w:rPr>
      </w:pPr>
    </w:p>
    <w:p w:rsidR="0076580C" w:rsidRDefault="0076580C" w:rsidP="000755F7">
      <w:pPr>
        <w:spacing w:after="0" w:line="360" w:lineRule="auto"/>
        <w:ind w:firstLine="708"/>
        <w:jc w:val="center"/>
        <w:rPr>
          <w:rFonts w:ascii="Arial" w:hAnsi="Arial" w:cs="Arial"/>
          <w:b/>
          <w:sz w:val="28"/>
          <w:szCs w:val="28"/>
        </w:rPr>
      </w:pPr>
    </w:p>
    <w:p w:rsidR="00E61D9F" w:rsidRPr="000D1A96" w:rsidRDefault="000D1A96" w:rsidP="000D1A96">
      <w:pPr>
        <w:spacing w:after="0" w:line="360" w:lineRule="auto"/>
        <w:ind w:firstLine="708"/>
        <w:jc w:val="both"/>
        <w:rPr>
          <w:rFonts w:ascii="Arial" w:hAnsi="Arial" w:cs="Arial"/>
          <w:sz w:val="24"/>
          <w:szCs w:val="24"/>
        </w:rPr>
      </w:pPr>
      <w:r w:rsidRPr="00CB1D53">
        <w:rPr>
          <w:rFonts w:ascii="Arial" w:hAnsi="Arial" w:cs="Arial"/>
          <w:sz w:val="24"/>
          <w:szCs w:val="24"/>
        </w:rPr>
        <w:t>Como se puede ver en el esquema 2.2, lo primero que se tiene que realizar es un adecuado análisis de la empres</w:t>
      </w:r>
      <w:r w:rsidR="00A2371C" w:rsidRPr="00CB1D53">
        <w:rPr>
          <w:rFonts w:ascii="Arial" w:hAnsi="Arial" w:cs="Arial"/>
          <w:sz w:val="24"/>
          <w:szCs w:val="24"/>
        </w:rPr>
        <w:t>a</w:t>
      </w:r>
      <w:r w:rsidR="00450213" w:rsidRPr="00CB1D53">
        <w:rPr>
          <w:rFonts w:ascii="Arial" w:hAnsi="Arial" w:cs="Arial"/>
          <w:sz w:val="24"/>
          <w:szCs w:val="24"/>
        </w:rPr>
        <w:t xml:space="preserve"> a través de herramientas específicas para el análisis del entorno e interno</w:t>
      </w:r>
      <w:r w:rsidR="00A2371C" w:rsidRPr="00CB1D53">
        <w:rPr>
          <w:rFonts w:ascii="Arial" w:hAnsi="Arial" w:cs="Arial"/>
          <w:sz w:val="24"/>
          <w:szCs w:val="24"/>
        </w:rPr>
        <w:t>,</w:t>
      </w:r>
      <w:r w:rsidR="00450213" w:rsidRPr="00CB1D53">
        <w:rPr>
          <w:rFonts w:ascii="Arial" w:hAnsi="Arial" w:cs="Arial"/>
          <w:sz w:val="24"/>
          <w:szCs w:val="24"/>
        </w:rPr>
        <w:t xml:space="preserve"> mismos que podrán ser manipulados a través de esquemas y matrices de acción: Matriz de Evaluación del Factor Interno (MEFI) y Matriz de Evaluación del Factor Externo (MEFE), localizadas con herramientas como las 5 fuerzas de Porter</w:t>
      </w:r>
      <w:r w:rsidR="004A556D" w:rsidRPr="00CB1D53">
        <w:rPr>
          <w:rFonts w:ascii="Arial" w:hAnsi="Arial" w:cs="Arial"/>
          <w:sz w:val="24"/>
          <w:szCs w:val="24"/>
        </w:rPr>
        <w:t xml:space="preserve"> (1979)</w:t>
      </w:r>
      <w:r w:rsidR="00450213" w:rsidRPr="00CB1D53">
        <w:rPr>
          <w:rFonts w:ascii="Arial" w:hAnsi="Arial" w:cs="Arial"/>
          <w:sz w:val="24"/>
          <w:szCs w:val="24"/>
        </w:rPr>
        <w:t>,</w:t>
      </w:r>
      <w:r w:rsidR="004A556D" w:rsidRPr="00CB1D53">
        <w:rPr>
          <w:rFonts w:ascii="Arial" w:hAnsi="Arial" w:cs="Arial"/>
          <w:sz w:val="24"/>
          <w:szCs w:val="24"/>
        </w:rPr>
        <w:t xml:space="preserve"> que </w:t>
      </w:r>
      <w:r w:rsidR="00CB1D53">
        <w:rPr>
          <w:rFonts w:ascii="Arial" w:hAnsi="Arial" w:cs="Arial"/>
          <w:sz w:val="24"/>
          <w:szCs w:val="24"/>
        </w:rPr>
        <w:t>“</w:t>
      </w:r>
      <w:r w:rsidR="004A556D" w:rsidRPr="00CB1D53">
        <w:rPr>
          <w:rFonts w:ascii="Arial" w:hAnsi="Arial" w:cs="Arial"/>
          <w:sz w:val="24"/>
          <w:szCs w:val="24"/>
        </w:rPr>
        <w:t>permite analizar una industria o sector, a través de la identificación y análisis de cinco fuerzas en ella</w:t>
      </w:r>
      <w:r w:rsidR="00CB1D53">
        <w:rPr>
          <w:rFonts w:ascii="Arial" w:hAnsi="Arial" w:cs="Arial"/>
          <w:sz w:val="24"/>
          <w:szCs w:val="24"/>
        </w:rPr>
        <w:t>”;</w:t>
      </w:r>
      <w:r w:rsidR="004A556D" w:rsidRPr="00CB1D53">
        <w:rPr>
          <w:rFonts w:ascii="Arial" w:hAnsi="Arial" w:cs="Arial"/>
          <w:sz w:val="24"/>
          <w:szCs w:val="24"/>
        </w:rPr>
        <w:t xml:space="preserve"> la </w:t>
      </w:r>
      <w:r w:rsidR="00450213" w:rsidRPr="00CB1D53">
        <w:rPr>
          <w:rFonts w:ascii="Arial" w:hAnsi="Arial" w:cs="Arial"/>
          <w:sz w:val="24"/>
          <w:szCs w:val="24"/>
        </w:rPr>
        <w:t>Cadena de Valor</w:t>
      </w:r>
      <w:r w:rsidR="004A556D" w:rsidRPr="00CB1D53">
        <w:rPr>
          <w:rFonts w:ascii="Arial" w:hAnsi="Arial" w:cs="Arial"/>
          <w:sz w:val="24"/>
          <w:szCs w:val="24"/>
        </w:rPr>
        <w:t xml:space="preserve">, que no </w:t>
      </w:r>
      <w:r w:rsidR="004A556D" w:rsidRPr="00CB1D53">
        <w:rPr>
          <w:rFonts w:ascii="Arial" w:hAnsi="Arial" w:cs="Arial"/>
          <w:sz w:val="24"/>
          <w:szCs w:val="24"/>
        </w:rPr>
        <w:lastRenderedPageBreak/>
        <w:t xml:space="preserve">es más que una herramienta estratégica usada para analizar las actividades de una empresa y así identificar sus fuentes de ventaja competitiva; así como las </w:t>
      </w:r>
      <w:r w:rsidR="00450213" w:rsidRPr="00CB1D53">
        <w:rPr>
          <w:rFonts w:ascii="Arial" w:hAnsi="Arial" w:cs="Arial"/>
          <w:sz w:val="24"/>
          <w:szCs w:val="24"/>
        </w:rPr>
        <w:t xml:space="preserve">7 S de </w:t>
      </w:r>
      <w:r w:rsidR="004A556D" w:rsidRPr="00CB1D53">
        <w:rPr>
          <w:rFonts w:ascii="Arial" w:hAnsi="Arial" w:cs="Arial"/>
          <w:sz w:val="24"/>
          <w:szCs w:val="24"/>
        </w:rPr>
        <w:t xml:space="preserve">Mckinsey, que según Hattori (2016), señala que </w:t>
      </w:r>
      <w:r w:rsidR="00CB1D53">
        <w:rPr>
          <w:rFonts w:ascii="Arial" w:hAnsi="Arial" w:cs="Arial"/>
          <w:sz w:val="24"/>
          <w:szCs w:val="24"/>
        </w:rPr>
        <w:t>“</w:t>
      </w:r>
      <w:r w:rsidR="004A556D" w:rsidRPr="00CB1D53">
        <w:rPr>
          <w:rFonts w:ascii="Arial" w:hAnsi="Arial" w:cs="Arial"/>
          <w:sz w:val="24"/>
          <w:szCs w:val="24"/>
        </w:rPr>
        <w:t>para que una estrategia funcione, no basta con definir una vía de acción “exitosa” sino que su éxito dependerá en gran medida de múltiples factores internos que normalmente son menospreciados</w:t>
      </w:r>
      <w:r w:rsidR="00CB1D53">
        <w:rPr>
          <w:rFonts w:ascii="Arial" w:hAnsi="Arial" w:cs="Arial"/>
          <w:sz w:val="24"/>
          <w:szCs w:val="24"/>
        </w:rPr>
        <w:t>…”</w:t>
      </w:r>
      <w:r w:rsidR="00CB1D53" w:rsidRPr="00CB1D53">
        <w:rPr>
          <w:rFonts w:ascii="Arial" w:hAnsi="Arial" w:cs="Arial"/>
          <w:sz w:val="24"/>
          <w:szCs w:val="24"/>
        </w:rPr>
        <w:t xml:space="preserve">, por </w:t>
      </w:r>
      <w:r w:rsidR="00A2371C" w:rsidRPr="00CB1D53">
        <w:rPr>
          <w:rFonts w:ascii="Arial" w:hAnsi="Arial" w:cs="Arial"/>
          <w:sz w:val="24"/>
          <w:szCs w:val="24"/>
        </w:rPr>
        <w:t xml:space="preserve">lo </w:t>
      </w:r>
      <w:r w:rsidR="00CB1D53" w:rsidRPr="00CB1D53">
        <w:rPr>
          <w:rFonts w:ascii="Arial" w:hAnsi="Arial" w:cs="Arial"/>
          <w:sz w:val="24"/>
          <w:szCs w:val="24"/>
        </w:rPr>
        <w:t xml:space="preserve">que lo que </w:t>
      </w:r>
      <w:r w:rsidR="00A2371C" w:rsidRPr="00CB1D53">
        <w:rPr>
          <w:rFonts w:ascii="Arial" w:hAnsi="Arial" w:cs="Arial"/>
          <w:sz w:val="24"/>
          <w:szCs w:val="24"/>
        </w:rPr>
        <w:t xml:space="preserve">anterior generará como resultado el saber qué sucede en la empresa, con ello se podrá generar un análisis estratégico considerando la misión, visión y las políticas </w:t>
      </w:r>
      <w:r w:rsidR="00450213" w:rsidRPr="00CB1D53">
        <w:rPr>
          <w:rFonts w:ascii="Arial" w:hAnsi="Arial" w:cs="Arial"/>
          <w:sz w:val="24"/>
          <w:szCs w:val="24"/>
        </w:rPr>
        <w:t>de la empresa, con ello y las necesidades de la empresa (observadas) en el análisis</w:t>
      </w:r>
      <w:r w:rsidR="00CB1D53">
        <w:rPr>
          <w:rFonts w:ascii="Arial" w:hAnsi="Arial" w:cs="Arial"/>
          <w:sz w:val="24"/>
          <w:szCs w:val="24"/>
        </w:rPr>
        <w:t>.</w:t>
      </w:r>
      <w:r w:rsidR="00450213">
        <w:rPr>
          <w:rFonts w:ascii="Arial" w:hAnsi="Arial" w:cs="Arial"/>
          <w:sz w:val="24"/>
          <w:szCs w:val="24"/>
        </w:rPr>
        <w:t xml:space="preserve"> </w:t>
      </w:r>
      <w:r w:rsidR="00E61D9F">
        <w:rPr>
          <w:rFonts w:ascii="Arial" w:hAnsi="Arial" w:cs="Arial"/>
          <w:sz w:val="24"/>
          <w:szCs w:val="24"/>
        </w:rPr>
        <w:t>Con los anteriores análisis y las herramientas de detección de estrategias se podrá establecer la formulación de las mismas, dando pauta a la ejecución y control de las estrategias puestas en acción.</w:t>
      </w:r>
    </w:p>
    <w:p w:rsidR="000D1A96" w:rsidRDefault="000D1A96" w:rsidP="000755F7">
      <w:pPr>
        <w:spacing w:after="0" w:line="360" w:lineRule="auto"/>
        <w:ind w:firstLine="708"/>
        <w:jc w:val="center"/>
        <w:rPr>
          <w:rFonts w:ascii="Arial" w:hAnsi="Arial" w:cs="Arial"/>
          <w:b/>
          <w:sz w:val="28"/>
          <w:szCs w:val="28"/>
        </w:rPr>
      </w:pPr>
    </w:p>
    <w:p w:rsidR="0076580C" w:rsidRPr="0092654F" w:rsidRDefault="0076580C" w:rsidP="004E4FD6">
      <w:pPr>
        <w:pStyle w:val="Prrafodelista"/>
        <w:numPr>
          <w:ilvl w:val="1"/>
          <w:numId w:val="8"/>
        </w:numPr>
        <w:autoSpaceDE w:val="0"/>
        <w:autoSpaceDN w:val="0"/>
        <w:adjustRightInd w:val="0"/>
        <w:spacing w:line="360" w:lineRule="auto"/>
        <w:ind w:left="567" w:hanging="567"/>
        <w:jc w:val="both"/>
        <w:rPr>
          <w:rFonts w:ascii="Arial" w:hAnsi="Arial" w:cs="Arial"/>
          <w:b/>
          <w:bCs/>
          <w:sz w:val="24"/>
          <w:szCs w:val="24"/>
          <w:lang w:val="es-ES_tradnl"/>
        </w:rPr>
      </w:pPr>
      <w:r w:rsidRPr="0092654F">
        <w:rPr>
          <w:rFonts w:ascii="Arial" w:hAnsi="Arial" w:cs="Arial"/>
          <w:b/>
          <w:bCs/>
          <w:sz w:val="24"/>
          <w:szCs w:val="24"/>
          <w:lang w:val="es-ES_tradnl"/>
        </w:rPr>
        <w:t xml:space="preserve">Modelos de Planeación Estratégica.  </w:t>
      </w:r>
    </w:p>
    <w:p w:rsidR="00D17109" w:rsidRPr="00D17109" w:rsidRDefault="009D0607" w:rsidP="00D17109">
      <w:pPr>
        <w:autoSpaceDE w:val="0"/>
        <w:autoSpaceDN w:val="0"/>
        <w:adjustRightInd w:val="0"/>
        <w:spacing w:before="100" w:beforeAutospacing="1" w:after="100" w:afterAutospacing="1" w:line="360" w:lineRule="auto"/>
        <w:ind w:left="708"/>
        <w:jc w:val="center"/>
        <w:rPr>
          <w:rFonts w:ascii="Arial" w:hAnsi="Arial" w:cs="Arial"/>
          <w:b/>
          <w:bCs/>
          <w:sz w:val="24"/>
          <w:szCs w:val="24"/>
          <w:lang w:val="es-ES_tradnl"/>
        </w:rPr>
      </w:pPr>
      <w:r>
        <w:rPr>
          <w:rFonts w:ascii="Arial" w:hAnsi="Arial" w:cs="Arial"/>
          <w:b/>
          <w:bCs/>
          <w:noProof/>
          <w:sz w:val="24"/>
          <w:szCs w:val="24"/>
        </w:rPr>
        <mc:AlternateContent>
          <mc:Choice Requires="wps">
            <w:drawing>
              <wp:anchor distT="0" distB="0" distL="114300" distR="114300" simplePos="0" relativeHeight="251654144" behindDoc="0" locked="0" layoutInCell="1" allowOverlap="1" wp14:anchorId="1113077A" wp14:editId="221280F4">
                <wp:simplePos x="0" y="0"/>
                <wp:positionH relativeFrom="column">
                  <wp:posOffset>6118022</wp:posOffset>
                </wp:positionH>
                <wp:positionV relativeFrom="paragraph">
                  <wp:posOffset>494233</wp:posOffset>
                </wp:positionV>
                <wp:extent cx="50800" cy="3033624"/>
                <wp:effectExtent l="76200" t="19050" r="63500" b="90805"/>
                <wp:wrapNone/>
                <wp:docPr id="546" name="Conector recto 546"/>
                <wp:cNvGraphicFramePr/>
                <a:graphic xmlns:a="http://schemas.openxmlformats.org/drawingml/2006/main">
                  <a:graphicData uri="http://schemas.microsoft.com/office/word/2010/wordprocessingShape">
                    <wps:wsp>
                      <wps:cNvCnPr/>
                      <wps:spPr>
                        <a:xfrm>
                          <a:off x="0" y="0"/>
                          <a:ext cx="50800" cy="3033624"/>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F866AD4" id="Conector recto 546" o:spid="_x0000_s1026" style="position:absolute;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81.75pt,38.9pt" to="485.75pt,27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mnuUuQEAALsDAAAOAAAAZHJzL2Uyb0RvYy54bWysU01v2zAMvQ/YfxB0X+wkbVAYcXpIsV2G&#10;LdjWH6DKVCxUX6C02Pn3o+TEHbahh6EXffE9ko+ktvejNewEGLV3LV8uas7ASd9pd2z544+PH+44&#10;i0m4ThjvoOVniPx+9/7ddggNrHzvTQfIyImLzRBa3qcUmqqKsgcr4sIHcGRUHq1IdMVj1aEYyLs1&#10;1aquN9XgsQvoJcRIrw+Tke+Kf6VApq9KRUjMtJxyS2XFsj7ltdptRXNEEXotL2mI/8jCCu0o6Ozq&#10;QSTBfqL+y5XVEn30Ki2kt5VXSksoGkjNsv5DzfdeBChaqDgxzGWKb+dWfjkdkOmu5bc3G86csNSk&#10;PbVKJo8M88ayheo0hNgQfO8OeLnFcMAselRo805y2Fhqe55rC2Nikh5v67uaGiDJsq7X683qJvus&#10;XsgBY/oE3rJ8aLnRLksXjTh9jmmCXiHEy8lM4cspnQ1ksHHfQJEcCrgu7DJIsDfIToJGoHteXsIW&#10;ZKYobcxMql8nXbCZBmW4ZuLqdeKMLhG9SzPRaufxX+Q0XlNVE/6qetKaZT/57lyaUcpBE1IKepnm&#10;PIK/3wv95c/tfgEAAP//AwBQSwMEFAAGAAgAAAAhAI/QlbbgAAAACgEAAA8AAABkcnMvZG93bnJl&#10;di54bWxMj09Pg0AQxe8mfofNmHizC9UCRZbGmGivlpoYb1sY/ig7S9ilpf30jied28x7efN72WY2&#10;vTji6DpLCsJFAAKptFVHjYL3/ctdAsJ5TZXuLaGCMzrY5NdXmU4re6IdHgvfCA4hl2oFrfdDKqUr&#10;WzTaLeyAxFptR6M9r2Mjq1GfONz0chkEkTS6I/7Q6gGfWyy/i8koiJLoI6wfiuUlnF7rt89kv919&#10;XZS6vZmfHkF4nP2fGX7xGR1yZjrYiSonegXr6H7FVgVxzBXYsI5DPhwUrHhA5pn8XyH/AQAA//8D&#10;AFBLAQItABQABgAIAAAAIQC2gziS/gAAAOEBAAATAAAAAAAAAAAAAAAAAAAAAABbQ29udGVudF9U&#10;eXBlc10ueG1sUEsBAi0AFAAGAAgAAAAhADj9If/WAAAAlAEAAAsAAAAAAAAAAAAAAAAALwEAAF9y&#10;ZWxzLy5yZWxzUEsBAi0AFAAGAAgAAAAhAOSae5S5AQAAuwMAAA4AAAAAAAAAAAAAAAAALgIAAGRy&#10;cy9lMm9Eb2MueG1sUEsBAi0AFAAGAAgAAAAhAI/QlbbgAAAACgEAAA8AAAAAAAAAAAAAAAAAEwQA&#10;AGRycy9kb3ducmV2LnhtbFBLBQYAAAAABAAEAPMAAAAgBQAAAAA=&#10;" strokecolor="black [3200]" strokeweight="3pt">
                <v:shadow on="t" color="black" opacity="22937f" origin=",.5" offset="0,.63889mm"/>
              </v:line>
            </w:pict>
          </mc:Fallback>
        </mc:AlternateContent>
      </w:r>
      <w:r w:rsidR="00D17109" w:rsidRPr="00D17109">
        <w:rPr>
          <w:rFonts w:ascii="Arial" w:hAnsi="Arial" w:cs="Arial"/>
          <w:b/>
          <w:noProof/>
          <w:sz w:val="20"/>
          <w:szCs w:val="24"/>
        </w:rPr>
        <w:t>Esquema 2.</w:t>
      </w:r>
      <w:r w:rsidR="00D17109">
        <w:rPr>
          <w:rFonts w:ascii="Arial" w:hAnsi="Arial" w:cs="Arial"/>
          <w:b/>
          <w:noProof/>
          <w:sz w:val="20"/>
          <w:szCs w:val="24"/>
        </w:rPr>
        <w:t>3</w:t>
      </w:r>
      <w:r w:rsidR="00B74BF1">
        <w:rPr>
          <w:rFonts w:ascii="Arial" w:hAnsi="Arial" w:cs="Arial"/>
          <w:b/>
          <w:noProof/>
          <w:sz w:val="20"/>
          <w:szCs w:val="24"/>
        </w:rPr>
        <w:t>.</w:t>
      </w:r>
      <w:r w:rsidR="00D17109" w:rsidRPr="00D17109">
        <w:rPr>
          <w:rFonts w:ascii="Arial" w:hAnsi="Arial" w:cs="Arial"/>
          <w:b/>
          <w:noProof/>
          <w:sz w:val="20"/>
          <w:szCs w:val="24"/>
        </w:rPr>
        <w:t xml:space="preserve"> </w:t>
      </w:r>
      <w:r w:rsidR="00D17109">
        <w:rPr>
          <w:rFonts w:ascii="Arial" w:hAnsi="Arial" w:cs="Arial"/>
          <w:b/>
          <w:noProof/>
          <w:sz w:val="20"/>
          <w:szCs w:val="24"/>
        </w:rPr>
        <w:t>Modelo</w:t>
      </w:r>
      <w:r w:rsidR="00A306BB">
        <w:rPr>
          <w:rFonts w:ascii="Arial" w:hAnsi="Arial" w:cs="Arial"/>
          <w:b/>
          <w:noProof/>
          <w:sz w:val="20"/>
          <w:szCs w:val="24"/>
        </w:rPr>
        <w:t xml:space="preserve"> </w:t>
      </w:r>
      <w:r w:rsidR="00D17109">
        <w:rPr>
          <w:rFonts w:ascii="Arial" w:hAnsi="Arial" w:cs="Arial"/>
          <w:b/>
          <w:noProof/>
          <w:sz w:val="20"/>
          <w:szCs w:val="24"/>
        </w:rPr>
        <w:t xml:space="preserve">conceptual </w:t>
      </w:r>
      <w:r w:rsidR="00D17109" w:rsidRPr="00D17109">
        <w:rPr>
          <w:rFonts w:ascii="Arial" w:hAnsi="Arial" w:cs="Arial"/>
          <w:b/>
          <w:noProof/>
          <w:sz w:val="20"/>
          <w:szCs w:val="24"/>
        </w:rPr>
        <w:t xml:space="preserve">de </w:t>
      </w:r>
      <w:r w:rsidR="00D17109">
        <w:rPr>
          <w:rFonts w:ascii="Arial" w:hAnsi="Arial" w:cs="Arial"/>
          <w:b/>
          <w:noProof/>
          <w:sz w:val="20"/>
          <w:szCs w:val="24"/>
        </w:rPr>
        <w:t>Steiner.</w:t>
      </w:r>
      <w:r w:rsidR="00D17109">
        <w:rPr>
          <w:rFonts w:ascii="Arial" w:hAnsi="Arial" w:cs="Arial"/>
          <w:b/>
          <w:bCs/>
          <w:noProof/>
          <w:sz w:val="24"/>
          <w:szCs w:val="24"/>
        </w:rPr>
        <mc:AlternateContent>
          <mc:Choice Requires="wps">
            <w:drawing>
              <wp:anchor distT="0" distB="0" distL="114300" distR="114300" simplePos="0" relativeHeight="251658240" behindDoc="0" locked="0" layoutInCell="1" allowOverlap="1" wp14:anchorId="077F15D5" wp14:editId="317548B3">
                <wp:simplePos x="0" y="0"/>
                <wp:positionH relativeFrom="column">
                  <wp:posOffset>2935605</wp:posOffset>
                </wp:positionH>
                <wp:positionV relativeFrom="paragraph">
                  <wp:posOffset>244856</wp:posOffset>
                </wp:positionV>
                <wp:extent cx="921385" cy="453390"/>
                <wp:effectExtent l="57150" t="19050" r="69215" b="99060"/>
                <wp:wrapNone/>
                <wp:docPr id="537" name="Rectángulo redondeado 537"/>
                <wp:cNvGraphicFramePr/>
                <a:graphic xmlns:a="http://schemas.openxmlformats.org/drawingml/2006/main">
                  <a:graphicData uri="http://schemas.microsoft.com/office/word/2010/wordprocessingShape">
                    <wps:wsp>
                      <wps:cNvSpPr/>
                      <wps:spPr>
                        <a:xfrm>
                          <a:off x="0" y="0"/>
                          <a:ext cx="921385" cy="453390"/>
                        </a:xfrm>
                        <a:prstGeom prst="roundRect">
                          <a:avLst/>
                        </a:prstGeom>
                      </wps:spPr>
                      <wps:style>
                        <a:lnRef idx="1">
                          <a:schemeClr val="accent2"/>
                        </a:lnRef>
                        <a:fillRef idx="3">
                          <a:schemeClr val="accent2"/>
                        </a:fillRef>
                        <a:effectRef idx="2">
                          <a:schemeClr val="accent2"/>
                        </a:effectRef>
                        <a:fontRef idx="minor">
                          <a:schemeClr val="lt1"/>
                        </a:fontRef>
                      </wps:style>
                      <wps:txbx>
                        <w:txbxContent>
                          <w:p w:rsidR="00B74BF1" w:rsidRDefault="00B74BF1" w:rsidP="007C654C">
                            <w:pPr>
                              <w:jc w:val="center"/>
                              <w:rPr>
                                <w:sz w:val="18"/>
                              </w:rPr>
                            </w:pPr>
                            <w:r>
                              <w:rPr>
                                <w:sz w:val="18"/>
                              </w:rPr>
                              <w:t>Estudios de planeación</w:t>
                            </w:r>
                          </w:p>
                          <w:p w:rsidR="00B74BF1" w:rsidRPr="007C654C" w:rsidRDefault="00B74BF1" w:rsidP="007C654C">
                            <w:pPr>
                              <w:jc w:val="center"/>
                              <w:rPr>
                                <w:sz w:val="18"/>
                              </w:rPr>
                            </w:pPr>
                            <w:r>
                              <w:rPr>
                                <w:sz w:val="18"/>
                              </w:rPr>
                              <w:t xml:space="preserve">Estudios de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77F15D5" id="Rectángulo redondeado 537" o:spid="_x0000_s1052" style="position:absolute;left:0;text-align:left;margin-left:231.15pt;margin-top:19.3pt;width:72.55pt;height:35.7pt;z-index:25165824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2xhfAIAAD4FAAAOAAAAZHJzL2Uyb0RvYy54bWysVN1O2zAUvp+0d7B8P9L0Z0BFiioQ0yQE&#10;CJi4dh27jeT4eMduk+5t9ix7MY6dNCCGhDTtJvHx+f/Od3x23taG7RT6CmzB86MRZ8pKKCu7LviP&#10;x6svJ5z5IGwpDFhV8L3y/Hzx+dNZ4+ZqDBswpUJGQayfN67gmxDcPMu83Kha+CNwypJSA9YikIjr&#10;rETRUPTaZOPR6GvWAJYOQSrv6fayU/JFiq+1kuFWa68CMwWn2kL6Yvqu4jdbnIn5GoXbVLIvQ/xD&#10;FbWoLCUdQl2KINgWq79C1ZVE8KDDkYQ6A60rqVIP1E0+etPNw0Y4lXohcLwbYPL/L6y82d0hq8qC&#10;zybHnFlR05DuCbY/v+16a4ChKsGWSpTAogXh1Tg/J7cHd4e95OkYm2811vFPbbE2YbwfMFZtYJIu&#10;T8f55GTGmSTVdDaZnKYZZC/ODn34pqBm8VBwhK0tY0EJXrG79oGykv3BjoRYUVdDOoW9UbEMY++V&#10;pt4oa568E6vUhUG2E8QHIaWyYRx7onjJOrrpypjBcfKxY28fXVVi3OA8/th58EiZwYbBua4s4HsB&#10;TMj7knVnf0Cg6ztCENpVm4Y6TujGqxWUe5o0QrcC3smrigC+Fj7cCSTO03bQHodb+mgDTcGhP3G2&#10;Afz13n20JyqSlrOGdqjg/udWoOLMfLdE0tN8Oo1Ll4Tp7JiqYfhas3qtsdv6AmgsOb0YTqZjtA/m&#10;cNQI9ROt+zJmJZWwknIXXAY8CBeh2216MKRaLpMZLZoT4do+OHkgQuTOY/sk0PUsC0TPGzjsm5i/&#10;4VlnG0dkYbkNoKtEwhdc+xHQkiYu9Q9KfAVey8nq5dlbPAMAAP//AwBQSwMEFAAGAAgAAAAhAIy2&#10;0lHiAAAACgEAAA8AAABkcnMvZG93bnJldi54bWxMj8tOwzAQRfdI/IM1SGxQa/ehNIQ4FULAgm5o&#10;y6Lduck0CY3HIXab8PcMK1iO7tG9Z9LlYBtxwc7XjjRMxgoEUu6KmkoNH9uXUQzCB0OFaRyhhm/0&#10;sMyur1KTFK6nNV42oRRcQj4xGqoQ2kRKn1dojR+7Fomzo+usCXx2pSw603O5beRUqUhaUxMvVKbF&#10;pwrz0+ZsNbzF96/71XpHO9wv3r+On8+2vztpfXszPD6ACDiEPxh+9VkdMnY6uDMVXjQa5tF0xqiG&#10;WRyBYCBSizmIA5MTpUBmqfz/QvYDAAD//wMAUEsBAi0AFAAGAAgAAAAhALaDOJL+AAAA4QEAABMA&#10;AAAAAAAAAAAAAAAAAAAAAFtDb250ZW50X1R5cGVzXS54bWxQSwECLQAUAAYACAAAACEAOP0h/9YA&#10;AACUAQAACwAAAAAAAAAAAAAAAAAvAQAAX3JlbHMvLnJlbHNQSwECLQAUAAYACAAAACEAbL9sYXwC&#10;AAA+BQAADgAAAAAAAAAAAAAAAAAuAgAAZHJzL2Uyb0RvYy54bWxQSwECLQAUAAYACAAAACEAjLbS&#10;UeIAAAAKAQAADwAAAAAAAAAAAAAAAADWBAAAZHJzL2Rvd25yZXYueG1sUEsFBgAAAAAEAAQA8wAA&#10;AOUFAAAAAA==&#10;" fillcolor="#652523 [1637]" strokecolor="#bc4542 [3045]">
                <v:fill color2="#ba4442 [3013]" rotate="t" angle="180" colors="0 #9b2d2a;52429f #cb3d3a;1 #ce3b37" focus="100%" type="gradient">
                  <o:fill v:ext="view" type="gradientUnscaled"/>
                </v:fill>
                <v:shadow on="t" color="black" opacity="22937f" origin=",.5" offset="0,.63889mm"/>
                <v:textbox>
                  <w:txbxContent>
                    <w:p w:rsidR="00B74BF1" w:rsidRDefault="00B74BF1" w:rsidP="007C654C">
                      <w:pPr>
                        <w:jc w:val="center"/>
                        <w:rPr>
                          <w:sz w:val="18"/>
                        </w:rPr>
                      </w:pPr>
                      <w:r>
                        <w:rPr>
                          <w:sz w:val="18"/>
                        </w:rPr>
                        <w:t>Estudios de planeación</w:t>
                      </w:r>
                    </w:p>
                    <w:p w:rsidR="00B74BF1" w:rsidRPr="007C654C" w:rsidRDefault="00B74BF1" w:rsidP="007C654C">
                      <w:pPr>
                        <w:jc w:val="center"/>
                        <w:rPr>
                          <w:sz w:val="18"/>
                        </w:rPr>
                      </w:pPr>
                      <w:r>
                        <w:rPr>
                          <w:sz w:val="18"/>
                        </w:rPr>
                        <w:t xml:space="preserve">Estudios de </w:t>
                      </w:r>
                    </w:p>
                  </w:txbxContent>
                </v:textbox>
              </v:roundrect>
            </w:pict>
          </mc:Fallback>
        </mc:AlternateContent>
      </w:r>
    </w:p>
    <w:p w:rsidR="00D17109" w:rsidRPr="00D17109" w:rsidRDefault="00D17109" w:rsidP="00D17109">
      <w:pPr>
        <w:autoSpaceDE w:val="0"/>
        <w:autoSpaceDN w:val="0"/>
        <w:adjustRightInd w:val="0"/>
        <w:spacing w:line="360" w:lineRule="auto"/>
        <w:jc w:val="both"/>
        <w:rPr>
          <w:rFonts w:ascii="Arial" w:hAnsi="Arial" w:cs="Arial"/>
          <w:b/>
          <w:bCs/>
          <w:sz w:val="24"/>
          <w:szCs w:val="24"/>
          <w:lang w:val="es-ES_tradnl"/>
        </w:rPr>
      </w:pPr>
      <w:r>
        <w:rPr>
          <w:rFonts w:ascii="Arial" w:hAnsi="Arial" w:cs="Arial"/>
          <w:b/>
          <w:bCs/>
          <w:noProof/>
          <w:sz w:val="24"/>
          <w:szCs w:val="24"/>
        </w:rPr>
        <mc:AlternateContent>
          <mc:Choice Requires="wps">
            <w:drawing>
              <wp:anchor distT="0" distB="0" distL="114300" distR="114300" simplePos="0" relativeHeight="251638784" behindDoc="0" locked="0" layoutInCell="1" allowOverlap="1" wp14:anchorId="739D8C40" wp14:editId="7E1A6849">
                <wp:simplePos x="0" y="0"/>
                <wp:positionH relativeFrom="column">
                  <wp:posOffset>1348105</wp:posOffset>
                </wp:positionH>
                <wp:positionV relativeFrom="paragraph">
                  <wp:posOffset>59055</wp:posOffset>
                </wp:positionV>
                <wp:extent cx="50800" cy="3056890"/>
                <wp:effectExtent l="76200" t="19050" r="63500" b="86360"/>
                <wp:wrapNone/>
                <wp:docPr id="542" name="Conector recto 542"/>
                <wp:cNvGraphicFramePr/>
                <a:graphic xmlns:a="http://schemas.openxmlformats.org/drawingml/2006/main">
                  <a:graphicData uri="http://schemas.microsoft.com/office/word/2010/wordprocessingShape">
                    <wps:wsp>
                      <wps:cNvCnPr/>
                      <wps:spPr>
                        <a:xfrm>
                          <a:off x="0" y="0"/>
                          <a:ext cx="50800" cy="3056890"/>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V relativeFrom="margin">
                  <wp14:pctHeight>0</wp14:pctHeight>
                </wp14:sizeRelV>
              </wp:anchor>
            </w:drawing>
          </mc:Choice>
          <mc:Fallback>
            <w:pict>
              <v:line w14:anchorId="26A60A86" id="Conector recto 542" o:spid="_x0000_s1026" style="position:absolute;z-index:2516387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06.15pt,4.65pt" to="110.15pt,24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DvLvvAEAALsDAAAOAAAAZHJzL2Uyb0RvYy54bWysU01v2zAMvQ/ofxB0X+ykS5EZcXpI0V2G&#10;Ldi6H6DKVCxMX6C02Pn3o5TELbqhh6IXyRTfI/lIen07WsMOgFF71/L5rOYMnPSddvuW/3q4/7ji&#10;LCbhOmG8g5YfIfLbzdWH9RAaWPjemw6QURAXmyG0vE8pNFUVZQ9WxJkP4MipPFqRyMR91aEYKLo1&#10;1aKub6rBYxfQS4iRXu9OTr4p8ZUCmb4rFSEx03KqLZUTy/mYz2qzFs0eRei1PJch3lCFFdpR0inU&#10;nUiC/UH9TyirJfroVZpJbyuvlJZQNJCaef1Czc9eBChaqDkxTG2K7xdWfjvskOmu5ctPC86csDSk&#10;LY1KJo8M88Wyh/o0hNgQfOt2eLZi2GEWPSq0+SY5bCy9PU69hTExSY/LelXTACR5ruvlzepz6X31&#10;RA4Y0xfwluWPlhvtsnTRiMPXmCghQS8QMnIxp/TlKx0NZLBxP0CRHEp4XdhlkWBrkB0ErUD3e56l&#10;UKyCzBSljZlI9eukMzbToCzXRFy8TpzQJaN3aSJa7Tz+j5zGS6nqhL+oPmnNsh99dyzDKO2gDSnK&#10;ztucV/C5XehP/9zmLwAAAP//AwBQSwMEFAAGAAgAAAAhAE1KBQrfAAAACQEAAA8AAABkcnMvZG93&#10;bnJldi54bWxMj81OwzAQhO9IvIO1SNyoHVOFNMSpEBJwpSkS4ubGzg/E6yh22tCnZznBaXc1o9lv&#10;iu3iBna0U+g9KkhWApjF2pseWwVv+6ebDFiIGo0ePFoF3zbAtry8KHRu/Al39ljFllEIhlwr6GIc&#10;c85D3Vmnw8qPFklr/OR0pHNquZn0icLdwKUQKXe6R/rQ6dE+drb+qmanIM3S96RZV/KczM/N60e2&#10;f9l9npW6vloe7oFFu8Q/M/ziEzqUxHTwM5rABgUykbdkVbChQbqUgpaDgvVG3AEvC/6/QfkDAAD/&#10;/wMAUEsBAi0AFAAGAAgAAAAhALaDOJL+AAAA4QEAABMAAAAAAAAAAAAAAAAAAAAAAFtDb250ZW50&#10;X1R5cGVzXS54bWxQSwECLQAUAAYACAAAACEAOP0h/9YAAACUAQAACwAAAAAAAAAAAAAAAAAvAQAA&#10;X3JlbHMvLnJlbHNQSwECLQAUAAYACAAAACEA8g7y77wBAAC7AwAADgAAAAAAAAAAAAAAAAAuAgAA&#10;ZHJzL2Uyb0RvYy54bWxQSwECLQAUAAYACAAAACEATUoFCt8AAAAJAQAADwAAAAAAAAAAAAAAAAAW&#10;BAAAZHJzL2Rvd25yZXYueG1sUEsFBgAAAAAEAAQA8wAAACIFAAAAAA==&#10;" strokecolor="black [3200]" strokeweight="3pt">
                <v:shadow on="t" color="black" opacity="22937f" origin=",.5" offset="0,.63889mm"/>
              </v:line>
            </w:pict>
          </mc:Fallback>
        </mc:AlternateContent>
      </w:r>
      <w:r>
        <w:rPr>
          <w:rFonts w:ascii="Arial" w:hAnsi="Arial" w:cs="Arial"/>
          <w:b/>
          <w:bCs/>
          <w:noProof/>
          <w:sz w:val="24"/>
          <w:szCs w:val="24"/>
        </w:rPr>
        <mc:AlternateContent>
          <mc:Choice Requires="wps">
            <w:drawing>
              <wp:anchor distT="0" distB="0" distL="114300" distR="114300" simplePos="0" relativeHeight="251637760" behindDoc="0" locked="0" layoutInCell="1" allowOverlap="1" wp14:anchorId="63BA550B" wp14:editId="7E5D84B9">
                <wp:simplePos x="0" y="0"/>
                <wp:positionH relativeFrom="column">
                  <wp:posOffset>2693670</wp:posOffset>
                </wp:positionH>
                <wp:positionV relativeFrom="paragraph">
                  <wp:posOffset>45415</wp:posOffset>
                </wp:positionV>
                <wp:extent cx="50800" cy="2933141"/>
                <wp:effectExtent l="76200" t="19050" r="63500" b="95885"/>
                <wp:wrapNone/>
                <wp:docPr id="543" name="Conector recto 543"/>
                <wp:cNvGraphicFramePr/>
                <a:graphic xmlns:a="http://schemas.openxmlformats.org/drawingml/2006/main">
                  <a:graphicData uri="http://schemas.microsoft.com/office/word/2010/wordprocessingShape">
                    <wps:wsp>
                      <wps:cNvCnPr/>
                      <wps:spPr>
                        <a:xfrm>
                          <a:off x="0" y="0"/>
                          <a:ext cx="50800" cy="2933141"/>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V relativeFrom="margin">
                  <wp14:pctHeight>0</wp14:pctHeight>
                </wp14:sizeRelV>
              </wp:anchor>
            </w:drawing>
          </mc:Choice>
          <mc:Fallback>
            <w:pict>
              <v:line w14:anchorId="4256C907" id="Conector recto 543" o:spid="_x0000_s1026" style="position:absolute;z-index:2516377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12.1pt,3.6pt" to="216.1pt,23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qspCuQEAALsDAAAOAAAAZHJzL2Uyb0RvYy54bWysU01v2zAMvQ/ofxB0X+wk7dAacXpIsV2G&#10;LdjaH6DKVCxMX6C02Pn3o+TELbahh2EXffE9ko+kNvejNewIGLV3LV8uas7ASd9pd2j50+PH97ec&#10;xSRcJ4x30PITRH6/vXq3GUIDK9970wEycuJiM4SW9ymFpqqi7MGKuPABHBmVRysSXfFQdSgG8m5N&#10;tarrD9XgsQvoJcRIrw+TkW+Lf6VApq9KRUjMtJxyS2XFsj7ntdpuRHNAEXotz2mIf8jCCu0o6Ozq&#10;QSTBfqL+w5XVEn30Ki2kt5VXSksoGkjNsv5NzfdeBChaqDgxzGWK/8+t/HLcI9Ndy2+u15w5YalJ&#10;O2qVTB4Z5o1lC9VpCLEh+M7t8XyLYY9Z9KjQ5p3ksLHU9jTXFsbEJD3e1Lc1NUCSZXW3Xi+vl9ln&#10;9UIOGNMn8JblQ8uNdlm6aMTxc0wT9AIhXk5mCl9O6WQgg437BorkUMB1YZdBgp1BdhQ0At2PS9iC&#10;zBSljZlJ9dukMzbToAzXTFy9TZzRJaJ3aSZa7Tz+jZzGS6pqwl9UT1qz7GffnUozSjloQkpBz9Oc&#10;R/D1vdBf/tz2FwAAAP//AwBQSwMEFAAGAAgAAAAhAJpEOCvfAAAACQEAAA8AAABkcnMvZG93bnJl&#10;di54bWxMj81OwzAQhO9IvIO1SNyoExOFNMSpEBJwpSkS6s2NNz8Q21HstKFPz3Iqp53VjGa/LTaL&#10;GdgRJ987KyFeRcDQ1k73tpXwsXu5y4D5oKxWg7Mo4Qc9bMrrq0Ll2p3sFo9VaBmVWJ8rCV0IY865&#10;rzs0yq/ciJa8xk1GBVqnlutJnajcDFxEUcqN6i1d6NSIzx3W39VsJKRZ+hk3SSXO8fzavO+z3dv2&#10;6yzl7c3y9Ags4BIuYfjDJ3QoiengZqs9GyQkIhEUlfBAg/zkXpA4kEjXMfCy4P8/KH8BAAD//wMA&#10;UEsBAi0AFAAGAAgAAAAhALaDOJL+AAAA4QEAABMAAAAAAAAAAAAAAAAAAAAAAFtDb250ZW50X1R5&#10;cGVzXS54bWxQSwECLQAUAAYACAAAACEAOP0h/9YAAACUAQAACwAAAAAAAAAAAAAAAAAvAQAAX3Jl&#10;bHMvLnJlbHNQSwECLQAUAAYACAAAACEA7arKQrkBAAC7AwAADgAAAAAAAAAAAAAAAAAuAgAAZHJz&#10;L2Uyb0RvYy54bWxQSwECLQAUAAYACAAAACEAmkQ4K98AAAAJAQAADwAAAAAAAAAAAAAAAAATBAAA&#10;ZHJzL2Rvd25yZXYueG1sUEsFBgAAAAAEAAQA8wAAAB8FAAAAAA==&#10;" strokecolor="black [3200]" strokeweight="3pt">
                <v:shadow on="t" color="black" opacity="22937f" origin=",.5" offset="0,.63889mm"/>
              </v:line>
            </w:pict>
          </mc:Fallback>
        </mc:AlternateContent>
      </w:r>
      <w:r>
        <w:rPr>
          <w:rFonts w:ascii="Arial" w:hAnsi="Arial" w:cs="Arial"/>
          <w:b/>
          <w:noProof/>
          <w:sz w:val="28"/>
          <w:szCs w:val="28"/>
        </w:rPr>
        <mc:AlternateContent>
          <mc:Choice Requires="wps">
            <w:drawing>
              <wp:anchor distT="0" distB="0" distL="114300" distR="114300" simplePos="0" relativeHeight="251657216" behindDoc="0" locked="0" layoutInCell="1" allowOverlap="1" wp14:anchorId="64B9A577" wp14:editId="410DB49A">
                <wp:simplePos x="0" y="0"/>
                <wp:positionH relativeFrom="column">
                  <wp:posOffset>104927</wp:posOffset>
                </wp:positionH>
                <wp:positionV relativeFrom="paragraph">
                  <wp:posOffset>53772</wp:posOffset>
                </wp:positionV>
                <wp:extent cx="6013095" cy="29235"/>
                <wp:effectExtent l="57150" t="38100" r="64135" b="85090"/>
                <wp:wrapNone/>
                <wp:docPr id="549" name="Conector recto 549"/>
                <wp:cNvGraphicFramePr/>
                <a:graphic xmlns:a="http://schemas.openxmlformats.org/drawingml/2006/main">
                  <a:graphicData uri="http://schemas.microsoft.com/office/word/2010/wordprocessingShape">
                    <wps:wsp>
                      <wps:cNvCnPr/>
                      <wps:spPr>
                        <a:xfrm flipV="1">
                          <a:off x="0" y="0"/>
                          <a:ext cx="6013095" cy="29235"/>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12681AC" id="Conector recto 549" o:spid="_x0000_s1026" style="position:absolute;flip:y;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25pt,4.25pt" to="481.7pt,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5e1wQEAAMUDAAAOAAAAZHJzL2Uyb0RvYy54bWysU02P0zAQvSPxHyzfadKUrmjUdA9dwQVB&#10;BQt3rzNuLPylsWnaf8/YaQMCtAfExbE9897Me55s78/WsBNg1N51fLmoOQMnfa/dseNfHt++esNZ&#10;TML1wngHHb9A5Pe7ly+2Y2ih8YM3PSAjEhfbMXR8SCm0VRXlAFbEhQ/gKKg8WpHoiMeqRzESuzVV&#10;U9d31eixD+glxEi3D1OQ7wq/UiDTR6UiJGY6Tr2lsmJZn/Ja7baiPaIIg5bXNsQ/dGGFdlR0pnoQ&#10;SbDvqP+gslqij16lhfS28kppCUUDqVnWv6n5PIgARQuZE8NsU/x/tPLD6YBM9x1fv95w5oSlR9rT&#10;U8nkkWH+sBwhn8YQW0rfuwNeTzEcMIs+K7RMGR2+0ggUG0gYOxeXL7PLcE5M0uVdvVzVmzVnkmLN&#10;plmtM3s10WS6gDG9A29Z3nTcaJdNEK04vY9pSr2lEC63NTVSduliICcb9wkUCaOCq4IuIwV7g+wk&#10;aBj6b8tr2ZKZIUobM4Pq50HX3AyDMmYzsHkeOGeXit6lGWi18/g3cDrfWlVT/k31pDXLfvL9pTxL&#10;sYNmpRh6nes8jL+eC/zn37f7AQAA//8DAFBLAwQUAAYACAAAACEAd29th9wAAAAHAQAADwAAAGRy&#10;cy9kb3ducmV2LnhtbEyOwU7DMBBE70j8g7VI3KjdpkRNGqeKCkicKBQ+wE22idV4HcVuG/6e5QSn&#10;1eyMZl6xmVwvLjgG60nDfKZAINW+sdRq+Pp8eViBCNFQY3pPqOEbA2zK25vC5I2/0gde9rEVXEIh&#10;Nxq6GIdcylB36EyY+QGJvaMfnYksx1Y2o7lyuevlQqlUOmOJFzoz4LbD+rQ/Ow3bKluo1+dslzxZ&#10;b+tlqqq395PW93dTtQYRcYp/YfjFZ3Qomengz9QE0bNOHzmpYcWH7SxNliAO/E/mIMtC/ucvfwAA&#10;AP//AwBQSwECLQAUAAYACAAAACEAtoM4kv4AAADhAQAAEwAAAAAAAAAAAAAAAAAAAAAAW0NvbnRl&#10;bnRfVHlwZXNdLnhtbFBLAQItABQABgAIAAAAIQA4/SH/1gAAAJQBAAALAAAAAAAAAAAAAAAAAC8B&#10;AABfcmVscy8ucmVsc1BLAQItABQABgAIAAAAIQAPb5e1wQEAAMUDAAAOAAAAAAAAAAAAAAAAAC4C&#10;AABkcnMvZTJvRG9jLnhtbFBLAQItABQABgAIAAAAIQB3b22H3AAAAAcBAAAPAAAAAAAAAAAAAAAA&#10;ABsEAABkcnMvZG93bnJldi54bWxQSwUGAAAAAAQABADzAAAAJAUAAAAA&#10;" strokecolor="black [3200]" strokeweight="3pt">
                <v:shadow on="t" color="black" opacity="22937f" origin=",.5" offset="0,.63889mm"/>
              </v:line>
            </w:pict>
          </mc:Fallback>
        </mc:AlternateContent>
      </w:r>
      <w:r>
        <w:rPr>
          <w:rFonts w:ascii="Arial" w:hAnsi="Arial" w:cs="Arial"/>
          <w:b/>
          <w:bCs/>
          <w:noProof/>
          <w:sz w:val="24"/>
          <w:szCs w:val="24"/>
        </w:rPr>
        <mc:AlternateContent>
          <mc:Choice Requires="wps">
            <w:drawing>
              <wp:anchor distT="0" distB="0" distL="114300" distR="114300" simplePos="0" relativeHeight="251639808" behindDoc="0" locked="0" layoutInCell="1" allowOverlap="1" wp14:anchorId="45D640C7" wp14:editId="477FDB0C">
                <wp:simplePos x="0" y="0"/>
                <wp:positionH relativeFrom="column">
                  <wp:posOffset>111735</wp:posOffset>
                </wp:positionH>
                <wp:positionV relativeFrom="paragraph">
                  <wp:posOffset>61722</wp:posOffset>
                </wp:positionV>
                <wp:extent cx="51662" cy="3065069"/>
                <wp:effectExtent l="76200" t="19050" r="62865" b="97790"/>
                <wp:wrapNone/>
                <wp:docPr id="541" name="Conector recto 541"/>
                <wp:cNvGraphicFramePr/>
                <a:graphic xmlns:a="http://schemas.openxmlformats.org/drawingml/2006/main">
                  <a:graphicData uri="http://schemas.microsoft.com/office/word/2010/wordprocessingShape">
                    <wps:wsp>
                      <wps:cNvCnPr/>
                      <wps:spPr>
                        <a:xfrm>
                          <a:off x="0" y="0"/>
                          <a:ext cx="51662" cy="3065069"/>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V relativeFrom="margin">
                  <wp14:pctHeight>0</wp14:pctHeight>
                </wp14:sizeRelV>
              </wp:anchor>
            </w:drawing>
          </mc:Choice>
          <mc:Fallback>
            <w:pict>
              <v:line w14:anchorId="2545AAC3" id="Conector recto 541" o:spid="_x0000_s1026" style="position:absolute;z-index:2516398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8.8pt,4.85pt" to="12.85pt,24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PIOiugEAALsDAAAOAAAAZHJzL2Uyb0RvYy54bWysU02P0zAQvSPxHyzfadIujSBquoeu4IKg&#10;4uMHeJ1xY+EvjU2T/nvGTptFgPaAuNix570388aT3f1kDTsDRu1dx9ermjNw0vfanTr+7eu7V284&#10;i0m4XhjvoOMXiPx+//LFbgwtbPzgTQ/ISMTFdgwdH1IKbVVFOYAVceUDOAoqj1YkOuKp6lGMpG5N&#10;tanrpho99gG9hBjp9mEO8n3RVwpk+qRUhMRMx6m2VFYs62Neq/1OtCcUYdDyWob4hyqs0I6SLlIP&#10;Ign2A/UfUlZL9NGrtJLeVl4pLaF4IDfr+jc3XwYRoHih5sSwtCn+P1n58XxEpvuOb1+vOXPC0iMd&#10;6Klk8sgwbyxHqE9jiC3BD+6I11MMR8ymJ4U272SHTaW3l6W3MCUm6XK7bpoNZ5Iid3WzrZu3WbN6&#10;IgeM6T14y/JHx4122bpoxflDTDP0BiFeLmZOX77SxUAGG/cZFNmhhHeFXQYJDgbZWdAI9N+LFUpb&#10;kJmitDELqX6edMVmGpThWoib54kLumT0Li1Eq53Hv5HTdCtVzfib69lrtv3o+0t5jNIOmpDS0Os0&#10;5xH89VzoT//c/icAAAD//wMAUEsDBBQABgAIAAAAIQC3MTWT3QAAAAcBAAAPAAAAZHJzL2Rvd25y&#10;ZXYueG1sTI5PT4NAFMTvJn6HzTPxZhcIUoosjTFRr5aaGG9bePxR9i1hlxb76X2e6mkymcnML98u&#10;ZhBHnFxvSUG4CkAgVbbuqVXwvn++S0E4r6nWgyVU8IMOtsX1Va6z2p5oh8fSt4JHyGVaQef9mEnp&#10;qg6Ndis7InHW2Mloz3ZqZT3pE4+bQUZBkEije+KHTo/41GH1Xc5GQZImH2ETl9E5nF+at890/7r7&#10;Oit1e7M8PoDwuPhLGf7wGR0KZjrYmWonBvbrhJsKNmsQHEf3rAcF8SaKQRa5/M9f/AIAAP//AwBQ&#10;SwECLQAUAAYACAAAACEAtoM4kv4AAADhAQAAEwAAAAAAAAAAAAAAAAAAAAAAW0NvbnRlbnRfVHlw&#10;ZXNdLnhtbFBLAQItABQABgAIAAAAIQA4/SH/1gAAAJQBAAALAAAAAAAAAAAAAAAAAC8BAABfcmVs&#10;cy8ucmVsc1BLAQItABQABgAIAAAAIQAqPIOiugEAALsDAAAOAAAAAAAAAAAAAAAAAC4CAABkcnMv&#10;ZTJvRG9jLnhtbFBLAQItABQABgAIAAAAIQC3MTWT3QAAAAcBAAAPAAAAAAAAAAAAAAAAABQEAABk&#10;cnMvZG93bnJldi54bWxQSwUGAAAAAAQABADzAAAAHgUAAAAA&#10;" strokecolor="black [3200]" strokeweight="3pt">
                <v:shadow on="t" color="black" opacity="22937f" origin=",.5" offset="0,.63889mm"/>
              </v:line>
            </w:pict>
          </mc:Fallback>
        </mc:AlternateContent>
      </w:r>
      <w:r>
        <w:rPr>
          <w:rFonts w:ascii="Arial" w:hAnsi="Arial" w:cs="Arial"/>
          <w:b/>
          <w:bCs/>
          <w:noProof/>
          <w:sz w:val="24"/>
          <w:szCs w:val="24"/>
        </w:rPr>
        <mc:AlternateContent>
          <mc:Choice Requires="wps">
            <w:drawing>
              <wp:anchor distT="0" distB="0" distL="114300" distR="114300" simplePos="0" relativeHeight="251635712" behindDoc="0" locked="0" layoutInCell="1" allowOverlap="1" wp14:anchorId="0F034383" wp14:editId="0B41BE80">
                <wp:simplePos x="0" y="0"/>
                <wp:positionH relativeFrom="column">
                  <wp:posOffset>5144135</wp:posOffset>
                </wp:positionH>
                <wp:positionV relativeFrom="paragraph">
                  <wp:posOffset>84582</wp:posOffset>
                </wp:positionV>
                <wp:extent cx="50800" cy="3049118"/>
                <wp:effectExtent l="76200" t="19050" r="63500" b="94615"/>
                <wp:wrapNone/>
                <wp:docPr id="545" name="Conector recto 545"/>
                <wp:cNvGraphicFramePr/>
                <a:graphic xmlns:a="http://schemas.openxmlformats.org/drawingml/2006/main">
                  <a:graphicData uri="http://schemas.microsoft.com/office/word/2010/wordprocessingShape">
                    <wps:wsp>
                      <wps:cNvCnPr/>
                      <wps:spPr>
                        <a:xfrm>
                          <a:off x="0" y="0"/>
                          <a:ext cx="50800" cy="3049118"/>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V relativeFrom="margin">
                  <wp14:pctHeight>0</wp14:pctHeight>
                </wp14:sizeRelV>
              </wp:anchor>
            </w:drawing>
          </mc:Choice>
          <mc:Fallback>
            <w:pict>
              <v:line w14:anchorId="794B1E60" id="Conector recto 545" o:spid="_x0000_s1026" style="position:absolute;z-index:2516357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405.05pt,6.65pt" to="409.05pt,24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0PR2uQEAALsDAAAOAAAAZHJzL2Uyb0RvYy54bWysU01v2zAMvQ/YfxB0X2ynzZAZcXpIsV2G&#10;Ldi6H6DKVCxMX6C0xPn3o+TEHbahh6IXffE9ko+kNnejNewIGLV3HW8WNWfgpO+1O3T8x8PHd2vO&#10;YhKuF8Y76PgZIr/bvn2zOYUWln7wpgdk5MTF9hQ6PqQU2qqKcgAr4sIHcGRUHq1IdMVD1aM4kXdr&#10;qmVdv69OHvuAXkKM9Ho/Gfm2+FcKZPqqVITETMcpt1RWLOtjXqvtRrQHFGHQ8pKGeEEWVmhHQWdX&#10;9yIJ9gv1P66sluijV2khva28UlpC0UBqmvovNd8HEaBooeLEMJcpvp5b+eW4R6b7jq9uV5w5YalJ&#10;O2qVTB4Z5o1lC9XpFGJL8J3b4+UWwx6z6FGhzTvJYWOp7XmuLYyJSXpc1euaGiDJclPffmiadfZZ&#10;PZEDxvQJvGX50HGjXZYuWnH8HNMEvUKIl5OZwpdTOhvIYOO+gSI5FPCmsMsgwc4gOwoagf5ncwlb&#10;kJmitDEzqX6edMFmGpThmonL54kzukT0Ls1Eq53H/5HTeE1VTfir6klrlv3o+3NpRikHTUgp6GWa&#10;8wj+eS/0pz+3/Q0AAP//AwBQSwMEFAAGAAgAAAAhAEbjMmTfAAAACgEAAA8AAABkcnMvZG93bnJl&#10;di54bWxMj8tOwzAQRfdI/IM1SOyo46ZEJsSpEBKwpSkSYufGzgPicRQ7bejXM6xgOXOP7pwptosb&#10;2NFOofeoQKwSYBZrb3psFbztn24ksBA1Gj14tAq+bYBteXlR6Nz4E+7ssYotoxIMuVbQxTjmnIe6&#10;s06HlR8tUtb4yelI49RyM+kTlbuBr5Mk4073SBc6PdrHztZf1ewUZDJ7F82mWp/F/Ny8fsj9y+7z&#10;rNT11fJwDyzaJf7B8KtP6lCS08HPaAIbFEiRCEIpSFNgBEghaXFQsLlLb4GXBf//QvkDAAD//wMA&#10;UEsBAi0AFAAGAAgAAAAhALaDOJL+AAAA4QEAABMAAAAAAAAAAAAAAAAAAAAAAFtDb250ZW50X1R5&#10;cGVzXS54bWxQSwECLQAUAAYACAAAACEAOP0h/9YAAACUAQAACwAAAAAAAAAAAAAAAAAvAQAAX3Jl&#10;bHMvLnJlbHNQSwECLQAUAAYACAAAACEAGdD0drkBAAC7AwAADgAAAAAAAAAAAAAAAAAuAgAAZHJz&#10;L2Uyb0RvYy54bWxQSwECLQAUAAYACAAAACEARuMyZN8AAAAKAQAADwAAAAAAAAAAAAAAAAATBAAA&#10;ZHJzL2Rvd25yZXYueG1sUEsFBgAAAAAEAAQA8wAAAB8FAAAAAA==&#10;" strokecolor="black [3200]" strokeweight="3pt">
                <v:shadow on="t" color="black" opacity="22937f" origin=",.5" offset="0,.63889mm"/>
              </v:line>
            </w:pict>
          </mc:Fallback>
        </mc:AlternateContent>
      </w:r>
      <w:r>
        <w:rPr>
          <w:rFonts w:ascii="Arial" w:hAnsi="Arial" w:cs="Arial"/>
          <w:b/>
          <w:bCs/>
          <w:noProof/>
          <w:sz w:val="24"/>
          <w:szCs w:val="24"/>
        </w:rPr>
        <mc:AlternateContent>
          <mc:Choice Requires="wps">
            <w:drawing>
              <wp:anchor distT="0" distB="0" distL="114300" distR="114300" simplePos="0" relativeHeight="251636736" behindDoc="0" locked="0" layoutInCell="1" allowOverlap="1" wp14:anchorId="7435FA08" wp14:editId="55C5F453">
                <wp:simplePos x="0" y="0"/>
                <wp:positionH relativeFrom="column">
                  <wp:posOffset>3981450</wp:posOffset>
                </wp:positionH>
                <wp:positionV relativeFrom="paragraph">
                  <wp:posOffset>44450</wp:posOffset>
                </wp:positionV>
                <wp:extent cx="50800" cy="3056433"/>
                <wp:effectExtent l="76200" t="19050" r="63500" b="86995"/>
                <wp:wrapNone/>
                <wp:docPr id="544" name="Conector recto 544"/>
                <wp:cNvGraphicFramePr/>
                <a:graphic xmlns:a="http://schemas.openxmlformats.org/drawingml/2006/main">
                  <a:graphicData uri="http://schemas.microsoft.com/office/word/2010/wordprocessingShape">
                    <wps:wsp>
                      <wps:cNvCnPr/>
                      <wps:spPr>
                        <a:xfrm>
                          <a:off x="0" y="0"/>
                          <a:ext cx="50800" cy="3056433"/>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V relativeFrom="margin">
                  <wp14:pctHeight>0</wp14:pctHeight>
                </wp14:sizeRelV>
              </wp:anchor>
            </w:drawing>
          </mc:Choice>
          <mc:Fallback>
            <w:pict>
              <v:line w14:anchorId="17109854" id="Conector recto 544" o:spid="_x0000_s1026" style="position:absolute;z-index:2516367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13.5pt,3.5pt" to="317.5pt,24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2AvuAEAALsDAAAOAAAAZHJzL2Uyb0RvYy54bWysU9uO0zAQfUfiHyy/06S31Spqug9dwQuC&#10;CtgP8DrjxsI3jU2T/j1jN80iQPuAePFtzpmZMzPePYzWsDNg1N61fLmoOQMnfafdqeVP396/u+cs&#10;JuE6YbyDll8g8of92ze7ITSw8r03HSAjJy42Q2h5n1JoqirKHqyICx/AkVF5tCLRFU9Vh2Ig79ZU&#10;q7q+qwaPXUAvIUZ6fbwa+b74Vwpk+qxUhMRMyym3VFYs63Neq/1ONCcUoddySkP8QxZWaEdBZ1eP&#10;Ign2A/UfrqyW6KNXaSG9rbxSWkLRQGqW9W9qvvYiQNFCxYlhLlP8f27lp/MRme5avt1sOHPCUpMO&#10;1CqZPDLMG8sWqtMQYkPwgzvidIvhiFn0qNDmneSwsdT2MtcWxsQkPW7r+5oaIMmyrrd3m/U6+6xe&#10;yAFj+gDesnxoudEuSxeNOH+M6Qq9QYiXk7mGL6d0MZDBxn0BRXIo4LqwyyDBwSA7CxqB7vtyCluQ&#10;maK0MTOpfp00YTMNynDNxNXrxBldInqXZqLVzuPfyGm8paqu+Jvqq9Ys+9l3l9KMUg6akFLQaZrz&#10;CP56L/SXP7f/CQAA//8DAFBLAwQUAAYACAAAACEAXGceZt8AAAAJAQAADwAAAGRycy9kb3ducmV2&#10;LnhtbEyPzU7DMBCE70i8g7VI3KiTtAQrjVMhJOBKUyTUmxtvfiC2o9hpQ5+e7amcdlczmv0m38ym&#10;Z0ccfeeshHgRAUNbOd3ZRsLn7vVBAPNBWa16Z1HCL3rYFLc3ucq0O9ktHsvQMAqxPlMS2hCGjHNf&#10;tWiUX7gBLWm1G40KdI4N16M6UbjpeRJFKTeqs/ShVQO+tFj9lJORkIr0K65XZXKOp7f6Yy9279vv&#10;s5T3d/PzGljAOVzNcMEndCiI6eAmqz3rKSN5oi5BwmWQni4faTlIWAmxBF7k/H+D4g8AAP//AwBQ&#10;SwECLQAUAAYACAAAACEAtoM4kv4AAADhAQAAEwAAAAAAAAAAAAAAAAAAAAAAW0NvbnRlbnRfVHlw&#10;ZXNdLnhtbFBLAQItABQABgAIAAAAIQA4/SH/1gAAAJQBAAALAAAAAAAAAAAAAAAAAC8BAABfcmVs&#10;cy8ucmVsc1BLAQItABQABgAIAAAAIQCPh2AvuAEAALsDAAAOAAAAAAAAAAAAAAAAAC4CAABkcnMv&#10;ZTJvRG9jLnhtbFBLAQItABQABgAIAAAAIQBcZx5m3wAAAAkBAAAPAAAAAAAAAAAAAAAAABIEAABk&#10;cnMvZG93bnJldi54bWxQSwUGAAAAAAQABADzAAAAHgUAAAAA&#10;" strokecolor="black [3200]" strokeweight="3pt">
                <v:shadow on="t" color="black" opacity="22937f" origin=",.5" offset="0,.63889mm"/>
              </v:line>
            </w:pict>
          </mc:Fallback>
        </mc:AlternateContent>
      </w:r>
      <w:r>
        <w:rPr>
          <w:rFonts w:ascii="Arial" w:hAnsi="Arial" w:cs="Arial"/>
          <w:b/>
          <w:bCs/>
          <w:noProof/>
          <w:sz w:val="24"/>
          <w:szCs w:val="24"/>
        </w:rPr>
        <mc:AlternateContent>
          <mc:Choice Requires="wpg">
            <w:drawing>
              <wp:anchor distT="0" distB="0" distL="114300" distR="114300" simplePos="0" relativeHeight="251645952" behindDoc="0" locked="0" layoutInCell="1" allowOverlap="1" wp14:anchorId="5F90CBEB" wp14:editId="50EBEDE2">
                <wp:simplePos x="0" y="0"/>
                <wp:positionH relativeFrom="column">
                  <wp:posOffset>-472440</wp:posOffset>
                </wp:positionH>
                <wp:positionV relativeFrom="paragraph">
                  <wp:posOffset>407974</wp:posOffset>
                </wp:positionV>
                <wp:extent cx="1184998" cy="2472538"/>
                <wp:effectExtent l="0" t="0" r="15240" b="23495"/>
                <wp:wrapNone/>
                <wp:docPr id="533" name="Grupo 533"/>
                <wp:cNvGraphicFramePr/>
                <a:graphic xmlns:a="http://schemas.openxmlformats.org/drawingml/2006/main">
                  <a:graphicData uri="http://schemas.microsoft.com/office/word/2010/wordprocessingGroup">
                    <wpg:wgp>
                      <wpg:cNvGrpSpPr/>
                      <wpg:grpSpPr>
                        <a:xfrm>
                          <a:off x="0" y="0"/>
                          <a:ext cx="1184998" cy="2472538"/>
                          <a:chOff x="0" y="0"/>
                          <a:chExt cx="1184998" cy="2472538"/>
                        </a:xfrm>
                      </wpg:grpSpPr>
                      <wps:wsp>
                        <wps:cNvPr id="526" name="Rectángulo redondeado 526"/>
                        <wps:cNvSpPr/>
                        <wps:spPr>
                          <a:xfrm>
                            <a:off x="0" y="0"/>
                            <a:ext cx="1184998" cy="680314"/>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B74BF1" w:rsidRPr="0076580C" w:rsidRDefault="00B74BF1" w:rsidP="0076580C">
                              <w:pPr>
                                <w:jc w:val="center"/>
                                <w:rPr>
                                  <w:sz w:val="20"/>
                                </w:rPr>
                              </w:pPr>
                              <w:r w:rsidRPr="0076580C">
                                <w:rPr>
                                  <w:sz w:val="20"/>
                                </w:rPr>
                                <w:t>Propósit</w:t>
                              </w:r>
                              <w:r>
                                <w:rPr>
                                  <w:sz w:val="20"/>
                                </w:rPr>
                                <w:t>os</w:t>
                              </w:r>
                              <w:r w:rsidRPr="0076580C">
                                <w:rPr>
                                  <w:sz w:val="20"/>
                                </w:rPr>
                                <w:t xml:space="preserve"> socioeconómicos de la empresa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7" name="Rectángulo redondeado 527"/>
                        <wps:cNvSpPr/>
                        <wps:spPr>
                          <a:xfrm>
                            <a:off x="0" y="790042"/>
                            <a:ext cx="1184910" cy="50419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B74BF1" w:rsidRPr="0076580C" w:rsidRDefault="00B74BF1" w:rsidP="0076580C">
                              <w:pPr>
                                <w:jc w:val="center"/>
                                <w:rPr>
                                  <w:sz w:val="20"/>
                                </w:rPr>
                              </w:pPr>
                              <w:r>
                                <w:rPr>
                                  <w:sz w:val="20"/>
                                </w:rPr>
                                <w:t>Valores de la alta gerencia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8" name="Rectángulo redondeado 528"/>
                        <wps:cNvSpPr/>
                        <wps:spPr>
                          <a:xfrm>
                            <a:off x="0" y="1397203"/>
                            <a:ext cx="1184998" cy="107533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B74BF1" w:rsidRPr="0076580C" w:rsidRDefault="00B74BF1" w:rsidP="0076580C">
                              <w:pPr>
                                <w:jc w:val="center"/>
                                <w:rPr>
                                  <w:sz w:val="20"/>
                                </w:rPr>
                              </w:pPr>
                              <w:r>
                                <w:rPr>
                                  <w:sz w:val="20"/>
                                </w:rPr>
                                <w:t>Evaluación de oportunidades y riesgo tanto internos como externos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5F90CBEB" id="Grupo 533" o:spid="_x0000_s1053" style="position:absolute;left:0;text-align:left;margin-left:-37.2pt;margin-top:32.1pt;width:93.3pt;height:194.7pt;z-index:251645952" coordsize="11849,247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U06cYAMAAEYOAAAOAAAAZHJzL2Uyb0RvYy54bWzsV9tuGjEQfa/Uf7D83uwFCLDKEqGkQZWi&#10;JkpS5dl4vexKu7ZrGxb6N/2W/ljH3gsI0qaiah4qeFh8mRmPj+eMxxeX67JAK6Z0LniMgzMfI8ap&#10;SHK+iPGXp5sPI4y0ITwhheAsxhum8eXk/buLSkYsFJkoEqYQGOE6qmSMM2Nk5HmaZqwk+kxIxmEy&#10;FaokBrpq4SWKVGC9LLzQ98+9SqhEKkGZ1jB6XU/iibOfpoyauzTVzKAixuCbcV/lvnP79SYXJFoo&#10;IrOcNm6QI7woSc5h0c7UNTEELVV+YKrMqRJapOaMitITaZpT5vYAuwn8vd3MlFhKt5dFVC1kBxNA&#10;u4fT0Wbp59W9QnkS40GvhxEnJRzSTC2lQHYA4KnkIgKpmZKP8l41A4u6Z3e8TlVp/2EvaO2A3XTA&#10;srVBFAaDYNQfjyEUKMyF/WE46I1q6GkG53OgR7OPr2h67cKe9a9zp5IQRnqLlP47pB4zIpk7AG0x&#10;aJEKz1ukHiDAfnzni2UhkGKJ4AkjCUAHEg4pp9bhpiMNEB4F2vnI7wV9a7TbOYmk0mbGRIlsI8YQ&#10;LTyxHrlIJKtbbWr5Vg6ULUC1E65lNgWz/hT8gaUQBnBWodN2BGRXhUIrAtQhlDJugnoqIwmrhwc+&#10;/BqnOg3nojNoLad5UXS2GwOW3Ie2a18beavKHH87Zf93jtXKnYZbWXDTKZc5F+olAwXsqlm5lm9B&#10;qqGxKJn1fO0oEjpROzQXyQaiQYk6oWhJb3I4g1uizT1RkEEg10BWNHfwSQtRxVg0LYwyob69NG7l&#10;IVxhFqMKMlKM9dclUQyj4hOHQB4H/b5NYa7THwxD6KjdmfnuDF+WVwJOLoD8K6lrWnlTtM1UifIZ&#10;kufUrgpThFNYO8bUqLZzZepMCemXsunUiUHaksTc8kdJrXELtA2vp/UzUbIJRAO8/yxa8pBoLxRr&#10;WavJxXRpRJq7ON3i2hwBENmmnzdh9PBVRg+PYPRw7Pv90CpCNO9mtAAAt7lw4PeDccugNpO2dD3R&#10;umHmv6a1O6Ft+J1o/d/QGkqOuqT55UXt6hB79nC//+lFHfTGkH1ddbTH67bGCfwhlE+DJn5PxD4o&#10;JN7mvm4K2NN9/Xb3tavH4bHiqsDmYWVfQ7t9d79vn3+TnwAAAP//AwBQSwMEFAAGAAgAAAAhAKlT&#10;9hnhAAAACgEAAA8AAABkcnMvZG93bnJldi54bWxMj8Fqg0AQhu+FvsMyhd6SVWNssa4hhLanUGhS&#10;CLlNdKISd1bcjZq37+bU3maYj3++P1tNuhUD9bYxrCCcByCIC1M2XCn42X/MXkFYh1xia5gU3MjC&#10;Kn98yDAtzcjfNOxcJXwI2xQV1M51qZS2qEmjnZuO2N/Optfo/NpXsuxx9OG6lVEQJFJjw/5DjR1t&#10;aiouu6tW8DniuF6E78P2ct7cjvvl12EbklLPT9P6DYSjyf3BcNf36pB7p5O5cmlFq2D2EsceVZDE&#10;EYg7EEZ+OCmIl4sEZJ7J/xXyXwAAAP//AwBQSwECLQAUAAYACAAAACEAtoM4kv4AAADhAQAAEwAA&#10;AAAAAAAAAAAAAAAAAAAAW0NvbnRlbnRfVHlwZXNdLnhtbFBLAQItABQABgAIAAAAIQA4/SH/1gAA&#10;AJQBAAALAAAAAAAAAAAAAAAAAC8BAABfcmVscy8ucmVsc1BLAQItABQABgAIAAAAIQBlU06cYAMA&#10;AEYOAAAOAAAAAAAAAAAAAAAAAC4CAABkcnMvZTJvRG9jLnhtbFBLAQItABQABgAIAAAAIQCpU/YZ&#10;4QAAAAoBAAAPAAAAAAAAAAAAAAAAALoFAABkcnMvZG93bnJldi54bWxQSwUGAAAAAAQABADzAAAA&#10;yAYAAAAA&#10;">
                <v:roundrect id="Rectángulo redondeado 526" o:spid="_x0000_s1054" style="position:absolute;width:11849;height:680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XUFXvgAAANwAAAAPAAAAZHJzL2Rvd25yZXYueG1sRI/NCsIw&#10;EITvgu8QVvAimqooWo0igj9Xqw+wNGtbbDalSbW+vREEj8PMfMOst60pxZNqV1hWMB5FIIhTqwvO&#10;FNyuh+EChPPIGkvLpOBNDrabbmeNsbYvvtAz8ZkIEHYxKsi9r2IpXZqTQTeyFXHw7rY26IOsM6lr&#10;fAW4KeUkiubSYMFhIceK9jmlj6QxCpbN6Z0U8j69oh80R7LLBDOtVL/X7lYgPLX+H/61z1rBbDKH&#10;75lwBOTmAwAA//8DAFBLAQItABQABgAIAAAAIQDb4fbL7gAAAIUBAAATAAAAAAAAAAAAAAAAAAAA&#10;AABbQ29udGVudF9UeXBlc10ueG1sUEsBAi0AFAAGAAgAAAAhAFr0LFu/AAAAFQEAAAsAAAAAAAAA&#10;AAAAAAAAHwEAAF9yZWxzLy5yZWxzUEsBAi0AFAAGAAgAAAAhADZdQVe+AAAA3AAAAA8AAAAAAAAA&#10;AAAAAAAABwIAAGRycy9kb3ducmV2LnhtbFBLBQYAAAAAAwADALcAAADyAgAAAAA=&#10;" fillcolor="#4f81bd [3204]" strokecolor="#243f60 [1604]" strokeweight="2pt">
                  <v:textbox>
                    <w:txbxContent>
                      <w:p w:rsidR="00B74BF1" w:rsidRPr="0076580C" w:rsidRDefault="00B74BF1" w:rsidP="0076580C">
                        <w:pPr>
                          <w:jc w:val="center"/>
                          <w:rPr>
                            <w:sz w:val="20"/>
                          </w:rPr>
                        </w:pPr>
                        <w:r w:rsidRPr="0076580C">
                          <w:rPr>
                            <w:sz w:val="20"/>
                          </w:rPr>
                          <w:t>Propósit</w:t>
                        </w:r>
                        <w:r>
                          <w:rPr>
                            <w:sz w:val="20"/>
                          </w:rPr>
                          <w:t>os</w:t>
                        </w:r>
                        <w:r w:rsidRPr="0076580C">
                          <w:rPr>
                            <w:sz w:val="20"/>
                          </w:rPr>
                          <w:t xml:space="preserve"> socioeconómicos de la empresa</w:t>
                        </w:r>
                      </w:p>
                    </w:txbxContent>
                  </v:textbox>
                </v:roundrect>
                <v:roundrect id="Rectángulo redondeado 527" o:spid="_x0000_s1055" style="position:absolute;top:7900;width:11849;height:504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eTMwQAAANwAAAAPAAAAZHJzL2Rvd25yZXYueG1sRI/disIw&#10;FITvBd8hHMEb0VQX/2qjiLC73lp9gENz+oPNSWlSrW+/EYS9HGbmGyY59KYWD2pdZVnBfBaBIM6s&#10;rrhQcLt+TzcgnEfWWFsmBS9ycNgPBwnG2j75Qo/UFyJA2MWooPS+iaV0WUkG3cw2xMHLbWvQB9kW&#10;Urf4DHBTy0UUraTBisNCiQ2dSsruaWcUbLvfV1rJ/OuKftL9kN2mWGilxqP+uAPhqff/4U/7rBUs&#10;F2t4nwlHQO7/AAAA//8DAFBLAQItABQABgAIAAAAIQDb4fbL7gAAAIUBAAATAAAAAAAAAAAAAAAA&#10;AAAAAABbQ29udGVudF9UeXBlc10ueG1sUEsBAi0AFAAGAAgAAAAhAFr0LFu/AAAAFQEAAAsAAAAA&#10;AAAAAAAAAAAAHwEAAF9yZWxzLy5yZWxzUEsBAi0AFAAGAAgAAAAhAFkR5MzBAAAA3AAAAA8AAAAA&#10;AAAAAAAAAAAABwIAAGRycy9kb3ducmV2LnhtbFBLBQYAAAAAAwADALcAAAD1AgAAAAA=&#10;" fillcolor="#4f81bd [3204]" strokecolor="#243f60 [1604]" strokeweight="2pt">
                  <v:textbox>
                    <w:txbxContent>
                      <w:p w:rsidR="00B74BF1" w:rsidRPr="0076580C" w:rsidRDefault="00B74BF1" w:rsidP="0076580C">
                        <w:pPr>
                          <w:jc w:val="center"/>
                          <w:rPr>
                            <w:sz w:val="20"/>
                          </w:rPr>
                        </w:pPr>
                        <w:r>
                          <w:rPr>
                            <w:sz w:val="20"/>
                          </w:rPr>
                          <w:t>Valores de la alta gerencia</w:t>
                        </w:r>
                      </w:p>
                    </w:txbxContent>
                  </v:textbox>
                </v:roundrect>
                <v:roundrect id="Rectángulo redondeado 528" o:spid="_x0000_s1056" style="position:absolute;top:13972;width:11849;height:1075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jnC+vAAAANwAAAAPAAAAZHJzL2Rvd25yZXYueG1sRE9LCsIw&#10;EN0L3iGM4EY0VVG0GkUEP1tbDzA0Y1tsJqVJtd7eLASXj/ff7jtTiRc1rrSsYDqJQBBnVpecK7in&#10;p/EKhPPIGivLpOBDDva7fm+LsbZvvtEr8bkIIexiVFB4X8dSuqwgg25ia+LAPWxj0AfY5FI3+A7h&#10;ppKzKFpKgyWHhgJrOhaUPZPWKFi3l09Sysc8RT9qz2TXCeZaqeGgO2xAeOr8X/xzX7WCxSysDWfC&#10;EZC7LwAAAP//AwBQSwECLQAUAAYACAAAACEA2+H2y+4AAACFAQAAEwAAAAAAAAAAAAAAAAAAAAAA&#10;W0NvbnRlbnRfVHlwZXNdLnhtbFBLAQItABQABgAIAAAAIQBa9CxbvwAAABUBAAALAAAAAAAAAAAA&#10;AAAAAB8BAABfcmVscy8ucmVsc1BLAQItABQABgAIAAAAIQAojnC+vAAAANwAAAAPAAAAAAAAAAAA&#10;AAAAAAcCAABkcnMvZG93bnJldi54bWxQSwUGAAAAAAMAAwC3AAAA8AIAAAAA&#10;" fillcolor="#4f81bd [3204]" strokecolor="#243f60 [1604]" strokeweight="2pt">
                  <v:textbox>
                    <w:txbxContent>
                      <w:p w:rsidR="00B74BF1" w:rsidRPr="0076580C" w:rsidRDefault="00B74BF1" w:rsidP="0076580C">
                        <w:pPr>
                          <w:jc w:val="center"/>
                          <w:rPr>
                            <w:sz w:val="20"/>
                          </w:rPr>
                        </w:pPr>
                        <w:r>
                          <w:rPr>
                            <w:sz w:val="20"/>
                          </w:rPr>
                          <w:t>Evaluación de oportunidades y riesgo tanto internos como externos</w:t>
                        </w:r>
                      </w:p>
                    </w:txbxContent>
                  </v:textbox>
                </v:roundrect>
              </v:group>
            </w:pict>
          </mc:Fallback>
        </mc:AlternateContent>
      </w:r>
    </w:p>
    <w:p w:rsidR="0076580C" w:rsidRPr="0076580C" w:rsidRDefault="0076580C" w:rsidP="0076580C">
      <w:pPr>
        <w:autoSpaceDE w:val="0"/>
        <w:autoSpaceDN w:val="0"/>
        <w:adjustRightInd w:val="0"/>
        <w:spacing w:line="360" w:lineRule="auto"/>
        <w:jc w:val="both"/>
        <w:rPr>
          <w:rFonts w:ascii="Arial" w:hAnsi="Arial" w:cs="Arial"/>
          <w:b/>
          <w:bCs/>
          <w:sz w:val="24"/>
          <w:szCs w:val="24"/>
          <w:lang w:val="es-ES_tradnl"/>
        </w:rPr>
      </w:pPr>
    </w:p>
    <w:p w:rsidR="0076580C" w:rsidRDefault="00D17109" w:rsidP="000755F7">
      <w:pPr>
        <w:spacing w:after="0" w:line="360" w:lineRule="auto"/>
        <w:ind w:firstLine="708"/>
        <w:jc w:val="center"/>
        <w:rPr>
          <w:rFonts w:ascii="Arial" w:hAnsi="Arial" w:cs="Arial"/>
          <w:b/>
          <w:sz w:val="28"/>
          <w:szCs w:val="28"/>
        </w:rPr>
      </w:pPr>
      <w:r>
        <w:rPr>
          <w:rFonts w:ascii="Arial" w:hAnsi="Arial" w:cs="Arial"/>
          <w:b/>
          <w:noProof/>
          <w:sz w:val="28"/>
          <w:szCs w:val="28"/>
        </w:rPr>
        <mc:AlternateContent>
          <mc:Choice Requires="wpg">
            <w:drawing>
              <wp:anchor distT="0" distB="0" distL="114300" distR="114300" simplePos="0" relativeHeight="251655168" behindDoc="0" locked="0" layoutInCell="1" allowOverlap="1" wp14:anchorId="18BDB92A" wp14:editId="4175486A">
                <wp:simplePos x="0" y="0"/>
                <wp:positionH relativeFrom="column">
                  <wp:posOffset>770255</wp:posOffset>
                </wp:positionH>
                <wp:positionV relativeFrom="paragraph">
                  <wp:posOffset>119925</wp:posOffset>
                </wp:positionV>
                <wp:extent cx="3840226" cy="1631290"/>
                <wp:effectExtent l="57150" t="19050" r="84455" b="102870"/>
                <wp:wrapNone/>
                <wp:docPr id="550" name="Grupo 550"/>
                <wp:cNvGraphicFramePr/>
                <a:graphic xmlns:a="http://schemas.openxmlformats.org/drawingml/2006/main">
                  <a:graphicData uri="http://schemas.microsoft.com/office/word/2010/wordprocessingGroup">
                    <wpg:wgp>
                      <wpg:cNvGrpSpPr/>
                      <wpg:grpSpPr>
                        <a:xfrm>
                          <a:off x="0" y="0"/>
                          <a:ext cx="3840226" cy="1631290"/>
                          <a:chOff x="0" y="0"/>
                          <a:chExt cx="3840226" cy="1631290"/>
                        </a:xfrm>
                      </wpg:grpSpPr>
                      <wps:wsp>
                        <wps:cNvPr id="529" name="Rectángulo redondeado 529"/>
                        <wps:cNvSpPr/>
                        <wps:spPr>
                          <a:xfrm>
                            <a:off x="0" y="0"/>
                            <a:ext cx="1184998" cy="1594714"/>
                          </a:xfrm>
                          <a:prstGeom prst="roundRect">
                            <a:avLst/>
                          </a:prstGeom>
                        </wps:spPr>
                        <wps:style>
                          <a:lnRef idx="1">
                            <a:schemeClr val="accent4"/>
                          </a:lnRef>
                          <a:fillRef idx="3">
                            <a:schemeClr val="accent4"/>
                          </a:fillRef>
                          <a:effectRef idx="2">
                            <a:schemeClr val="accent4"/>
                          </a:effectRef>
                          <a:fontRef idx="minor">
                            <a:schemeClr val="lt1"/>
                          </a:fontRef>
                        </wps:style>
                        <wps:txbx>
                          <w:txbxContent>
                            <w:p w:rsidR="00B74BF1" w:rsidRDefault="00B74BF1" w:rsidP="00D93DE6">
                              <w:pPr>
                                <w:spacing w:after="0" w:line="360" w:lineRule="auto"/>
                                <w:jc w:val="center"/>
                                <w:rPr>
                                  <w:sz w:val="20"/>
                                </w:rPr>
                              </w:pPr>
                              <w:r>
                                <w:rPr>
                                  <w:sz w:val="20"/>
                                </w:rPr>
                                <w:t>Planeación estratégica:</w:t>
                              </w:r>
                            </w:p>
                            <w:p w:rsidR="00B74BF1" w:rsidRPr="00D93DE6" w:rsidRDefault="00B74BF1" w:rsidP="004E4FD6">
                              <w:pPr>
                                <w:pStyle w:val="Prrafodelista"/>
                                <w:numPr>
                                  <w:ilvl w:val="0"/>
                                  <w:numId w:val="3"/>
                                </w:numPr>
                                <w:spacing w:after="0" w:line="360" w:lineRule="auto"/>
                                <w:ind w:left="142" w:hanging="284"/>
                                <w:jc w:val="both"/>
                                <w:rPr>
                                  <w:sz w:val="20"/>
                                </w:rPr>
                              </w:pPr>
                              <w:r w:rsidRPr="00D93DE6">
                                <w:rPr>
                                  <w:sz w:val="20"/>
                                </w:rPr>
                                <w:t>Misión</w:t>
                              </w:r>
                            </w:p>
                            <w:p w:rsidR="00B74BF1" w:rsidRPr="00D93DE6" w:rsidRDefault="00B74BF1" w:rsidP="004E4FD6">
                              <w:pPr>
                                <w:pStyle w:val="Prrafodelista"/>
                                <w:numPr>
                                  <w:ilvl w:val="0"/>
                                  <w:numId w:val="3"/>
                                </w:numPr>
                                <w:spacing w:after="0" w:line="360" w:lineRule="auto"/>
                                <w:ind w:left="142" w:hanging="284"/>
                                <w:jc w:val="both"/>
                                <w:rPr>
                                  <w:sz w:val="20"/>
                                </w:rPr>
                              </w:pPr>
                              <w:r w:rsidRPr="00D93DE6">
                                <w:rPr>
                                  <w:sz w:val="20"/>
                                </w:rPr>
                                <w:t>Objetivos</w:t>
                              </w:r>
                            </w:p>
                            <w:p w:rsidR="00B74BF1" w:rsidRPr="00D93DE6" w:rsidRDefault="00B74BF1" w:rsidP="004E4FD6">
                              <w:pPr>
                                <w:pStyle w:val="Prrafodelista"/>
                                <w:numPr>
                                  <w:ilvl w:val="0"/>
                                  <w:numId w:val="3"/>
                                </w:numPr>
                                <w:spacing w:after="0" w:line="360" w:lineRule="auto"/>
                                <w:ind w:left="142" w:hanging="284"/>
                                <w:jc w:val="both"/>
                                <w:rPr>
                                  <w:sz w:val="20"/>
                                </w:rPr>
                              </w:pPr>
                              <w:r w:rsidRPr="00D93DE6">
                                <w:rPr>
                                  <w:sz w:val="20"/>
                                </w:rPr>
                                <w:t>Políticas</w:t>
                              </w:r>
                            </w:p>
                            <w:p w:rsidR="00B74BF1" w:rsidRPr="00D93DE6" w:rsidRDefault="00B74BF1" w:rsidP="004E4FD6">
                              <w:pPr>
                                <w:pStyle w:val="Prrafodelista"/>
                                <w:numPr>
                                  <w:ilvl w:val="0"/>
                                  <w:numId w:val="3"/>
                                </w:numPr>
                                <w:spacing w:after="0" w:line="360" w:lineRule="auto"/>
                                <w:ind w:left="142" w:hanging="284"/>
                                <w:jc w:val="both"/>
                                <w:rPr>
                                  <w:sz w:val="20"/>
                                </w:rPr>
                              </w:pPr>
                              <w:r w:rsidRPr="00D93DE6">
                                <w:rPr>
                                  <w:sz w:val="20"/>
                                </w:rPr>
                                <w:t>Estrategias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0" name="Rectángulo redondeado 530"/>
                        <wps:cNvSpPr/>
                        <wps:spPr>
                          <a:xfrm>
                            <a:off x="1236269" y="36576"/>
                            <a:ext cx="1316736" cy="1594714"/>
                          </a:xfrm>
                          <a:prstGeom prst="roundRect">
                            <a:avLst/>
                          </a:prstGeom>
                        </wps:spPr>
                        <wps:style>
                          <a:lnRef idx="1">
                            <a:schemeClr val="accent4"/>
                          </a:lnRef>
                          <a:fillRef idx="3">
                            <a:schemeClr val="accent4"/>
                          </a:fillRef>
                          <a:effectRef idx="2">
                            <a:schemeClr val="accent4"/>
                          </a:effectRef>
                          <a:fontRef idx="minor">
                            <a:schemeClr val="lt1"/>
                          </a:fontRef>
                        </wps:style>
                        <wps:txbx>
                          <w:txbxContent>
                            <w:p w:rsidR="00B74BF1" w:rsidRDefault="00B74BF1" w:rsidP="00D93DE6">
                              <w:pPr>
                                <w:spacing w:after="0" w:line="360" w:lineRule="auto"/>
                                <w:jc w:val="center"/>
                                <w:rPr>
                                  <w:sz w:val="20"/>
                                </w:rPr>
                              </w:pPr>
                              <w:r>
                                <w:rPr>
                                  <w:sz w:val="20"/>
                                </w:rPr>
                                <w:t>Planeación táctica:</w:t>
                              </w:r>
                            </w:p>
                            <w:p w:rsidR="00B74BF1" w:rsidRDefault="00B74BF1" w:rsidP="004E4FD6">
                              <w:pPr>
                                <w:pStyle w:val="Prrafodelista"/>
                                <w:numPr>
                                  <w:ilvl w:val="0"/>
                                  <w:numId w:val="3"/>
                                </w:numPr>
                                <w:spacing w:after="0" w:line="360" w:lineRule="auto"/>
                                <w:ind w:left="142" w:hanging="284"/>
                                <w:jc w:val="both"/>
                                <w:rPr>
                                  <w:sz w:val="20"/>
                                </w:rPr>
                              </w:pPr>
                              <w:r>
                                <w:rPr>
                                  <w:sz w:val="20"/>
                                </w:rPr>
                                <w:t>Objetivos</w:t>
                              </w:r>
                            </w:p>
                            <w:p w:rsidR="00B74BF1" w:rsidRDefault="00B74BF1" w:rsidP="004E4FD6">
                              <w:pPr>
                                <w:pStyle w:val="Prrafodelista"/>
                                <w:numPr>
                                  <w:ilvl w:val="0"/>
                                  <w:numId w:val="3"/>
                                </w:numPr>
                                <w:spacing w:after="0" w:line="360" w:lineRule="auto"/>
                                <w:ind w:left="142" w:hanging="284"/>
                                <w:jc w:val="both"/>
                                <w:rPr>
                                  <w:sz w:val="20"/>
                                </w:rPr>
                              </w:pPr>
                              <w:r>
                                <w:rPr>
                                  <w:sz w:val="20"/>
                                </w:rPr>
                                <w:t>Políticas</w:t>
                              </w:r>
                            </w:p>
                            <w:p w:rsidR="00B74BF1" w:rsidRDefault="00B74BF1" w:rsidP="004E4FD6">
                              <w:pPr>
                                <w:pStyle w:val="Prrafodelista"/>
                                <w:numPr>
                                  <w:ilvl w:val="0"/>
                                  <w:numId w:val="3"/>
                                </w:numPr>
                                <w:spacing w:after="0" w:line="360" w:lineRule="auto"/>
                                <w:ind w:left="142" w:hanging="284"/>
                                <w:jc w:val="both"/>
                                <w:rPr>
                                  <w:sz w:val="20"/>
                                </w:rPr>
                              </w:pPr>
                              <w:r>
                                <w:rPr>
                                  <w:sz w:val="20"/>
                                </w:rPr>
                                <w:t>Procedimientos</w:t>
                              </w:r>
                            </w:p>
                            <w:p w:rsidR="00B74BF1" w:rsidRPr="00D93DE6" w:rsidRDefault="00B74BF1" w:rsidP="004E4FD6">
                              <w:pPr>
                                <w:pStyle w:val="Prrafodelista"/>
                                <w:numPr>
                                  <w:ilvl w:val="0"/>
                                  <w:numId w:val="3"/>
                                </w:numPr>
                                <w:spacing w:after="0" w:line="360" w:lineRule="auto"/>
                                <w:ind w:left="142" w:hanging="284"/>
                                <w:jc w:val="both"/>
                                <w:rPr>
                                  <w:sz w:val="20"/>
                                </w:rPr>
                              </w:pPr>
                              <w:r>
                                <w:rPr>
                                  <w:sz w:val="20"/>
                                </w:rPr>
                                <w:t>Presupuestos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5" name="Rectángulo redondeado 535"/>
                        <wps:cNvSpPr/>
                        <wps:spPr>
                          <a:xfrm>
                            <a:off x="2596896" y="36576"/>
                            <a:ext cx="1243330" cy="1594485"/>
                          </a:xfrm>
                          <a:prstGeom prst="roundRect">
                            <a:avLst/>
                          </a:prstGeom>
                        </wps:spPr>
                        <wps:style>
                          <a:lnRef idx="1">
                            <a:schemeClr val="accent4"/>
                          </a:lnRef>
                          <a:fillRef idx="3">
                            <a:schemeClr val="accent4"/>
                          </a:fillRef>
                          <a:effectRef idx="2">
                            <a:schemeClr val="accent4"/>
                          </a:effectRef>
                          <a:fontRef idx="minor">
                            <a:schemeClr val="lt1"/>
                          </a:fontRef>
                        </wps:style>
                        <wps:txbx>
                          <w:txbxContent>
                            <w:p w:rsidR="00B74BF1" w:rsidRDefault="00B74BF1" w:rsidP="007C654C">
                              <w:pPr>
                                <w:spacing w:after="0" w:line="360" w:lineRule="auto"/>
                                <w:jc w:val="center"/>
                                <w:rPr>
                                  <w:sz w:val="20"/>
                                </w:rPr>
                              </w:pPr>
                              <w:r>
                                <w:rPr>
                                  <w:sz w:val="20"/>
                                </w:rPr>
                                <w:t>Planeación operativa:</w:t>
                              </w:r>
                            </w:p>
                            <w:p w:rsidR="00B74BF1" w:rsidRDefault="00B74BF1" w:rsidP="004E4FD6">
                              <w:pPr>
                                <w:pStyle w:val="Prrafodelista"/>
                                <w:numPr>
                                  <w:ilvl w:val="0"/>
                                  <w:numId w:val="3"/>
                                </w:numPr>
                                <w:spacing w:after="0" w:line="360" w:lineRule="auto"/>
                                <w:ind w:left="142" w:hanging="284"/>
                                <w:jc w:val="both"/>
                                <w:rPr>
                                  <w:sz w:val="20"/>
                                </w:rPr>
                              </w:pPr>
                              <w:r>
                                <w:rPr>
                                  <w:sz w:val="20"/>
                                </w:rPr>
                                <w:t>Objetivos</w:t>
                              </w:r>
                            </w:p>
                            <w:p w:rsidR="00B74BF1" w:rsidRDefault="00B74BF1" w:rsidP="004E4FD6">
                              <w:pPr>
                                <w:pStyle w:val="Prrafodelista"/>
                                <w:numPr>
                                  <w:ilvl w:val="0"/>
                                  <w:numId w:val="3"/>
                                </w:numPr>
                                <w:spacing w:after="0" w:line="360" w:lineRule="auto"/>
                                <w:ind w:left="142" w:hanging="284"/>
                                <w:jc w:val="both"/>
                                <w:rPr>
                                  <w:sz w:val="20"/>
                                </w:rPr>
                              </w:pPr>
                              <w:r>
                                <w:rPr>
                                  <w:sz w:val="20"/>
                                </w:rPr>
                                <w:t>Políticas</w:t>
                              </w:r>
                            </w:p>
                            <w:p w:rsidR="00B74BF1" w:rsidRDefault="00B74BF1" w:rsidP="004E4FD6">
                              <w:pPr>
                                <w:pStyle w:val="Prrafodelista"/>
                                <w:numPr>
                                  <w:ilvl w:val="0"/>
                                  <w:numId w:val="3"/>
                                </w:numPr>
                                <w:spacing w:after="0" w:line="360" w:lineRule="auto"/>
                                <w:ind w:left="142" w:hanging="284"/>
                                <w:jc w:val="both"/>
                                <w:rPr>
                                  <w:sz w:val="20"/>
                                </w:rPr>
                              </w:pPr>
                              <w:r>
                                <w:rPr>
                                  <w:sz w:val="20"/>
                                </w:rPr>
                                <w:t>Procedimientos</w:t>
                              </w:r>
                            </w:p>
                            <w:p w:rsidR="00B74BF1" w:rsidRPr="00D93DE6" w:rsidRDefault="00B74BF1" w:rsidP="004E4FD6">
                              <w:pPr>
                                <w:pStyle w:val="Prrafodelista"/>
                                <w:numPr>
                                  <w:ilvl w:val="0"/>
                                  <w:numId w:val="3"/>
                                </w:numPr>
                                <w:spacing w:after="0" w:line="360" w:lineRule="auto"/>
                                <w:ind w:left="142" w:hanging="284"/>
                                <w:jc w:val="both"/>
                                <w:rPr>
                                  <w:sz w:val="20"/>
                                </w:rPr>
                              </w:pPr>
                              <w:r>
                                <w:rPr>
                                  <w:sz w:val="20"/>
                                </w:rPr>
                                <w:t>Presupuestos</w:t>
                              </w:r>
                            </w:p>
                            <w:p w:rsidR="00B74BF1" w:rsidRPr="00D93DE6" w:rsidRDefault="00B74BF1" w:rsidP="004E4FD6">
                              <w:pPr>
                                <w:pStyle w:val="Prrafodelista"/>
                                <w:numPr>
                                  <w:ilvl w:val="0"/>
                                  <w:numId w:val="3"/>
                                </w:numPr>
                                <w:spacing w:after="0" w:line="360" w:lineRule="auto"/>
                                <w:ind w:left="142" w:hanging="284"/>
                                <w:jc w:val="both"/>
                                <w:rPr>
                                  <w:sz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18BDB92A" id="Grupo 550" o:spid="_x0000_s1057" style="position:absolute;left:0;text-align:left;margin-left:60.65pt;margin-top:9.45pt;width:302.4pt;height:128.45pt;z-index:251655168" coordsize="38402,163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8RfbUAMAAOgNAAAOAAAAZHJzL2Uyb0RvYy54bWzsV8lu2zAQvRfoPxC8N7IWK7YQOTCSxigQ&#10;JEGSImeaomwBEsmStGX3b/ot/bEOqcVBFrhNkR4KXyQuMyTnzbxH6eR0U5VozZQuBE+xfzTAiHEq&#10;soIvUvz1/uLTCCNtCM9IKThL8ZZpfDr5+OGklgkLxFKUGVMIFuE6qWWKl8bIxPM0XbKK6CMhGYfJ&#10;XKiKGOiqhZcpUsPqVekFg0Hs1UJlUgnKtIbR82YST9z6ec6ouc5zzQwqUwxnM+6p3HNun97khCQL&#10;ReSyoO0xyBtOUZGCw6b9UufEELRSxbOlqoIqoUVujqioPJHnBWUuBojGHzyJZqbESrpYFkm9kD1M&#10;AO0TnN68LL1a3yhUZCkeDgEfTipI0kytpEB2AOCp5SIBq5mSd/JGtQOLpmcj3uSqsm+IBW0csNse&#10;WLYxiMJgOIoGQRBjRGHOj0M/GLfQ0yXk55kfXX7e4+l1G3v2fP1xagllpHdI6b9D6m5JJHMJ0BaD&#10;Dqlg3CF1CwX28wdfrEqBFMsEzxjJADqwcEg5tx43nWiA8HdB8/1RNB4Dfxxow3F07Ed21T50kkil&#10;zYyJCtlGiqFceGaP5EqRrC+1aew7O3C2CDWncC2zLZk9UMlvWQ51AMnynbdjIDsrFVoT4A6hlHHT&#10;7e+srVtelGXvGO53bO2tK3Ps7J2D/c69h9tZcNM7VwUX6qUFSuO3kOWNfYdAE7eFwGzmG0eAwEVn&#10;h+Yi20KulWjkQkt6UQDAl0SbG6JAH4ApoHnmGh55KeoUi7aF0VKo7y+NW3soRpjFqAa9SbH+tiKK&#10;YVR+4VCmYz+KrEC5TjQ8DqCjHs/MH8/wVXUmIC0+qKukrmntTdk1cyWqB5DGqd0VpginsHeKqVFd&#10;58w0OgjiStl06sxAlCQxl/xO0q4QbO3cbx6Ikm2VGWD1leioQZInddbY2hRxMV0ZkReuCHe4tikA&#10;mlpx+Rd8DQGARtle4ytY/Alf/SCMgxhUAOQsjIfHsfWGkm5Fyw/9+Djs5O7A3B3X34m5wy57B+b+&#10;Z8wd7mVun3u4oPfftMFwHI/GQM1XmBtEYWjlortzo5Fb/3DnvhNznXLu7obDneu+Yt71znVfzPA7&#10;4b4k218f+7/yuO/u6N0P2uQXAAAA//8DAFBLAwQUAAYACAAAACEAGQSzzeEAAAAKAQAADwAAAGRy&#10;cy9kb3ducmV2LnhtbEyPwUrDQBCG74LvsIzgzW42pW2M2ZRS1FMRbAXxtk2mSWh2NmS3Sfr2jid7&#10;m5/5+OebbD3ZVgzY+8aRBjWLQCAVrmyo0vB1eHtKQPhgqDStI9RwRQ/r/P4uM2npRvrEYR8qwSXk&#10;U6OhDqFLpfRFjdb4meuQeHdyvTWBY1/Jsjcjl9tWxlG0lNY0xBdq0+G2xuK8v1gN76MZN3P1OuzO&#10;p+3157D4+N4p1PrxYdq8gAg4hX8Y/vRZHXJ2OroLlV60nGM1Z5SH5BkEA6t4qUAcNcSrRQIyz+Tt&#10;C/kvAAAA//8DAFBLAQItABQABgAIAAAAIQC2gziS/gAAAOEBAAATAAAAAAAAAAAAAAAAAAAAAABb&#10;Q29udGVudF9UeXBlc10ueG1sUEsBAi0AFAAGAAgAAAAhADj9If/WAAAAlAEAAAsAAAAAAAAAAAAA&#10;AAAALwEAAF9yZWxzLy5yZWxzUEsBAi0AFAAGAAgAAAAhACTxF9tQAwAA6A0AAA4AAAAAAAAAAAAA&#10;AAAALgIAAGRycy9lMm9Eb2MueG1sUEsBAi0AFAAGAAgAAAAhABkEs83hAAAACgEAAA8AAAAAAAAA&#10;AAAAAAAAqgUAAGRycy9kb3ducmV2LnhtbFBLBQYAAAAABAAEAPMAAAC4BgAAAAA=&#10;">
                <v:roundrect id="Rectángulo redondeado 529" o:spid="_x0000_s1058" style="position:absolute;width:11849;height:1594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xQnxQAAANwAAAAPAAAAZHJzL2Rvd25yZXYueG1sRI9Ba8JA&#10;FITvQv/D8gredFNFaVM3UiqKp4I2kB5fs69JSPZt2F1N/PfdQsHjMDPfMJvtaDpxJecbywqe5gkI&#10;4tLqhisF+ed+9gzCB2SNnWVScCMP2+xhssFU24FPdD2HSkQI+xQV1CH0qZS+rMmgn9ueOHo/1hkM&#10;UbpKaodDhJtOLpJkLQ02HBdq7Om9prI9X4wCOXznp2K/doflR/O166igtiqUmj6Ob68gAo3hHv5v&#10;H7WC1eIF/s7EIyCzXwAAAP//AwBQSwECLQAUAAYACAAAACEA2+H2y+4AAACFAQAAEwAAAAAAAAAA&#10;AAAAAAAAAAAAW0NvbnRlbnRfVHlwZXNdLnhtbFBLAQItABQABgAIAAAAIQBa9CxbvwAAABUBAAAL&#10;AAAAAAAAAAAAAAAAAB8BAABfcmVscy8ucmVsc1BLAQItABQABgAIAAAAIQCYIxQnxQAAANwAAAAP&#10;AAAAAAAAAAAAAAAAAAcCAABkcnMvZG93bnJldi54bWxQSwUGAAAAAAMAAwC3AAAA+QIAAAAA&#10;" fillcolor="#413253 [1639]" strokecolor="#795d9b [3047]">
                  <v:fill color2="#775c99 [3015]" rotate="t" angle="180" colors="0 #5d417e;52429f #7b58a6;1 #7b57a8" focus="100%" type="gradient">
                    <o:fill v:ext="view" type="gradientUnscaled"/>
                  </v:fill>
                  <v:shadow on="t" color="black" opacity="22937f" origin=",.5" offset="0,.63889mm"/>
                  <v:textbox>
                    <w:txbxContent>
                      <w:p w:rsidR="00B74BF1" w:rsidRDefault="00B74BF1" w:rsidP="00D93DE6">
                        <w:pPr>
                          <w:spacing w:after="0" w:line="360" w:lineRule="auto"/>
                          <w:jc w:val="center"/>
                          <w:rPr>
                            <w:sz w:val="20"/>
                          </w:rPr>
                        </w:pPr>
                        <w:r>
                          <w:rPr>
                            <w:sz w:val="20"/>
                          </w:rPr>
                          <w:t>Planeación estratégica:</w:t>
                        </w:r>
                      </w:p>
                      <w:p w:rsidR="00B74BF1" w:rsidRPr="00D93DE6" w:rsidRDefault="00B74BF1" w:rsidP="004E4FD6">
                        <w:pPr>
                          <w:pStyle w:val="Prrafodelista"/>
                          <w:numPr>
                            <w:ilvl w:val="0"/>
                            <w:numId w:val="3"/>
                          </w:numPr>
                          <w:spacing w:after="0" w:line="360" w:lineRule="auto"/>
                          <w:ind w:left="142" w:hanging="284"/>
                          <w:jc w:val="both"/>
                          <w:rPr>
                            <w:sz w:val="20"/>
                          </w:rPr>
                        </w:pPr>
                        <w:r w:rsidRPr="00D93DE6">
                          <w:rPr>
                            <w:sz w:val="20"/>
                          </w:rPr>
                          <w:t>Misión</w:t>
                        </w:r>
                      </w:p>
                      <w:p w:rsidR="00B74BF1" w:rsidRPr="00D93DE6" w:rsidRDefault="00B74BF1" w:rsidP="004E4FD6">
                        <w:pPr>
                          <w:pStyle w:val="Prrafodelista"/>
                          <w:numPr>
                            <w:ilvl w:val="0"/>
                            <w:numId w:val="3"/>
                          </w:numPr>
                          <w:spacing w:after="0" w:line="360" w:lineRule="auto"/>
                          <w:ind w:left="142" w:hanging="284"/>
                          <w:jc w:val="both"/>
                          <w:rPr>
                            <w:sz w:val="20"/>
                          </w:rPr>
                        </w:pPr>
                        <w:r w:rsidRPr="00D93DE6">
                          <w:rPr>
                            <w:sz w:val="20"/>
                          </w:rPr>
                          <w:t>Objetivos</w:t>
                        </w:r>
                      </w:p>
                      <w:p w:rsidR="00B74BF1" w:rsidRPr="00D93DE6" w:rsidRDefault="00B74BF1" w:rsidP="004E4FD6">
                        <w:pPr>
                          <w:pStyle w:val="Prrafodelista"/>
                          <w:numPr>
                            <w:ilvl w:val="0"/>
                            <w:numId w:val="3"/>
                          </w:numPr>
                          <w:spacing w:after="0" w:line="360" w:lineRule="auto"/>
                          <w:ind w:left="142" w:hanging="284"/>
                          <w:jc w:val="both"/>
                          <w:rPr>
                            <w:sz w:val="20"/>
                          </w:rPr>
                        </w:pPr>
                        <w:r w:rsidRPr="00D93DE6">
                          <w:rPr>
                            <w:sz w:val="20"/>
                          </w:rPr>
                          <w:t>Políticas</w:t>
                        </w:r>
                      </w:p>
                      <w:p w:rsidR="00B74BF1" w:rsidRPr="00D93DE6" w:rsidRDefault="00B74BF1" w:rsidP="004E4FD6">
                        <w:pPr>
                          <w:pStyle w:val="Prrafodelista"/>
                          <w:numPr>
                            <w:ilvl w:val="0"/>
                            <w:numId w:val="3"/>
                          </w:numPr>
                          <w:spacing w:after="0" w:line="360" w:lineRule="auto"/>
                          <w:ind w:left="142" w:hanging="284"/>
                          <w:jc w:val="both"/>
                          <w:rPr>
                            <w:sz w:val="20"/>
                          </w:rPr>
                        </w:pPr>
                        <w:r w:rsidRPr="00D93DE6">
                          <w:rPr>
                            <w:sz w:val="20"/>
                          </w:rPr>
                          <w:t>Estrategias</w:t>
                        </w:r>
                      </w:p>
                    </w:txbxContent>
                  </v:textbox>
                </v:roundrect>
                <v:roundrect id="Rectángulo redondeado 530" o:spid="_x0000_s1059" style="position:absolute;left:12362;top:365;width:13168;height:1594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wCtnwAAAANwAAAAPAAAAZHJzL2Rvd25yZXYueG1sRE/LisIw&#10;FN0P+A/hCu7GVEWRahRRFFeCD6jLa3Nti81NSaLt/P1kMTDLw3kv152pxYecrywrGA0TEMS51RUX&#10;Cm7X/fcchA/IGmvLpOCHPKxXva8lptq2fKbPJRQihrBPUUEZQpNK6fOSDPqhbYgj97TOYIjQFVI7&#10;bGO4qeU4SWbSYMWxocSGtiXlr8vbKJDt43bO9jN3mJyq+66mjF5FptSg320WIAJ14V/85z5qBdNJ&#10;nB/PxCMgV78AAAD//wMAUEsBAi0AFAAGAAgAAAAhANvh9svuAAAAhQEAABMAAAAAAAAAAAAAAAAA&#10;AAAAAFtDb250ZW50X1R5cGVzXS54bWxQSwECLQAUAAYACAAAACEAWvQsW78AAAAVAQAACwAAAAAA&#10;AAAAAAAAAAAfAQAAX3JlbHMvLnJlbHNQSwECLQAUAAYACAAAACEAjMArZ8AAAADcAAAADwAAAAAA&#10;AAAAAAAAAAAHAgAAZHJzL2Rvd25yZXYueG1sUEsFBgAAAAADAAMAtwAAAPQCAAAAAA==&#10;" fillcolor="#413253 [1639]" strokecolor="#795d9b [3047]">
                  <v:fill color2="#775c99 [3015]" rotate="t" angle="180" colors="0 #5d417e;52429f #7b58a6;1 #7b57a8" focus="100%" type="gradient">
                    <o:fill v:ext="view" type="gradientUnscaled"/>
                  </v:fill>
                  <v:shadow on="t" color="black" opacity="22937f" origin=",.5" offset="0,.63889mm"/>
                  <v:textbox>
                    <w:txbxContent>
                      <w:p w:rsidR="00B74BF1" w:rsidRDefault="00B74BF1" w:rsidP="00D93DE6">
                        <w:pPr>
                          <w:spacing w:after="0" w:line="360" w:lineRule="auto"/>
                          <w:jc w:val="center"/>
                          <w:rPr>
                            <w:sz w:val="20"/>
                          </w:rPr>
                        </w:pPr>
                        <w:r>
                          <w:rPr>
                            <w:sz w:val="20"/>
                          </w:rPr>
                          <w:t>Planeación táctica:</w:t>
                        </w:r>
                      </w:p>
                      <w:p w:rsidR="00B74BF1" w:rsidRDefault="00B74BF1" w:rsidP="004E4FD6">
                        <w:pPr>
                          <w:pStyle w:val="Prrafodelista"/>
                          <w:numPr>
                            <w:ilvl w:val="0"/>
                            <w:numId w:val="3"/>
                          </w:numPr>
                          <w:spacing w:after="0" w:line="360" w:lineRule="auto"/>
                          <w:ind w:left="142" w:hanging="284"/>
                          <w:jc w:val="both"/>
                          <w:rPr>
                            <w:sz w:val="20"/>
                          </w:rPr>
                        </w:pPr>
                        <w:r>
                          <w:rPr>
                            <w:sz w:val="20"/>
                          </w:rPr>
                          <w:t>Objetivos</w:t>
                        </w:r>
                      </w:p>
                      <w:p w:rsidR="00B74BF1" w:rsidRDefault="00B74BF1" w:rsidP="004E4FD6">
                        <w:pPr>
                          <w:pStyle w:val="Prrafodelista"/>
                          <w:numPr>
                            <w:ilvl w:val="0"/>
                            <w:numId w:val="3"/>
                          </w:numPr>
                          <w:spacing w:after="0" w:line="360" w:lineRule="auto"/>
                          <w:ind w:left="142" w:hanging="284"/>
                          <w:jc w:val="both"/>
                          <w:rPr>
                            <w:sz w:val="20"/>
                          </w:rPr>
                        </w:pPr>
                        <w:r>
                          <w:rPr>
                            <w:sz w:val="20"/>
                          </w:rPr>
                          <w:t>Políticas</w:t>
                        </w:r>
                      </w:p>
                      <w:p w:rsidR="00B74BF1" w:rsidRDefault="00B74BF1" w:rsidP="004E4FD6">
                        <w:pPr>
                          <w:pStyle w:val="Prrafodelista"/>
                          <w:numPr>
                            <w:ilvl w:val="0"/>
                            <w:numId w:val="3"/>
                          </w:numPr>
                          <w:spacing w:after="0" w:line="360" w:lineRule="auto"/>
                          <w:ind w:left="142" w:hanging="284"/>
                          <w:jc w:val="both"/>
                          <w:rPr>
                            <w:sz w:val="20"/>
                          </w:rPr>
                        </w:pPr>
                        <w:r>
                          <w:rPr>
                            <w:sz w:val="20"/>
                          </w:rPr>
                          <w:t>Procedimientos</w:t>
                        </w:r>
                      </w:p>
                      <w:p w:rsidR="00B74BF1" w:rsidRPr="00D93DE6" w:rsidRDefault="00B74BF1" w:rsidP="004E4FD6">
                        <w:pPr>
                          <w:pStyle w:val="Prrafodelista"/>
                          <w:numPr>
                            <w:ilvl w:val="0"/>
                            <w:numId w:val="3"/>
                          </w:numPr>
                          <w:spacing w:after="0" w:line="360" w:lineRule="auto"/>
                          <w:ind w:left="142" w:hanging="284"/>
                          <w:jc w:val="both"/>
                          <w:rPr>
                            <w:sz w:val="20"/>
                          </w:rPr>
                        </w:pPr>
                        <w:r>
                          <w:rPr>
                            <w:sz w:val="20"/>
                          </w:rPr>
                          <w:t>Presupuestos</w:t>
                        </w:r>
                      </w:p>
                    </w:txbxContent>
                  </v:textbox>
                </v:roundrect>
                <v:roundrect id="Rectángulo redondeado 535" o:spid="_x0000_s1060" style="position:absolute;left:25968;top:365;width:12434;height:1594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4j/wwAAANwAAAAPAAAAZHJzL2Rvd25yZXYueG1sRI9Pi8Iw&#10;FMTvgt8hPMGbpiqKdI2yKC6eBP9APb5t3rbF5qUkWdv99htB8DjMzG+Y1aYztXiQ85VlBZNxAoI4&#10;t7riQsH1sh8tQfiArLG2TAr+yMNm3e+tMNW25RM9zqEQEcI+RQVlCE0qpc9LMujHtiGO3o91BkOU&#10;rpDaYRvhppbTJFlIgxXHhRIb2paU38+/RoFsv6+nbL9wX7NjddvVlNG9yJQaDrrPDxCBuvAOv9oH&#10;rWA+m8PzTDwCcv0PAAD//wMAUEsBAi0AFAAGAAgAAAAhANvh9svuAAAAhQEAABMAAAAAAAAAAAAA&#10;AAAAAAAAAFtDb250ZW50X1R5cGVzXS54bWxQSwECLQAUAAYACAAAACEAWvQsW78AAAAVAQAACwAA&#10;AAAAAAAAAAAAAAAfAQAAX3JlbHMvLnJlbHNQSwECLQAUAAYACAAAACEAnLeI/8MAAADcAAAADwAA&#10;AAAAAAAAAAAAAAAHAgAAZHJzL2Rvd25yZXYueG1sUEsFBgAAAAADAAMAtwAAAPcCAAAAAA==&#10;" fillcolor="#413253 [1639]" strokecolor="#795d9b [3047]">
                  <v:fill color2="#775c99 [3015]" rotate="t" angle="180" colors="0 #5d417e;52429f #7b58a6;1 #7b57a8" focus="100%" type="gradient">
                    <o:fill v:ext="view" type="gradientUnscaled"/>
                  </v:fill>
                  <v:shadow on="t" color="black" opacity="22937f" origin=",.5" offset="0,.63889mm"/>
                  <v:textbox>
                    <w:txbxContent>
                      <w:p w:rsidR="00B74BF1" w:rsidRDefault="00B74BF1" w:rsidP="007C654C">
                        <w:pPr>
                          <w:spacing w:after="0" w:line="360" w:lineRule="auto"/>
                          <w:jc w:val="center"/>
                          <w:rPr>
                            <w:sz w:val="20"/>
                          </w:rPr>
                        </w:pPr>
                        <w:r>
                          <w:rPr>
                            <w:sz w:val="20"/>
                          </w:rPr>
                          <w:t>Planeación operativa:</w:t>
                        </w:r>
                      </w:p>
                      <w:p w:rsidR="00B74BF1" w:rsidRDefault="00B74BF1" w:rsidP="004E4FD6">
                        <w:pPr>
                          <w:pStyle w:val="Prrafodelista"/>
                          <w:numPr>
                            <w:ilvl w:val="0"/>
                            <w:numId w:val="3"/>
                          </w:numPr>
                          <w:spacing w:after="0" w:line="360" w:lineRule="auto"/>
                          <w:ind w:left="142" w:hanging="284"/>
                          <w:jc w:val="both"/>
                          <w:rPr>
                            <w:sz w:val="20"/>
                          </w:rPr>
                        </w:pPr>
                        <w:r>
                          <w:rPr>
                            <w:sz w:val="20"/>
                          </w:rPr>
                          <w:t>Objetivos</w:t>
                        </w:r>
                      </w:p>
                      <w:p w:rsidR="00B74BF1" w:rsidRDefault="00B74BF1" w:rsidP="004E4FD6">
                        <w:pPr>
                          <w:pStyle w:val="Prrafodelista"/>
                          <w:numPr>
                            <w:ilvl w:val="0"/>
                            <w:numId w:val="3"/>
                          </w:numPr>
                          <w:spacing w:after="0" w:line="360" w:lineRule="auto"/>
                          <w:ind w:left="142" w:hanging="284"/>
                          <w:jc w:val="both"/>
                          <w:rPr>
                            <w:sz w:val="20"/>
                          </w:rPr>
                        </w:pPr>
                        <w:r>
                          <w:rPr>
                            <w:sz w:val="20"/>
                          </w:rPr>
                          <w:t>Políticas</w:t>
                        </w:r>
                      </w:p>
                      <w:p w:rsidR="00B74BF1" w:rsidRDefault="00B74BF1" w:rsidP="004E4FD6">
                        <w:pPr>
                          <w:pStyle w:val="Prrafodelista"/>
                          <w:numPr>
                            <w:ilvl w:val="0"/>
                            <w:numId w:val="3"/>
                          </w:numPr>
                          <w:spacing w:after="0" w:line="360" w:lineRule="auto"/>
                          <w:ind w:left="142" w:hanging="284"/>
                          <w:jc w:val="both"/>
                          <w:rPr>
                            <w:sz w:val="20"/>
                          </w:rPr>
                        </w:pPr>
                        <w:r>
                          <w:rPr>
                            <w:sz w:val="20"/>
                          </w:rPr>
                          <w:t>Procedimientos</w:t>
                        </w:r>
                      </w:p>
                      <w:p w:rsidR="00B74BF1" w:rsidRPr="00D93DE6" w:rsidRDefault="00B74BF1" w:rsidP="004E4FD6">
                        <w:pPr>
                          <w:pStyle w:val="Prrafodelista"/>
                          <w:numPr>
                            <w:ilvl w:val="0"/>
                            <w:numId w:val="3"/>
                          </w:numPr>
                          <w:spacing w:after="0" w:line="360" w:lineRule="auto"/>
                          <w:ind w:left="142" w:hanging="284"/>
                          <w:jc w:val="both"/>
                          <w:rPr>
                            <w:sz w:val="20"/>
                          </w:rPr>
                        </w:pPr>
                        <w:r>
                          <w:rPr>
                            <w:sz w:val="20"/>
                          </w:rPr>
                          <w:t>Presupuestos</w:t>
                        </w:r>
                      </w:p>
                      <w:p w:rsidR="00B74BF1" w:rsidRPr="00D93DE6" w:rsidRDefault="00B74BF1" w:rsidP="004E4FD6">
                        <w:pPr>
                          <w:pStyle w:val="Prrafodelista"/>
                          <w:numPr>
                            <w:ilvl w:val="0"/>
                            <w:numId w:val="3"/>
                          </w:numPr>
                          <w:spacing w:after="0" w:line="360" w:lineRule="auto"/>
                          <w:ind w:left="142" w:hanging="284"/>
                          <w:jc w:val="both"/>
                          <w:rPr>
                            <w:sz w:val="20"/>
                          </w:rPr>
                        </w:pPr>
                      </w:p>
                    </w:txbxContent>
                  </v:textbox>
                </v:roundrect>
              </v:group>
            </w:pict>
          </mc:Fallback>
        </mc:AlternateContent>
      </w:r>
    </w:p>
    <w:p w:rsidR="0076580C" w:rsidRDefault="00D17109" w:rsidP="000755F7">
      <w:pPr>
        <w:spacing w:after="0" w:line="360" w:lineRule="auto"/>
        <w:ind w:firstLine="708"/>
        <w:jc w:val="center"/>
        <w:rPr>
          <w:rFonts w:ascii="Arial" w:hAnsi="Arial" w:cs="Arial"/>
          <w:b/>
          <w:sz w:val="28"/>
          <w:szCs w:val="28"/>
        </w:rPr>
      </w:pPr>
      <w:r>
        <w:rPr>
          <w:rFonts w:ascii="Arial" w:hAnsi="Arial" w:cs="Arial"/>
          <w:b/>
          <w:noProof/>
          <w:sz w:val="28"/>
          <w:szCs w:val="28"/>
        </w:rPr>
        <mc:AlternateContent>
          <mc:Choice Requires="wpg">
            <w:drawing>
              <wp:anchor distT="0" distB="0" distL="114300" distR="114300" simplePos="0" relativeHeight="251656192" behindDoc="0" locked="0" layoutInCell="1" allowOverlap="1" wp14:anchorId="4A6ADEAE" wp14:editId="00ED8DBC">
                <wp:simplePos x="0" y="0"/>
                <wp:positionH relativeFrom="column">
                  <wp:posOffset>4698365</wp:posOffset>
                </wp:positionH>
                <wp:positionV relativeFrom="paragraph">
                  <wp:posOffset>83820</wp:posOffset>
                </wp:positionV>
                <wp:extent cx="1915795" cy="884555"/>
                <wp:effectExtent l="76200" t="57150" r="103505" b="106045"/>
                <wp:wrapNone/>
                <wp:docPr id="551" name="Grupo 551"/>
                <wp:cNvGraphicFramePr/>
                <a:graphic xmlns:a="http://schemas.openxmlformats.org/drawingml/2006/main">
                  <a:graphicData uri="http://schemas.microsoft.com/office/word/2010/wordprocessingGroup">
                    <wpg:wgp>
                      <wpg:cNvGrpSpPr/>
                      <wpg:grpSpPr>
                        <a:xfrm>
                          <a:off x="0" y="0"/>
                          <a:ext cx="1915795" cy="884555"/>
                          <a:chOff x="0" y="0"/>
                          <a:chExt cx="1916252" cy="884555"/>
                        </a:xfrm>
                      </wpg:grpSpPr>
                      <wps:wsp>
                        <wps:cNvPr id="531" name="Rectángulo redondeado 531"/>
                        <wps:cNvSpPr/>
                        <wps:spPr>
                          <a:xfrm>
                            <a:off x="0" y="0"/>
                            <a:ext cx="950595" cy="884555"/>
                          </a:xfrm>
                          <a:prstGeom prst="roundRect">
                            <a:avLst/>
                          </a:prstGeom>
                        </wps:spPr>
                        <wps:style>
                          <a:lnRef idx="0">
                            <a:schemeClr val="accent3"/>
                          </a:lnRef>
                          <a:fillRef idx="3">
                            <a:schemeClr val="accent3"/>
                          </a:fillRef>
                          <a:effectRef idx="3">
                            <a:schemeClr val="accent3"/>
                          </a:effectRef>
                          <a:fontRef idx="minor">
                            <a:schemeClr val="lt1"/>
                          </a:fontRef>
                        </wps:style>
                        <wps:txbx>
                          <w:txbxContent>
                            <w:p w:rsidR="00B74BF1" w:rsidRPr="007C654C" w:rsidRDefault="00B74BF1" w:rsidP="00D93DE6">
                              <w:pPr>
                                <w:jc w:val="center"/>
                                <w:rPr>
                                  <w:sz w:val="18"/>
                                </w:rPr>
                              </w:pPr>
                              <w:r w:rsidRPr="007C654C">
                                <w:rPr>
                                  <w:sz w:val="18"/>
                                </w:rPr>
                                <w:t>Organización para la implementación de planes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2" name="Rectángulo redondeado 532"/>
                        <wps:cNvSpPr/>
                        <wps:spPr>
                          <a:xfrm>
                            <a:off x="994867" y="58522"/>
                            <a:ext cx="921385" cy="680085"/>
                          </a:xfrm>
                          <a:prstGeom prst="roundRect">
                            <a:avLst/>
                          </a:prstGeom>
                        </wps:spPr>
                        <wps:style>
                          <a:lnRef idx="0">
                            <a:schemeClr val="accent3"/>
                          </a:lnRef>
                          <a:fillRef idx="3">
                            <a:schemeClr val="accent3"/>
                          </a:fillRef>
                          <a:effectRef idx="3">
                            <a:schemeClr val="accent3"/>
                          </a:effectRef>
                          <a:fontRef idx="minor">
                            <a:schemeClr val="lt1"/>
                          </a:fontRef>
                        </wps:style>
                        <wps:txbx>
                          <w:txbxContent>
                            <w:p w:rsidR="00B74BF1" w:rsidRPr="007C654C" w:rsidRDefault="00B74BF1" w:rsidP="00D93DE6">
                              <w:pPr>
                                <w:jc w:val="center"/>
                                <w:rPr>
                                  <w:sz w:val="18"/>
                                </w:rPr>
                              </w:pPr>
                              <w:r w:rsidRPr="007C654C">
                                <w:rPr>
                                  <w:sz w:val="18"/>
                                </w:rPr>
                                <w:t>Revisión y evaluación de planes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4A6ADEAE" id="Grupo 551" o:spid="_x0000_s1061" style="position:absolute;left:0;text-align:left;margin-left:369.95pt;margin-top:6.6pt;width:150.85pt;height:69.65pt;z-index:251656192" coordsize="19162,88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m/EjIwMAACcKAAAOAAAAZHJzL2Uyb0RvYy54bWzsVslu2zAQvRfoPxC8N5Jly5aFyIGRNEaB&#10;IAmSFDnTFLUAEsmStGX3b/ot/bEOqSWBk25pkVMuMpcZcubNvGcen+zqCm2Z0qXgCR4d+RgxTkVa&#10;8jzBn+/OP0QYaUN4SirBWYL3TOOTxft3x42MWSAKUaVMITiE67iRCS6MkbHnaVqwmugjIRmHzUyo&#10;mhiYqtxLFWng9LryAt+feo1QqVSCMq1h9azdxAt3fpYxaq6yTDODqgRDbMZ9lfuu7ddbHJM4V0QW&#10;Je3CIC+IoiYlh0uHo86IIWijyidH1SVVQovMHFFReyLLSspcDpDNyD/IZqXERrpc8rjJ5QATQHuA&#10;04uPpZfba4XKNMFhOMKIkxqKtFIbKZBdAHgamcdgtVLyVl6rbiFvZzbjXaZq+wu5oJ0Ddj8Ay3YG&#10;UVgczUfhbB5iRGEviiZhGLbI0wLK88SNFh8fHKdBGBw6ev21no1uCKaR0ET6ASf9bzjdFkQyB7+2&#10;CPQ4jQecbqC9vn/j+aYSSLFU8JSRFIADC4eTcxtQ07EGAP8Usnnoh08RGxInsVTarJiokR0kGFqF&#10;pzYg14Zke6ENxAD2vR1MLD5tDG5k9hWz4VT8hmXQA656dsGxj51WCm0J8IZQyrgZ25zgPGdtrbKy&#10;qgbHsbv2l46dvXVljpl/4zx4uJsFN4NzXXKhnru9Mq4MEHLW2vcItHlbCMxuvXPNH8z6iq1FuodK&#10;K9FKhZb0vASAL4g210SBNoCKgN6ZK/hklWgSLLoRRoVQX59bt/bQirCLUQNak2D9ZUMUw6j6xKFJ&#10;56PJxIqTm0zCWQAT9Xhn/XiHb+pTAWWBNoTo3NDam6ofZkrU9yCLS3srbBFO4e4EU6P6yalpNRCE&#10;lbLl0pmBIEliLvitpPZwC7TtnbvdPVGy6zIDjL4UPTFIfNBnra315GK5MSIrXRNaqFtcuxIASa2w&#10;vApbQTxaVfspW4O+9kDy37N1Pp9E0xlGoGRhFAbOGTq6E6x5MBpHndBNI9+HcUubXiZ7Or7R9n/Q&#10;NupL90bb16Kt+8uF14j7M+heTva583juaP7wvlv8AAAA//8DAFBLAwQUAAYACAAAACEAtoPmFOIA&#10;AAALAQAADwAAAGRycy9kb3ducmV2LnhtbEyPTUvDQBCG74L/YRnBm918mNrGbEop6qkItoL0Nk2m&#10;SWh2NmS3Sfrv3Z70NsP78M4z2WrSrRiot41hBeEsAEFcmLLhSsH3/v1pAcI65BJbw6TgShZW+f1d&#10;hmlpRv6iYecq4UvYpqigdq5LpbRFTRrtzHTEPjuZXqPza1/JssfRl+tWRkEwlxob9hdq7GhTU3He&#10;XbSCjxHHdRy+DdvzaXM97JPPn21ISj0+TOtXEI4m9wfDTd+rQ+6djubCpRWtgpd4ufSoD+IIxA0I&#10;nsM5iKOfkigBmWfy/w/5LwAAAP//AwBQSwECLQAUAAYACAAAACEAtoM4kv4AAADhAQAAEwAAAAAA&#10;AAAAAAAAAAAAAAAAW0NvbnRlbnRfVHlwZXNdLnhtbFBLAQItABQABgAIAAAAIQA4/SH/1gAAAJQB&#10;AAALAAAAAAAAAAAAAAAAAC8BAABfcmVscy8ucmVsc1BLAQItABQABgAIAAAAIQBem/EjIwMAACcK&#10;AAAOAAAAAAAAAAAAAAAAAC4CAABkcnMvZTJvRG9jLnhtbFBLAQItABQABgAIAAAAIQC2g+YU4gAA&#10;AAsBAAAPAAAAAAAAAAAAAAAAAH0FAABkcnMvZG93bnJldi54bWxQSwUGAAAAAAQABADzAAAAjAYA&#10;AAAA&#10;">
                <v:roundrect id="Rectángulo redondeado 531" o:spid="_x0000_s1062" style="position:absolute;width:9505;height:884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slzHxAAAANwAAAAPAAAAZHJzL2Rvd25yZXYueG1sRI9Ra8Iw&#10;FIXfBf9DuIJvmlqZjK6piCD6sIG6/YBLcm27NTeliRr365fBYI+Hc853OOU62k7caPCtYwWLeQaC&#10;WDvTcq3g4303ewbhA7LBzjEpeJCHdTUelVgYd+cT3c6hFgnCvkAFTQh9IaXXDVn0c9cTJ+/iBosh&#10;yaGWZsB7gttO5lm2khZbTgsN9rRtSH+dr1ZB3L65V6/1fhe/aZPnl+Onq49KTSdx8wIiUAz/4b/2&#10;wSh4Wi7g90w6ArL6AQAA//8DAFBLAQItABQABgAIAAAAIQDb4fbL7gAAAIUBAAATAAAAAAAAAAAA&#10;AAAAAAAAAABbQ29udGVudF9UeXBlc10ueG1sUEsBAi0AFAAGAAgAAAAhAFr0LFu/AAAAFQEAAAsA&#10;AAAAAAAAAAAAAAAAHwEAAF9yZWxzLy5yZWxzUEsBAi0AFAAGAAgAAAAhAHuyXMfEAAAA3AAAAA8A&#10;AAAAAAAAAAAAAAAABwIAAGRycy9kb3ducmV2LnhtbFBLBQYAAAAAAwADALcAAAD4AgAAAAA=&#10;" fillcolor="#506329 [1638]" stroked="f">
                  <v:fill color2="#93b64c [3014]" rotate="t" angle="180" colors="0 #769535;52429f #9bc348;1 #9cc746" focus="100%" type="gradient">
                    <o:fill v:ext="view" type="gradientUnscaled"/>
                  </v:fill>
                  <v:shadow on="t" color="black" opacity="22937f" origin=",.5" offset="0,.63889mm"/>
                  <v:textbox>
                    <w:txbxContent>
                      <w:p w:rsidR="00B74BF1" w:rsidRPr="007C654C" w:rsidRDefault="00B74BF1" w:rsidP="00D93DE6">
                        <w:pPr>
                          <w:jc w:val="center"/>
                          <w:rPr>
                            <w:sz w:val="18"/>
                          </w:rPr>
                        </w:pPr>
                        <w:r w:rsidRPr="007C654C">
                          <w:rPr>
                            <w:sz w:val="18"/>
                          </w:rPr>
                          <w:t>Organización para la implementación de planes</w:t>
                        </w:r>
                      </w:p>
                    </w:txbxContent>
                  </v:textbox>
                </v:roundrect>
                <v:roundrect id="Rectángulo redondeado 532" o:spid="_x0000_s1063" style="position:absolute;left:9948;top:585;width:9214;height:680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YMKwxAAAANwAAAAPAAAAZHJzL2Rvd25yZXYueG1sRI9Ra8Iw&#10;FIXfhf2HcAd703QVZXRNRQSZDw607gdckmvbrbkpTaaZv34RBns8nHO+wylX0fbiQqPvHCt4nmUg&#10;iLUzHTcKPk7b6QsIH5AN9o5JwQ95WFUPkxIL4658pEsdGpEg7AtU0IYwFFJ63ZJFP3MDcfLObrQY&#10;khwbaUa8JrjtZZ5lS2mx47TQ4kCblvRX/W0VxM2723ut37bxRus8Px8+XXNQ6ukxrl9BBIrhP/zX&#10;3hkFi3kO9zPpCMjqFwAA//8DAFBLAQItABQABgAIAAAAIQDb4fbL7gAAAIUBAAATAAAAAAAAAAAA&#10;AAAAAAAAAABbQ29udGVudF9UeXBlc10ueG1sUEsBAi0AFAAGAAgAAAAhAFr0LFu/AAAAFQEAAAsA&#10;AAAAAAAAAAAAAAAAHwEAAF9yZWxzLy5yZWxzUEsBAi0AFAAGAAgAAAAhAItgwrDEAAAA3AAAAA8A&#10;AAAAAAAAAAAAAAAABwIAAGRycy9kb3ducmV2LnhtbFBLBQYAAAAAAwADALcAAAD4AgAAAAA=&#10;" fillcolor="#506329 [1638]" stroked="f">
                  <v:fill color2="#93b64c [3014]" rotate="t" angle="180" colors="0 #769535;52429f #9bc348;1 #9cc746" focus="100%" type="gradient">
                    <o:fill v:ext="view" type="gradientUnscaled"/>
                  </v:fill>
                  <v:shadow on="t" color="black" opacity="22937f" origin=",.5" offset="0,.63889mm"/>
                  <v:textbox>
                    <w:txbxContent>
                      <w:p w:rsidR="00B74BF1" w:rsidRPr="007C654C" w:rsidRDefault="00B74BF1" w:rsidP="00D93DE6">
                        <w:pPr>
                          <w:jc w:val="center"/>
                          <w:rPr>
                            <w:sz w:val="18"/>
                          </w:rPr>
                        </w:pPr>
                        <w:r w:rsidRPr="007C654C">
                          <w:rPr>
                            <w:sz w:val="18"/>
                          </w:rPr>
                          <w:t>Revisión y evaluación de planes</w:t>
                        </w:r>
                      </w:p>
                    </w:txbxContent>
                  </v:textbox>
                </v:roundrect>
              </v:group>
            </w:pict>
          </mc:Fallback>
        </mc:AlternateContent>
      </w:r>
    </w:p>
    <w:p w:rsidR="009E1080" w:rsidRDefault="009E1080" w:rsidP="000755F7">
      <w:pPr>
        <w:spacing w:after="0" w:line="360" w:lineRule="auto"/>
        <w:ind w:firstLine="708"/>
        <w:jc w:val="center"/>
        <w:rPr>
          <w:rFonts w:ascii="Arial" w:hAnsi="Arial" w:cs="Arial"/>
          <w:b/>
          <w:sz w:val="28"/>
          <w:szCs w:val="28"/>
        </w:rPr>
      </w:pPr>
    </w:p>
    <w:p w:rsidR="00A306BB" w:rsidRDefault="007435BD" w:rsidP="00A306BB">
      <w:pPr>
        <w:autoSpaceDE w:val="0"/>
        <w:autoSpaceDN w:val="0"/>
        <w:adjustRightInd w:val="0"/>
        <w:spacing w:after="0" w:line="360" w:lineRule="auto"/>
        <w:ind w:firstLine="708"/>
        <w:jc w:val="both"/>
        <w:rPr>
          <w:rFonts w:ascii="Arial" w:hAnsi="Arial" w:cs="Arial"/>
          <w:b/>
          <w:sz w:val="28"/>
          <w:szCs w:val="28"/>
        </w:rPr>
      </w:pPr>
      <w:r w:rsidRPr="00F1453C">
        <w:rPr>
          <w:rFonts w:ascii="Arial" w:hAnsi="Arial" w:cs="Arial"/>
          <w:b/>
          <w:noProof/>
          <w:sz w:val="20"/>
          <w:szCs w:val="24"/>
        </w:rPr>
        <mc:AlternateContent>
          <mc:Choice Requires="wps">
            <w:drawing>
              <wp:anchor distT="0" distB="0" distL="114300" distR="114300" simplePos="0" relativeHeight="251653120" behindDoc="0" locked="0" layoutInCell="1" allowOverlap="1" wp14:anchorId="5FC0B2C7" wp14:editId="7E975335">
                <wp:simplePos x="0" y="0"/>
                <wp:positionH relativeFrom="column">
                  <wp:posOffset>772292</wp:posOffset>
                </wp:positionH>
                <wp:positionV relativeFrom="paragraph">
                  <wp:posOffset>1808258</wp:posOffset>
                </wp:positionV>
                <wp:extent cx="4045788" cy="258793"/>
                <wp:effectExtent l="0" t="0" r="0" b="0"/>
                <wp:wrapNone/>
                <wp:docPr id="6" name="Rectángulo 6"/>
                <wp:cNvGraphicFramePr/>
                <a:graphic xmlns:a="http://schemas.openxmlformats.org/drawingml/2006/main">
                  <a:graphicData uri="http://schemas.microsoft.com/office/word/2010/wordprocessingShape">
                    <wps:wsp>
                      <wps:cNvSpPr/>
                      <wps:spPr>
                        <a:xfrm>
                          <a:off x="0" y="0"/>
                          <a:ext cx="4045788" cy="258793"/>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B74BF1" w:rsidRPr="009746FD" w:rsidRDefault="00B74BF1" w:rsidP="007435BD">
                            <w:pPr>
                              <w:autoSpaceDE w:val="0"/>
                              <w:autoSpaceDN w:val="0"/>
                              <w:adjustRightInd w:val="0"/>
                              <w:spacing w:line="360" w:lineRule="auto"/>
                              <w:ind w:firstLine="709"/>
                              <w:jc w:val="center"/>
                              <w:rPr>
                                <w:rFonts w:ascii="Times New Roman" w:hAnsi="Times New Roman" w:cs="Times New Roman"/>
                                <w:b/>
                                <w:sz w:val="24"/>
                                <w:szCs w:val="24"/>
                                <w:lang w:val="es-ES_tradnl"/>
                              </w:rPr>
                            </w:pPr>
                            <w:r w:rsidRPr="009746FD">
                              <w:rPr>
                                <w:rFonts w:ascii="Times New Roman" w:hAnsi="Times New Roman" w:cs="Times New Roman"/>
                                <w:b/>
                                <w:i/>
                                <w:color w:val="000000" w:themeColor="text1"/>
                                <w:sz w:val="16"/>
                                <w:szCs w:val="20"/>
                              </w:rPr>
                              <w:t>Fuente</w:t>
                            </w:r>
                            <w:r w:rsidRPr="009746FD">
                              <w:rPr>
                                <w:rFonts w:ascii="Times New Roman" w:hAnsi="Times New Roman" w:cs="Times New Roman"/>
                                <w:b/>
                                <w:color w:val="000000" w:themeColor="text1"/>
                                <w:sz w:val="16"/>
                                <w:szCs w:val="20"/>
                              </w:rPr>
                              <w:t>: García, E. y Valencia, M. (2012).</w:t>
                            </w:r>
                          </w:p>
                          <w:p w:rsidR="00B74BF1" w:rsidRPr="009746FD" w:rsidRDefault="00B74BF1" w:rsidP="007435BD">
                            <w:pPr>
                              <w:spacing w:after="120" w:line="360" w:lineRule="auto"/>
                              <w:rPr>
                                <w:rFonts w:ascii="Times New Roman" w:hAnsi="Times New Roman" w:cs="Times New Roman"/>
                                <w:b/>
                                <w:color w:val="000000" w:themeColor="text1"/>
                                <w:sz w:val="20"/>
                                <w:szCs w:val="20"/>
                              </w:rPr>
                            </w:pPr>
                          </w:p>
                          <w:p w:rsidR="00B74BF1" w:rsidRPr="009746FD" w:rsidRDefault="00B74BF1" w:rsidP="007435BD">
                            <w:pPr>
                              <w:jc w:val="center"/>
                              <w:rPr>
                                <w:rFonts w:ascii="Times New Roman" w:hAnsi="Times New Roman" w:cs="Times New Roman"/>
                                <w:b/>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FC0B2C7" id="Rectángulo 6" o:spid="_x0000_s1064" style="position:absolute;left:0;text-align:left;margin-left:60.8pt;margin-top:142.4pt;width:318.55pt;height:20.4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GngckwIAAHEFAAAOAAAAZHJzL2Uyb0RvYy54bWysVEtu2zAQ3RfoHQjuG8mu8xMsB0aCFAWC&#10;JEhSZE1TpCWA4rAkbcm9Tc/Si3VIyoqbBF0U9YIm5/Pmozczv+hbRbbCugZ0SSdHOSVCc6gavS7p&#10;t6frT2eUOM90xRRoUdKdcPRi8fHDvDOFmEINqhKWIIh2RWdKWntviixzvBYtc0dghEalBNsyj0+7&#10;zirLOkRvVTbN85OsA1sZC1w4h9KrpKSLiC+l4P5OSic8USXF3Hw8bTxX4cwWc1asLTN1w4c02D9k&#10;0bJGY9AR6op5Rja2eQPVNtyCA+mPOLQZSNlwEWvAaib5q2oea2ZErAWb48zYJvf/YPnt9t6Spirp&#10;CSWatfiJHrBpv37q9UYBOQkN6owr0O7R3Nvh5fAaqu2lbcM/1kH62NTd2FTRe8JROMtnx6dnSAOO&#10;uunx2en55wCavXgb6/wXAS0Jl5JajB97ybY3zifTvUkIpuG6UQrlrFD6DwFiBkkWEk4pxpvfKZGs&#10;H4TEWjGpaQwQWSYulSVbhvxgnAvtJ0lVs0ok8XGOvyHl0SMWoDQCBmSJCY3YA0Bg8FvsVM5gH1xF&#10;JOnonP8tseQ8esTIoP3o3DYa7HsACqsaIif7fZNSa0KXfL/qIw+m58E0iFZQ7ZAcFtLUOMOvG/xC&#10;N8z5e2ZxTHCgcPT9HR5SQVdSGG6U1GB/vCcP9she1FLS4diV1H3fMCsoUV818vp8MpuFOY0PJM4U&#10;H/ZQszrU6E17CfjlJrhkDI/XYO/V/iottM+4IZYhKqqY5hi7pNzb/ePSp3WAO4aL5TKa4Wwa5m/0&#10;o+EBPDQ6MPCpf2bWDDT1SPBb2I8oK16xNdkGTw3LjQfZRCq/9HX4BDjXkUvDDgqL4/AdrV425eI3&#10;AAAA//8DAFBLAwQUAAYACAAAACEAydtJmN8AAAALAQAADwAAAGRycy9kb3ducmV2LnhtbEyPQU+D&#10;QBCF7yb+h82YeLNLsaUEWRpi1KRHi4nxtrAjoOwsYbeU/nvHkx5f5sub7+X7xQ5ixsn3jhSsVxEI&#10;pMaZnloFb9XzXQrCB01GD45QwQU97Ivrq1xnxp3pFedjaAWXkM+0gi6EMZPSNx1a7VduROLbp5us&#10;DhynVppJn7ncDjKOokRa3RN/6PSIjx0238eTVeDr+VBdxvL968M3dflEttocXpS6vVnKBxABl/AH&#10;w68+q0PBTrU7kfFi4ByvE0YVxOmGNzCx26Y7ELWC+3ibgCxy+X9D8QMAAP//AwBQSwECLQAUAAYA&#10;CAAAACEAtoM4kv4AAADhAQAAEwAAAAAAAAAAAAAAAAAAAAAAW0NvbnRlbnRfVHlwZXNdLnhtbFBL&#10;AQItABQABgAIAAAAIQA4/SH/1gAAAJQBAAALAAAAAAAAAAAAAAAAAC8BAABfcmVscy8ucmVsc1BL&#10;AQItABQABgAIAAAAIQAoGngckwIAAHEFAAAOAAAAAAAAAAAAAAAAAC4CAABkcnMvZTJvRG9jLnht&#10;bFBLAQItABQABgAIAAAAIQDJ20mY3wAAAAsBAAAPAAAAAAAAAAAAAAAAAO0EAABkcnMvZG93bnJl&#10;di54bWxQSwUGAAAAAAQABADzAAAA+QUAAAAA&#10;" filled="f" stroked="f" strokeweight="2pt">
                <v:textbox>
                  <w:txbxContent>
                    <w:p w:rsidR="00B74BF1" w:rsidRPr="009746FD" w:rsidRDefault="00B74BF1" w:rsidP="007435BD">
                      <w:pPr>
                        <w:autoSpaceDE w:val="0"/>
                        <w:autoSpaceDN w:val="0"/>
                        <w:adjustRightInd w:val="0"/>
                        <w:spacing w:line="360" w:lineRule="auto"/>
                        <w:ind w:firstLine="709"/>
                        <w:jc w:val="center"/>
                        <w:rPr>
                          <w:rFonts w:ascii="Times New Roman" w:hAnsi="Times New Roman" w:cs="Times New Roman"/>
                          <w:b/>
                          <w:sz w:val="24"/>
                          <w:szCs w:val="24"/>
                          <w:lang w:val="es-ES_tradnl"/>
                        </w:rPr>
                      </w:pPr>
                      <w:r w:rsidRPr="009746FD">
                        <w:rPr>
                          <w:rFonts w:ascii="Times New Roman" w:hAnsi="Times New Roman" w:cs="Times New Roman"/>
                          <w:b/>
                          <w:i/>
                          <w:color w:val="000000" w:themeColor="text1"/>
                          <w:sz w:val="16"/>
                          <w:szCs w:val="20"/>
                        </w:rPr>
                        <w:t>Fuente</w:t>
                      </w:r>
                      <w:r w:rsidRPr="009746FD">
                        <w:rPr>
                          <w:rFonts w:ascii="Times New Roman" w:hAnsi="Times New Roman" w:cs="Times New Roman"/>
                          <w:b/>
                          <w:color w:val="000000" w:themeColor="text1"/>
                          <w:sz w:val="16"/>
                          <w:szCs w:val="20"/>
                        </w:rPr>
                        <w:t>: García, E. y Valencia, M. (2012).</w:t>
                      </w:r>
                    </w:p>
                    <w:p w:rsidR="00B74BF1" w:rsidRPr="009746FD" w:rsidRDefault="00B74BF1" w:rsidP="007435BD">
                      <w:pPr>
                        <w:spacing w:after="120" w:line="360" w:lineRule="auto"/>
                        <w:rPr>
                          <w:rFonts w:ascii="Times New Roman" w:hAnsi="Times New Roman" w:cs="Times New Roman"/>
                          <w:b/>
                          <w:color w:val="000000" w:themeColor="text1"/>
                          <w:sz w:val="20"/>
                          <w:szCs w:val="20"/>
                        </w:rPr>
                      </w:pPr>
                    </w:p>
                    <w:p w:rsidR="00B74BF1" w:rsidRPr="009746FD" w:rsidRDefault="00B74BF1" w:rsidP="007435BD">
                      <w:pPr>
                        <w:jc w:val="center"/>
                        <w:rPr>
                          <w:rFonts w:ascii="Times New Roman" w:hAnsi="Times New Roman" w:cs="Times New Roman"/>
                          <w:b/>
                          <w:color w:val="000000" w:themeColor="text1"/>
                        </w:rPr>
                      </w:pPr>
                    </w:p>
                  </w:txbxContent>
                </v:textbox>
              </v:rect>
            </w:pict>
          </mc:Fallback>
        </mc:AlternateContent>
      </w:r>
      <w:r w:rsidR="00D17109">
        <w:rPr>
          <w:noProof/>
        </w:rPr>
        <mc:AlternateContent>
          <mc:Choice Requires="wps">
            <w:drawing>
              <wp:anchor distT="0" distB="0" distL="114300" distR="114300" simplePos="0" relativeHeight="251649024" behindDoc="0" locked="0" layoutInCell="1" allowOverlap="1" wp14:anchorId="78982B99" wp14:editId="00CD7350">
                <wp:simplePos x="0" y="0"/>
                <wp:positionH relativeFrom="column">
                  <wp:posOffset>126873</wp:posOffset>
                </wp:positionH>
                <wp:positionV relativeFrom="paragraph">
                  <wp:posOffset>1410767</wp:posOffset>
                </wp:positionV>
                <wp:extent cx="6041949" cy="15494"/>
                <wp:effectExtent l="57150" t="38100" r="73660" b="99060"/>
                <wp:wrapNone/>
                <wp:docPr id="547" name="Conector recto 547"/>
                <wp:cNvGraphicFramePr/>
                <a:graphic xmlns:a="http://schemas.openxmlformats.org/drawingml/2006/main">
                  <a:graphicData uri="http://schemas.microsoft.com/office/word/2010/wordprocessingShape">
                    <wps:wsp>
                      <wps:cNvCnPr/>
                      <wps:spPr>
                        <a:xfrm flipV="1">
                          <a:off x="0" y="0"/>
                          <a:ext cx="6041949" cy="15494"/>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22A82F4" id="Conector recto 547" o:spid="_x0000_s1026" style="position:absolute;flip:y;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pt,111.1pt" to="485.75pt,1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4WQ3wwEAAMUDAAAOAAAAZHJzL2Uyb0RvYy54bWysU8tu2zAQvBfIPxC815JcJa0Fyzk4SC5F&#10;a/SRO0ORFlG+sGQt+e+7pGS1SIscgl4okrszuzNcbW9Ho8lJQFDOtrRalZQIy12n7LGl37/dv/1A&#10;SYjMdkw7K1p6FoHe7q7ebAffiLXrne4EECSxoRl8S/sYfVMUgffCsLByXlgMSgeGRTzCseiADchu&#10;dLEuy5ticNB5cFyEgLd3U5DuMr+UgsfPUgYRiW4p9hbzCnl9Smux27LmCMz3is9tsFd0YZiyWHSh&#10;umORkZ+g/qIyioMLTsYVd6ZwUiousgZUU5XP1HztmRdZC5oT/GJT+H+0/NPpAER1Lb2u31NimcFH&#10;2uNT8eiAQPqQFEGfBh8aTN/bA8yn4A+QRI8SDJFa+UccgWwDCiNjdvm8uCzGSDhe3pR1tak3lHCM&#10;Vdf1pk7sxUST6DyE+CCcIWnTUq1sMoE17PQxxCn1koK41NbUSN7FsxYpWdsvQqIwLPguo/NIib0G&#10;cmI4DN2Pai6bMxNEKq0XUPkyaM5NMJHHbAGuXwYu2bmis3EBGmUd/Ascx0urcsq/qJ60JtlPrjvn&#10;Z8l24KxkQ+e5TsP45znDf/99u18AAAD//wMAUEsDBBQABgAIAAAAIQBGt2Ox3QAAAAoBAAAPAAAA&#10;ZHJzL2Rvd25yZXYueG1sTI/BTsMwDIbvSLxDZCRuLNkYhZamUzVA4jRg8ABZY9pojVM12VbeHu8E&#10;vli2P/3/73I1+V4ccYwukIb5TIFAaoJ11Gr4+ny5eQARkyFr+kCo4QcjrKrLi9IUNpzoA4/b1AoW&#10;oVgYDV1KQyFlbDr0Js7CgMS37zB6k3gcW2lHc2Jx38uFUpn0xhE7dGbAdYfNfnvwGtZ1vlCvz/nb&#10;7ZMLrllmqt6877W+vprqRxAJp/QHwzk+R4eKM+3CgWwUvQZWZ5I7FwgG8vv5HYjdebPMQFal/P9C&#10;9QsAAP//AwBQSwECLQAUAAYACAAAACEAtoM4kv4AAADhAQAAEwAAAAAAAAAAAAAAAAAAAAAAW0Nv&#10;bnRlbnRfVHlwZXNdLnhtbFBLAQItABQABgAIAAAAIQA4/SH/1gAAAJQBAAALAAAAAAAAAAAAAAAA&#10;AC8BAABfcmVscy8ucmVsc1BLAQItABQABgAIAAAAIQC34WQ3wwEAAMUDAAAOAAAAAAAAAAAAAAAA&#10;AC4CAABkcnMvZTJvRG9jLnhtbFBLAQItABQABgAIAAAAIQBGt2Ox3QAAAAoBAAAPAAAAAAAAAAAA&#10;AAAAAB0EAABkcnMvZG93bnJldi54bWxQSwUGAAAAAAQABADzAAAAJwUAAAAA&#10;" strokecolor="black [3200]" strokeweight="3pt">
                <v:shadow on="t" color="black" opacity="22937f" origin=",.5" offset="0,.63889mm"/>
              </v:line>
            </w:pict>
          </mc:Fallback>
        </mc:AlternateContent>
      </w:r>
      <w:r w:rsidR="00D17109">
        <w:rPr>
          <w:noProof/>
        </w:rPr>
        <mc:AlternateContent>
          <mc:Choice Requires="wps">
            <w:drawing>
              <wp:anchor distT="0" distB="0" distL="114300" distR="114300" simplePos="0" relativeHeight="251651072" behindDoc="0" locked="0" layoutInCell="1" allowOverlap="1" wp14:anchorId="64CD78BC" wp14:editId="399DB8BD">
                <wp:simplePos x="0" y="0"/>
                <wp:positionH relativeFrom="column">
                  <wp:posOffset>2305685</wp:posOffset>
                </wp:positionH>
                <wp:positionV relativeFrom="paragraph">
                  <wp:posOffset>1165910</wp:posOffset>
                </wp:positionV>
                <wp:extent cx="921385" cy="453543"/>
                <wp:effectExtent l="57150" t="19050" r="69215" b="99060"/>
                <wp:wrapNone/>
                <wp:docPr id="536" name="Rectángulo redondeado 536"/>
                <wp:cNvGraphicFramePr/>
                <a:graphic xmlns:a="http://schemas.openxmlformats.org/drawingml/2006/main">
                  <a:graphicData uri="http://schemas.microsoft.com/office/word/2010/wordprocessingShape">
                    <wps:wsp>
                      <wps:cNvSpPr/>
                      <wps:spPr>
                        <a:xfrm>
                          <a:off x="0" y="0"/>
                          <a:ext cx="921385" cy="453543"/>
                        </a:xfrm>
                        <a:prstGeom prst="roundRect">
                          <a:avLst/>
                        </a:prstGeom>
                      </wps:spPr>
                      <wps:style>
                        <a:lnRef idx="1">
                          <a:schemeClr val="accent2"/>
                        </a:lnRef>
                        <a:fillRef idx="3">
                          <a:schemeClr val="accent2"/>
                        </a:fillRef>
                        <a:effectRef idx="2">
                          <a:schemeClr val="accent2"/>
                        </a:effectRef>
                        <a:fontRef idx="minor">
                          <a:schemeClr val="lt1"/>
                        </a:fontRef>
                      </wps:style>
                      <wps:txbx>
                        <w:txbxContent>
                          <w:p w:rsidR="00B74BF1" w:rsidRPr="007C654C" w:rsidRDefault="00B74BF1" w:rsidP="007C654C">
                            <w:pPr>
                              <w:jc w:val="center"/>
                              <w:rPr>
                                <w:sz w:val="18"/>
                              </w:rPr>
                            </w:pPr>
                            <w:r>
                              <w:rPr>
                                <w:sz w:val="18"/>
                              </w:rPr>
                              <w:t>Pruebas de factibilidad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4CD78BC" id="Rectángulo redondeado 536" o:spid="_x0000_s1065" style="position:absolute;left:0;text-align:left;margin-left:181.55pt;margin-top:91.8pt;width:72.55pt;height:35.7pt;z-index:25165107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dYhFegIAAD4FAAAOAAAAZHJzL2Uyb0RvYy54bWysVNtO3DAQfa/Uf7D8XrLZC4UVWbQCUVVC&#10;gICKZ69j70ZyPO7Yu8n2b/ot/THGTjYgioRU9SXxeObM9YzPztvasJ1CX4EteH404kxZCWVl1wX/&#10;8Xj15YQzH4QthQGrCr5Xnp8vPn86a9xcjWEDplTIyIn188YVfBOCm2eZlxtVC38ETllSasBaBBJx&#10;nZUoGvJem2w8Gh1nDWDpEKTynm4vOyVfJP9aKxlutfYqMFNwyi2kL6bvKn6zxZmYr1G4TSX7NMQ/&#10;ZFGLylLQwdWlCIJtsfrLVV1JBA86HEmoM9C6kirVQNXkozfVPGyEU6kWao53Q5v8/3Mrb3Z3yKqy&#10;4LPJMWdW1DSke2rbn992vTXAUJVgSyVKYNGC+tU4PyfYg7vDXvJ0jMW3Guv4p7JYm3q8H3qs2sAk&#10;XZ6O88nJjDNJqulsMptOos/sBezQh28KahYPBUfY2jImlNordtc+dPYHOwLHjLoc0insjYppGHuv&#10;NNVGUfOETqxSFwbZThAfhJTKhnEfP1lHmK6MGYCTj4G9fYSqxLgBPP4YPCBSZLBhANeVBXzPgQl5&#10;n7Lu7A8d6OqOLQjtqk1DnSSGx6sVlHuaNEK3At7Jq4oafC18uBNInKftoD0Ot/TRBpqCQ3/ibAP4&#10;6737aE9UJC1nDe1Qwf3PrUDFmfluiaSn+XQaly4J09nXMQn4WrN6rbHb+gJoLDm9GE6mY7QP5nDU&#10;CPUTrfsyRiWVsJJiF1wGPAgXodttejCkWi6TGS2aE+HaPjh5IELkzmP7JND1LAtEzxs47JuYv+FZ&#10;ZxtHZGG5DaCrRMKXvvYjoCVNXO4flPgKvJaT1cuzt3gGAAD//wMAUEsDBBQABgAIAAAAIQBG2eLl&#10;4wAAAAsBAAAPAAAAZHJzL2Rvd25yZXYueG1sTI/LTsMwEEX3SPyDNUhsELWbKCGEOBVCwAI29LFo&#10;d248TULjcYjdJvw9ZgXL0T2690yxmEzHzji41pKE+UwAQ6qsbqmWsFm/3GbAnFekVWcJJXyjg0V5&#10;eVGoXNuRlnhe+ZqFEnK5ktB43+ecu6pBo9zM9kghO9jBKB/OoeZ6UGMoNx2PhEi5US2FhUb1+NRg&#10;dVydjIS37P51977c0hZ3dx9fh89nM94cpby+mh4fgHmc/B8Mv/pBHcrgtLcn0o51EuI0ngc0BFmc&#10;AgtEIrII2F5ClCQCeFnw/z+UPwAAAP//AwBQSwECLQAUAAYACAAAACEAtoM4kv4AAADhAQAAEwAA&#10;AAAAAAAAAAAAAAAAAAAAW0NvbnRlbnRfVHlwZXNdLnhtbFBLAQItABQABgAIAAAAIQA4/SH/1gAA&#10;AJQBAAALAAAAAAAAAAAAAAAAAC8BAABfcmVscy8ucmVsc1BLAQItABQABgAIAAAAIQBIdYhFegIA&#10;AD4FAAAOAAAAAAAAAAAAAAAAAC4CAABkcnMvZTJvRG9jLnhtbFBLAQItABQABgAIAAAAIQBG2eLl&#10;4wAAAAsBAAAPAAAAAAAAAAAAAAAAANQEAABkcnMvZG93bnJldi54bWxQSwUGAAAAAAQABADzAAAA&#10;5AUAAAAA&#10;" fillcolor="#652523 [1637]" strokecolor="#bc4542 [3045]">
                <v:fill color2="#ba4442 [3013]" rotate="t" angle="180" colors="0 #9b2d2a;52429f #cb3d3a;1 #ce3b37" focus="100%" type="gradient">
                  <o:fill v:ext="view" type="gradientUnscaled"/>
                </v:fill>
                <v:shadow on="t" color="black" opacity="22937f" origin=",.5" offset="0,.63889mm"/>
                <v:textbox>
                  <w:txbxContent>
                    <w:p w:rsidR="00B74BF1" w:rsidRPr="007C654C" w:rsidRDefault="00B74BF1" w:rsidP="007C654C">
                      <w:pPr>
                        <w:jc w:val="center"/>
                        <w:rPr>
                          <w:sz w:val="18"/>
                        </w:rPr>
                      </w:pPr>
                      <w:r>
                        <w:rPr>
                          <w:sz w:val="18"/>
                        </w:rPr>
                        <w:t>Pruebas de factibilidad</w:t>
                      </w:r>
                    </w:p>
                  </w:txbxContent>
                </v:textbox>
              </v:roundrect>
            </w:pict>
          </mc:Fallback>
        </mc:AlternateContent>
      </w:r>
      <w:r w:rsidR="009E1080" w:rsidRPr="00D17109">
        <w:rPr>
          <w:rFonts w:ascii="Arial" w:hAnsi="Arial" w:cs="Arial"/>
          <w:b/>
          <w:sz w:val="28"/>
          <w:szCs w:val="28"/>
        </w:rPr>
        <w:br w:type="page"/>
      </w:r>
    </w:p>
    <w:p w:rsidR="00A306BB" w:rsidRDefault="00A559CE" w:rsidP="00A306BB">
      <w:pPr>
        <w:autoSpaceDE w:val="0"/>
        <w:autoSpaceDN w:val="0"/>
        <w:adjustRightInd w:val="0"/>
        <w:spacing w:after="0" w:line="360" w:lineRule="auto"/>
        <w:ind w:firstLine="708"/>
        <w:jc w:val="both"/>
        <w:rPr>
          <w:rFonts w:ascii="Arial" w:hAnsi="Arial" w:cs="Arial"/>
          <w:sz w:val="24"/>
          <w:szCs w:val="24"/>
        </w:rPr>
      </w:pPr>
      <w:r>
        <w:rPr>
          <w:rFonts w:ascii="Arial" w:hAnsi="Arial" w:cs="Arial"/>
          <w:sz w:val="24"/>
          <w:szCs w:val="24"/>
        </w:rPr>
        <w:lastRenderedPageBreak/>
        <w:t xml:space="preserve">Para comprender el esquema </w:t>
      </w:r>
      <w:r w:rsidR="00A306BB">
        <w:rPr>
          <w:rFonts w:ascii="Arial" w:hAnsi="Arial" w:cs="Arial"/>
          <w:sz w:val="24"/>
          <w:szCs w:val="24"/>
        </w:rPr>
        <w:t>2.3; es necesario reconocer los propósitos básicos socioeconómicos como la cúspide de aspiración para los empresarios,</w:t>
      </w:r>
      <w:r w:rsidR="000D1A96" w:rsidRPr="00D17109">
        <w:rPr>
          <w:rFonts w:ascii="Arial" w:hAnsi="Arial" w:cs="Arial"/>
          <w:b/>
          <w:sz w:val="28"/>
          <w:szCs w:val="28"/>
        </w:rPr>
        <w:t xml:space="preserve"> </w:t>
      </w:r>
      <w:r w:rsidR="00A306BB" w:rsidRPr="00A306BB">
        <w:rPr>
          <w:rFonts w:ascii="Arial" w:hAnsi="Arial" w:cs="Arial"/>
          <w:sz w:val="24"/>
          <w:szCs w:val="24"/>
        </w:rPr>
        <w:t xml:space="preserve">tales que en </w:t>
      </w:r>
      <w:r w:rsidR="00A306BB">
        <w:rPr>
          <w:rFonts w:ascii="Arial" w:hAnsi="Arial" w:cs="Arial"/>
          <w:sz w:val="24"/>
          <w:szCs w:val="24"/>
        </w:rPr>
        <w:t xml:space="preserve">su </w:t>
      </w:r>
      <w:r w:rsidR="00A306BB" w:rsidRPr="00A306BB">
        <w:rPr>
          <w:rFonts w:ascii="Arial" w:hAnsi="Arial" w:cs="Arial"/>
          <w:sz w:val="24"/>
          <w:szCs w:val="24"/>
        </w:rPr>
        <w:t xml:space="preserve">carácter </w:t>
      </w:r>
      <w:r w:rsidR="00A306BB">
        <w:rPr>
          <w:rFonts w:ascii="Arial" w:hAnsi="Arial" w:cs="Arial"/>
          <w:sz w:val="24"/>
          <w:szCs w:val="24"/>
        </w:rPr>
        <w:t>de estratega desean satisfacer de forma permanente o semipermanente, con esta misma intensión de referencian los valores de la alta gerencia, que en relación a los valores de la empresa, cada uno de ellos tanto de manera personal como profesional deben de delinear en su campo de actuación, lo anterior generará de una manera clara y transparente las tareas y acciones realizadas acordes a la esencia de la organización que en suma de los esfuerzos del trabajador (operativo) y estratega se lograran el cumplimento de los objetivos particulares y el objetivo estratégico.</w:t>
      </w:r>
    </w:p>
    <w:p w:rsidR="008215F6" w:rsidRDefault="008215F6" w:rsidP="00A306BB">
      <w:pPr>
        <w:autoSpaceDE w:val="0"/>
        <w:autoSpaceDN w:val="0"/>
        <w:adjustRightInd w:val="0"/>
        <w:spacing w:after="0" w:line="360" w:lineRule="auto"/>
        <w:ind w:firstLine="708"/>
        <w:jc w:val="both"/>
        <w:rPr>
          <w:rFonts w:ascii="Arial" w:hAnsi="Arial" w:cs="Arial"/>
          <w:sz w:val="24"/>
          <w:szCs w:val="24"/>
        </w:rPr>
      </w:pPr>
    </w:p>
    <w:p w:rsidR="008215F6" w:rsidRDefault="008215F6" w:rsidP="00A306BB">
      <w:pPr>
        <w:autoSpaceDE w:val="0"/>
        <w:autoSpaceDN w:val="0"/>
        <w:adjustRightInd w:val="0"/>
        <w:spacing w:after="0" w:line="360" w:lineRule="auto"/>
        <w:ind w:firstLine="708"/>
        <w:jc w:val="both"/>
        <w:rPr>
          <w:rFonts w:ascii="Arial" w:hAnsi="Arial" w:cs="Arial"/>
          <w:sz w:val="24"/>
          <w:szCs w:val="24"/>
        </w:rPr>
      </w:pPr>
      <w:r>
        <w:rPr>
          <w:rFonts w:ascii="Arial" w:hAnsi="Arial" w:cs="Arial"/>
          <w:sz w:val="24"/>
          <w:szCs w:val="24"/>
        </w:rPr>
        <w:t>La evaluación de las oportunidades y riesgo, serán objeto de valoración estricta por parte de quien planea con la idea fundamental de considerar aquellos puntos que se encuentra a favor de la empresa tanto internos como externos, así como aquellos que no les favorezca y sean la punta para desarrollar y mejorar resultados financieros.</w:t>
      </w:r>
    </w:p>
    <w:p w:rsidR="00116615" w:rsidRDefault="00116615" w:rsidP="00A306BB">
      <w:pPr>
        <w:autoSpaceDE w:val="0"/>
        <w:autoSpaceDN w:val="0"/>
        <w:adjustRightInd w:val="0"/>
        <w:spacing w:after="0" w:line="360" w:lineRule="auto"/>
        <w:ind w:firstLine="708"/>
        <w:jc w:val="both"/>
        <w:rPr>
          <w:rFonts w:ascii="Arial" w:hAnsi="Arial" w:cs="Arial"/>
          <w:sz w:val="24"/>
          <w:szCs w:val="24"/>
        </w:rPr>
      </w:pPr>
    </w:p>
    <w:p w:rsidR="0093270B" w:rsidRDefault="0093270B" w:rsidP="00A306BB">
      <w:pPr>
        <w:autoSpaceDE w:val="0"/>
        <w:autoSpaceDN w:val="0"/>
        <w:adjustRightInd w:val="0"/>
        <w:spacing w:after="0" w:line="360" w:lineRule="auto"/>
        <w:ind w:firstLine="708"/>
        <w:jc w:val="both"/>
        <w:rPr>
          <w:rFonts w:ascii="Arial" w:hAnsi="Arial" w:cs="Arial"/>
          <w:sz w:val="24"/>
          <w:szCs w:val="24"/>
        </w:rPr>
      </w:pPr>
      <w:r>
        <w:rPr>
          <w:rFonts w:ascii="Arial" w:hAnsi="Arial" w:cs="Arial"/>
          <w:sz w:val="24"/>
          <w:szCs w:val="24"/>
        </w:rPr>
        <w:t>Dentro de las etapas de este modelo se encuentran la ejecución de las tres diferentes planeaciones, mismas que tanto a largo plazo (estratégica), táctica (mediano plazo) y operativa (corto plazo) se unen para el logro de la acción directa plasmada en un proceso de planeación en un contexto de empresa mexicana.</w:t>
      </w:r>
    </w:p>
    <w:p w:rsidR="004E12D8" w:rsidRDefault="004E12D8" w:rsidP="00A306BB">
      <w:pPr>
        <w:autoSpaceDE w:val="0"/>
        <w:autoSpaceDN w:val="0"/>
        <w:adjustRightInd w:val="0"/>
        <w:spacing w:after="0" w:line="360" w:lineRule="auto"/>
        <w:ind w:firstLine="708"/>
        <w:jc w:val="both"/>
        <w:rPr>
          <w:rFonts w:ascii="Arial" w:hAnsi="Arial" w:cs="Arial"/>
          <w:sz w:val="24"/>
          <w:szCs w:val="24"/>
        </w:rPr>
      </w:pPr>
    </w:p>
    <w:p w:rsidR="004E12D8" w:rsidRPr="00A306BB" w:rsidRDefault="004E12D8" w:rsidP="00A306BB">
      <w:pPr>
        <w:autoSpaceDE w:val="0"/>
        <w:autoSpaceDN w:val="0"/>
        <w:adjustRightInd w:val="0"/>
        <w:spacing w:after="0" w:line="360" w:lineRule="auto"/>
        <w:ind w:firstLine="708"/>
        <w:jc w:val="both"/>
        <w:rPr>
          <w:rFonts w:ascii="Arial" w:hAnsi="Arial" w:cs="Arial"/>
          <w:sz w:val="24"/>
          <w:szCs w:val="24"/>
        </w:rPr>
      </w:pPr>
      <w:r>
        <w:rPr>
          <w:rFonts w:ascii="Arial" w:hAnsi="Arial" w:cs="Arial"/>
          <w:sz w:val="24"/>
          <w:szCs w:val="24"/>
        </w:rPr>
        <w:t>Indiscutiblemente la implementación y la revisión juegan un papel importante en el proceso, ya que sin estas dos fases no sería posible observar y palpar los resultados alcanzados por el equipo de trabajo o área funcional dedicada a la planeación de acción.</w:t>
      </w:r>
    </w:p>
    <w:p w:rsidR="0076580C" w:rsidRDefault="0076580C" w:rsidP="0076580C">
      <w:pPr>
        <w:jc w:val="both"/>
        <w:rPr>
          <w:rFonts w:ascii="Arial" w:hAnsi="Arial" w:cs="Arial"/>
          <w:b/>
          <w:sz w:val="28"/>
          <w:szCs w:val="28"/>
        </w:rPr>
      </w:pPr>
    </w:p>
    <w:p w:rsidR="00D11047" w:rsidRDefault="00D11047" w:rsidP="0076580C">
      <w:pPr>
        <w:jc w:val="both"/>
        <w:rPr>
          <w:rFonts w:ascii="Arial" w:hAnsi="Arial" w:cs="Arial"/>
          <w:b/>
          <w:sz w:val="28"/>
          <w:szCs w:val="28"/>
        </w:rPr>
      </w:pPr>
    </w:p>
    <w:p w:rsidR="00D11047" w:rsidRDefault="00D11047" w:rsidP="0076580C">
      <w:pPr>
        <w:jc w:val="both"/>
        <w:rPr>
          <w:rFonts w:ascii="Arial" w:hAnsi="Arial" w:cs="Arial"/>
          <w:b/>
          <w:sz w:val="28"/>
          <w:szCs w:val="28"/>
        </w:rPr>
      </w:pPr>
    </w:p>
    <w:p w:rsidR="00D11047" w:rsidRPr="00604214" w:rsidRDefault="00604214" w:rsidP="0012728F">
      <w:pPr>
        <w:autoSpaceDE w:val="0"/>
        <w:autoSpaceDN w:val="0"/>
        <w:adjustRightInd w:val="0"/>
        <w:spacing w:line="360" w:lineRule="auto"/>
        <w:jc w:val="both"/>
        <w:rPr>
          <w:rFonts w:ascii="Arial" w:hAnsi="Arial" w:cs="Arial"/>
          <w:b/>
          <w:bCs/>
          <w:sz w:val="24"/>
          <w:szCs w:val="24"/>
          <w:lang w:val="es-ES_tradnl"/>
        </w:rPr>
      </w:pPr>
      <w:r>
        <w:rPr>
          <w:rFonts w:ascii="Arial" w:hAnsi="Arial" w:cs="Arial"/>
          <w:b/>
          <w:bCs/>
          <w:sz w:val="24"/>
          <w:szCs w:val="24"/>
          <w:lang w:val="es-ES_tradnl"/>
        </w:rPr>
        <w:lastRenderedPageBreak/>
        <w:t xml:space="preserve">2.5 </w:t>
      </w:r>
      <w:r w:rsidR="00D11047" w:rsidRPr="00604214">
        <w:rPr>
          <w:rFonts w:ascii="Arial" w:hAnsi="Arial" w:cs="Arial"/>
          <w:b/>
          <w:bCs/>
          <w:sz w:val="24"/>
          <w:szCs w:val="24"/>
          <w:lang w:val="es-ES_tradnl"/>
        </w:rPr>
        <w:t xml:space="preserve">Caso de Éxito.  </w:t>
      </w:r>
    </w:p>
    <w:p w:rsidR="00604214" w:rsidRDefault="00604214" w:rsidP="0094125D">
      <w:pPr>
        <w:pStyle w:val="NormalWeb"/>
        <w:spacing w:before="0" w:beforeAutospacing="0" w:after="0" w:afterAutospacing="0" w:line="360" w:lineRule="auto"/>
        <w:ind w:right="283" w:firstLine="708"/>
        <w:jc w:val="both"/>
        <w:rPr>
          <w:rFonts w:ascii="Arial" w:hAnsi="Arial" w:cs="Arial"/>
        </w:rPr>
      </w:pPr>
      <w:r w:rsidRPr="00604214">
        <w:rPr>
          <w:rFonts w:ascii="Arial" w:hAnsi="Arial" w:cs="Arial"/>
        </w:rPr>
        <w:t>Pérez (2012), en su libro “</w:t>
      </w:r>
      <w:r w:rsidRPr="00604214">
        <w:rPr>
          <w:rStyle w:val="a-size-large"/>
          <w:rFonts w:ascii="Arial" w:hAnsi="Arial" w:cs="Arial"/>
        </w:rPr>
        <w:t>La Receta: Una guía de ¿Cómo organizar una empresa familiar y hacerla crecer exitosamente?”, expone el siguiente caso de éxito de Toyota</w:t>
      </w:r>
      <w:r>
        <w:rPr>
          <w:rStyle w:val="a-size-large"/>
          <w:rFonts w:ascii="Arial" w:hAnsi="Arial" w:cs="Arial"/>
        </w:rPr>
        <w:t xml:space="preserve"> </w:t>
      </w:r>
      <w:r w:rsidRPr="00D11047">
        <w:rPr>
          <w:rFonts w:ascii="Arial" w:hAnsi="Arial" w:cs="Arial"/>
        </w:rPr>
        <w:t>en los años setenta, cuando lanz</w:t>
      </w:r>
      <w:r>
        <w:rPr>
          <w:rFonts w:ascii="Arial" w:hAnsi="Arial" w:cs="Arial"/>
        </w:rPr>
        <w:t>o</w:t>
      </w:r>
      <w:r w:rsidRPr="00D11047">
        <w:rPr>
          <w:rFonts w:ascii="Arial" w:hAnsi="Arial" w:cs="Arial"/>
        </w:rPr>
        <w:t xml:space="preserve"> su primer vehículo Corolla al mercado norteamericano. </w:t>
      </w:r>
    </w:p>
    <w:p w:rsidR="00604214" w:rsidRDefault="00604214" w:rsidP="00604214">
      <w:pPr>
        <w:pStyle w:val="NormalWeb"/>
        <w:spacing w:before="0" w:beforeAutospacing="0" w:after="0" w:afterAutospacing="0" w:line="360" w:lineRule="auto"/>
        <w:ind w:left="426" w:right="283"/>
        <w:jc w:val="both"/>
        <w:rPr>
          <w:rFonts w:ascii="Arial" w:hAnsi="Arial" w:cs="Arial"/>
        </w:rPr>
      </w:pPr>
    </w:p>
    <w:p w:rsidR="00E77944" w:rsidRPr="0094125D" w:rsidRDefault="0094125D" w:rsidP="0094125D">
      <w:pPr>
        <w:pStyle w:val="NormalWeb"/>
        <w:spacing w:before="0" w:beforeAutospacing="0" w:after="0" w:afterAutospacing="0"/>
        <w:ind w:left="425" w:right="284"/>
        <w:jc w:val="both"/>
        <w:rPr>
          <w:rFonts w:ascii="Arial" w:hAnsi="Arial" w:cs="Arial"/>
          <w:sz w:val="22"/>
        </w:rPr>
      </w:pPr>
      <w:r w:rsidRPr="0094125D">
        <w:rPr>
          <w:rFonts w:ascii="Arial" w:hAnsi="Arial" w:cs="Arial"/>
          <w:sz w:val="22"/>
        </w:rPr>
        <w:t>“</w:t>
      </w:r>
      <w:r w:rsidR="00D11047" w:rsidRPr="0094125D">
        <w:rPr>
          <w:rFonts w:ascii="Arial" w:hAnsi="Arial" w:cs="Arial"/>
          <w:sz w:val="22"/>
        </w:rPr>
        <w:t xml:space="preserve">Antes de ese lanzamiento hubo años de preparación de la estrategia, lo cual incluyo el estudio de carreteras y condiciones climáticas </w:t>
      </w:r>
      <w:r w:rsidR="00604214" w:rsidRPr="0094125D">
        <w:rPr>
          <w:rFonts w:ascii="Arial" w:hAnsi="Arial" w:cs="Arial"/>
          <w:sz w:val="22"/>
        </w:rPr>
        <w:t>E</w:t>
      </w:r>
      <w:r w:rsidR="00D11047" w:rsidRPr="0094125D">
        <w:rPr>
          <w:rFonts w:ascii="Arial" w:hAnsi="Arial" w:cs="Arial"/>
          <w:sz w:val="22"/>
        </w:rPr>
        <w:t xml:space="preserve">stados </w:t>
      </w:r>
      <w:r w:rsidR="00604214" w:rsidRPr="0094125D">
        <w:rPr>
          <w:rFonts w:ascii="Arial" w:hAnsi="Arial" w:cs="Arial"/>
          <w:sz w:val="22"/>
        </w:rPr>
        <w:t>U</w:t>
      </w:r>
      <w:r w:rsidR="00D11047" w:rsidRPr="0094125D">
        <w:rPr>
          <w:rFonts w:ascii="Arial" w:hAnsi="Arial" w:cs="Arial"/>
          <w:sz w:val="22"/>
        </w:rPr>
        <w:t xml:space="preserve">nidos, encuestas de satisfacción con respecto a los vehículos norteamericanos fabricados por Ford y Chevrolet, los precios de los vehículos, entre muchos otros detalles. </w:t>
      </w:r>
      <w:r w:rsidR="00E77944" w:rsidRPr="0094125D">
        <w:rPr>
          <w:rFonts w:ascii="Arial" w:hAnsi="Arial" w:cs="Arial"/>
          <w:sz w:val="22"/>
        </w:rPr>
        <w:t>Finalmente,</w:t>
      </w:r>
      <w:r w:rsidR="00D11047" w:rsidRPr="0094125D">
        <w:rPr>
          <w:rFonts w:ascii="Arial" w:hAnsi="Arial" w:cs="Arial"/>
          <w:sz w:val="22"/>
        </w:rPr>
        <w:t xml:space="preserve"> esa “inversión de tiempo” que hizo Toyota para planificar estratégicamente su incursión en el mercado norteamericano, brindo </w:t>
      </w:r>
      <w:r w:rsidR="00E77944" w:rsidRPr="0094125D">
        <w:rPr>
          <w:rFonts w:ascii="Arial" w:hAnsi="Arial" w:cs="Arial"/>
          <w:sz w:val="22"/>
        </w:rPr>
        <w:t>más</w:t>
      </w:r>
      <w:r w:rsidR="00D11047" w:rsidRPr="0094125D">
        <w:rPr>
          <w:rFonts w:ascii="Arial" w:hAnsi="Arial" w:cs="Arial"/>
          <w:sz w:val="22"/>
        </w:rPr>
        <w:t xml:space="preserve"> que los frutos esperados ya que se posicionó con su producto Toyota Corolla tan fuertemente que hoy en día sigue siendo la marca y modelo preferido por quienes adquieren su primer vehículo.   </w:t>
      </w:r>
      <w:r w:rsidR="00D11047" w:rsidRPr="0094125D">
        <w:rPr>
          <w:rFonts w:ascii="Arial" w:hAnsi="Arial" w:cs="Arial"/>
          <w:bCs/>
          <w:sz w:val="22"/>
        </w:rPr>
        <w:t> </w:t>
      </w:r>
      <w:r w:rsidR="00D11047" w:rsidRPr="0094125D">
        <w:rPr>
          <w:rFonts w:ascii="Arial" w:hAnsi="Arial" w:cs="Arial"/>
          <w:sz w:val="22"/>
        </w:rPr>
        <w:t>¿Qué hizo diferente Toyota?</w:t>
      </w:r>
      <w:r w:rsidR="00E77944" w:rsidRPr="0094125D">
        <w:rPr>
          <w:rFonts w:ascii="Arial" w:hAnsi="Arial" w:cs="Arial"/>
          <w:sz w:val="22"/>
        </w:rPr>
        <w:t xml:space="preserve"> </w:t>
      </w:r>
      <w:r w:rsidR="00D11047" w:rsidRPr="0094125D">
        <w:rPr>
          <w:rFonts w:ascii="Arial" w:hAnsi="Arial" w:cs="Arial"/>
          <w:sz w:val="22"/>
        </w:rPr>
        <w:t>El uso de la Planificación Estratégica (PE), hoy en día, se ha consolidado como un elemento casi imprescindible para elevar el éxito empresarial</w:t>
      </w:r>
      <w:r w:rsidRPr="0094125D">
        <w:rPr>
          <w:rFonts w:ascii="Arial" w:hAnsi="Arial" w:cs="Arial"/>
          <w:sz w:val="22"/>
        </w:rPr>
        <w:t>….”</w:t>
      </w:r>
    </w:p>
    <w:p w:rsidR="00604214" w:rsidRPr="0094125D" w:rsidRDefault="00604214" w:rsidP="0094125D">
      <w:pPr>
        <w:pStyle w:val="NormalWeb"/>
        <w:spacing w:before="0" w:beforeAutospacing="0" w:after="0" w:afterAutospacing="0"/>
        <w:ind w:left="425" w:right="284"/>
        <w:jc w:val="both"/>
        <w:rPr>
          <w:rFonts w:ascii="Arial" w:hAnsi="Arial" w:cs="Arial"/>
          <w:b/>
          <w:sz w:val="22"/>
        </w:rPr>
      </w:pPr>
    </w:p>
    <w:p w:rsidR="00604214" w:rsidRDefault="00604214" w:rsidP="00604214">
      <w:pPr>
        <w:pStyle w:val="NormalWeb"/>
        <w:spacing w:before="0" w:beforeAutospacing="0" w:after="0" w:afterAutospacing="0" w:line="360" w:lineRule="auto"/>
        <w:ind w:left="426" w:right="283"/>
        <w:jc w:val="both"/>
        <w:rPr>
          <w:rFonts w:ascii="Arial" w:hAnsi="Arial" w:cs="Arial"/>
          <w:b/>
        </w:rPr>
      </w:pPr>
    </w:p>
    <w:p w:rsidR="00604214" w:rsidRDefault="00604214" w:rsidP="00604214">
      <w:pPr>
        <w:pStyle w:val="NormalWeb"/>
        <w:spacing w:before="0" w:beforeAutospacing="0" w:after="0" w:afterAutospacing="0" w:line="360" w:lineRule="auto"/>
        <w:ind w:left="426" w:right="283"/>
        <w:jc w:val="both"/>
        <w:rPr>
          <w:rFonts w:ascii="Arial" w:hAnsi="Arial" w:cs="Arial"/>
          <w:b/>
        </w:rPr>
      </w:pPr>
    </w:p>
    <w:p w:rsidR="00604214" w:rsidRDefault="00604214" w:rsidP="00604214">
      <w:pPr>
        <w:pStyle w:val="NormalWeb"/>
        <w:spacing w:before="0" w:beforeAutospacing="0" w:after="0" w:afterAutospacing="0" w:line="360" w:lineRule="auto"/>
        <w:ind w:left="426" w:right="283"/>
        <w:jc w:val="both"/>
        <w:rPr>
          <w:rFonts w:ascii="Arial" w:hAnsi="Arial" w:cs="Arial"/>
          <w:b/>
        </w:rPr>
      </w:pPr>
    </w:p>
    <w:p w:rsidR="00604214" w:rsidRDefault="00604214" w:rsidP="00604214">
      <w:pPr>
        <w:pStyle w:val="NormalWeb"/>
        <w:spacing w:before="0" w:beforeAutospacing="0" w:after="0" w:afterAutospacing="0" w:line="360" w:lineRule="auto"/>
        <w:ind w:left="426" w:right="283"/>
        <w:jc w:val="both"/>
        <w:rPr>
          <w:rFonts w:ascii="Arial" w:hAnsi="Arial" w:cs="Arial"/>
          <w:b/>
        </w:rPr>
      </w:pPr>
    </w:p>
    <w:p w:rsidR="00604214" w:rsidRDefault="00604214" w:rsidP="00604214">
      <w:pPr>
        <w:pStyle w:val="NormalWeb"/>
        <w:spacing w:before="0" w:beforeAutospacing="0" w:after="0" w:afterAutospacing="0" w:line="360" w:lineRule="auto"/>
        <w:ind w:left="426" w:right="283"/>
        <w:jc w:val="both"/>
        <w:rPr>
          <w:rFonts w:ascii="Arial" w:hAnsi="Arial" w:cs="Arial"/>
          <w:b/>
        </w:rPr>
      </w:pPr>
    </w:p>
    <w:p w:rsidR="00604214" w:rsidRDefault="00604214" w:rsidP="00604214">
      <w:pPr>
        <w:pStyle w:val="NormalWeb"/>
        <w:spacing w:before="0" w:beforeAutospacing="0" w:after="0" w:afterAutospacing="0" w:line="360" w:lineRule="auto"/>
        <w:ind w:left="426" w:right="283"/>
        <w:jc w:val="both"/>
        <w:rPr>
          <w:rFonts w:ascii="Arial" w:hAnsi="Arial" w:cs="Arial"/>
          <w:b/>
        </w:rPr>
      </w:pPr>
    </w:p>
    <w:p w:rsidR="00604214" w:rsidRDefault="00604214" w:rsidP="00604214">
      <w:pPr>
        <w:pStyle w:val="NormalWeb"/>
        <w:spacing w:before="0" w:beforeAutospacing="0" w:after="0" w:afterAutospacing="0" w:line="360" w:lineRule="auto"/>
        <w:ind w:left="426" w:right="283"/>
        <w:jc w:val="both"/>
        <w:rPr>
          <w:rFonts w:ascii="Arial" w:hAnsi="Arial" w:cs="Arial"/>
          <w:b/>
        </w:rPr>
      </w:pPr>
    </w:p>
    <w:p w:rsidR="00604214" w:rsidRDefault="00604214" w:rsidP="00604214">
      <w:pPr>
        <w:pStyle w:val="NormalWeb"/>
        <w:spacing w:before="0" w:beforeAutospacing="0" w:after="0" w:afterAutospacing="0" w:line="360" w:lineRule="auto"/>
        <w:ind w:left="426" w:right="283"/>
        <w:jc w:val="both"/>
        <w:rPr>
          <w:rFonts w:ascii="Arial" w:hAnsi="Arial" w:cs="Arial"/>
          <w:b/>
        </w:rPr>
      </w:pPr>
    </w:p>
    <w:p w:rsidR="00604214" w:rsidRDefault="00604214" w:rsidP="00604214">
      <w:pPr>
        <w:pStyle w:val="NormalWeb"/>
        <w:spacing w:before="0" w:beforeAutospacing="0" w:after="0" w:afterAutospacing="0" w:line="360" w:lineRule="auto"/>
        <w:ind w:left="426" w:right="283"/>
        <w:jc w:val="both"/>
        <w:rPr>
          <w:rFonts w:ascii="Arial" w:hAnsi="Arial" w:cs="Arial"/>
          <w:b/>
        </w:rPr>
      </w:pPr>
    </w:p>
    <w:p w:rsidR="00604214" w:rsidRDefault="00604214" w:rsidP="00604214">
      <w:pPr>
        <w:pStyle w:val="NormalWeb"/>
        <w:spacing w:before="0" w:beforeAutospacing="0" w:after="0" w:afterAutospacing="0" w:line="360" w:lineRule="auto"/>
        <w:ind w:left="426" w:right="283"/>
        <w:jc w:val="both"/>
        <w:rPr>
          <w:rFonts w:ascii="Arial" w:hAnsi="Arial" w:cs="Arial"/>
          <w:b/>
        </w:rPr>
      </w:pPr>
    </w:p>
    <w:p w:rsidR="00604214" w:rsidRDefault="00604214" w:rsidP="00604214">
      <w:pPr>
        <w:pStyle w:val="NormalWeb"/>
        <w:spacing w:before="0" w:beforeAutospacing="0" w:after="0" w:afterAutospacing="0" w:line="360" w:lineRule="auto"/>
        <w:ind w:left="426" w:right="283"/>
        <w:jc w:val="both"/>
        <w:rPr>
          <w:rFonts w:ascii="Arial" w:hAnsi="Arial" w:cs="Arial"/>
          <w:b/>
        </w:rPr>
      </w:pPr>
    </w:p>
    <w:p w:rsidR="00604214" w:rsidRDefault="00604214" w:rsidP="00604214">
      <w:pPr>
        <w:pStyle w:val="NormalWeb"/>
        <w:spacing w:before="0" w:beforeAutospacing="0" w:after="0" w:afterAutospacing="0" w:line="360" w:lineRule="auto"/>
        <w:ind w:left="426" w:right="283"/>
        <w:jc w:val="both"/>
        <w:rPr>
          <w:rFonts w:ascii="Arial" w:hAnsi="Arial" w:cs="Arial"/>
          <w:b/>
        </w:rPr>
      </w:pPr>
    </w:p>
    <w:p w:rsidR="00604214" w:rsidRDefault="00604214" w:rsidP="00604214">
      <w:pPr>
        <w:pStyle w:val="NormalWeb"/>
        <w:spacing w:before="0" w:beforeAutospacing="0" w:after="0" w:afterAutospacing="0" w:line="360" w:lineRule="auto"/>
        <w:ind w:left="426" w:right="283"/>
        <w:jc w:val="both"/>
        <w:rPr>
          <w:rFonts w:ascii="Arial" w:hAnsi="Arial" w:cs="Arial"/>
          <w:b/>
        </w:rPr>
      </w:pPr>
    </w:p>
    <w:p w:rsidR="00604214" w:rsidRDefault="00604214" w:rsidP="00604214">
      <w:pPr>
        <w:pStyle w:val="NormalWeb"/>
        <w:spacing w:before="0" w:beforeAutospacing="0" w:after="0" w:afterAutospacing="0" w:line="360" w:lineRule="auto"/>
        <w:ind w:left="426" w:right="283"/>
        <w:jc w:val="both"/>
        <w:rPr>
          <w:rFonts w:ascii="Arial" w:hAnsi="Arial" w:cs="Arial"/>
          <w:b/>
        </w:rPr>
      </w:pPr>
    </w:p>
    <w:p w:rsidR="00604214" w:rsidRDefault="00604214" w:rsidP="00604214">
      <w:pPr>
        <w:pStyle w:val="NormalWeb"/>
        <w:spacing w:before="0" w:beforeAutospacing="0" w:after="0" w:afterAutospacing="0" w:line="360" w:lineRule="auto"/>
        <w:ind w:left="426" w:right="283"/>
        <w:jc w:val="both"/>
        <w:rPr>
          <w:rFonts w:ascii="Arial" w:hAnsi="Arial" w:cs="Arial"/>
          <w:b/>
        </w:rPr>
      </w:pPr>
    </w:p>
    <w:p w:rsidR="00913A21" w:rsidRDefault="00913A21" w:rsidP="00604214">
      <w:pPr>
        <w:pStyle w:val="NormalWeb"/>
        <w:spacing w:before="0" w:beforeAutospacing="0" w:after="0" w:afterAutospacing="0" w:line="360" w:lineRule="auto"/>
        <w:ind w:left="426" w:right="283"/>
        <w:jc w:val="both"/>
        <w:rPr>
          <w:rFonts w:ascii="Arial" w:hAnsi="Arial" w:cs="Arial"/>
          <w:b/>
        </w:rPr>
      </w:pPr>
    </w:p>
    <w:p w:rsidR="00913A21" w:rsidRPr="000C679E" w:rsidRDefault="00913A21" w:rsidP="000C679E">
      <w:pPr>
        <w:spacing w:after="0" w:line="360" w:lineRule="auto"/>
        <w:ind w:left="1080"/>
        <w:jc w:val="center"/>
        <w:rPr>
          <w:rFonts w:ascii="Arial" w:hAnsi="Arial" w:cs="Arial"/>
          <w:b/>
          <w:sz w:val="28"/>
          <w:szCs w:val="28"/>
        </w:rPr>
      </w:pPr>
      <w:r w:rsidRPr="00DC0540">
        <w:rPr>
          <w:rFonts w:ascii="Arial" w:hAnsi="Arial" w:cs="Arial"/>
          <w:b/>
          <w:sz w:val="28"/>
          <w:szCs w:val="28"/>
        </w:rPr>
        <w:lastRenderedPageBreak/>
        <w:t>CONCLUSIONES</w:t>
      </w:r>
    </w:p>
    <w:p w:rsidR="00604214" w:rsidRDefault="00604214" w:rsidP="00604214">
      <w:pPr>
        <w:pStyle w:val="NormalWeb"/>
        <w:spacing w:before="0" w:beforeAutospacing="0" w:after="0" w:afterAutospacing="0" w:line="360" w:lineRule="auto"/>
        <w:ind w:left="426" w:right="283"/>
        <w:jc w:val="both"/>
        <w:rPr>
          <w:rFonts w:ascii="Arial" w:hAnsi="Arial" w:cs="Arial"/>
          <w:b/>
        </w:rPr>
      </w:pPr>
    </w:p>
    <w:p w:rsidR="00DC0540" w:rsidRDefault="00DC0540" w:rsidP="00DC0540">
      <w:pPr>
        <w:spacing w:after="0" w:line="360" w:lineRule="auto"/>
        <w:jc w:val="both"/>
        <w:rPr>
          <w:rFonts w:ascii="Arial" w:hAnsi="Arial" w:cs="Arial"/>
          <w:sz w:val="24"/>
          <w:szCs w:val="24"/>
        </w:rPr>
      </w:pPr>
      <w:r w:rsidRPr="00DC0540">
        <w:rPr>
          <w:rFonts w:ascii="Arial" w:hAnsi="Arial" w:cs="Arial"/>
          <w:sz w:val="24"/>
          <w:szCs w:val="24"/>
        </w:rPr>
        <w:t>De acuerdo a lo revisado en esta monografía sobre “</w:t>
      </w:r>
      <w:r w:rsidRPr="00DC0540">
        <w:rPr>
          <w:rFonts w:ascii="Arial" w:hAnsi="Arial" w:cs="Arial"/>
          <w:b/>
          <w:sz w:val="24"/>
          <w:szCs w:val="24"/>
        </w:rPr>
        <w:t>Planeación Estratégica Organizacional</w:t>
      </w:r>
      <w:r w:rsidRPr="00DC0540">
        <w:rPr>
          <w:rFonts w:ascii="Arial" w:hAnsi="Arial" w:cs="Arial"/>
          <w:sz w:val="24"/>
          <w:szCs w:val="24"/>
        </w:rPr>
        <w:t xml:space="preserve"> " se logran obtener las siguientes conclusiones.</w:t>
      </w:r>
    </w:p>
    <w:p w:rsidR="00DC0540" w:rsidRPr="00DC0540" w:rsidRDefault="00DC0540" w:rsidP="00DC0540">
      <w:pPr>
        <w:spacing w:after="0" w:line="360" w:lineRule="auto"/>
        <w:jc w:val="both"/>
        <w:rPr>
          <w:rFonts w:ascii="Arial" w:hAnsi="Arial" w:cs="Arial"/>
          <w:sz w:val="24"/>
          <w:szCs w:val="24"/>
        </w:rPr>
      </w:pPr>
    </w:p>
    <w:p w:rsidR="00DC0540" w:rsidRDefault="00DC0540" w:rsidP="00DC0540">
      <w:pPr>
        <w:spacing w:after="0" w:line="360" w:lineRule="auto"/>
        <w:jc w:val="both"/>
        <w:rPr>
          <w:rFonts w:ascii="Arial" w:hAnsi="Arial" w:cs="Arial"/>
          <w:sz w:val="24"/>
          <w:szCs w:val="24"/>
        </w:rPr>
      </w:pPr>
      <w:r w:rsidRPr="00DC0540">
        <w:rPr>
          <w:rFonts w:ascii="Arial" w:hAnsi="Arial" w:cs="Arial"/>
          <w:sz w:val="24"/>
          <w:szCs w:val="24"/>
        </w:rPr>
        <w:tab/>
      </w:r>
      <w:r>
        <w:rPr>
          <w:rFonts w:ascii="Arial" w:hAnsi="Arial" w:cs="Arial"/>
          <w:sz w:val="24"/>
          <w:szCs w:val="24"/>
        </w:rPr>
        <w:t>L</w:t>
      </w:r>
      <w:r w:rsidRPr="00DC0540">
        <w:rPr>
          <w:rFonts w:ascii="Arial" w:hAnsi="Arial" w:cs="Arial"/>
          <w:sz w:val="24"/>
          <w:szCs w:val="24"/>
        </w:rPr>
        <w:t xml:space="preserve">a </w:t>
      </w:r>
      <w:r>
        <w:rPr>
          <w:rFonts w:ascii="Arial" w:hAnsi="Arial" w:cs="Arial"/>
          <w:sz w:val="24"/>
          <w:szCs w:val="24"/>
        </w:rPr>
        <w:t>p</w:t>
      </w:r>
      <w:r w:rsidRPr="00DC0540">
        <w:rPr>
          <w:rFonts w:ascii="Arial" w:hAnsi="Arial" w:cs="Arial"/>
          <w:sz w:val="24"/>
          <w:szCs w:val="24"/>
        </w:rPr>
        <w:t xml:space="preserve">laneación </w:t>
      </w:r>
      <w:r>
        <w:rPr>
          <w:rFonts w:ascii="Arial" w:hAnsi="Arial" w:cs="Arial"/>
          <w:sz w:val="24"/>
          <w:szCs w:val="24"/>
        </w:rPr>
        <w:t>e</w:t>
      </w:r>
      <w:r w:rsidRPr="00DC0540">
        <w:rPr>
          <w:rFonts w:ascii="Arial" w:hAnsi="Arial" w:cs="Arial"/>
          <w:sz w:val="24"/>
          <w:szCs w:val="24"/>
        </w:rPr>
        <w:t>stratégica no es una técnica de uso exclusivo de grandes corporaciones, por el contrario, el uso de estas técnicas por empresas familiares y PYME es cada vez más frecuente, por lo que el manejo adecuado de un plan estratégico permitirá a las empresas crecer en su entorno tanto interno como externo, permitiendo sobresalir de su competencia</w:t>
      </w:r>
      <w:r w:rsidR="00D0315B">
        <w:rPr>
          <w:rFonts w:ascii="Arial" w:hAnsi="Arial" w:cs="Arial"/>
          <w:sz w:val="24"/>
          <w:szCs w:val="24"/>
        </w:rPr>
        <w:t>; es por ello que la implicación del tema para los estudiantes será de gran ayuda como la esquematización propiamente de la estructura del proceso administrativo actual y no ambiguo, ya que los instrumentos más utilizados para el desarrollo de competitividad se ven reflejados en un contexto claro de una visión y una misión relacionadas con los objetivos estratégicos planeados</w:t>
      </w:r>
      <w:r w:rsidR="007672C6">
        <w:rPr>
          <w:rFonts w:ascii="Arial" w:hAnsi="Arial" w:cs="Arial"/>
          <w:sz w:val="24"/>
          <w:szCs w:val="24"/>
        </w:rPr>
        <w:t xml:space="preserve"> a corto y mediano plazo.</w:t>
      </w:r>
    </w:p>
    <w:p w:rsidR="00DC0540" w:rsidRDefault="00DC0540" w:rsidP="00DC0540">
      <w:pPr>
        <w:spacing w:after="0" w:line="360" w:lineRule="auto"/>
        <w:jc w:val="both"/>
        <w:rPr>
          <w:rFonts w:ascii="Arial" w:hAnsi="Arial" w:cs="Arial"/>
          <w:sz w:val="24"/>
          <w:szCs w:val="24"/>
        </w:rPr>
      </w:pPr>
    </w:p>
    <w:p w:rsidR="00DC0540" w:rsidRDefault="00DC0540" w:rsidP="00DC0540">
      <w:pPr>
        <w:spacing w:after="0" w:line="360" w:lineRule="auto"/>
        <w:jc w:val="both"/>
        <w:rPr>
          <w:rFonts w:ascii="Arial" w:hAnsi="Arial" w:cs="Arial"/>
          <w:sz w:val="24"/>
          <w:szCs w:val="24"/>
        </w:rPr>
      </w:pPr>
    </w:p>
    <w:p w:rsidR="00DC0540" w:rsidRPr="00DC0540" w:rsidRDefault="00DC0540" w:rsidP="00DC0540">
      <w:pPr>
        <w:spacing w:after="0" w:line="360" w:lineRule="auto"/>
        <w:jc w:val="both"/>
        <w:rPr>
          <w:rFonts w:ascii="Arial" w:hAnsi="Arial" w:cs="Arial"/>
          <w:sz w:val="24"/>
          <w:szCs w:val="24"/>
        </w:rPr>
      </w:pPr>
    </w:p>
    <w:p w:rsidR="00660877" w:rsidRPr="00DC0540" w:rsidRDefault="00660877" w:rsidP="00E77944">
      <w:pPr>
        <w:spacing w:after="0" w:line="360" w:lineRule="auto"/>
        <w:jc w:val="both"/>
        <w:rPr>
          <w:rFonts w:ascii="Arial" w:hAnsi="Arial" w:cs="Arial"/>
          <w:b/>
          <w:sz w:val="24"/>
          <w:szCs w:val="24"/>
        </w:rPr>
      </w:pPr>
    </w:p>
    <w:p w:rsidR="009E1080" w:rsidRPr="00D11047" w:rsidRDefault="009E1080" w:rsidP="00E77944">
      <w:pPr>
        <w:spacing w:after="0" w:line="360" w:lineRule="auto"/>
        <w:jc w:val="both"/>
        <w:rPr>
          <w:rFonts w:ascii="Arial" w:hAnsi="Arial" w:cs="Arial"/>
          <w:b/>
          <w:sz w:val="24"/>
          <w:szCs w:val="24"/>
        </w:rPr>
      </w:pPr>
      <w:r w:rsidRPr="00DC0540">
        <w:rPr>
          <w:rFonts w:ascii="Arial" w:hAnsi="Arial" w:cs="Arial"/>
          <w:b/>
          <w:sz w:val="24"/>
          <w:szCs w:val="24"/>
        </w:rPr>
        <w:br w:type="page"/>
      </w:r>
    </w:p>
    <w:p w:rsidR="000755F7" w:rsidRPr="002D0E0B" w:rsidRDefault="000755F7" w:rsidP="000755F7">
      <w:pPr>
        <w:spacing w:after="0" w:line="360" w:lineRule="auto"/>
        <w:ind w:firstLine="708"/>
        <w:jc w:val="center"/>
        <w:rPr>
          <w:rFonts w:ascii="Arial" w:hAnsi="Arial" w:cs="Arial"/>
          <w:b/>
          <w:sz w:val="28"/>
          <w:szCs w:val="28"/>
        </w:rPr>
      </w:pPr>
    </w:p>
    <w:p w:rsidR="000755F7" w:rsidRDefault="00A26EC0" w:rsidP="000755F7">
      <w:pPr>
        <w:spacing w:after="0" w:line="360" w:lineRule="auto"/>
        <w:ind w:firstLine="708"/>
        <w:jc w:val="center"/>
        <w:rPr>
          <w:rFonts w:ascii="Arial" w:hAnsi="Arial" w:cs="Arial"/>
          <w:b/>
          <w:sz w:val="28"/>
          <w:szCs w:val="28"/>
        </w:rPr>
      </w:pPr>
      <w:r>
        <w:rPr>
          <w:rFonts w:ascii="Arial" w:hAnsi="Arial" w:cs="Arial"/>
          <w:b/>
          <w:sz w:val="28"/>
          <w:szCs w:val="28"/>
        </w:rPr>
        <w:t>FUENTES DE INFORMACIÓN</w:t>
      </w:r>
    </w:p>
    <w:p w:rsidR="003331AB" w:rsidRDefault="003331AB" w:rsidP="000755F7">
      <w:pPr>
        <w:spacing w:after="0" w:line="360" w:lineRule="auto"/>
        <w:ind w:firstLine="708"/>
        <w:jc w:val="center"/>
        <w:rPr>
          <w:rFonts w:ascii="Arial" w:hAnsi="Arial" w:cs="Arial"/>
          <w:b/>
          <w:sz w:val="28"/>
          <w:szCs w:val="28"/>
        </w:rPr>
      </w:pPr>
    </w:p>
    <w:p w:rsidR="003331AB" w:rsidRDefault="003331AB" w:rsidP="003331AB">
      <w:pPr>
        <w:spacing w:after="0" w:line="360" w:lineRule="auto"/>
        <w:ind w:firstLine="426"/>
        <w:rPr>
          <w:rFonts w:ascii="Arial" w:hAnsi="Arial" w:cs="Arial"/>
          <w:b/>
          <w:sz w:val="28"/>
          <w:szCs w:val="28"/>
        </w:rPr>
      </w:pPr>
      <w:r w:rsidRPr="003331AB">
        <w:rPr>
          <w:rFonts w:ascii="Arial" w:hAnsi="Arial" w:cs="Arial"/>
          <w:b/>
          <w:sz w:val="24"/>
          <w:szCs w:val="24"/>
        </w:rPr>
        <w:t>Literatura</w:t>
      </w:r>
      <w:r>
        <w:rPr>
          <w:rFonts w:ascii="Arial" w:hAnsi="Arial" w:cs="Arial"/>
          <w:b/>
          <w:sz w:val="24"/>
          <w:szCs w:val="24"/>
        </w:rPr>
        <w:t>:</w:t>
      </w:r>
    </w:p>
    <w:tbl>
      <w:tblPr>
        <w:tblW w:w="0" w:type="auto"/>
        <w:tblCellMar>
          <w:left w:w="70" w:type="dxa"/>
          <w:right w:w="70" w:type="dxa"/>
        </w:tblCellMar>
        <w:tblLook w:val="04A0" w:firstRow="1" w:lastRow="0" w:firstColumn="1" w:lastColumn="0" w:noHBand="0" w:noVBand="1"/>
      </w:tblPr>
      <w:tblGrid>
        <w:gridCol w:w="9212"/>
      </w:tblGrid>
      <w:tr w:rsidR="005E7307" w:rsidRPr="005E7307" w:rsidTr="005E7307">
        <w:trPr>
          <w:trHeight w:val="300"/>
        </w:trPr>
        <w:tc>
          <w:tcPr>
            <w:tcW w:w="0" w:type="auto"/>
            <w:tcBorders>
              <w:top w:val="nil"/>
              <w:left w:val="nil"/>
              <w:bottom w:val="nil"/>
              <w:right w:val="nil"/>
            </w:tcBorders>
            <w:shd w:val="clear" w:color="auto" w:fill="auto"/>
            <w:noWrap/>
            <w:vAlign w:val="center"/>
            <w:hideMark/>
          </w:tcPr>
          <w:p w:rsidR="005E7307" w:rsidRPr="005E7307" w:rsidRDefault="005E7307" w:rsidP="004E4FD6">
            <w:pPr>
              <w:pStyle w:val="Prrafodelista"/>
              <w:numPr>
                <w:ilvl w:val="0"/>
                <w:numId w:val="9"/>
              </w:numPr>
              <w:spacing w:after="0" w:line="360" w:lineRule="auto"/>
              <w:rPr>
                <w:rFonts w:ascii="Arial" w:eastAsia="Times New Roman" w:hAnsi="Arial" w:cs="Arial"/>
                <w:color w:val="000000"/>
                <w:sz w:val="24"/>
                <w:szCs w:val="24"/>
              </w:rPr>
            </w:pPr>
            <w:r w:rsidRPr="005E7307">
              <w:rPr>
                <w:rFonts w:ascii="Arial" w:eastAsia="Times New Roman" w:hAnsi="Arial" w:cs="Arial"/>
                <w:color w:val="000000"/>
                <w:sz w:val="24"/>
                <w:szCs w:val="24"/>
              </w:rPr>
              <w:t xml:space="preserve">Chiavenato I y Sapiro Arao (2011). </w:t>
            </w:r>
            <w:r w:rsidRPr="005E7307">
              <w:rPr>
                <w:rFonts w:ascii="Arial" w:eastAsia="Times New Roman" w:hAnsi="Arial" w:cs="Arial"/>
                <w:i/>
                <w:iCs/>
                <w:color w:val="000000"/>
                <w:sz w:val="24"/>
                <w:szCs w:val="24"/>
              </w:rPr>
              <w:t>Planeación Estratégica</w:t>
            </w:r>
            <w:r w:rsidRPr="005E7307">
              <w:rPr>
                <w:rFonts w:ascii="Arial" w:eastAsia="Times New Roman" w:hAnsi="Arial" w:cs="Arial"/>
                <w:color w:val="000000"/>
                <w:sz w:val="24"/>
                <w:szCs w:val="24"/>
              </w:rPr>
              <w:t>. México: Mc Graw Hill.</w:t>
            </w:r>
          </w:p>
        </w:tc>
      </w:tr>
      <w:tr w:rsidR="005E7307" w:rsidRPr="005E7307" w:rsidTr="005E7307">
        <w:trPr>
          <w:trHeight w:val="300"/>
        </w:trPr>
        <w:tc>
          <w:tcPr>
            <w:tcW w:w="0" w:type="auto"/>
            <w:tcBorders>
              <w:top w:val="nil"/>
              <w:left w:val="nil"/>
              <w:bottom w:val="nil"/>
              <w:right w:val="nil"/>
            </w:tcBorders>
            <w:shd w:val="clear" w:color="auto" w:fill="auto"/>
            <w:noWrap/>
            <w:vAlign w:val="center"/>
            <w:hideMark/>
          </w:tcPr>
          <w:p w:rsidR="005E7307" w:rsidRPr="005E7307" w:rsidRDefault="005E7307" w:rsidP="004E4FD6">
            <w:pPr>
              <w:pStyle w:val="Prrafodelista"/>
              <w:numPr>
                <w:ilvl w:val="0"/>
                <w:numId w:val="9"/>
              </w:numPr>
              <w:spacing w:after="0" w:line="360" w:lineRule="auto"/>
              <w:rPr>
                <w:rFonts w:ascii="Arial" w:eastAsia="Times New Roman" w:hAnsi="Arial" w:cs="Arial"/>
                <w:color w:val="000000"/>
                <w:sz w:val="24"/>
                <w:szCs w:val="24"/>
              </w:rPr>
            </w:pPr>
            <w:r w:rsidRPr="005E7307">
              <w:rPr>
                <w:rFonts w:ascii="Arial" w:eastAsia="Times New Roman" w:hAnsi="Arial" w:cs="Arial"/>
                <w:color w:val="000000"/>
                <w:sz w:val="24"/>
                <w:szCs w:val="24"/>
              </w:rPr>
              <w:t xml:space="preserve">Chiavenato, I. y Sapiro A. (2010). </w:t>
            </w:r>
            <w:r w:rsidRPr="005E7307">
              <w:rPr>
                <w:rFonts w:ascii="Arial" w:eastAsia="Times New Roman" w:hAnsi="Arial" w:cs="Arial"/>
                <w:i/>
                <w:iCs/>
                <w:color w:val="000000"/>
                <w:sz w:val="24"/>
                <w:szCs w:val="24"/>
              </w:rPr>
              <w:t xml:space="preserve">Planeación Estratégica. Fundamentos y aplicaciones. </w:t>
            </w:r>
            <w:r w:rsidRPr="005E7307">
              <w:rPr>
                <w:rFonts w:ascii="Arial" w:eastAsia="Times New Roman" w:hAnsi="Arial" w:cs="Arial"/>
                <w:color w:val="000000"/>
                <w:sz w:val="24"/>
                <w:szCs w:val="24"/>
              </w:rPr>
              <w:t>México: Mc Graw Hill.</w:t>
            </w:r>
          </w:p>
        </w:tc>
      </w:tr>
      <w:tr w:rsidR="005E7307" w:rsidRPr="005E7307" w:rsidTr="005E7307">
        <w:trPr>
          <w:trHeight w:val="300"/>
        </w:trPr>
        <w:tc>
          <w:tcPr>
            <w:tcW w:w="0" w:type="auto"/>
            <w:tcBorders>
              <w:top w:val="nil"/>
              <w:left w:val="nil"/>
              <w:bottom w:val="nil"/>
              <w:right w:val="nil"/>
            </w:tcBorders>
            <w:shd w:val="clear" w:color="auto" w:fill="auto"/>
            <w:noWrap/>
            <w:vAlign w:val="center"/>
            <w:hideMark/>
          </w:tcPr>
          <w:p w:rsidR="005E7307" w:rsidRPr="005E7307" w:rsidRDefault="005E7307" w:rsidP="004E4FD6">
            <w:pPr>
              <w:pStyle w:val="Prrafodelista"/>
              <w:numPr>
                <w:ilvl w:val="0"/>
                <w:numId w:val="9"/>
              </w:numPr>
              <w:spacing w:after="0" w:line="360" w:lineRule="auto"/>
              <w:rPr>
                <w:rFonts w:ascii="Arial" w:eastAsia="Times New Roman" w:hAnsi="Arial" w:cs="Arial"/>
                <w:color w:val="000000"/>
                <w:sz w:val="24"/>
                <w:szCs w:val="24"/>
              </w:rPr>
            </w:pPr>
            <w:r w:rsidRPr="005E7307">
              <w:rPr>
                <w:rFonts w:ascii="Arial" w:eastAsia="Times New Roman" w:hAnsi="Arial" w:cs="Arial"/>
                <w:color w:val="000000"/>
                <w:sz w:val="24"/>
                <w:szCs w:val="24"/>
              </w:rPr>
              <w:t xml:space="preserve">Davies, W. (2000). </w:t>
            </w:r>
            <w:r w:rsidRPr="005E7307">
              <w:rPr>
                <w:rFonts w:ascii="Arial" w:eastAsia="Times New Roman" w:hAnsi="Arial" w:cs="Arial"/>
                <w:i/>
                <w:iCs/>
                <w:color w:val="000000"/>
                <w:sz w:val="24"/>
                <w:szCs w:val="24"/>
              </w:rPr>
              <w:t>Understanding Strategy. Strategy and Leadership</w:t>
            </w:r>
            <w:r w:rsidRPr="005E7307">
              <w:rPr>
                <w:rFonts w:ascii="Arial" w:eastAsia="Times New Roman" w:hAnsi="Arial" w:cs="Arial"/>
                <w:color w:val="000000"/>
                <w:sz w:val="24"/>
                <w:szCs w:val="24"/>
              </w:rPr>
              <w:t>. México. Cengage Learning.</w:t>
            </w:r>
          </w:p>
        </w:tc>
      </w:tr>
      <w:tr w:rsidR="005E7307" w:rsidRPr="005E7307" w:rsidTr="005E7307">
        <w:trPr>
          <w:trHeight w:val="300"/>
        </w:trPr>
        <w:tc>
          <w:tcPr>
            <w:tcW w:w="0" w:type="auto"/>
            <w:tcBorders>
              <w:top w:val="nil"/>
              <w:left w:val="nil"/>
              <w:bottom w:val="nil"/>
              <w:right w:val="nil"/>
            </w:tcBorders>
            <w:shd w:val="clear" w:color="auto" w:fill="auto"/>
            <w:noWrap/>
            <w:vAlign w:val="center"/>
            <w:hideMark/>
          </w:tcPr>
          <w:p w:rsidR="005E7307" w:rsidRPr="005E7307" w:rsidRDefault="005E7307" w:rsidP="004E4FD6">
            <w:pPr>
              <w:pStyle w:val="Prrafodelista"/>
              <w:numPr>
                <w:ilvl w:val="0"/>
                <w:numId w:val="9"/>
              </w:numPr>
              <w:spacing w:after="0" w:line="360" w:lineRule="auto"/>
              <w:rPr>
                <w:rFonts w:ascii="Arial" w:eastAsia="Times New Roman" w:hAnsi="Arial" w:cs="Arial"/>
                <w:color w:val="000000"/>
                <w:sz w:val="24"/>
                <w:szCs w:val="24"/>
              </w:rPr>
            </w:pPr>
            <w:r w:rsidRPr="005E7307">
              <w:rPr>
                <w:rFonts w:ascii="Arial" w:eastAsia="Times New Roman" w:hAnsi="Arial" w:cs="Arial"/>
                <w:color w:val="000000"/>
                <w:sz w:val="24"/>
                <w:szCs w:val="24"/>
                <w:lang w:val="es-ES_tradnl"/>
              </w:rPr>
              <w:t xml:space="preserve">Druker, P (1984). </w:t>
            </w:r>
            <w:r w:rsidRPr="005E7307">
              <w:rPr>
                <w:rFonts w:ascii="Arial" w:eastAsia="Times New Roman" w:hAnsi="Arial" w:cs="Arial"/>
                <w:i/>
                <w:iCs/>
                <w:color w:val="000000"/>
                <w:sz w:val="24"/>
                <w:szCs w:val="24"/>
                <w:lang w:val="es-ES_tradnl"/>
              </w:rPr>
              <w:t>Introdución a la Administración</w:t>
            </w:r>
            <w:r w:rsidRPr="005E7307">
              <w:rPr>
                <w:rFonts w:ascii="Arial" w:eastAsia="Times New Roman" w:hAnsi="Arial" w:cs="Arial"/>
                <w:color w:val="000000"/>
                <w:sz w:val="24"/>
                <w:szCs w:val="24"/>
                <w:lang w:val="es-ES_tradnl"/>
              </w:rPr>
              <w:t>. México: Pioneira.</w:t>
            </w:r>
          </w:p>
        </w:tc>
      </w:tr>
      <w:tr w:rsidR="005E7307" w:rsidRPr="005E7307" w:rsidTr="005E7307">
        <w:trPr>
          <w:trHeight w:val="300"/>
        </w:trPr>
        <w:tc>
          <w:tcPr>
            <w:tcW w:w="0" w:type="auto"/>
            <w:tcBorders>
              <w:top w:val="nil"/>
              <w:left w:val="nil"/>
              <w:bottom w:val="nil"/>
              <w:right w:val="nil"/>
            </w:tcBorders>
            <w:shd w:val="clear" w:color="auto" w:fill="auto"/>
            <w:noWrap/>
            <w:vAlign w:val="center"/>
            <w:hideMark/>
          </w:tcPr>
          <w:p w:rsidR="005E7307" w:rsidRPr="005E7307" w:rsidRDefault="005E7307" w:rsidP="004E4FD6">
            <w:pPr>
              <w:pStyle w:val="Prrafodelista"/>
              <w:numPr>
                <w:ilvl w:val="0"/>
                <w:numId w:val="9"/>
              </w:numPr>
              <w:spacing w:after="0" w:line="360" w:lineRule="auto"/>
              <w:rPr>
                <w:rFonts w:ascii="Arial" w:eastAsia="Times New Roman" w:hAnsi="Arial" w:cs="Arial"/>
                <w:color w:val="000000"/>
                <w:sz w:val="24"/>
                <w:szCs w:val="24"/>
              </w:rPr>
            </w:pPr>
            <w:r w:rsidRPr="005E7307">
              <w:rPr>
                <w:rFonts w:ascii="Arial" w:eastAsia="Times New Roman" w:hAnsi="Arial" w:cs="Arial"/>
                <w:color w:val="000000"/>
                <w:sz w:val="24"/>
                <w:szCs w:val="24"/>
              </w:rPr>
              <w:t xml:space="preserve">García S. y Dolan S. (1997). </w:t>
            </w:r>
            <w:r w:rsidRPr="005E7307">
              <w:rPr>
                <w:rFonts w:ascii="Arial" w:eastAsia="Times New Roman" w:hAnsi="Arial" w:cs="Arial"/>
                <w:i/>
                <w:iCs/>
                <w:color w:val="000000"/>
                <w:sz w:val="24"/>
                <w:szCs w:val="24"/>
              </w:rPr>
              <w:t>La dirección por valores</w:t>
            </w:r>
            <w:r w:rsidRPr="005E7307">
              <w:rPr>
                <w:rFonts w:ascii="Arial" w:eastAsia="Times New Roman" w:hAnsi="Arial" w:cs="Arial"/>
                <w:color w:val="000000"/>
                <w:sz w:val="24"/>
                <w:szCs w:val="24"/>
              </w:rPr>
              <w:t>. México: McGrawHill.</w:t>
            </w:r>
          </w:p>
        </w:tc>
      </w:tr>
      <w:tr w:rsidR="005E7307" w:rsidRPr="005E7307" w:rsidTr="005E7307">
        <w:trPr>
          <w:trHeight w:val="300"/>
        </w:trPr>
        <w:tc>
          <w:tcPr>
            <w:tcW w:w="0" w:type="auto"/>
            <w:tcBorders>
              <w:top w:val="nil"/>
              <w:left w:val="nil"/>
              <w:bottom w:val="nil"/>
              <w:right w:val="nil"/>
            </w:tcBorders>
            <w:shd w:val="clear" w:color="auto" w:fill="auto"/>
            <w:noWrap/>
            <w:vAlign w:val="center"/>
            <w:hideMark/>
          </w:tcPr>
          <w:p w:rsidR="005E7307" w:rsidRPr="005E7307" w:rsidRDefault="005E7307" w:rsidP="004E4FD6">
            <w:pPr>
              <w:pStyle w:val="Prrafodelista"/>
              <w:numPr>
                <w:ilvl w:val="0"/>
                <w:numId w:val="9"/>
              </w:numPr>
              <w:spacing w:after="0" w:line="360" w:lineRule="auto"/>
              <w:rPr>
                <w:rFonts w:ascii="Arial" w:eastAsia="Times New Roman" w:hAnsi="Arial" w:cs="Arial"/>
                <w:color w:val="000000"/>
                <w:sz w:val="24"/>
                <w:szCs w:val="24"/>
              </w:rPr>
            </w:pPr>
            <w:r w:rsidRPr="005E7307">
              <w:rPr>
                <w:rFonts w:ascii="Arial" w:eastAsia="Times New Roman" w:hAnsi="Arial" w:cs="Arial"/>
                <w:color w:val="000000"/>
                <w:sz w:val="24"/>
                <w:szCs w:val="24"/>
              </w:rPr>
              <w:t xml:space="preserve">García, E. y Valencia M. (2012). </w:t>
            </w:r>
            <w:r w:rsidRPr="005E7307">
              <w:rPr>
                <w:rFonts w:ascii="Arial" w:eastAsia="Times New Roman" w:hAnsi="Arial" w:cs="Arial"/>
                <w:i/>
                <w:iCs/>
                <w:color w:val="000000"/>
                <w:sz w:val="24"/>
                <w:szCs w:val="24"/>
              </w:rPr>
              <w:t>Planeación estratégica</w:t>
            </w:r>
            <w:r w:rsidRPr="005E7307">
              <w:rPr>
                <w:rFonts w:ascii="Arial" w:eastAsia="Times New Roman" w:hAnsi="Arial" w:cs="Arial"/>
                <w:color w:val="000000"/>
                <w:sz w:val="24"/>
                <w:szCs w:val="24"/>
              </w:rPr>
              <w:t>. México: Trillas.</w:t>
            </w:r>
          </w:p>
        </w:tc>
      </w:tr>
      <w:tr w:rsidR="005E7307" w:rsidRPr="005E7307" w:rsidTr="005E7307">
        <w:trPr>
          <w:trHeight w:val="300"/>
        </w:trPr>
        <w:tc>
          <w:tcPr>
            <w:tcW w:w="0" w:type="auto"/>
            <w:tcBorders>
              <w:top w:val="nil"/>
              <w:left w:val="nil"/>
              <w:bottom w:val="nil"/>
              <w:right w:val="nil"/>
            </w:tcBorders>
            <w:shd w:val="clear" w:color="auto" w:fill="auto"/>
            <w:noWrap/>
            <w:vAlign w:val="center"/>
            <w:hideMark/>
          </w:tcPr>
          <w:p w:rsidR="005E7307" w:rsidRPr="005E7307" w:rsidRDefault="005E7307" w:rsidP="004E4FD6">
            <w:pPr>
              <w:pStyle w:val="Prrafodelista"/>
              <w:numPr>
                <w:ilvl w:val="0"/>
                <w:numId w:val="9"/>
              </w:numPr>
              <w:spacing w:after="0" w:line="360" w:lineRule="auto"/>
              <w:rPr>
                <w:rFonts w:ascii="Arial" w:eastAsia="Times New Roman" w:hAnsi="Arial" w:cs="Arial"/>
                <w:color w:val="000000"/>
                <w:sz w:val="24"/>
                <w:szCs w:val="24"/>
              </w:rPr>
            </w:pPr>
            <w:r w:rsidRPr="005E7307">
              <w:rPr>
                <w:rFonts w:ascii="Arial" w:eastAsia="Times New Roman" w:hAnsi="Arial" w:cs="Arial"/>
                <w:color w:val="000000"/>
                <w:sz w:val="24"/>
                <w:szCs w:val="24"/>
              </w:rPr>
              <w:t xml:space="preserve">Hattori, S. (2016). </w:t>
            </w:r>
            <w:r w:rsidRPr="005E7307">
              <w:rPr>
                <w:rFonts w:ascii="Arial" w:eastAsia="Times New Roman" w:hAnsi="Arial" w:cs="Arial"/>
                <w:i/>
                <w:iCs/>
                <w:color w:val="000000"/>
                <w:sz w:val="24"/>
                <w:szCs w:val="24"/>
              </w:rPr>
              <w:t>La estrategia McKinsey</w:t>
            </w:r>
            <w:r w:rsidRPr="005E7307">
              <w:rPr>
                <w:rFonts w:ascii="Arial" w:eastAsia="Times New Roman" w:hAnsi="Arial" w:cs="Arial"/>
                <w:color w:val="000000"/>
                <w:sz w:val="24"/>
                <w:szCs w:val="24"/>
              </w:rPr>
              <w:t xml:space="preserve">. </w:t>
            </w:r>
            <w:r w:rsidRPr="005E7307">
              <w:rPr>
                <w:rFonts w:ascii="Arial" w:eastAsia="Times New Roman" w:hAnsi="Arial" w:cs="Arial"/>
                <w:i/>
                <w:iCs/>
                <w:color w:val="000000"/>
                <w:sz w:val="24"/>
                <w:szCs w:val="24"/>
              </w:rPr>
              <w:t>Principios de éxito de la consultora de negocios más poderosa del mundo</w:t>
            </w:r>
            <w:r w:rsidRPr="005E7307">
              <w:rPr>
                <w:rFonts w:ascii="Arial" w:eastAsia="Times New Roman" w:hAnsi="Arial" w:cs="Arial"/>
                <w:color w:val="000000"/>
                <w:sz w:val="24"/>
                <w:szCs w:val="24"/>
              </w:rPr>
              <w:t xml:space="preserve">. México: Penguin Random House Grupo Editorial México. </w:t>
            </w:r>
          </w:p>
        </w:tc>
      </w:tr>
      <w:tr w:rsidR="005E7307" w:rsidRPr="005E7307" w:rsidTr="005E7307">
        <w:trPr>
          <w:trHeight w:val="300"/>
        </w:trPr>
        <w:tc>
          <w:tcPr>
            <w:tcW w:w="0" w:type="auto"/>
            <w:tcBorders>
              <w:top w:val="nil"/>
              <w:left w:val="nil"/>
              <w:bottom w:val="nil"/>
              <w:right w:val="nil"/>
            </w:tcBorders>
            <w:shd w:val="clear" w:color="auto" w:fill="auto"/>
            <w:noWrap/>
            <w:vAlign w:val="center"/>
            <w:hideMark/>
          </w:tcPr>
          <w:p w:rsidR="005E7307" w:rsidRPr="005E7307" w:rsidRDefault="005E7307" w:rsidP="004E4FD6">
            <w:pPr>
              <w:pStyle w:val="Prrafodelista"/>
              <w:numPr>
                <w:ilvl w:val="0"/>
                <w:numId w:val="9"/>
              </w:numPr>
              <w:spacing w:after="0" w:line="360" w:lineRule="auto"/>
              <w:rPr>
                <w:rFonts w:ascii="Arial" w:eastAsia="Times New Roman" w:hAnsi="Arial" w:cs="Arial"/>
                <w:color w:val="000000"/>
                <w:sz w:val="24"/>
                <w:szCs w:val="24"/>
              </w:rPr>
            </w:pPr>
            <w:r w:rsidRPr="005E7307">
              <w:rPr>
                <w:rFonts w:ascii="Arial" w:eastAsia="Times New Roman" w:hAnsi="Arial" w:cs="Arial"/>
                <w:color w:val="000000"/>
                <w:sz w:val="24"/>
                <w:szCs w:val="24"/>
              </w:rPr>
              <w:t xml:space="preserve">Jackson, H. (2011). </w:t>
            </w:r>
            <w:r w:rsidRPr="005E7307">
              <w:rPr>
                <w:rFonts w:ascii="Arial" w:eastAsia="Times New Roman" w:hAnsi="Arial" w:cs="Arial"/>
                <w:i/>
                <w:iCs/>
                <w:color w:val="000000"/>
                <w:sz w:val="24"/>
                <w:szCs w:val="24"/>
              </w:rPr>
              <w:t>Administración. Un enfoque basado en competencias</w:t>
            </w:r>
            <w:r w:rsidRPr="005E7307">
              <w:rPr>
                <w:rFonts w:ascii="Arial" w:eastAsia="Times New Roman" w:hAnsi="Arial" w:cs="Arial"/>
                <w:color w:val="000000"/>
                <w:sz w:val="24"/>
                <w:szCs w:val="24"/>
              </w:rPr>
              <w:t xml:space="preserve">. México: Cengage. </w:t>
            </w:r>
          </w:p>
        </w:tc>
      </w:tr>
      <w:tr w:rsidR="005E7307" w:rsidRPr="005E7307" w:rsidTr="005E7307">
        <w:trPr>
          <w:trHeight w:val="300"/>
        </w:trPr>
        <w:tc>
          <w:tcPr>
            <w:tcW w:w="0" w:type="auto"/>
            <w:tcBorders>
              <w:top w:val="nil"/>
              <w:left w:val="nil"/>
              <w:bottom w:val="nil"/>
              <w:right w:val="nil"/>
            </w:tcBorders>
            <w:shd w:val="clear" w:color="auto" w:fill="auto"/>
            <w:noWrap/>
            <w:vAlign w:val="center"/>
            <w:hideMark/>
          </w:tcPr>
          <w:p w:rsidR="005E7307" w:rsidRPr="005E7307" w:rsidRDefault="005E7307" w:rsidP="004E4FD6">
            <w:pPr>
              <w:pStyle w:val="Prrafodelista"/>
              <w:numPr>
                <w:ilvl w:val="0"/>
                <w:numId w:val="9"/>
              </w:numPr>
              <w:spacing w:after="0" w:line="360" w:lineRule="auto"/>
              <w:rPr>
                <w:rFonts w:ascii="Arial" w:eastAsia="Times New Roman" w:hAnsi="Arial" w:cs="Arial"/>
                <w:color w:val="000000"/>
                <w:sz w:val="24"/>
                <w:szCs w:val="24"/>
              </w:rPr>
            </w:pPr>
            <w:r w:rsidRPr="005E7307">
              <w:rPr>
                <w:rFonts w:ascii="Arial" w:eastAsia="Times New Roman" w:hAnsi="Arial" w:cs="Arial"/>
                <w:color w:val="000000"/>
                <w:sz w:val="24"/>
                <w:szCs w:val="24"/>
              </w:rPr>
              <w:t>McKean, D. (2011). Estrategia. Fast Track 10 success. México: Trillas.</w:t>
            </w:r>
          </w:p>
        </w:tc>
      </w:tr>
      <w:tr w:rsidR="005E7307" w:rsidRPr="005E7307" w:rsidTr="005E7307">
        <w:trPr>
          <w:trHeight w:val="300"/>
        </w:trPr>
        <w:tc>
          <w:tcPr>
            <w:tcW w:w="0" w:type="auto"/>
            <w:tcBorders>
              <w:top w:val="nil"/>
              <w:left w:val="nil"/>
              <w:bottom w:val="nil"/>
              <w:right w:val="nil"/>
            </w:tcBorders>
            <w:shd w:val="clear" w:color="auto" w:fill="auto"/>
            <w:noWrap/>
            <w:vAlign w:val="center"/>
            <w:hideMark/>
          </w:tcPr>
          <w:p w:rsidR="005E7307" w:rsidRPr="005E7307" w:rsidRDefault="005E7307" w:rsidP="004E4FD6">
            <w:pPr>
              <w:pStyle w:val="Prrafodelista"/>
              <w:numPr>
                <w:ilvl w:val="0"/>
                <w:numId w:val="9"/>
              </w:numPr>
              <w:spacing w:after="0" w:line="360" w:lineRule="auto"/>
              <w:rPr>
                <w:rFonts w:ascii="Arial" w:eastAsia="Times New Roman" w:hAnsi="Arial" w:cs="Arial"/>
                <w:color w:val="000000"/>
                <w:sz w:val="24"/>
                <w:szCs w:val="24"/>
              </w:rPr>
            </w:pPr>
            <w:r w:rsidRPr="005E7307">
              <w:rPr>
                <w:rFonts w:ascii="Arial" w:eastAsia="Times New Roman" w:hAnsi="Arial" w:cs="Arial"/>
                <w:color w:val="000000"/>
                <w:sz w:val="24"/>
                <w:szCs w:val="24"/>
              </w:rPr>
              <w:t xml:space="preserve">Mercado, H. (1997). </w:t>
            </w:r>
            <w:r w:rsidRPr="005E7307">
              <w:rPr>
                <w:rFonts w:ascii="Arial" w:eastAsia="Times New Roman" w:hAnsi="Arial" w:cs="Arial"/>
                <w:i/>
                <w:iCs/>
                <w:color w:val="000000"/>
                <w:sz w:val="24"/>
                <w:szCs w:val="24"/>
              </w:rPr>
              <w:t xml:space="preserve">Administración aplicada. Teoría y práctica. </w:t>
            </w:r>
            <w:r w:rsidRPr="005E7307">
              <w:rPr>
                <w:rFonts w:ascii="Arial" w:eastAsia="Times New Roman" w:hAnsi="Arial" w:cs="Arial"/>
                <w:color w:val="000000"/>
                <w:sz w:val="24"/>
                <w:szCs w:val="24"/>
              </w:rPr>
              <w:t>México: Limusa.</w:t>
            </w:r>
          </w:p>
        </w:tc>
      </w:tr>
      <w:tr w:rsidR="005E7307" w:rsidRPr="005E7307" w:rsidTr="005E7307">
        <w:trPr>
          <w:trHeight w:val="300"/>
        </w:trPr>
        <w:tc>
          <w:tcPr>
            <w:tcW w:w="0" w:type="auto"/>
            <w:tcBorders>
              <w:top w:val="nil"/>
              <w:left w:val="nil"/>
              <w:bottom w:val="nil"/>
              <w:right w:val="nil"/>
            </w:tcBorders>
            <w:shd w:val="clear" w:color="auto" w:fill="auto"/>
            <w:noWrap/>
            <w:vAlign w:val="center"/>
            <w:hideMark/>
          </w:tcPr>
          <w:p w:rsidR="005E7307" w:rsidRPr="005E7307" w:rsidRDefault="005E7307" w:rsidP="004E4FD6">
            <w:pPr>
              <w:pStyle w:val="Prrafodelista"/>
              <w:numPr>
                <w:ilvl w:val="0"/>
                <w:numId w:val="9"/>
              </w:numPr>
              <w:spacing w:after="0" w:line="360" w:lineRule="auto"/>
              <w:rPr>
                <w:rFonts w:ascii="Arial" w:eastAsia="Times New Roman" w:hAnsi="Arial" w:cs="Arial"/>
                <w:color w:val="000000"/>
                <w:sz w:val="24"/>
                <w:szCs w:val="24"/>
              </w:rPr>
            </w:pPr>
            <w:r w:rsidRPr="005E7307">
              <w:rPr>
                <w:rFonts w:ascii="Arial" w:eastAsia="Times New Roman" w:hAnsi="Arial" w:cs="Arial"/>
                <w:color w:val="000000"/>
                <w:sz w:val="24"/>
                <w:szCs w:val="24"/>
              </w:rPr>
              <w:t xml:space="preserve">Miklos, T. (1999). </w:t>
            </w:r>
            <w:r w:rsidRPr="005E7307">
              <w:rPr>
                <w:rFonts w:ascii="Arial" w:eastAsia="Times New Roman" w:hAnsi="Arial" w:cs="Arial"/>
                <w:i/>
                <w:iCs/>
                <w:color w:val="000000"/>
                <w:sz w:val="24"/>
                <w:szCs w:val="24"/>
              </w:rPr>
              <w:t xml:space="preserve">Planeación Interactiva. Primera reimpresión. </w:t>
            </w:r>
            <w:r w:rsidRPr="005E7307">
              <w:rPr>
                <w:rFonts w:ascii="Arial" w:eastAsia="Times New Roman" w:hAnsi="Arial" w:cs="Arial"/>
                <w:color w:val="000000"/>
                <w:sz w:val="24"/>
                <w:szCs w:val="24"/>
              </w:rPr>
              <w:t>México.</w:t>
            </w:r>
            <w:r w:rsidRPr="005E7307">
              <w:rPr>
                <w:rFonts w:ascii="Arial" w:eastAsia="Times New Roman" w:hAnsi="Arial" w:cs="Arial"/>
                <w:i/>
                <w:iCs/>
                <w:color w:val="000000"/>
                <w:sz w:val="24"/>
                <w:szCs w:val="24"/>
              </w:rPr>
              <w:t xml:space="preserve"> </w:t>
            </w:r>
          </w:p>
        </w:tc>
      </w:tr>
      <w:tr w:rsidR="005E7307" w:rsidRPr="005E7307" w:rsidTr="005E7307">
        <w:trPr>
          <w:trHeight w:val="300"/>
        </w:trPr>
        <w:tc>
          <w:tcPr>
            <w:tcW w:w="0" w:type="auto"/>
            <w:tcBorders>
              <w:top w:val="nil"/>
              <w:left w:val="nil"/>
              <w:bottom w:val="nil"/>
              <w:right w:val="nil"/>
            </w:tcBorders>
            <w:shd w:val="clear" w:color="auto" w:fill="auto"/>
            <w:noWrap/>
            <w:vAlign w:val="center"/>
            <w:hideMark/>
          </w:tcPr>
          <w:p w:rsidR="005E7307" w:rsidRPr="005E7307" w:rsidRDefault="005E7307" w:rsidP="004E4FD6">
            <w:pPr>
              <w:pStyle w:val="Prrafodelista"/>
              <w:numPr>
                <w:ilvl w:val="0"/>
                <w:numId w:val="9"/>
              </w:numPr>
              <w:spacing w:after="0" w:line="360" w:lineRule="auto"/>
              <w:rPr>
                <w:rFonts w:ascii="Arial" w:eastAsia="Times New Roman" w:hAnsi="Arial" w:cs="Arial"/>
                <w:color w:val="000000"/>
                <w:sz w:val="24"/>
                <w:szCs w:val="24"/>
              </w:rPr>
            </w:pPr>
            <w:r w:rsidRPr="005E7307">
              <w:rPr>
                <w:rFonts w:ascii="Arial" w:eastAsia="Times New Roman" w:hAnsi="Arial" w:cs="Arial"/>
                <w:color w:val="000000"/>
                <w:sz w:val="24"/>
                <w:szCs w:val="24"/>
              </w:rPr>
              <w:t xml:space="preserve">Munch, L. (2014). </w:t>
            </w:r>
            <w:r w:rsidRPr="005E7307">
              <w:rPr>
                <w:rFonts w:ascii="Arial" w:eastAsia="Times New Roman" w:hAnsi="Arial" w:cs="Arial"/>
                <w:i/>
                <w:iCs/>
                <w:color w:val="000000"/>
                <w:sz w:val="24"/>
                <w:szCs w:val="24"/>
              </w:rPr>
              <w:t>Administración</w:t>
            </w:r>
            <w:r w:rsidRPr="005E7307">
              <w:rPr>
                <w:rFonts w:ascii="Arial" w:eastAsia="Times New Roman" w:hAnsi="Arial" w:cs="Arial"/>
                <w:color w:val="000000"/>
                <w:sz w:val="24"/>
                <w:szCs w:val="24"/>
              </w:rPr>
              <w:t>. México: Pearson.</w:t>
            </w:r>
          </w:p>
        </w:tc>
      </w:tr>
      <w:tr w:rsidR="005E7307" w:rsidRPr="005E7307" w:rsidTr="005E7307">
        <w:trPr>
          <w:trHeight w:val="300"/>
        </w:trPr>
        <w:tc>
          <w:tcPr>
            <w:tcW w:w="0" w:type="auto"/>
            <w:tcBorders>
              <w:top w:val="nil"/>
              <w:left w:val="nil"/>
              <w:bottom w:val="nil"/>
              <w:right w:val="nil"/>
            </w:tcBorders>
            <w:shd w:val="clear" w:color="auto" w:fill="auto"/>
            <w:noWrap/>
            <w:vAlign w:val="center"/>
            <w:hideMark/>
          </w:tcPr>
          <w:p w:rsidR="005E7307" w:rsidRPr="005E7307" w:rsidRDefault="005E7307" w:rsidP="004E4FD6">
            <w:pPr>
              <w:pStyle w:val="Prrafodelista"/>
              <w:numPr>
                <w:ilvl w:val="0"/>
                <w:numId w:val="9"/>
              </w:numPr>
              <w:spacing w:after="0" w:line="360" w:lineRule="auto"/>
              <w:rPr>
                <w:rFonts w:ascii="Arial" w:eastAsia="Times New Roman" w:hAnsi="Arial" w:cs="Arial"/>
                <w:color w:val="000000"/>
                <w:sz w:val="24"/>
                <w:szCs w:val="24"/>
              </w:rPr>
            </w:pPr>
            <w:r w:rsidRPr="005E7307">
              <w:rPr>
                <w:rFonts w:ascii="Arial" w:eastAsia="Times New Roman" w:hAnsi="Arial" w:cs="Arial"/>
                <w:color w:val="000000"/>
                <w:sz w:val="24"/>
                <w:szCs w:val="24"/>
              </w:rPr>
              <w:t xml:space="preserve">Peng, M. (2014). </w:t>
            </w:r>
            <w:r w:rsidRPr="005E7307">
              <w:rPr>
                <w:rFonts w:ascii="Arial" w:eastAsia="Times New Roman" w:hAnsi="Arial" w:cs="Arial"/>
                <w:i/>
                <w:iCs/>
                <w:color w:val="000000"/>
                <w:sz w:val="24"/>
                <w:szCs w:val="24"/>
              </w:rPr>
              <w:t>Estrategia global</w:t>
            </w:r>
            <w:r w:rsidRPr="005E7307">
              <w:rPr>
                <w:rFonts w:ascii="Arial" w:eastAsia="Times New Roman" w:hAnsi="Arial" w:cs="Arial"/>
                <w:color w:val="000000"/>
                <w:sz w:val="24"/>
                <w:szCs w:val="24"/>
              </w:rPr>
              <w:t>. México: Cengage Learning.</w:t>
            </w:r>
          </w:p>
        </w:tc>
      </w:tr>
      <w:tr w:rsidR="005E7307" w:rsidRPr="005E7307" w:rsidTr="005E7307">
        <w:trPr>
          <w:trHeight w:val="300"/>
        </w:trPr>
        <w:tc>
          <w:tcPr>
            <w:tcW w:w="0" w:type="auto"/>
            <w:tcBorders>
              <w:top w:val="nil"/>
              <w:left w:val="nil"/>
              <w:bottom w:val="nil"/>
              <w:right w:val="nil"/>
            </w:tcBorders>
            <w:shd w:val="clear" w:color="auto" w:fill="auto"/>
            <w:noWrap/>
            <w:vAlign w:val="center"/>
            <w:hideMark/>
          </w:tcPr>
          <w:p w:rsidR="005E7307" w:rsidRPr="005E7307" w:rsidRDefault="005E7307" w:rsidP="004E4FD6">
            <w:pPr>
              <w:pStyle w:val="Prrafodelista"/>
              <w:numPr>
                <w:ilvl w:val="0"/>
                <w:numId w:val="9"/>
              </w:numPr>
              <w:spacing w:after="0" w:line="360" w:lineRule="auto"/>
              <w:rPr>
                <w:rFonts w:ascii="Arial" w:eastAsia="Times New Roman" w:hAnsi="Arial" w:cs="Arial"/>
                <w:color w:val="000000"/>
                <w:sz w:val="24"/>
                <w:szCs w:val="24"/>
              </w:rPr>
            </w:pPr>
            <w:r w:rsidRPr="005E7307">
              <w:rPr>
                <w:rFonts w:ascii="Arial" w:eastAsia="Times New Roman" w:hAnsi="Arial" w:cs="Arial"/>
                <w:color w:val="000000"/>
                <w:sz w:val="24"/>
                <w:szCs w:val="24"/>
              </w:rPr>
              <w:t xml:space="preserve">Pérez, A. (2012). </w:t>
            </w:r>
            <w:r w:rsidRPr="005E7307">
              <w:rPr>
                <w:rFonts w:ascii="Arial" w:eastAsia="Times New Roman" w:hAnsi="Arial" w:cs="Arial"/>
                <w:i/>
                <w:iCs/>
                <w:color w:val="000000"/>
                <w:sz w:val="24"/>
                <w:szCs w:val="24"/>
              </w:rPr>
              <w:t xml:space="preserve">La Receta: Una guía de ¿Cómo organizar una empresa familiar y hacerla crecer exitosamente?. </w:t>
            </w:r>
            <w:r w:rsidRPr="005E7307">
              <w:rPr>
                <w:rFonts w:ascii="Arial" w:eastAsia="Times New Roman" w:hAnsi="Arial" w:cs="Arial"/>
                <w:color w:val="000000"/>
                <w:sz w:val="24"/>
                <w:szCs w:val="24"/>
              </w:rPr>
              <w:t xml:space="preserve"> España: Clase-Calidad.</w:t>
            </w:r>
          </w:p>
        </w:tc>
      </w:tr>
      <w:tr w:rsidR="005E7307" w:rsidRPr="005E7307" w:rsidTr="005E7307">
        <w:trPr>
          <w:trHeight w:val="300"/>
        </w:trPr>
        <w:tc>
          <w:tcPr>
            <w:tcW w:w="0" w:type="auto"/>
            <w:tcBorders>
              <w:top w:val="nil"/>
              <w:left w:val="nil"/>
              <w:bottom w:val="nil"/>
              <w:right w:val="nil"/>
            </w:tcBorders>
            <w:shd w:val="clear" w:color="auto" w:fill="auto"/>
            <w:noWrap/>
            <w:vAlign w:val="center"/>
            <w:hideMark/>
          </w:tcPr>
          <w:p w:rsidR="005E7307" w:rsidRPr="005E7307" w:rsidRDefault="005E7307" w:rsidP="004E4FD6">
            <w:pPr>
              <w:pStyle w:val="Prrafodelista"/>
              <w:numPr>
                <w:ilvl w:val="0"/>
                <w:numId w:val="9"/>
              </w:numPr>
              <w:spacing w:after="0" w:line="360" w:lineRule="auto"/>
              <w:rPr>
                <w:rFonts w:ascii="Arial" w:eastAsia="Times New Roman" w:hAnsi="Arial" w:cs="Arial"/>
                <w:color w:val="000000"/>
                <w:sz w:val="24"/>
                <w:szCs w:val="24"/>
              </w:rPr>
            </w:pPr>
            <w:r w:rsidRPr="005E7307">
              <w:rPr>
                <w:rFonts w:ascii="Arial" w:eastAsia="Times New Roman" w:hAnsi="Arial" w:cs="Arial"/>
                <w:color w:val="000000"/>
                <w:sz w:val="24"/>
                <w:szCs w:val="24"/>
              </w:rPr>
              <w:t xml:space="preserve">Porter, M. (2009). </w:t>
            </w:r>
            <w:r w:rsidRPr="005E7307">
              <w:rPr>
                <w:rFonts w:ascii="Arial" w:eastAsia="Times New Roman" w:hAnsi="Arial" w:cs="Arial"/>
                <w:i/>
                <w:iCs/>
                <w:color w:val="000000"/>
                <w:sz w:val="24"/>
                <w:szCs w:val="24"/>
              </w:rPr>
              <w:t>Estrategia competitiva: técnicas para el análisis de la empresa y sus competidores</w:t>
            </w:r>
            <w:r w:rsidRPr="005E7307">
              <w:rPr>
                <w:rFonts w:ascii="Arial" w:eastAsia="Times New Roman" w:hAnsi="Arial" w:cs="Arial"/>
                <w:color w:val="000000"/>
                <w:sz w:val="24"/>
                <w:szCs w:val="24"/>
              </w:rPr>
              <w:t xml:space="preserve">. México: Piramide. </w:t>
            </w:r>
          </w:p>
        </w:tc>
      </w:tr>
      <w:tr w:rsidR="005E7307" w:rsidRPr="005E7307" w:rsidTr="005E7307">
        <w:trPr>
          <w:trHeight w:val="300"/>
        </w:trPr>
        <w:tc>
          <w:tcPr>
            <w:tcW w:w="0" w:type="auto"/>
            <w:tcBorders>
              <w:top w:val="nil"/>
              <w:left w:val="nil"/>
              <w:bottom w:val="nil"/>
              <w:right w:val="nil"/>
            </w:tcBorders>
            <w:shd w:val="clear" w:color="auto" w:fill="auto"/>
            <w:noWrap/>
            <w:vAlign w:val="center"/>
            <w:hideMark/>
          </w:tcPr>
          <w:p w:rsidR="005E7307" w:rsidRPr="005E7307" w:rsidRDefault="005E7307" w:rsidP="004E4FD6">
            <w:pPr>
              <w:pStyle w:val="Prrafodelista"/>
              <w:numPr>
                <w:ilvl w:val="0"/>
                <w:numId w:val="9"/>
              </w:numPr>
              <w:spacing w:after="0" w:line="360" w:lineRule="auto"/>
              <w:rPr>
                <w:rFonts w:ascii="Arial" w:eastAsia="Times New Roman" w:hAnsi="Arial" w:cs="Arial"/>
                <w:color w:val="000000"/>
                <w:sz w:val="24"/>
                <w:szCs w:val="24"/>
              </w:rPr>
            </w:pPr>
            <w:r w:rsidRPr="005E7307">
              <w:rPr>
                <w:rFonts w:ascii="Arial" w:eastAsia="Times New Roman" w:hAnsi="Arial" w:cs="Arial"/>
                <w:color w:val="000000"/>
                <w:sz w:val="24"/>
                <w:szCs w:val="24"/>
              </w:rPr>
              <w:t xml:space="preserve">Reyes, A. (1999). </w:t>
            </w:r>
            <w:r w:rsidRPr="005E7307">
              <w:rPr>
                <w:rFonts w:ascii="Arial" w:eastAsia="Times New Roman" w:hAnsi="Arial" w:cs="Arial"/>
                <w:i/>
                <w:iCs/>
                <w:color w:val="000000"/>
                <w:sz w:val="24"/>
                <w:szCs w:val="24"/>
              </w:rPr>
              <w:t>Administración moderna</w:t>
            </w:r>
            <w:r w:rsidRPr="005E7307">
              <w:rPr>
                <w:rFonts w:ascii="Arial" w:eastAsia="Times New Roman" w:hAnsi="Arial" w:cs="Arial"/>
                <w:color w:val="000000"/>
                <w:sz w:val="24"/>
                <w:szCs w:val="24"/>
              </w:rPr>
              <w:t>. México: Limusa.</w:t>
            </w:r>
          </w:p>
        </w:tc>
      </w:tr>
      <w:tr w:rsidR="005E7307" w:rsidRPr="005E7307" w:rsidTr="005E7307">
        <w:trPr>
          <w:trHeight w:val="300"/>
        </w:trPr>
        <w:tc>
          <w:tcPr>
            <w:tcW w:w="0" w:type="auto"/>
            <w:tcBorders>
              <w:top w:val="nil"/>
              <w:left w:val="nil"/>
              <w:bottom w:val="nil"/>
              <w:right w:val="nil"/>
            </w:tcBorders>
            <w:shd w:val="clear" w:color="auto" w:fill="auto"/>
            <w:noWrap/>
            <w:vAlign w:val="center"/>
            <w:hideMark/>
          </w:tcPr>
          <w:p w:rsidR="005E7307" w:rsidRPr="005E7307" w:rsidRDefault="005E7307" w:rsidP="004E4FD6">
            <w:pPr>
              <w:pStyle w:val="Prrafodelista"/>
              <w:numPr>
                <w:ilvl w:val="0"/>
                <w:numId w:val="9"/>
              </w:numPr>
              <w:spacing w:after="0" w:line="360" w:lineRule="auto"/>
              <w:rPr>
                <w:rFonts w:ascii="Arial" w:eastAsia="Times New Roman" w:hAnsi="Arial" w:cs="Arial"/>
                <w:color w:val="000000"/>
                <w:sz w:val="24"/>
                <w:szCs w:val="24"/>
              </w:rPr>
            </w:pPr>
            <w:r w:rsidRPr="005E7307">
              <w:rPr>
                <w:rFonts w:ascii="Arial" w:eastAsia="Times New Roman" w:hAnsi="Arial" w:cs="Arial"/>
                <w:color w:val="000000"/>
                <w:sz w:val="24"/>
                <w:szCs w:val="24"/>
              </w:rPr>
              <w:lastRenderedPageBreak/>
              <w:t xml:space="preserve">Scott, D. (2011). </w:t>
            </w:r>
            <w:r w:rsidRPr="005E7307">
              <w:rPr>
                <w:rFonts w:ascii="Arial" w:eastAsia="Times New Roman" w:hAnsi="Arial" w:cs="Arial"/>
                <w:i/>
                <w:iCs/>
                <w:color w:val="000000"/>
                <w:sz w:val="24"/>
                <w:szCs w:val="24"/>
              </w:rPr>
              <w:t>Manual de planeación corporativa para empresas</w:t>
            </w:r>
            <w:r w:rsidRPr="005E7307">
              <w:rPr>
                <w:rFonts w:ascii="Arial" w:eastAsia="Times New Roman" w:hAnsi="Arial" w:cs="Arial"/>
                <w:color w:val="000000"/>
                <w:sz w:val="24"/>
                <w:szCs w:val="24"/>
              </w:rPr>
              <w:t xml:space="preserve">. Colombia. </w:t>
            </w:r>
          </w:p>
        </w:tc>
      </w:tr>
      <w:tr w:rsidR="005E7307" w:rsidRPr="005E7307" w:rsidTr="005E7307">
        <w:trPr>
          <w:trHeight w:val="300"/>
        </w:trPr>
        <w:tc>
          <w:tcPr>
            <w:tcW w:w="0" w:type="auto"/>
            <w:tcBorders>
              <w:top w:val="nil"/>
              <w:left w:val="nil"/>
              <w:bottom w:val="nil"/>
              <w:right w:val="nil"/>
            </w:tcBorders>
            <w:shd w:val="clear" w:color="auto" w:fill="auto"/>
            <w:noWrap/>
            <w:vAlign w:val="center"/>
            <w:hideMark/>
          </w:tcPr>
          <w:p w:rsidR="005E7307" w:rsidRPr="005E7307" w:rsidRDefault="005E7307" w:rsidP="004E4FD6">
            <w:pPr>
              <w:pStyle w:val="Prrafodelista"/>
              <w:numPr>
                <w:ilvl w:val="0"/>
                <w:numId w:val="9"/>
              </w:numPr>
              <w:spacing w:after="0" w:line="360" w:lineRule="auto"/>
              <w:rPr>
                <w:rFonts w:ascii="Arial" w:eastAsia="Times New Roman" w:hAnsi="Arial" w:cs="Arial"/>
                <w:color w:val="000000"/>
                <w:sz w:val="24"/>
                <w:szCs w:val="24"/>
              </w:rPr>
            </w:pPr>
            <w:r w:rsidRPr="005E7307">
              <w:rPr>
                <w:rFonts w:ascii="Arial" w:eastAsia="Times New Roman" w:hAnsi="Arial" w:cs="Arial"/>
                <w:color w:val="000000"/>
                <w:sz w:val="24"/>
                <w:szCs w:val="24"/>
              </w:rPr>
              <w:t xml:space="preserve">Sol, J. (1999). </w:t>
            </w:r>
            <w:r w:rsidRPr="005E7307">
              <w:rPr>
                <w:rFonts w:ascii="Arial" w:eastAsia="Times New Roman" w:hAnsi="Arial" w:cs="Arial"/>
                <w:i/>
                <w:iCs/>
                <w:color w:val="000000"/>
                <w:sz w:val="24"/>
                <w:szCs w:val="24"/>
              </w:rPr>
              <w:t>La guerra de las Pymes</w:t>
            </w:r>
            <w:r w:rsidRPr="005E7307">
              <w:rPr>
                <w:rFonts w:ascii="Arial" w:eastAsia="Times New Roman" w:hAnsi="Arial" w:cs="Arial"/>
                <w:color w:val="000000"/>
                <w:sz w:val="24"/>
                <w:szCs w:val="24"/>
              </w:rPr>
              <w:t xml:space="preserve">. Buenos Aires: Nuevo Extremo. </w:t>
            </w:r>
          </w:p>
        </w:tc>
      </w:tr>
      <w:tr w:rsidR="005E7307" w:rsidRPr="005E7307" w:rsidTr="005E7307">
        <w:trPr>
          <w:trHeight w:val="300"/>
        </w:trPr>
        <w:tc>
          <w:tcPr>
            <w:tcW w:w="0" w:type="auto"/>
            <w:tcBorders>
              <w:top w:val="nil"/>
              <w:left w:val="nil"/>
              <w:bottom w:val="nil"/>
              <w:right w:val="nil"/>
            </w:tcBorders>
            <w:shd w:val="clear" w:color="auto" w:fill="auto"/>
            <w:noWrap/>
            <w:vAlign w:val="center"/>
            <w:hideMark/>
          </w:tcPr>
          <w:p w:rsidR="005E7307" w:rsidRPr="005E7307" w:rsidRDefault="005E7307" w:rsidP="004E4FD6">
            <w:pPr>
              <w:pStyle w:val="Prrafodelista"/>
              <w:numPr>
                <w:ilvl w:val="0"/>
                <w:numId w:val="9"/>
              </w:numPr>
              <w:spacing w:after="0" w:line="360" w:lineRule="auto"/>
              <w:rPr>
                <w:rFonts w:ascii="Arial" w:eastAsia="Times New Roman" w:hAnsi="Arial" w:cs="Arial"/>
                <w:color w:val="000000"/>
                <w:sz w:val="24"/>
                <w:szCs w:val="24"/>
              </w:rPr>
            </w:pPr>
            <w:r w:rsidRPr="005E7307">
              <w:rPr>
                <w:rFonts w:ascii="Arial" w:eastAsia="Times New Roman" w:hAnsi="Arial" w:cs="Arial"/>
                <w:color w:val="000000"/>
                <w:sz w:val="24"/>
                <w:szCs w:val="24"/>
              </w:rPr>
              <w:t xml:space="preserve">Steiner, J. y Miner, G. (2002). </w:t>
            </w:r>
            <w:r w:rsidRPr="005E7307">
              <w:rPr>
                <w:rFonts w:ascii="Arial" w:eastAsia="Times New Roman" w:hAnsi="Arial" w:cs="Arial"/>
                <w:i/>
                <w:iCs/>
                <w:color w:val="000000"/>
                <w:sz w:val="24"/>
                <w:szCs w:val="24"/>
              </w:rPr>
              <w:t xml:space="preserve">Management policy and strategy: </w:t>
            </w:r>
            <w:r w:rsidRPr="005E7307">
              <w:rPr>
                <w:rFonts w:ascii="Arial" w:eastAsia="Times New Roman" w:hAnsi="Arial" w:cs="Arial"/>
                <w:color w:val="000000"/>
                <w:sz w:val="24"/>
                <w:szCs w:val="24"/>
              </w:rPr>
              <w:t>New York, USA: Mc Millan.</w:t>
            </w:r>
          </w:p>
        </w:tc>
      </w:tr>
      <w:tr w:rsidR="005E7307" w:rsidRPr="005E7307" w:rsidTr="005E7307">
        <w:trPr>
          <w:trHeight w:val="300"/>
        </w:trPr>
        <w:tc>
          <w:tcPr>
            <w:tcW w:w="0" w:type="auto"/>
            <w:tcBorders>
              <w:top w:val="nil"/>
              <w:left w:val="nil"/>
              <w:bottom w:val="nil"/>
              <w:right w:val="nil"/>
            </w:tcBorders>
            <w:shd w:val="clear" w:color="auto" w:fill="auto"/>
            <w:noWrap/>
            <w:vAlign w:val="center"/>
            <w:hideMark/>
          </w:tcPr>
          <w:p w:rsidR="005E7307" w:rsidRPr="005E7307" w:rsidRDefault="005E7307" w:rsidP="004E4FD6">
            <w:pPr>
              <w:pStyle w:val="Prrafodelista"/>
              <w:numPr>
                <w:ilvl w:val="0"/>
                <w:numId w:val="9"/>
              </w:numPr>
              <w:spacing w:after="0" w:line="360" w:lineRule="auto"/>
              <w:rPr>
                <w:rFonts w:ascii="Arial" w:eastAsia="Times New Roman" w:hAnsi="Arial" w:cs="Arial"/>
                <w:color w:val="000000"/>
                <w:sz w:val="24"/>
                <w:szCs w:val="24"/>
              </w:rPr>
            </w:pPr>
            <w:r w:rsidRPr="005E7307">
              <w:rPr>
                <w:rFonts w:ascii="Arial" w:eastAsia="Times New Roman" w:hAnsi="Arial" w:cs="Arial"/>
                <w:color w:val="000000"/>
                <w:sz w:val="24"/>
                <w:szCs w:val="24"/>
              </w:rPr>
              <w:t>Sun Tzu. (2009). El Arte de la guerra. México. Trillas.</w:t>
            </w:r>
          </w:p>
        </w:tc>
      </w:tr>
      <w:tr w:rsidR="005E7307" w:rsidRPr="005E7307" w:rsidTr="005E7307">
        <w:trPr>
          <w:trHeight w:val="300"/>
        </w:trPr>
        <w:tc>
          <w:tcPr>
            <w:tcW w:w="0" w:type="auto"/>
            <w:tcBorders>
              <w:top w:val="nil"/>
              <w:left w:val="nil"/>
              <w:bottom w:val="nil"/>
              <w:right w:val="nil"/>
            </w:tcBorders>
            <w:shd w:val="clear" w:color="auto" w:fill="auto"/>
            <w:noWrap/>
            <w:vAlign w:val="center"/>
            <w:hideMark/>
          </w:tcPr>
          <w:p w:rsidR="005E7307" w:rsidRPr="005E7307" w:rsidRDefault="005E7307" w:rsidP="004E4FD6">
            <w:pPr>
              <w:pStyle w:val="Prrafodelista"/>
              <w:numPr>
                <w:ilvl w:val="0"/>
                <w:numId w:val="9"/>
              </w:numPr>
              <w:spacing w:after="0" w:line="360" w:lineRule="auto"/>
              <w:rPr>
                <w:rFonts w:ascii="Arial" w:eastAsia="Times New Roman" w:hAnsi="Arial" w:cs="Arial"/>
                <w:color w:val="000000"/>
                <w:sz w:val="24"/>
                <w:szCs w:val="24"/>
              </w:rPr>
            </w:pPr>
            <w:r w:rsidRPr="005E7307">
              <w:rPr>
                <w:rFonts w:ascii="Arial" w:eastAsia="Times New Roman" w:hAnsi="Arial" w:cs="Arial"/>
                <w:color w:val="000000"/>
                <w:sz w:val="24"/>
                <w:szCs w:val="24"/>
              </w:rPr>
              <w:t xml:space="preserve">Thompson, A. Gamble J, Peteraf M y Strickand A. (2014). </w:t>
            </w:r>
            <w:r w:rsidRPr="005E7307">
              <w:rPr>
                <w:rFonts w:ascii="Arial" w:eastAsia="Times New Roman" w:hAnsi="Arial" w:cs="Arial"/>
                <w:i/>
                <w:iCs/>
                <w:color w:val="000000"/>
                <w:sz w:val="24"/>
                <w:szCs w:val="24"/>
              </w:rPr>
              <w:t>Administración estratégica</w:t>
            </w:r>
            <w:r w:rsidRPr="005E7307">
              <w:rPr>
                <w:rFonts w:ascii="Arial" w:eastAsia="Times New Roman" w:hAnsi="Arial" w:cs="Arial"/>
                <w:color w:val="000000"/>
                <w:sz w:val="24"/>
                <w:szCs w:val="24"/>
              </w:rPr>
              <w:t>. México: Mc Graw Hill.</w:t>
            </w:r>
          </w:p>
        </w:tc>
      </w:tr>
    </w:tbl>
    <w:p w:rsidR="005E7307" w:rsidRDefault="005E7307" w:rsidP="000755F7">
      <w:pPr>
        <w:spacing w:after="0" w:line="360" w:lineRule="auto"/>
        <w:ind w:firstLine="708"/>
        <w:jc w:val="center"/>
        <w:rPr>
          <w:rFonts w:ascii="Arial" w:hAnsi="Arial" w:cs="Arial"/>
          <w:b/>
          <w:sz w:val="28"/>
          <w:szCs w:val="28"/>
        </w:rPr>
      </w:pPr>
    </w:p>
    <w:p w:rsidR="005E7307" w:rsidRDefault="005E7307" w:rsidP="000755F7">
      <w:pPr>
        <w:spacing w:after="0" w:line="360" w:lineRule="auto"/>
        <w:ind w:firstLine="708"/>
        <w:jc w:val="center"/>
        <w:rPr>
          <w:rFonts w:ascii="Arial" w:hAnsi="Arial" w:cs="Arial"/>
          <w:b/>
          <w:sz w:val="28"/>
          <w:szCs w:val="28"/>
        </w:rPr>
      </w:pPr>
    </w:p>
    <w:p w:rsidR="003331AB" w:rsidRPr="003331AB" w:rsidRDefault="003331AB" w:rsidP="003331AB">
      <w:pPr>
        <w:spacing w:after="0" w:line="360" w:lineRule="auto"/>
        <w:ind w:left="426"/>
        <w:rPr>
          <w:rFonts w:ascii="Arial" w:hAnsi="Arial" w:cs="Arial"/>
          <w:b/>
          <w:sz w:val="24"/>
          <w:szCs w:val="24"/>
        </w:rPr>
      </w:pPr>
      <w:r w:rsidRPr="003331AB">
        <w:rPr>
          <w:rFonts w:ascii="Arial" w:hAnsi="Arial" w:cs="Arial"/>
          <w:b/>
          <w:sz w:val="24"/>
          <w:szCs w:val="24"/>
        </w:rPr>
        <w:t>Imagen:</w:t>
      </w:r>
    </w:p>
    <w:p w:rsidR="003331AB" w:rsidRPr="006A5624" w:rsidRDefault="003331AB" w:rsidP="006A5624">
      <w:pPr>
        <w:pStyle w:val="Prrafodelista"/>
        <w:numPr>
          <w:ilvl w:val="0"/>
          <w:numId w:val="13"/>
        </w:numPr>
        <w:spacing w:after="0" w:line="360" w:lineRule="auto"/>
        <w:ind w:left="709" w:hanging="283"/>
        <w:jc w:val="both"/>
        <w:rPr>
          <w:rFonts w:ascii="Arial" w:hAnsi="Arial" w:cs="Arial"/>
          <w:sz w:val="24"/>
          <w:szCs w:val="24"/>
        </w:rPr>
      </w:pPr>
      <w:r w:rsidRPr="00A507AD">
        <w:rPr>
          <w:rFonts w:ascii="Arial" w:hAnsi="Arial" w:cs="Arial"/>
          <w:b/>
          <w:sz w:val="24"/>
          <w:szCs w:val="24"/>
        </w:rPr>
        <w:t>Hoja de papel</w:t>
      </w:r>
      <w:r w:rsidR="00BA151D" w:rsidRPr="00A507AD">
        <w:rPr>
          <w:rFonts w:ascii="Arial" w:hAnsi="Arial" w:cs="Arial"/>
          <w:b/>
          <w:sz w:val="24"/>
          <w:szCs w:val="24"/>
        </w:rPr>
        <w:t>.</w:t>
      </w:r>
      <w:r w:rsidR="00BA151D" w:rsidRPr="006A5624">
        <w:rPr>
          <w:rFonts w:ascii="Arial" w:hAnsi="Arial" w:cs="Arial"/>
          <w:sz w:val="24"/>
          <w:szCs w:val="24"/>
        </w:rPr>
        <w:t xml:space="preserve"> (2016). [image] Available at: </w:t>
      </w:r>
    </w:p>
    <w:p w:rsidR="003A2CB6" w:rsidRPr="003331AB" w:rsidRDefault="003331AB" w:rsidP="003331AB">
      <w:pPr>
        <w:spacing w:after="0" w:line="360" w:lineRule="auto"/>
        <w:ind w:left="426"/>
        <w:jc w:val="both"/>
        <w:rPr>
          <w:rFonts w:ascii="Arial" w:hAnsi="Arial" w:cs="Arial"/>
          <w:sz w:val="24"/>
          <w:szCs w:val="24"/>
        </w:rPr>
      </w:pPr>
      <w:r w:rsidRPr="003331AB">
        <w:rPr>
          <w:rFonts w:ascii="Arial" w:hAnsi="Arial" w:cs="Arial"/>
          <w:sz w:val="24"/>
          <w:szCs w:val="24"/>
        </w:rPr>
        <w:t>https://www.google.com.mx/search?q=POST+IT+PNG&amp;biw=1138&amp;bih=549&amp;source=lnms&amp;tbm=isch&amp;sa=X&amp;ved=0ahUKEwiNpJm63NHPAhUI4GMKHfheCm4Q_AUIBigB#imgrc=q0Ulo9qJYd40sM%3A</w:t>
      </w:r>
      <w:r w:rsidR="00572266">
        <w:rPr>
          <w:rFonts w:ascii="Arial" w:hAnsi="Arial" w:cs="Arial"/>
          <w:sz w:val="24"/>
          <w:szCs w:val="24"/>
        </w:rPr>
        <w:t xml:space="preserve"> </w:t>
      </w:r>
      <w:r w:rsidR="00BA151D" w:rsidRPr="003331AB">
        <w:rPr>
          <w:rFonts w:ascii="Arial" w:hAnsi="Arial" w:cs="Arial"/>
          <w:sz w:val="24"/>
          <w:szCs w:val="24"/>
        </w:rPr>
        <w:t xml:space="preserve">[acceso </w:t>
      </w:r>
      <w:r w:rsidRPr="003331AB">
        <w:rPr>
          <w:rFonts w:ascii="Arial" w:hAnsi="Arial" w:cs="Arial"/>
          <w:sz w:val="24"/>
          <w:szCs w:val="24"/>
        </w:rPr>
        <w:t>20</w:t>
      </w:r>
      <w:r w:rsidR="00BA151D" w:rsidRPr="003331AB">
        <w:rPr>
          <w:rFonts w:ascii="Arial" w:hAnsi="Arial" w:cs="Arial"/>
          <w:sz w:val="24"/>
          <w:szCs w:val="24"/>
        </w:rPr>
        <w:t xml:space="preserve"> de </w:t>
      </w:r>
      <w:r w:rsidRPr="003331AB">
        <w:rPr>
          <w:rFonts w:ascii="Arial" w:hAnsi="Arial" w:cs="Arial"/>
          <w:sz w:val="24"/>
          <w:szCs w:val="24"/>
        </w:rPr>
        <w:t>septiembre</w:t>
      </w:r>
      <w:r w:rsidR="00BA151D" w:rsidRPr="003331AB">
        <w:rPr>
          <w:rFonts w:ascii="Arial" w:hAnsi="Arial" w:cs="Arial"/>
          <w:sz w:val="24"/>
          <w:szCs w:val="24"/>
        </w:rPr>
        <w:t xml:space="preserve"> 2016].</w:t>
      </w:r>
    </w:p>
    <w:p w:rsidR="003331AB" w:rsidRPr="003331AB" w:rsidRDefault="003331AB" w:rsidP="003331AB">
      <w:pPr>
        <w:spacing w:after="0" w:line="360" w:lineRule="auto"/>
        <w:ind w:firstLine="708"/>
        <w:jc w:val="both"/>
        <w:rPr>
          <w:rFonts w:ascii="Arial" w:hAnsi="Arial" w:cs="Arial"/>
          <w:sz w:val="24"/>
          <w:szCs w:val="24"/>
        </w:rPr>
      </w:pPr>
    </w:p>
    <w:p w:rsidR="005E7307" w:rsidRPr="003331AB" w:rsidRDefault="005E7307" w:rsidP="000755F7">
      <w:pPr>
        <w:spacing w:after="0" w:line="360" w:lineRule="auto"/>
        <w:ind w:firstLine="708"/>
        <w:jc w:val="center"/>
        <w:rPr>
          <w:rFonts w:ascii="Arial" w:hAnsi="Arial" w:cs="Arial"/>
          <w:b/>
          <w:sz w:val="24"/>
          <w:szCs w:val="24"/>
        </w:rPr>
      </w:pPr>
      <w:bookmarkStart w:id="0" w:name="_GoBack"/>
      <w:bookmarkEnd w:id="0"/>
    </w:p>
    <w:p w:rsidR="005E7307" w:rsidRDefault="005E7307" w:rsidP="000755F7">
      <w:pPr>
        <w:spacing w:after="0" w:line="360" w:lineRule="auto"/>
        <w:ind w:firstLine="708"/>
        <w:jc w:val="center"/>
        <w:rPr>
          <w:rFonts w:ascii="Arial" w:hAnsi="Arial" w:cs="Arial"/>
          <w:b/>
          <w:sz w:val="28"/>
          <w:szCs w:val="28"/>
        </w:rPr>
      </w:pPr>
    </w:p>
    <w:p w:rsidR="005E7307" w:rsidRDefault="005E7307" w:rsidP="000755F7">
      <w:pPr>
        <w:spacing w:after="0" w:line="360" w:lineRule="auto"/>
        <w:ind w:firstLine="708"/>
        <w:jc w:val="center"/>
        <w:rPr>
          <w:rFonts w:ascii="Arial" w:hAnsi="Arial" w:cs="Arial"/>
          <w:b/>
          <w:sz w:val="28"/>
          <w:szCs w:val="28"/>
        </w:rPr>
      </w:pPr>
    </w:p>
    <w:p w:rsidR="005E7307" w:rsidRDefault="005E7307" w:rsidP="000755F7">
      <w:pPr>
        <w:spacing w:after="0" w:line="360" w:lineRule="auto"/>
        <w:ind w:firstLine="708"/>
        <w:jc w:val="center"/>
        <w:rPr>
          <w:rFonts w:ascii="Arial" w:hAnsi="Arial" w:cs="Arial"/>
          <w:b/>
          <w:sz w:val="28"/>
          <w:szCs w:val="28"/>
        </w:rPr>
      </w:pPr>
    </w:p>
    <w:p w:rsidR="005E7307" w:rsidRDefault="005E7307" w:rsidP="000755F7">
      <w:pPr>
        <w:spacing w:after="0" w:line="360" w:lineRule="auto"/>
        <w:ind w:firstLine="708"/>
        <w:jc w:val="center"/>
        <w:rPr>
          <w:rFonts w:ascii="Arial" w:hAnsi="Arial" w:cs="Arial"/>
          <w:b/>
          <w:sz w:val="28"/>
          <w:szCs w:val="28"/>
        </w:rPr>
      </w:pPr>
    </w:p>
    <w:p w:rsidR="005E7307" w:rsidRDefault="005E7307" w:rsidP="000755F7">
      <w:pPr>
        <w:spacing w:after="0" w:line="360" w:lineRule="auto"/>
        <w:ind w:firstLine="708"/>
        <w:jc w:val="center"/>
        <w:rPr>
          <w:rFonts w:ascii="Arial" w:hAnsi="Arial" w:cs="Arial"/>
          <w:b/>
          <w:sz w:val="28"/>
          <w:szCs w:val="28"/>
        </w:rPr>
      </w:pPr>
    </w:p>
    <w:p w:rsidR="005E7307" w:rsidRDefault="005E7307" w:rsidP="000755F7">
      <w:pPr>
        <w:spacing w:after="0" w:line="360" w:lineRule="auto"/>
        <w:ind w:firstLine="708"/>
        <w:jc w:val="center"/>
        <w:rPr>
          <w:rFonts w:ascii="Arial" w:hAnsi="Arial" w:cs="Arial"/>
          <w:b/>
          <w:sz w:val="28"/>
          <w:szCs w:val="28"/>
        </w:rPr>
      </w:pPr>
    </w:p>
    <w:p w:rsidR="005E7307" w:rsidRDefault="005E7307" w:rsidP="000755F7">
      <w:pPr>
        <w:spacing w:after="0" w:line="360" w:lineRule="auto"/>
        <w:ind w:firstLine="708"/>
        <w:jc w:val="center"/>
        <w:rPr>
          <w:rFonts w:ascii="Arial" w:hAnsi="Arial" w:cs="Arial"/>
          <w:b/>
          <w:sz w:val="28"/>
          <w:szCs w:val="28"/>
        </w:rPr>
      </w:pPr>
    </w:p>
    <w:p w:rsidR="005E7307" w:rsidRDefault="005E7307" w:rsidP="000755F7">
      <w:pPr>
        <w:spacing w:after="0" w:line="360" w:lineRule="auto"/>
        <w:ind w:firstLine="708"/>
        <w:jc w:val="center"/>
        <w:rPr>
          <w:rFonts w:ascii="Arial" w:hAnsi="Arial" w:cs="Arial"/>
          <w:b/>
          <w:sz w:val="28"/>
          <w:szCs w:val="28"/>
        </w:rPr>
      </w:pPr>
    </w:p>
    <w:p w:rsidR="005E7307" w:rsidRDefault="005E7307" w:rsidP="000755F7">
      <w:pPr>
        <w:spacing w:after="0" w:line="360" w:lineRule="auto"/>
        <w:ind w:firstLine="708"/>
        <w:jc w:val="center"/>
        <w:rPr>
          <w:rFonts w:ascii="Arial" w:hAnsi="Arial" w:cs="Arial"/>
          <w:b/>
          <w:sz w:val="28"/>
          <w:szCs w:val="28"/>
        </w:rPr>
      </w:pPr>
    </w:p>
    <w:p w:rsidR="005E7307" w:rsidRDefault="005E7307" w:rsidP="000755F7">
      <w:pPr>
        <w:spacing w:after="0" w:line="360" w:lineRule="auto"/>
        <w:ind w:firstLine="708"/>
        <w:jc w:val="center"/>
        <w:rPr>
          <w:rFonts w:ascii="Arial" w:hAnsi="Arial" w:cs="Arial"/>
          <w:b/>
          <w:sz w:val="28"/>
          <w:szCs w:val="28"/>
        </w:rPr>
      </w:pPr>
    </w:p>
    <w:p w:rsidR="005E7307" w:rsidRDefault="005E7307" w:rsidP="000755F7">
      <w:pPr>
        <w:spacing w:after="0" w:line="360" w:lineRule="auto"/>
        <w:ind w:firstLine="708"/>
        <w:jc w:val="center"/>
        <w:rPr>
          <w:rFonts w:ascii="Arial" w:hAnsi="Arial" w:cs="Arial"/>
          <w:b/>
          <w:sz w:val="28"/>
          <w:szCs w:val="28"/>
        </w:rPr>
      </w:pPr>
    </w:p>
    <w:p w:rsidR="005E7307" w:rsidRDefault="005E7307" w:rsidP="000755F7">
      <w:pPr>
        <w:spacing w:after="0" w:line="360" w:lineRule="auto"/>
        <w:ind w:firstLine="708"/>
        <w:jc w:val="center"/>
        <w:rPr>
          <w:rFonts w:ascii="Arial" w:hAnsi="Arial" w:cs="Arial"/>
          <w:b/>
          <w:sz w:val="28"/>
          <w:szCs w:val="28"/>
        </w:rPr>
      </w:pPr>
      <w:r>
        <w:rPr>
          <w:rFonts w:ascii="Arial" w:hAnsi="Arial" w:cs="Arial"/>
          <w:b/>
          <w:sz w:val="28"/>
          <w:szCs w:val="28"/>
        </w:rPr>
        <w:lastRenderedPageBreak/>
        <w:t>ANEXO</w:t>
      </w:r>
    </w:p>
    <w:p w:rsidR="005E7307" w:rsidRDefault="005E7307" w:rsidP="000755F7">
      <w:pPr>
        <w:spacing w:after="0" w:line="360" w:lineRule="auto"/>
        <w:ind w:firstLine="708"/>
        <w:jc w:val="center"/>
        <w:rPr>
          <w:rFonts w:ascii="Arial" w:hAnsi="Arial" w:cs="Arial"/>
          <w:b/>
          <w:sz w:val="28"/>
          <w:szCs w:val="28"/>
        </w:rPr>
      </w:pPr>
    </w:p>
    <w:p w:rsidR="005E7307" w:rsidRDefault="005E7307" w:rsidP="000755F7">
      <w:pPr>
        <w:spacing w:after="0" w:line="360" w:lineRule="auto"/>
        <w:ind w:firstLine="708"/>
        <w:jc w:val="center"/>
        <w:rPr>
          <w:rFonts w:ascii="Arial" w:hAnsi="Arial" w:cs="Arial"/>
          <w:b/>
          <w:sz w:val="28"/>
          <w:szCs w:val="28"/>
        </w:rPr>
      </w:pPr>
      <w:r>
        <w:rPr>
          <w:rFonts w:ascii="Arial" w:hAnsi="Arial" w:cs="Arial"/>
          <w:b/>
          <w:sz w:val="28"/>
          <w:szCs w:val="28"/>
        </w:rPr>
        <w:t>Programa de la Unidad de Aprendizaje</w:t>
      </w:r>
    </w:p>
    <w:p w:rsidR="005E7307" w:rsidRDefault="005E7307" w:rsidP="000755F7">
      <w:pPr>
        <w:spacing w:after="0" w:line="360" w:lineRule="auto"/>
        <w:ind w:firstLine="708"/>
        <w:jc w:val="center"/>
        <w:rPr>
          <w:rFonts w:ascii="Arial" w:hAnsi="Arial" w:cs="Arial"/>
          <w:b/>
          <w:sz w:val="28"/>
          <w:szCs w:val="28"/>
        </w:rPr>
      </w:pPr>
    </w:p>
    <w:p w:rsidR="005E7307" w:rsidRDefault="005E7307" w:rsidP="000755F7">
      <w:pPr>
        <w:spacing w:after="0" w:line="360" w:lineRule="auto"/>
        <w:ind w:firstLine="708"/>
        <w:jc w:val="center"/>
        <w:rPr>
          <w:rFonts w:ascii="Arial" w:hAnsi="Arial" w:cs="Arial"/>
          <w:b/>
          <w:sz w:val="28"/>
          <w:szCs w:val="28"/>
        </w:rPr>
      </w:pPr>
    </w:p>
    <w:p w:rsidR="005E7307" w:rsidRDefault="005E7307" w:rsidP="000755F7">
      <w:pPr>
        <w:spacing w:after="0" w:line="360" w:lineRule="auto"/>
        <w:ind w:firstLine="708"/>
        <w:jc w:val="center"/>
        <w:rPr>
          <w:rFonts w:ascii="Arial" w:hAnsi="Arial" w:cs="Arial"/>
          <w:b/>
          <w:sz w:val="28"/>
          <w:szCs w:val="28"/>
        </w:rPr>
      </w:pPr>
      <w:r>
        <w:rPr>
          <w:rFonts w:ascii="Arial" w:hAnsi="Arial" w:cs="Arial"/>
          <w:b/>
          <w:noProof/>
          <w:sz w:val="28"/>
          <w:szCs w:val="28"/>
        </w:rPr>
        <w:drawing>
          <wp:anchor distT="0" distB="0" distL="114300" distR="114300" simplePos="0" relativeHeight="251660288" behindDoc="0" locked="0" layoutInCell="1" allowOverlap="1" wp14:anchorId="41890B4C" wp14:editId="418341D8">
            <wp:simplePos x="0" y="0"/>
            <wp:positionH relativeFrom="column">
              <wp:posOffset>-289560</wp:posOffset>
            </wp:positionH>
            <wp:positionV relativeFrom="paragraph">
              <wp:posOffset>280513</wp:posOffset>
            </wp:positionV>
            <wp:extent cx="6450330" cy="3776345"/>
            <wp:effectExtent l="0" t="0" r="7620" b="0"/>
            <wp:wrapThrough wrapText="bothSides">
              <wp:wrapPolygon edited="0">
                <wp:start x="0" y="0"/>
                <wp:lineTo x="0" y="21466"/>
                <wp:lineTo x="21562" y="21466"/>
                <wp:lineTo x="21562" y="0"/>
                <wp:lineTo x="0" y="0"/>
              </wp:wrapPolygon>
            </wp:wrapThrough>
            <wp:docPr id="153" name="Imagen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6450330" cy="377634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E7307" w:rsidRDefault="005E7307" w:rsidP="000755F7">
      <w:pPr>
        <w:spacing w:after="0" w:line="360" w:lineRule="auto"/>
        <w:ind w:firstLine="708"/>
        <w:jc w:val="center"/>
        <w:rPr>
          <w:rFonts w:ascii="Arial" w:hAnsi="Arial" w:cs="Arial"/>
          <w:b/>
          <w:sz w:val="28"/>
          <w:szCs w:val="28"/>
        </w:rPr>
      </w:pPr>
    </w:p>
    <w:p w:rsidR="005E7307" w:rsidRDefault="005E7307" w:rsidP="000755F7">
      <w:pPr>
        <w:spacing w:after="0" w:line="360" w:lineRule="auto"/>
        <w:ind w:firstLine="708"/>
        <w:jc w:val="center"/>
        <w:rPr>
          <w:rFonts w:ascii="Arial" w:hAnsi="Arial" w:cs="Arial"/>
          <w:b/>
          <w:sz w:val="28"/>
          <w:szCs w:val="28"/>
        </w:rPr>
      </w:pPr>
    </w:p>
    <w:p w:rsidR="005E7307" w:rsidRDefault="005E7307" w:rsidP="000755F7">
      <w:pPr>
        <w:spacing w:after="0" w:line="360" w:lineRule="auto"/>
        <w:ind w:firstLine="708"/>
        <w:jc w:val="center"/>
        <w:rPr>
          <w:rFonts w:ascii="Arial" w:hAnsi="Arial" w:cs="Arial"/>
          <w:b/>
          <w:sz w:val="28"/>
          <w:szCs w:val="28"/>
        </w:rPr>
      </w:pPr>
    </w:p>
    <w:p w:rsidR="005E7307" w:rsidRDefault="005E7307" w:rsidP="000755F7">
      <w:pPr>
        <w:spacing w:after="0" w:line="360" w:lineRule="auto"/>
        <w:ind w:firstLine="708"/>
        <w:jc w:val="center"/>
        <w:rPr>
          <w:rFonts w:ascii="Arial" w:hAnsi="Arial" w:cs="Arial"/>
          <w:b/>
          <w:sz w:val="28"/>
          <w:szCs w:val="28"/>
        </w:rPr>
      </w:pPr>
    </w:p>
    <w:p w:rsidR="005E7307" w:rsidRDefault="005E7307" w:rsidP="000755F7">
      <w:pPr>
        <w:spacing w:after="0" w:line="360" w:lineRule="auto"/>
        <w:ind w:firstLine="708"/>
        <w:jc w:val="center"/>
        <w:rPr>
          <w:rFonts w:ascii="Arial" w:hAnsi="Arial" w:cs="Arial"/>
          <w:b/>
          <w:sz w:val="28"/>
          <w:szCs w:val="28"/>
        </w:rPr>
      </w:pPr>
    </w:p>
    <w:p w:rsidR="005E7307" w:rsidRDefault="005E7307" w:rsidP="000755F7">
      <w:pPr>
        <w:spacing w:after="0" w:line="360" w:lineRule="auto"/>
        <w:ind w:firstLine="708"/>
        <w:jc w:val="center"/>
        <w:rPr>
          <w:rFonts w:ascii="Arial" w:hAnsi="Arial" w:cs="Arial"/>
          <w:b/>
          <w:sz w:val="28"/>
          <w:szCs w:val="28"/>
        </w:rPr>
      </w:pPr>
    </w:p>
    <w:p w:rsidR="005E7307" w:rsidRDefault="005E7307" w:rsidP="000755F7">
      <w:pPr>
        <w:spacing w:after="0" w:line="360" w:lineRule="auto"/>
        <w:ind w:firstLine="708"/>
        <w:jc w:val="center"/>
        <w:rPr>
          <w:rFonts w:ascii="Arial" w:hAnsi="Arial" w:cs="Arial"/>
          <w:b/>
          <w:sz w:val="28"/>
          <w:szCs w:val="28"/>
        </w:rPr>
      </w:pPr>
    </w:p>
    <w:p w:rsidR="005E7307" w:rsidRDefault="005E7307" w:rsidP="000755F7">
      <w:pPr>
        <w:spacing w:after="0" w:line="360" w:lineRule="auto"/>
        <w:ind w:firstLine="708"/>
        <w:jc w:val="center"/>
        <w:rPr>
          <w:rFonts w:ascii="Arial" w:hAnsi="Arial" w:cs="Arial"/>
          <w:b/>
          <w:sz w:val="28"/>
          <w:szCs w:val="28"/>
        </w:rPr>
      </w:pPr>
      <w:r>
        <w:rPr>
          <w:rFonts w:ascii="Arial" w:hAnsi="Arial" w:cs="Arial"/>
          <w:b/>
          <w:noProof/>
          <w:sz w:val="28"/>
          <w:szCs w:val="28"/>
        </w:rPr>
        <w:lastRenderedPageBreak/>
        <w:drawing>
          <wp:anchor distT="0" distB="0" distL="114300" distR="114300" simplePos="0" relativeHeight="251664384" behindDoc="0" locked="0" layoutInCell="1" allowOverlap="1" wp14:anchorId="60BB1E3A" wp14:editId="05838B96">
            <wp:simplePos x="0" y="0"/>
            <wp:positionH relativeFrom="column">
              <wp:posOffset>-11430</wp:posOffset>
            </wp:positionH>
            <wp:positionV relativeFrom="paragraph">
              <wp:posOffset>-219710</wp:posOffset>
            </wp:positionV>
            <wp:extent cx="5568950" cy="3774440"/>
            <wp:effectExtent l="0" t="0" r="0" b="0"/>
            <wp:wrapThrough wrapText="bothSides">
              <wp:wrapPolygon edited="0">
                <wp:start x="0" y="0"/>
                <wp:lineTo x="0" y="21476"/>
                <wp:lineTo x="21501" y="21476"/>
                <wp:lineTo x="21501" y="0"/>
                <wp:lineTo x="0" y="0"/>
              </wp:wrapPolygon>
            </wp:wrapThrough>
            <wp:docPr id="154" name="Imagen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568950" cy="37744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E7307" w:rsidRDefault="005E7307" w:rsidP="000755F7">
      <w:pPr>
        <w:spacing w:after="0" w:line="360" w:lineRule="auto"/>
        <w:ind w:firstLine="708"/>
        <w:jc w:val="center"/>
        <w:rPr>
          <w:rFonts w:ascii="Arial" w:hAnsi="Arial" w:cs="Arial"/>
          <w:b/>
          <w:sz w:val="28"/>
          <w:szCs w:val="28"/>
        </w:rPr>
      </w:pPr>
    </w:p>
    <w:p w:rsidR="005E7307" w:rsidRDefault="005E7307" w:rsidP="000755F7">
      <w:pPr>
        <w:spacing w:after="0" w:line="360" w:lineRule="auto"/>
        <w:ind w:firstLine="708"/>
        <w:jc w:val="center"/>
        <w:rPr>
          <w:rFonts w:ascii="Arial" w:hAnsi="Arial" w:cs="Arial"/>
          <w:b/>
          <w:sz w:val="28"/>
          <w:szCs w:val="28"/>
        </w:rPr>
      </w:pPr>
    </w:p>
    <w:p w:rsidR="005E7307" w:rsidRDefault="005E7307" w:rsidP="000755F7">
      <w:pPr>
        <w:spacing w:after="0" w:line="360" w:lineRule="auto"/>
        <w:ind w:firstLine="708"/>
        <w:jc w:val="center"/>
        <w:rPr>
          <w:rFonts w:ascii="Arial" w:hAnsi="Arial" w:cs="Arial"/>
          <w:b/>
          <w:sz w:val="28"/>
          <w:szCs w:val="28"/>
        </w:rPr>
      </w:pPr>
    </w:p>
    <w:p w:rsidR="005E7307" w:rsidRDefault="005E7307" w:rsidP="000755F7">
      <w:pPr>
        <w:spacing w:after="0" w:line="360" w:lineRule="auto"/>
        <w:ind w:firstLine="708"/>
        <w:jc w:val="center"/>
        <w:rPr>
          <w:rFonts w:ascii="Arial" w:hAnsi="Arial" w:cs="Arial"/>
          <w:b/>
          <w:sz w:val="28"/>
          <w:szCs w:val="28"/>
        </w:rPr>
      </w:pPr>
    </w:p>
    <w:p w:rsidR="005E7307" w:rsidRDefault="005E7307" w:rsidP="000755F7">
      <w:pPr>
        <w:spacing w:after="0" w:line="360" w:lineRule="auto"/>
        <w:ind w:firstLine="708"/>
        <w:jc w:val="center"/>
        <w:rPr>
          <w:rFonts w:ascii="Arial" w:hAnsi="Arial" w:cs="Arial"/>
          <w:b/>
          <w:sz w:val="28"/>
          <w:szCs w:val="28"/>
        </w:rPr>
      </w:pPr>
    </w:p>
    <w:p w:rsidR="005E7307" w:rsidRDefault="005E7307" w:rsidP="000755F7">
      <w:pPr>
        <w:spacing w:after="0" w:line="360" w:lineRule="auto"/>
        <w:ind w:firstLine="708"/>
        <w:jc w:val="center"/>
        <w:rPr>
          <w:rFonts w:ascii="Arial" w:hAnsi="Arial" w:cs="Arial"/>
          <w:b/>
          <w:sz w:val="28"/>
          <w:szCs w:val="28"/>
        </w:rPr>
      </w:pPr>
    </w:p>
    <w:p w:rsidR="005E7307" w:rsidRDefault="005E7307" w:rsidP="000755F7">
      <w:pPr>
        <w:spacing w:after="0" w:line="360" w:lineRule="auto"/>
        <w:ind w:firstLine="708"/>
        <w:jc w:val="center"/>
        <w:rPr>
          <w:rFonts w:ascii="Arial" w:hAnsi="Arial" w:cs="Arial"/>
          <w:b/>
          <w:sz w:val="28"/>
          <w:szCs w:val="28"/>
        </w:rPr>
      </w:pPr>
    </w:p>
    <w:p w:rsidR="005E7307" w:rsidRDefault="005E7307" w:rsidP="000755F7">
      <w:pPr>
        <w:spacing w:after="0" w:line="360" w:lineRule="auto"/>
        <w:ind w:firstLine="708"/>
        <w:jc w:val="center"/>
        <w:rPr>
          <w:rFonts w:ascii="Arial" w:hAnsi="Arial" w:cs="Arial"/>
          <w:b/>
          <w:sz w:val="28"/>
          <w:szCs w:val="28"/>
        </w:rPr>
      </w:pPr>
    </w:p>
    <w:p w:rsidR="005E7307" w:rsidRDefault="005E7307" w:rsidP="000755F7">
      <w:pPr>
        <w:spacing w:after="0" w:line="360" w:lineRule="auto"/>
        <w:ind w:firstLine="708"/>
        <w:jc w:val="center"/>
        <w:rPr>
          <w:rFonts w:ascii="Arial" w:hAnsi="Arial" w:cs="Arial"/>
          <w:b/>
          <w:sz w:val="28"/>
          <w:szCs w:val="28"/>
        </w:rPr>
      </w:pPr>
    </w:p>
    <w:p w:rsidR="005E7307" w:rsidRDefault="005E7307" w:rsidP="000755F7">
      <w:pPr>
        <w:spacing w:after="0" w:line="360" w:lineRule="auto"/>
        <w:ind w:firstLine="708"/>
        <w:jc w:val="center"/>
        <w:rPr>
          <w:rFonts w:ascii="Arial" w:hAnsi="Arial" w:cs="Arial"/>
          <w:b/>
          <w:sz w:val="28"/>
          <w:szCs w:val="28"/>
        </w:rPr>
      </w:pPr>
    </w:p>
    <w:p w:rsidR="005E7307" w:rsidRDefault="005E7307" w:rsidP="000755F7">
      <w:pPr>
        <w:spacing w:after="0" w:line="360" w:lineRule="auto"/>
        <w:ind w:firstLine="708"/>
        <w:jc w:val="center"/>
        <w:rPr>
          <w:rFonts w:ascii="Arial" w:hAnsi="Arial" w:cs="Arial"/>
          <w:b/>
          <w:sz w:val="28"/>
          <w:szCs w:val="28"/>
        </w:rPr>
      </w:pPr>
    </w:p>
    <w:p w:rsidR="005E7307" w:rsidRDefault="005E7307" w:rsidP="000755F7">
      <w:pPr>
        <w:spacing w:after="0" w:line="360" w:lineRule="auto"/>
        <w:ind w:firstLine="708"/>
        <w:jc w:val="center"/>
        <w:rPr>
          <w:rFonts w:ascii="Arial" w:hAnsi="Arial" w:cs="Arial"/>
          <w:b/>
          <w:sz w:val="28"/>
          <w:szCs w:val="28"/>
        </w:rPr>
      </w:pPr>
      <w:r>
        <w:rPr>
          <w:rFonts w:ascii="Arial" w:hAnsi="Arial" w:cs="Arial"/>
          <w:b/>
          <w:noProof/>
          <w:sz w:val="28"/>
          <w:szCs w:val="28"/>
        </w:rPr>
        <w:drawing>
          <wp:anchor distT="0" distB="0" distL="114300" distR="114300" simplePos="0" relativeHeight="251666432" behindDoc="0" locked="0" layoutInCell="1" allowOverlap="1" wp14:anchorId="0165A86A" wp14:editId="33FA90F2">
            <wp:simplePos x="0" y="0"/>
            <wp:positionH relativeFrom="column">
              <wp:posOffset>-99951</wp:posOffset>
            </wp:positionH>
            <wp:positionV relativeFrom="paragraph">
              <wp:posOffset>222753</wp:posOffset>
            </wp:positionV>
            <wp:extent cx="5760720" cy="3657600"/>
            <wp:effectExtent l="0" t="0" r="0" b="0"/>
            <wp:wrapThrough wrapText="bothSides">
              <wp:wrapPolygon edited="0">
                <wp:start x="0" y="0"/>
                <wp:lineTo x="0" y="21488"/>
                <wp:lineTo x="21500" y="21488"/>
                <wp:lineTo x="21500" y="0"/>
                <wp:lineTo x="0" y="0"/>
              </wp:wrapPolygon>
            </wp:wrapThrough>
            <wp:docPr id="155" name="Imagen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760720" cy="36576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E7307" w:rsidRDefault="00EF5852" w:rsidP="000755F7">
      <w:pPr>
        <w:spacing w:after="0" w:line="360" w:lineRule="auto"/>
        <w:ind w:firstLine="708"/>
        <w:jc w:val="center"/>
        <w:rPr>
          <w:rFonts w:ascii="Arial" w:hAnsi="Arial" w:cs="Arial"/>
          <w:b/>
          <w:sz w:val="28"/>
          <w:szCs w:val="28"/>
        </w:rPr>
      </w:pPr>
      <w:r>
        <w:rPr>
          <w:rFonts w:ascii="Arial" w:hAnsi="Arial" w:cs="Arial"/>
          <w:b/>
          <w:noProof/>
          <w:sz w:val="28"/>
          <w:szCs w:val="28"/>
        </w:rPr>
        <w:lastRenderedPageBreak/>
        <w:drawing>
          <wp:anchor distT="0" distB="0" distL="114300" distR="114300" simplePos="0" relativeHeight="251675648" behindDoc="0" locked="0" layoutInCell="1" allowOverlap="1">
            <wp:simplePos x="0" y="0"/>
            <wp:positionH relativeFrom="column">
              <wp:posOffset>-201542</wp:posOffset>
            </wp:positionH>
            <wp:positionV relativeFrom="paragraph">
              <wp:posOffset>4116730</wp:posOffset>
            </wp:positionV>
            <wp:extent cx="6142990" cy="3383280"/>
            <wp:effectExtent l="0" t="0" r="0" b="7620"/>
            <wp:wrapThrough wrapText="bothSides">
              <wp:wrapPolygon edited="0">
                <wp:start x="0" y="0"/>
                <wp:lineTo x="0" y="21527"/>
                <wp:lineTo x="21502" y="21527"/>
                <wp:lineTo x="21502" y="0"/>
                <wp:lineTo x="0" y="0"/>
              </wp:wrapPolygon>
            </wp:wrapThrough>
            <wp:docPr id="157" name="Imagen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6142990" cy="338328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b/>
          <w:noProof/>
          <w:sz w:val="28"/>
          <w:szCs w:val="28"/>
        </w:rPr>
        <w:drawing>
          <wp:anchor distT="0" distB="0" distL="114300" distR="114300" simplePos="0" relativeHeight="251668480" behindDoc="0" locked="0" layoutInCell="1" allowOverlap="1">
            <wp:simplePos x="0" y="0"/>
            <wp:positionH relativeFrom="column">
              <wp:posOffset>-201657</wp:posOffset>
            </wp:positionH>
            <wp:positionV relativeFrom="paragraph">
              <wp:posOffset>-312569</wp:posOffset>
            </wp:positionV>
            <wp:extent cx="5759450" cy="3990340"/>
            <wp:effectExtent l="0" t="0" r="0" b="0"/>
            <wp:wrapThrough wrapText="bothSides">
              <wp:wrapPolygon edited="0">
                <wp:start x="0" y="0"/>
                <wp:lineTo x="0" y="21449"/>
                <wp:lineTo x="21505" y="21449"/>
                <wp:lineTo x="21505" y="0"/>
                <wp:lineTo x="0" y="0"/>
              </wp:wrapPolygon>
            </wp:wrapThrough>
            <wp:docPr id="156" name="Imagen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759450" cy="3990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E7307" w:rsidRDefault="00EF5852" w:rsidP="000755F7">
      <w:pPr>
        <w:spacing w:after="0" w:line="360" w:lineRule="auto"/>
        <w:ind w:firstLine="708"/>
        <w:jc w:val="center"/>
        <w:rPr>
          <w:rFonts w:ascii="Arial" w:hAnsi="Arial" w:cs="Arial"/>
          <w:b/>
          <w:sz w:val="28"/>
          <w:szCs w:val="28"/>
        </w:rPr>
      </w:pPr>
      <w:r>
        <w:rPr>
          <w:rFonts w:ascii="Arial" w:hAnsi="Arial" w:cs="Arial"/>
          <w:b/>
          <w:noProof/>
          <w:sz w:val="28"/>
          <w:szCs w:val="28"/>
        </w:rPr>
        <w:lastRenderedPageBreak/>
        <w:drawing>
          <wp:anchor distT="0" distB="0" distL="114300" distR="114300" simplePos="0" relativeHeight="251676672" behindDoc="0" locked="0" layoutInCell="1" allowOverlap="1">
            <wp:simplePos x="0" y="0"/>
            <wp:positionH relativeFrom="column">
              <wp:posOffset>-104140</wp:posOffset>
            </wp:positionH>
            <wp:positionV relativeFrom="paragraph">
              <wp:posOffset>3973830</wp:posOffset>
            </wp:positionV>
            <wp:extent cx="5759450" cy="3372485"/>
            <wp:effectExtent l="0" t="0" r="0" b="0"/>
            <wp:wrapThrough wrapText="bothSides">
              <wp:wrapPolygon edited="0">
                <wp:start x="0" y="0"/>
                <wp:lineTo x="0" y="21474"/>
                <wp:lineTo x="21505" y="21474"/>
                <wp:lineTo x="21505" y="0"/>
                <wp:lineTo x="0" y="0"/>
              </wp:wrapPolygon>
            </wp:wrapThrough>
            <wp:docPr id="160" name="Imagen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759450" cy="337248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b/>
          <w:noProof/>
          <w:sz w:val="28"/>
          <w:szCs w:val="28"/>
        </w:rPr>
        <w:drawing>
          <wp:anchor distT="0" distB="0" distL="114300" distR="114300" simplePos="0" relativeHeight="251671552" behindDoc="0" locked="0" layoutInCell="1" allowOverlap="1" wp14:anchorId="5CD4460C" wp14:editId="56902701">
            <wp:simplePos x="0" y="0"/>
            <wp:positionH relativeFrom="column">
              <wp:posOffset>-106655</wp:posOffset>
            </wp:positionH>
            <wp:positionV relativeFrom="paragraph">
              <wp:posOffset>-252706</wp:posOffset>
            </wp:positionV>
            <wp:extent cx="5759450" cy="3752850"/>
            <wp:effectExtent l="0" t="0" r="0" b="0"/>
            <wp:wrapThrough wrapText="bothSides">
              <wp:wrapPolygon edited="0">
                <wp:start x="0" y="0"/>
                <wp:lineTo x="0" y="21490"/>
                <wp:lineTo x="21505" y="21490"/>
                <wp:lineTo x="21505" y="0"/>
                <wp:lineTo x="0" y="0"/>
              </wp:wrapPolygon>
            </wp:wrapThrough>
            <wp:docPr id="159" name="Imagen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759450" cy="37528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E7307" w:rsidRDefault="005E7307" w:rsidP="000755F7">
      <w:pPr>
        <w:spacing w:after="0" w:line="360" w:lineRule="auto"/>
        <w:ind w:firstLine="708"/>
        <w:jc w:val="center"/>
        <w:rPr>
          <w:rFonts w:ascii="Arial" w:hAnsi="Arial" w:cs="Arial"/>
          <w:b/>
          <w:sz w:val="28"/>
          <w:szCs w:val="28"/>
        </w:rPr>
      </w:pPr>
    </w:p>
    <w:p w:rsidR="00EF5852" w:rsidRDefault="00D24304" w:rsidP="000755F7">
      <w:pPr>
        <w:spacing w:after="0" w:line="360" w:lineRule="auto"/>
        <w:ind w:firstLine="708"/>
        <w:jc w:val="center"/>
        <w:rPr>
          <w:rFonts w:ascii="Arial" w:hAnsi="Arial" w:cs="Arial"/>
          <w:b/>
          <w:sz w:val="28"/>
          <w:szCs w:val="28"/>
        </w:rPr>
      </w:pPr>
      <w:r>
        <w:rPr>
          <w:rFonts w:ascii="Arial" w:hAnsi="Arial" w:cs="Arial"/>
          <w:b/>
          <w:noProof/>
          <w:sz w:val="28"/>
          <w:szCs w:val="28"/>
        </w:rPr>
        <w:lastRenderedPageBreak/>
        <w:drawing>
          <wp:anchor distT="0" distB="0" distL="114300" distR="114300" simplePos="0" relativeHeight="251678720" behindDoc="0" locked="0" layoutInCell="1" allowOverlap="1" wp14:anchorId="072215C8" wp14:editId="41AA3E39">
            <wp:simplePos x="0" y="0"/>
            <wp:positionH relativeFrom="column">
              <wp:posOffset>-7620</wp:posOffset>
            </wp:positionH>
            <wp:positionV relativeFrom="paragraph">
              <wp:posOffset>4088130</wp:posOffset>
            </wp:positionV>
            <wp:extent cx="5667375" cy="3472180"/>
            <wp:effectExtent l="0" t="0" r="9525" b="0"/>
            <wp:wrapThrough wrapText="bothSides">
              <wp:wrapPolygon edited="0">
                <wp:start x="0" y="0"/>
                <wp:lineTo x="0" y="21450"/>
                <wp:lineTo x="21564" y="21450"/>
                <wp:lineTo x="21564" y="0"/>
                <wp:lineTo x="0" y="0"/>
              </wp:wrapPolygon>
            </wp:wrapThrough>
            <wp:docPr id="162" name="Imagen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667375" cy="347218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b/>
          <w:noProof/>
          <w:sz w:val="28"/>
          <w:szCs w:val="28"/>
        </w:rPr>
        <w:drawing>
          <wp:anchor distT="0" distB="0" distL="114300" distR="114300" simplePos="0" relativeHeight="251677696" behindDoc="0" locked="0" layoutInCell="1" allowOverlap="1" wp14:anchorId="0BCC3D3E" wp14:editId="35562A72">
            <wp:simplePos x="0" y="0"/>
            <wp:positionH relativeFrom="column">
              <wp:posOffset>-104140</wp:posOffset>
            </wp:positionH>
            <wp:positionV relativeFrom="paragraph">
              <wp:posOffset>-290739</wp:posOffset>
            </wp:positionV>
            <wp:extent cx="5760720" cy="3931920"/>
            <wp:effectExtent l="0" t="0" r="0" b="0"/>
            <wp:wrapThrough wrapText="bothSides">
              <wp:wrapPolygon edited="0">
                <wp:start x="0" y="0"/>
                <wp:lineTo x="0" y="21453"/>
                <wp:lineTo x="21500" y="21453"/>
                <wp:lineTo x="21500" y="0"/>
                <wp:lineTo x="0" y="0"/>
              </wp:wrapPolygon>
            </wp:wrapThrough>
            <wp:docPr id="161" name="Imagen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760720" cy="39319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F5852" w:rsidRDefault="00EF5852" w:rsidP="000755F7">
      <w:pPr>
        <w:spacing w:after="0" w:line="360" w:lineRule="auto"/>
        <w:ind w:firstLine="708"/>
        <w:jc w:val="center"/>
        <w:rPr>
          <w:rFonts w:ascii="Arial" w:hAnsi="Arial" w:cs="Arial"/>
          <w:b/>
          <w:sz w:val="28"/>
          <w:szCs w:val="28"/>
        </w:rPr>
      </w:pPr>
    </w:p>
    <w:p w:rsidR="00EF5852" w:rsidRDefault="00EF5852" w:rsidP="000755F7">
      <w:pPr>
        <w:spacing w:after="0" w:line="360" w:lineRule="auto"/>
        <w:ind w:firstLine="708"/>
        <w:jc w:val="center"/>
        <w:rPr>
          <w:rFonts w:ascii="Arial" w:hAnsi="Arial" w:cs="Arial"/>
          <w:b/>
          <w:sz w:val="28"/>
          <w:szCs w:val="28"/>
        </w:rPr>
      </w:pPr>
    </w:p>
    <w:p w:rsidR="00EF5852" w:rsidRDefault="00EF5852" w:rsidP="000755F7">
      <w:pPr>
        <w:spacing w:after="0" w:line="360" w:lineRule="auto"/>
        <w:ind w:firstLine="708"/>
        <w:jc w:val="center"/>
        <w:rPr>
          <w:rFonts w:ascii="Arial" w:hAnsi="Arial" w:cs="Arial"/>
          <w:b/>
          <w:sz w:val="28"/>
          <w:szCs w:val="28"/>
        </w:rPr>
      </w:pPr>
    </w:p>
    <w:p w:rsidR="00EF5852" w:rsidRDefault="00EF5852" w:rsidP="000755F7">
      <w:pPr>
        <w:spacing w:after="0" w:line="360" w:lineRule="auto"/>
        <w:ind w:firstLine="708"/>
        <w:jc w:val="center"/>
        <w:rPr>
          <w:rFonts w:ascii="Arial" w:hAnsi="Arial" w:cs="Arial"/>
          <w:b/>
          <w:sz w:val="28"/>
          <w:szCs w:val="28"/>
        </w:rPr>
      </w:pPr>
    </w:p>
    <w:p w:rsidR="00EF5852" w:rsidRDefault="00EF5852" w:rsidP="000755F7">
      <w:pPr>
        <w:spacing w:after="0" w:line="360" w:lineRule="auto"/>
        <w:ind w:firstLine="708"/>
        <w:jc w:val="center"/>
        <w:rPr>
          <w:rFonts w:ascii="Arial" w:hAnsi="Arial" w:cs="Arial"/>
          <w:b/>
          <w:sz w:val="28"/>
          <w:szCs w:val="28"/>
        </w:rPr>
      </w:pPr>
    </w:p>
    <w:p w:rsidR="00EF5852" w:rsidRDefault="00EF5852" w:rsidP="000755F7">
      <w:pPr>
        <w:spacing w:after="0" w:line="360" w:lineRule="auto"/>
        <w:ind w:firstLine="708"/>
        <w:jc w:val="center"/>
        <w:rPr>
          <w:rFonts w:ascii="Arial" w:hAnsi="Arial" w:cs="Arial"/>
          <w:b/>
          <w:sz w:val="28"/>
          <w:szCs w:val="28"/>
        </w:rPr>
      </w:pPr>
    </w:p>
    <w:p w:rsidR="00EF5852" w:rsidRDefault="00EF5852" w:rsidP="000755F7">
      <w:pPr>
        <w:spacing w:after="0" w:line="360" w:lineRule="auto"/>
        <w:ind w:firstLine="708"/>
        <w:jc w:val="center"/>
        <w:rPr>
          <w:rFonts w:ascii="Arial" w:hAnsi="Arial" w:cs="Arial"/>
          <w:b/>
          <w:sz w:val="28"/>
          <w:szCs w:val="28"/>
        </w:rPr>
      </w:pPr>
    </w:p>
    <w:p w:rsidR="00EF5852" w:rsidRDefault="00EF5852" w:rsidP="000755F7">
      <w:pPr>
        <w:spacing w:after="0" w:line="360" w:lineRule="auto"/>
        <w:ind w:firstLine="708"/>
        <w:jc w:val="center"/>
        <w:rPr>
          <w:rFonts w:ascii="Arial" w:hAnsi="Arial" w:cs="Arial"/>
          <w:b/>
          <w:sz w:val="28"/>
          <w:szCs w:val="28"/>
        </w:rPr>
      </w:pPr>
    </w:p>
    <w:p w:rsidR="00EF5852" w:rsidRDefault="00EF5852" w:rsidP="000755F7">
      <w:pPr>
        <w:spacing w:after="0" w:line="360" w:lineRule="auto"/>
        <w:ind w:firstLine="708"/>
        <w:jc w:val="center"/>
        <w:rPr>
          <w:rFonts w:ascii="Arial" w:hAnsi="Arial" w:cs="Arial"/>
          <w:b/>
          <w:sz w:val="28"/>
          <w:szCs w:val="28"/>
        </w:rPr>
      </w:pPr>
    </w:p>
    <w:p w:rsidR="00EF5852" w:rsidRDefault="00EF5852" w:rsidP="000755F7">
      <w:pPr>
        <w:spacing w:after="0" w:line="360" w:lineRule="auto"/>
        <w:ind w:firstLine="708"/>
        <w:jc w:val="center"/>
        <w:rPr>
          <w:rFonts w:ascii="Arial" w:hAnsi="Arial" w:cs="Arial"/>
          <w:b/>
          <w:sz w:val="28"/>
          <w:szCs w:val="28"/>
        </w:rPr>
      </w:pPr>
    </w:p>
    <w:p w:rsidR="005E7307" w:rsidRDefault="005E7307" w:rsidP="000755F7">
      <w:pPr>
        <w:spacing w:after="0" w:line="360" w:lineRule="auto"/>
        <w:ind w:firstLine="708"/>
        <w:jc w:val="center"/>
        <w:rPr>
          <w:rFonts w:ascii="Arial" w:hAnsi="Arial" w:cs="Arial"/>
          <w:b/>
          <w:sz w:val="28"/>
          <w:szCs w:val="28"/>
        </w:rPr>
      </w:pPr>
    </w:p>
    <w:p w:rsidR="005E7307" w:rsidRDefault="005E7307" w:rsidP="000755F7">
      <w:pPr>
        <w:spacing w:after="0" w:line="360" w:lineRule="auto"/>
        <w:ind w:firstLine="708"/>
        <w:jc w:val="center"/>
        <w:rPr>
          <w:rFonts w:ascii="Arial" w:hAnsi="Arial" w:cs="Arial"/>
          <w:b/>
          <w:sz w:val="28"/>
          <w:szCs w:val="28"/>
        </w:rPr>
      </w:pPr>
    </w:p>
    <w:p w:rsidR="005E7307" w:rsidRDefault="005E7307" w:rsidP="000755F7">
      <w:pPr>
        <w:spacing w:after="0" w:line="360" w:lineRule="auto"/>
        <w:ind w:firstLine="708"/>
        <w:jc w:val="center"/>
        <w:rPr>
          <w:rFonts w:ascii="Arial" w:hAnsi="Arial" w:cs="Arial"/>
          <w:b/>
          <w:sz w:val="28"/>
          <w:szCs w:val="28"/>
        </w:rPr>
      </w:pPr>
    </w:p>
    <w:p w:rsidR="005E7307" w:rsidRDefault="005E7307" w:rsidP="000755F7">
      <w:pPr>
        <w:spacing w:after="0" w:line="360" w:lineRule="auto"/>
        <w:ind w:firstLine="708"/>
        <w:jc w:val="center"/>
        <w:rPr>
          <w:rFonts w:ascii="Arial" w:hAnsi="Arial" w:cs="Arial"/>
          <w:b/>
          <w:sz w:val="28"/>
          <w:szCs w:val="28"/>
        </w:rPr>
      </w:pPr>
    </w:p>
    <w:p w:rsidR="005E7307" w:rsidRDefault="005E7307" w:rsidP="000755F7">
      <w:pPr>
        <w:spacing w:after="0" w:line="360" w:lineRule="auto"/>
        <w:ind w:firstLine="708"/>
        <w:jc w:val="center"/>
        <w:rPr>
          <w:rFonts w:ascii="Arial" w:hAnsi="Arial" w:cs="Arial"/>
          <w:b/>
          <w:sz w:val="28"/>
          <w:szCs w:val="28"/>
        </w:rPr>
      </w:pPr>
    </w:p>
    <w:p w:rsidR="005E7307" w:rsidRDefault="005E7307" w:rsidP="000755F7">
      <w:pPr>
        <w:spacing w:after="0" w:line="360" w:lineRule="auto"/>
        <w:ind w:firstLine="708"/>
        <w:jc w:val="center"/>
        <w:rPr>
          <w:rFonts w:ascii="Arial" w:hAnsi="Arial" w:cs="Arial"/>
          <w:b/>
          <w:sz w:val="28"/>
          <w:szCs w:val="28"/>
        </w:rPr>
      </w:pPr>
    </w:p>
    <w:p w:rsidR="005E7307" w:rsidRDefault="005E7307" w:rsidP="000755F7">
      <w:pPr>
        <w:spacing w:after="0" w:line="360" w:lineRule="auto"/>
        <w:ind w:firstLine="708"/>
        <w:jc w:val="center"/>
        <w:rPr>
          <w:rFonts w:ascii="Arial" w:hAnsi="Arial" w:cs="Arial"/>
          <w:b/>
          <w:sz w:val="28"/>
          <w:szCs w:val="28"/>
        </w:rPr>
      </w:pPr>
    </w:p>
    <w:p w:rsidR="005E7307" w:rsidRDefault="005E7307" w:rsidP="000755F7">
      <w:pPr>
        <w:spacing w:after="0" w:line="360" w:lineRule="auto"/>
        <w:ind w:firstLine="708"/>
        <w:jc w:val="center"/>
        <w:rPr>
          <w:rFonts w:ascii="Arial" w:hAnsi="Arial" w:cs="Arial"/>
          <w:b/>
          <w:sz w:val="28"/>
          <w:szCs w:val="28"/>
        </w:rPr>
      </w:pPr>
    </w:p>
    <w:sectPr w:rsidR="005E7307" w:rsidSect="006F00B8">
      <w:headerReference w:type="default" r:id="rId47"/>
      <w:footerReference w:type="default" r:id="rId48"/>
      <w:pgSz w:w="12240" w:h="15840"/>
      <w:pgMar w:top="2269" w:right="1467" w:bottom="1135" w:left="1701" w:header="708" w:footer="69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81588" w:rsidRDefault="00F81588" w:rsidP="000755F7">
      <w:pPr>
        <w:spacing w:after="0" w:line="240" w:lineRule="auto"/>
      </w:pPr>
      <w:r>
        <w:separator/>
      </w:r>
    </w:p>
  </w:endnote>
  <w:endnote w:type="continuationSeparator" w:id="0">
    <w:p w:rsidR="00F81588" w:rsidRDefault="00F81588" w:rsidP="000755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altName w:val="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74BF1" w:rsidRPr="00296107" w:rsidRDefault="00B74BF1" w:rsidP="00440E03">
    <w:pPr>
      <w:pStyle w:val="Piedepgina"/>
      <w:jc w:val="center"/>
      <w:rPr>
        <w:b/>
      </w:rPr>
    </w:pPr>
    <w:r w:rsidRPr="00296107">
      <w:rPr>
        <w:b/>
        <w:noProof/>
      </w:rPr>
      <mc:AlternateContent>
        <mc:Choice Requires="wps">
          <w:drawing>
            <wp:anchor distT="4294967295" distB="4294967295" distL="114300" distR="114300" simplePos="0" relativeHeight="251666432" behindDoc="0" locked="0" layoutInCell="1" allowOverlap="1" wp14:anchorId="622AD5DC" wp14:editId="205B4EA3">
              <wp:simplePos x="0" y="0"/>
              <wp:positionH relativeFrom="column">
                <wp:posOffset>-10795</wp:posOffset>
              </wp:positionH>
              <wp:positionV relativeFrom="paragraph">
                <wp:posOffset>-36195</wp:posOffset>
              </wp:positionV>
              <wp:extent cx="5667375" cy="0"/>
              <wp:effectExtent l="38100" t="38100" r="66675" b="95250"/>
              <wp:wrapNone/>
              <wp:docPr id="2"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667375"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margin">
                <wp14:pctHeight>0</wp14:pctHeight>
              </wp14:sizeRelV>
            </wp:anchor>
          </w:drawing>
        </mc:Choice>
        <mc:Fallback>
          <w:pict>
            <v:line w14:anchorId="144691A2" id="Straight Connector 2" o:spid="_x0000_s1026" style="position:absolute;flip:y;z-index:25166643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margin" from="-.85pt,-2.85pt" to="445.4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mXaVzQEAAN0DAAAOAAAAZHJzL2Uyb0RvYy54bWysU02P2yAQvVfqf0DcGyeuNltZcfaQVXtZ&#10;tVHT9s5iiNECgwYaO/++A068/T5UvSDDzHvz3sx4czc6y04KowHf8tViyZnyEjrjjy3//Ontqzec&#10;xSR8Jyx41fKzivxu+/LFZgiNqqEH2ylkROJjM4SW9ymFpqqi7JUTcQFBeQpqQCcSXfFYdSgGYne2&#10;qpfLdTUAdgFBqhjp9X4K8m3h11rJ9EHrqBKzLSdtqZxYzsd8VtuNaI4oQm/kRYb4BxVOGE9FZ6p7&#10;kQT7iuYXKmckQgSdFhJcBVobqYoHcrNa/uTm0IugihdqTgxzm+L/o5XvT3tkpmt5zZkXjkZ0SCjM&#10;sU9sB95TAwFZnfs0hNhQ+s7vMTuVoz+EB5BPkWLVD8F8iWFKGzU6pq0JX2g9SovINBvLBM7zBNSY&#10;mKTHm/X69vXtDWfyGqtEkylyxYAxvVPgWP5ouTU+N0c04vQQUxbxnHJRNIkoctLZqpxs/UelyTAV&#10;qwu6rJraWWQnQUvSPa2yWeIqmRmijbUzaPl30CU3w1RZvxk4mf9jtTm7VASfZqAzHvB3VdN4laqn&#10;/KvryWu2/QjdeY/XAdEOFWeXfc9L+v29wJ//yu03AAAA//8DAFBLAwQUAAYACAAAACEAwwCniNwA&#10;AAAIAQAADwAAAGRycy9kb3ducmV2LnhtbExPQU7DMBC8I/EHa5G4tU6RgBDiVFWlInpCpBzg5sbb&#10;OGq8jmynDb9nEYdyGs3OaHamXE6uFycMsfOkYDHPQCA13nTUKvjYbWY5iJg0Gd17QgXfGGFZXV+V&#10;ujD+TO94qlMrOIRioRXYlIZCythYdDrO/YDE2sEHpxPT0EoT9JnDXS/vsuxBOt0Rf7B6wLXF5liP&#10;TsHrNvijfVnVKf8aN2+7bfd5qNdK3d5Mq2cQCad0McNvfa4OFXfa+5FMFL2C2eKRnYz3jKznTxlP&#10;2f8dZFXK/wOqHwAAAP//AwBQSwECLQAUAAYACAAAACEAtoM4kv4AAADhAQAAEwAAAAAAAAAAAAAA&#10;AAAAAAAAW0NvbnRlbnRfVHlwZXNdLnhtbFBLAQItABQABgAIAAAAIQA4/SH/1gAAAJQBAAALAAAA&#10;AAAAAAAAAAAAAC8BAABfcmVscy8ucmVsc1BLAQItABQABgAIAAAAIQC6mXaVzQEAAN0DAAAOAAAA&#10;AAAAAAAAAAAAAC4CAABkcnMvZTJvRG9jLnhtbFBLAQItABQABgAIAAAAIQDDAKeI3AAAAAgBAAAP&#10;AAAAAAAAAAAAAAAAACcEAABkcnMvZG93bnJldi54bWxQSwUGAAAAAAQABADzAAAAMAUAAAAA&#10;" strokecolor="black [3200]" strokeweight="2pt">
              <v:shadow on="t" color="black" opacity="24903f" origin=",.5" offset="0,.55556mm"/>
              <o:lock v:ext="edit" shapetype="f"/>
            </v:line>
          </w:pict>
        </mc:Fallback>
      </mc:AlternateContent>
    </w:r>
    <w:r>
      <w:rPr>
        <w:b/>
        <w:noProof/>
      </w:rPr>
      <w:t>ADMINISTRACIÓN DE EMPRESAS</w:t>
    </w:r>
  </w:p>
  <w:p w:rsidR="00B74BF1" w:rsidRPr="00296107" w:rsidRDefault="00B74BF1" w:rsidP="00440E03">
    <w:pPr>
      <w:pStyle w:val="Piedepgina"/>
      <w:jc w:val="center"/>
      <w:rPr>
        <w:b/>
      </w:rPr>
    </w:pPr>
    <w:r w:rsidRPr="007E0EA3">
      <w:rPr>
        <w:b/>
      </w:rPr>
      <w:t xml:space="preserve">Tema: “Planeación </w:t>
    </w:r>
    <w:r>
      <w:rPr>
        <w:b/>
      </w:rPr>
      <w:t xml:space="preserve">Estratégica </w:t>
    </w:r>
    <w:r w:rsidRPr="007E0EA3">
      <w:rPr>
        <w:b/>
      </w:rPr>
      <w:t>Organizacional”</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81588" w:rsidRDefault="00F81588" w:rsidP="000755F7">
      <w:pPr>
        <w:spacing w:after="0" w:line="240" w:lineRule="auto"/>
      </w:pPr>
      <w:r>
        <w:separator/>
      </w:r>
    </w:p>
  </w:footnote>
  <w:footnote w:type="continuationSeparator" w:id="0">
    <w:p w:rsidR="00F81588" w:rsidRDefault="00F81588" w:rsidP="000755F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74BF1" w:rsidRPr="00691514" w:rsidRDefault="00B74BF1" w:rsidP="00CC01A0">
    <w:pPr>
      <w:pStyle w:val="Encabezado"/>
      <w:jc w:val="right"/>
      <w:rPr>
        <w:b/>
      </w:rPr>
    </w:pPr>
    <w:r w:rsidRPr="00691514">
      <w:rPr>
        <w:b/>
        <w:noProof/>
      </w:rPr>
      <w:drawing>
        <wp:anchor distT="0" distB="0" distL="114300" distR="114300" simplePos="0" relativeHeight="251658240" behindDoc="0" locked="0" layoutInCell="1" allowOverlap="1">
          <wp:simplePos x="0" y="0"/>
          <wp:positionH relativeFrom="column">
            <wp:posOffset>5769239</wp:posOffset>
          </wp:positionH>
          <wp:positionV relativeFrom="paragraph">
            <wp:posOffset>35522</wp:posOffset>
          </wp:positionV>
          <wp:extent cx="483079" cy="436849"/>
          <wp:effectExtent l="0" t="0" r="0" b="1905"/>
          <wp:wrapNone/>
          <wp:docPr id="574" name="Picture 2" descr="Uaeme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2" descr="Uaemex"/>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483079" cy="436849"/>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691514">
      <w:rPr>
        <w:b/>
      </w:rPr>
      <w:t>UNIVERSIDAD AUTÓNOMA DEL ESTADO DE MÉXICO</w:t>
    </w:r>
  </w:p>
  <w:p w:rsidR="00B74BF1" w:rsidRPr="00691514" w:rsidRDefault="00B74BF1" w:rsidP="00CC01A0">
    <w:pPr>
      <w:pStyle w:val="Encabezado"/>
      <w:jc w:val="right"/>
      <w:rPr>
        <w:b/>
      </w:rPr>
    </w:pPr>
    <w:r w:rsidRPr="00691514">
      <w:rPr>
        <w:b/>
      </w:rPr>
      <w:t>FACULTAD DE ECONOMÍA</w:t>
    </w:r>
  </w:p>
  <w:p w:rsidR="00B74BF1" w:rsidRPr="00691514" w:rsidRDefault="00B74BF1">
    <w:pPr>
      <w:pStyle w:val="Encabezado"/>
      <w:rPr>
        <w:b/>
      </w:rPr>
    </w:pPr>
    <w:r w:rsidRPr="00691514">
      <w:rPr>
        <w:b/>
        <w:noProof/>
      </w:rPr>
      <w:drawing>
        <wp:anchor distT="0" distB="0" distL="114300" distR="114300" simplePos="0" relativeHeight="251662336" behindDoc="0" locked="0" layoutInCell="1" allowOverlap="1" wp14:anchorId="3C806294" wp14:editId="245290F9">
          <wp:simplePos x="0" y="0"/>
          <wp:positionH relativeFrom="column">
            <wp:posOffset>5818841</wp:posOffset>
          </wp:positionH>
          <wp:positionV relativeFrom="paragraph">
            <wp:posOffset>191344</wp:posOffset>
          </wp:positionV>
          <wp:extent cx="347213" cy="412246"/>
          <wp:effectExtent l="0" t="0" r="0" b="6985"/>
          <wp:wrapNone/>
          <wp:docPr id="57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3"/>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347213" cy="412246"/>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Pr>
        <w:b/>
        <w:noProof/>
      </w:rPr>
      <mc:AlternateContent>
        <mc:Choice Requires="wps">
          <w:drawing>
            <wp:anchor distT="0" distB="0" distL="114300" distR="114300" simplePos="0" relativeHeight="251650048" behindDoc="0" locked="0" layoutInCell="0" allowOverlap="1" wp14:anchorId="1B621EE0" wp14:editId="1E474021">
              <wp:simplePos x="0" y="0"/>
              <wp:positionH relativeFrom="rightMargin">
                <wp:posOffset>158750</wp:posOffset>
              </wp:positionH>
              <wp:positionV relativeFrom="margin">
                <wp:posOffset>391160</wp:posOffset>
              </wp:positionV>
              <wp:extent cx="549910" cy="398145"/>
              <wp:effectExtent l="0" t="0" r="2540" b="1905"/>
              <wp:wrapNone/>
              <wp:docPr id="534"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9910" cy="398145"/>
                      </a:xfrm>
                      <a:prstGeom prst="rect">
                        <a:avLst/>
                      </a:prstGeom>
                      <a:solidFill>
                        <a:srgbClr val="FFFFFF"/>
                      </a:solidFill>
                      <a:extLst>
                        <a:ext uri="{91240B29-F687-4F45-9708-019B960494DF}">
                          <a14:hiddenLine xmlns:a14="http://schemas.microsoft.com/office/drawing/2010/main" w="9525">
                            <a:solidFill>
                              <a:srgbClr val="000000"/>
                            </a:solidFill>
                            <a:miter lim="800000"/>
                            <a:headEnd/>
                            <a:tailEnd/>
                          </a14:hiddenLine>
                        </a:ext>
                      </a:extLst>
                    </wps:spPr>
                    <wps:txbx>
                      <w:txbxContent>
                        <w:p w:rsidR="00B74BF1" w:rsidRPr="0076444A" w:rsidRDefault="00B74BF1">
                          <w:pPr>
                            <w:pBdr>
                              <w:top w:val="single" w:sz="4" w:space="1" w:color="D8D8D8" w:themeColor="background1" w:themeShade="D8"/>
                            </w:pBdr>
                            <w:rPr>
                              <w:sz w:val="18"/>
                              <w:szCs w:val="18"/>
                            </w:rPr>
                          </w:pPr>
                          <w:r w:rsidRPr="0076444A">
                            <w:rPr>
                              <w:sz w:val="18"/>
                              <w:szCs w:val="18"/>
                            </w:rPr>
                            <w:t xml:space="preserve">Page | </w:t>
                          </w:r>
                          <w:r w:rsidRPr="0076444A">
                            <w:rPr>
                              <w:sz w:val="18"/>
                              <w:szCs w:val="18"/>
                            </w:rPr>
                            <w:fldChar w:fldCharType="begin"/>
                          </w:r>
                          <w:r w:rsidRPr="0076444A">
                            <w:rPr>
                              <w:sz w:val="18"/>
                              <w:szCs w:val="18"/>
                            </w:rPr>
                            <w:instrText xml:space="preserve"> PAGE   \* MERGEFORMAT </w:instrText>
                          </w:r>
                          <w:r w:rsidRPr="0076444A">
                            <w:rPr>
                              <w:sz w:val="18"/>
                              <w:szCs w:val="18"/>
                            </w:rPr>
                            <w:fldChar w:fldCharType="separate"/>
                          </w:r>
                          <w:r w:rsidR="00572266">
                            <w:rPr>
                              <w:noProof/>
                              <w:sz w:val="18"/>
                              <w:szCs w:val="18"/>
                            </w:rPr>
                            <w:t>26</w:t>
                          </w:r>
                          <w:r w:rsidRPr="0076444A">
                            <w:rPr>
                              <w:noProof/>
                              <w:sz w:val="18"/>
                              <w:szCs w:val="18"/>
                            </w:rPr>
                            <w:fldChar w:fldCharType="end"/>
                          </w:r>
                        </w:p>
                      </w:txbxContent>
                    </wps:txbx>
                    <wps:bodyPr rot="0" vert="horz" wrap="square" lIns="0" tIns="45720" rIns="0" bIns="45720" anchor="t" anchorCtr="0" upright="1">
                      <a:spAutoFit/>
                    </wps:bodyPr>
                  </wps:wsp>
                </a:graphicData>
              </a:graphic>
              <wp14:sizeRelH relativeFrom="rightMargin">
                <wp14:pctWidth>0</wp14:pctWidth>
              </wp14:sizeRelH>
              <wp14:sizeRelV relativeFrom="page">
                <wp14:pctHeight>0</wp14:pctHeight>
              </wp14:sizeRelV>
            </wp:anchor>
          </w:drawing>
        </mc:Choice>
        <mc:Fallback>
          <w:pict>
            <v:rect w14:anchorId="1B621EE0" id="Rectangle 3" o:spid="_x0000_s1066" style="position:absolute;margin-left:12.5pt;margin-top:30.8pt;width:43.3pt;height:31.35pt;z-index:251650048;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margin;mso-width-percent: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GsofcwIAAOcEAAAOAAAAZHJzL2Uyb0RvYy54bWysVNFu0zAUfUfiHyy/d0m6ZGuipdPWEoQ0&#10;YGLwAa7tNBaObWy36UD8O9dOW1rgASHy4NjO9fG595ybm9tdL9GWWye0qnF2kWLEFdVMqHWNP31s&#10;JjOMnCeKEakVr/Ezd/h2/vLFzWAqPtWdloxbBCDKVYOpcee9qZLE0Y73xF1owxV8bLXtiYelXSfM&#10;kgHQe5lM0/QqGbRlxmrKnYPd5fgRzyN+23Lq37et4x7JGgM3H0cbx1UYk/kNqdaWmE7QPQ3yDyx6&#10;IhRceoRaEk/QxorfoHpBrXa69RdU94luW0F5zAGyydJfsnnqiOExFyiOM8cyuf8HS99tHy0SrMbF&#10;ZY6RIj2I9AHKRtRacnQZCjQYV0Hck3m0IUVnHjT97JDSiw6i+J21eug4YUArC/HJ2YGwcHAUrYa3&#10;mgE62Xgda7VrbR8AoQpoFyV5PkrCdx5R2CzyssxAOAqfLstZlhfxBlIdDhvr/GuuexQmNbZAPYKT&#10;7YPzgQypDiGRvJaCNULKuLDr1UJatCXgjiY+e3R3GgZcACscCKyiqt/KbJqn99Ny0lzNrid5kxeT&#10;8jqdTdKsvC+v0rzMl833QCTLq04wxtWDUPzgsCz/OwX3Xh+9ET2GhhqXxbSIOZ6xdKfJpPH5UzK9&#10;8NBwUvQ1nh2DSBX0e6VYbAdPhBznyTn9WE2oweEdqxLVDgKPRvG71W7vmZVmz6C71aALSAh/CZh0&#10;2n7FaICOq7H7siGWYyTfKPBOaM84yYvrKSzsYXd1uksUBYgae4zG6cKP7bwxVqw7uCEba2PuwGeN&#10;iB4IHhzZ7N0J3RST2Hd+aNfTdYz6+X+a/wAAAP//AwBQSwMEFAAGAAgAAAAhAFTn0ojeAAAACQEA&#10;AA8AAABkcnMvZG93bnJldi54bWxMj81OwzAQhO9IfQdrK3GjTlIIJcSpSiUOHJBK+Tm78ZJEtdeR&#10;7Sbh7XFOcJvVjGa/KbeT0WxA5ztLAtJVAgyptqqjRsDH+/PNBpgPkpTUllDAD3rYVourUhbKjvSG&#10;wzE0LJaQL6SANoS+4NzXLRrpV7ZHit63dUaGeLqGKyfHWG40z5Ik50Z2FD+0ssd9i/X5eDECpvVh&#10;n4zD55fLXzb0cP+kXynTQlwvp90jsIBT+AvDjB/RoYpMJ3sh5ZkWkN3FKUFAnubAZj+dxSmK7HYN&#10;vCr5/wXVLwAAAP//AwBQSwECLQAUAAYACAAAACEAtoM4kv4AAADhAQAAEwAAAAAAAAAAAAAAAAAA&#10;AAAAW0NvbnRlbnRfVHlwZXNdLnhtbFBLAQItABQABgAIAAAAIQA4/SH/1gAAAJQBAAALAAAAAAAA&#10;AAAAAAAAAC8BAABfcmVscy8ucmVsc1BLAQItABQABgAIAAAAIQB6GsofcwIAAOcEAAAOAAAAAAAA&#10;AAAAAAAAAC4CAABkcnMvZTJvRG9jLnhtbFBLAQItABQABgAIAAAAIQBU59KI3gAAAAkBAAAPAAAA&#10;AAAAAAAAAAAAAM0EAABkcnMvZG93bnJldi54bWxQSwUGAAAAAAQABADzAAAA2AUAAAAA&#10;" o:allowincell="f" stroked="f">
              <v:textbox style="mso-fit-shape-to-text:t" inset="0,,0">
                <w:txbxContent>
                  <w:p w:rsidR="00B74BF1" w:rsidRPr="0076444A" w:rsidRDefault="00B74BF1">
                    <w:pPr>
                      <w:pBdr>
                        <w:top w:val="single" w:sz="4" w:space="1" w:color="D8D8D8" w:themeColor="background1" w:themeShade="D8"/>
                      </w:pBdr>
                      <w:rPr>
                        <w:sz w:val="18"/>
                        <w:szCs w:val="18"/>
                      </w:rPr>
                    </w:pPr>
                    <w:r w:rsidRPr="0076444A">
                      <w:rPr>
                        <w:sz w:val="18"/>
                        <w:szCs w:val="18"/>
                      </w:rPr>
                      <w:t xml:space="preserve">Page | </w:t>
                    </w:r>
                    <w:r w:rsidRPr="0076444A">
                      <w:rPr>
                        <w:sz w:val="18"/>
                        <w:szCs w:val="18"/>
                      </w:rPr>
                      <w:fldChar w:fldCharType="begin"/>
                    </w:r>
                    <w:r w:rsidRPr="0076444A">
                      <w:rPr>
                        <w:sz w:val="18"/>
                        <w:szCs w:val="18"/>
                      </w:rPr>
                      <w:instrText xml:space="preserve"> PAGE   \* MERGEFORMAT </w:instrText>
                    </w:r>
                    <w:r w:rsidRPr="0076444A">
                      <w:rPr>
                        <w:sz w:val="18"/>
                        <w:szCs w:val="18"/>
                      </w:rPr>
                      <w:fldChar w:fldCharType="separate"/>
                    </w:r>
                    <w:r w:rsidR="00572266">
                      <w:rPr>
                        <w:noProof/>
                        <w:sz w:val="18"/>
                        <w:szCs w:val="18"/>
                      </w:rPr>
                      <w:t>26</w:t>
                    </w:r>
                    <w:r w:rsidRPr="0076444A">
                      <w:rPr>
                        <w:noProof/>
                        <w:sz w:val="18"/>
                        <w:szCs w:val="18"/>
                      </w:rPr>
                      <w:fldChar w:fldCharType="end"/>
                    </w:r>
                  </w:p>
                </w:txbxContent>
              </v:textbox>
              <w10:wrap anchorx="margin" anchory="margin"/>
            </v:rect>
          </w:pict>
        </mc:Fallback>
      </mc:AlternateContent>
    </w:r>
    <w:r>
      <w:rPr>
        <w:b/>
        <w:noProof/>
      </w:rPr>
      <mc:AlternateContent>
        <mc:Choice Requires="wps">
          <w:drawing>
            <wp:anchor distT="0" distB="0" distL="114300" distR="114300" simplePos="0" relativeHeight="251654144" behindDoc="0" locked="0" layoutInCell="1" allowOverlap="1" wp14:anchorId="2E73EC22" wp14:editId="3036AC65">
              <wp:simplePos x="0" y="0"/>
              <wp:positionH relativeFrom="column">
                <wp:posOffset>-108585</wp:posOffset>
              </wp:positionH>
              <wp:positionV relativeFrom="paragraph">
                <wp:posOffset>66675</wp:posOffset>
              </wp:positionV>
              <wp:extent cx="6048375" cy="9525"/>
              <wp:effectExtent l="38100" t="38100" r="66675" b="85725"/>
              <wp:wrapNone/>
              <wp:docPr id="1"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48375" cy="9525"/>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7ACF1CBF" id="Straight Connector 1" o:spid="_x0000_s1026" style="position:absolute;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55pt,5.25pt" to="467.7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j7dUxwEAANYDAAAOAAAAZHJzL2Uyb0RvYy54bWysU02P0zAQvSPxHyzfadJClyVquoeu4LKC&#10;isIP8Dp2Y63tscamTf89Y6cJn9oD4mLFnvdm5r2ZbO4GZ9lJYTTgW75c1JwpL6Ez/tjyr1/ev7rl&#10;LCbhO2HBq5ZfVOR325cvNufQqBX0YDuFjJL42JxDy/uUQlNVUfbKibiAoDwFNaATia54rDoUZ8ru&#10;bLWq65vqDNgFBKlipNf7Mci3Jb/WSqZPWkeVmG059ZbKieV8zGe13YjmiCL0Rl7bEP/QhRPGU9E5&#10;1b1Ign1D80cqZyRCBJ0WElwFWhupigZSs6x/U3PoRVBFC5kTw2xT/H9p5cfTHpnpaHaceeFoRIeE&#10;whz7xHbgPRkIyJbZp3OIDcF3fo9ZqRz8ITyAfIoUq34J5ksMI2zQ6DKcpLKh+H6ZfVdDYpIeb+o3&#10;t6/frjmTFHu3Xq1zuUo0EzdgTB8UOJY/Wm6Nz66IRpweYhqhE+Tayli99JEuVmWw9Z+VJqVUb1XY&#10;ZcfUziI7CdqO7qmopLIFmSnaWDuT6udJV2ymqbJ3M3H5PHFGl4rg00x0xgP+jZyGqVU94ifVo9Ys&#10;+xG6yx6nydDyFEOvi5638+d7of/4HbffAQAA//8DAFBLAwQUAAYACAAAACEA+Y8YR90AAAAJAQAA&#10;DwAAAGRycy9kb3ducmV2LnhtbEyPwU7DMAyG70i8Q2QkLmhLOygbpemEEByQdmEgzlljkorGqZps&#10;DW+POcHR/j/9/txssx/ECafYB1JQLgsQSF0wPVkF72/Piw2ImDQZPQRCBd8YYduenzW6NmGmVzzt&#10;kxVcQrHWClxKYy1l7Bx6HZdhROLsM0xeJx4nK82kZy73g1wVxa30uie+4PSIjw67r/3RK+iyzFfu&#10;ydjZrl/MTsfNh6x2Sl1e5Id7EAlz+oPhV5/VoWWnQziSiWJQsCjXJaMcFBUIBu6uqxsQB16sCpBt&#10;I/9/0P4AAAD//wMAUEsBAi0AFAAGAAgAAAAhALaDOJL+AAAA4QEAABMAAAAAAAAAAAAAAAAAAAAA&#10;AFtDb250ZW50X1R5cGVzXS54bWxQSwECLQAUAAYACAAAACEAOP0h/9YAAACUAQAACwAAAAAAAAAA&#10;AAAAAAAvAQAAX3JlbHMvLnJlbHNQSwECLQAUAAYACAAAACEALY+3VMcBAADWAwAADgAAAAAAAAAA&#10;AAAAAAAuAgAAZHJzL2Uyb0RvYy54bWxQSwECLQAUAAYACAAAACEA+Y8YR90AAAAJAQAADwAAAAAA&#10;AAAAAAAAAAAhBAAAZHJzL2Rvd25yZXYueG1sUEsFBgAAAAAEAAQA8wAAACsFAAAAAA==&#10;" strokecolor="black [3200]" strokeweight="2pt">
              <v:shadow on="t" color="black" opacity="24903f" origin=",.5" offset="0,.55556mm"/>
              <o:lock v:ext="edit" shapetype="f"/>
            </v:line>
          </w:pict>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1E23FC"/>
    <w:multiLevelType w:val="multilevel"/>
    <w:tmpl w:val="87C29BC4"/>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73D4E98"/>
    <w:multiLevelType w:val="hybridMultilevel"/>
    <w:tmpl w:val="D1DC7984"/>
    <w:lvl w:ilvl="0" w:tplc="53FC520E">
      <w:start w:val="1"/>
      <w:numFmt w:val="decimal"/>
      <w:lvlText w:val="%1."/>
      <w:lvlJc w:val="left"/>
      <w:pPr>
        <w:tabs>
          <w:tab w:val="num" w:pos="720"/>
        </w:tabs>
        <w:ind w:left="720" w:hanging="360"/>
      </w:pPr>
    </w:lvl>
    <w:lvl w:ilvl="1" w:tplc="32509506" w:tentative="1">
      <w:start w:val="1"/>
      <w:numFmt w:val="decimal"/>
      <w:lvlText w:val="%2."/>
      <w:lvlJc w:val="left"/>
      <w:pPr>
        <w:tabs>
          <w:tab w:val="num" w:pos="1440"/>
        </w:tabs>
        <w:ind w:left="1440" w:hanging="360"/>
      </w:pPr>
    </w:lvl>
    <w:lvl w:ilvl="2" w:tplc="B496960C" w:tentative="1">
      <w:start w:val="1"/>
      <w:numFmt w:val="decimal"/>
      <w:lvlText w:val="%3."/>
      <w:lvlJc w:val="left"/>
      <w:pPr>
        <w:tabs>
          <w:tab w:val="num" w:pos="2160"/>
        </w:tabs>
        <w:ind w:left="2160" w:hanging="360"/>
      </w:pPr>
    </w:lvl>
    <w:lvl w:ilvl="3" w:tplc="BC021452" w:tentative="1">
      <w:start w:val="1"/>
      <w:numFmt w:val="decimal"/>
      <w:lvlText w:val="%4."/>
      <w:lvlJc w:val="left"/>
      <w:pPr>
        <w:tabs>
          <w:tab w:val="num" w:pos="2880"/>
        </w:tabs>
        <w:ind w:left="2880" w:hanging="360"/>
      </w:pPr>
    </w:lvl>
    <w:lvl w:ilvl="4" w:tplc="11A0713C" w:tentative="1">
      <w:start w:val="1"/>
      <w:numFmt w:val="decimal"/>
      <w:lvlText w:val="%5."/>
      <w:lvlJc w:val="left"/>
      <w:pPr>
        <w:tabs>
          <w:tab w:val="num" w:pos="3600"/>
        </w:tabs>
        <w:ind w:left="3600" w:hanging="360"/>
      </w:pPr>
    </w:lvl>
    <w:lvl w:ilvl="5" w:tplc="7B26DC36" w:tentative="1">
      <w:start w:val="1"/>
      <w:numFmt w:val="decimal"/>
      <w:lvlText w:val="%6."/>
      <w:lvlJc w:val="left"/>
      <w:pPr>
        <w:tabs>
          <w:tab w:val="num" w:pos="4320"/>
        </w:tabs>
        <w:ind w:left="4320" w:hanging="360"/>
      </w:pPr>
    </w:lvl>
    <w:lvl w:ilvl="6" w:tplc="88F0ED9A" w:tentative="1">
      <w:start w:val="1"/>
      <w:numFmt w:val="decimal"/>
      <w:lvlText w:val="%7."/>
      <w:lvlJc w:val="left"/>
      <w:pPr>
        <w:tabs>
          <w:tab w:val="num" w:pos="5040"/>
        </w:tabs>
        <w:ind w:left="5040" w:hanging="360"/>
      </w:pPr>
    </w:lvl>
    <w:lvl w:ilvl="7" w:tplc="EBE66396" w:tentative="1">
      <w:start w:val="1"/>
      <w:numFmt w:val="decimal"/>
      <w:lvlText w:val="%8."/>
      <w:lvlJc w:val="left"/>
      <w:pPr>
        <w:tabs>
          <w:tab w:val="num" w:pos="5760"/>
        </w:tabs>
        <w:ind w:left="5760" w:hanging="360"/>
      </w:pPr>
    </w:lvl>
    <w:lvl w:ilvl="8" w:tplc="09345A82" w:tentative="1">
      <w:start w:val="1"/>
      <w:numFmt w:val="decimal"/>
      <w:lvlText w:val="%9."/>
      <w:lvlJc w:val="left"/>
      <w:pPr>
        <w:tabs>
          <w:tab w:val="num" w:pos="6480"/>
        </w:tabs>
        <w:ind w:left="6480" w:hanging="360"/>
      </w:pPr>
    </w:lvl>
  </w:abstractNum>
  <w:abstractNum w:abstractNumId="2" w15:restartNumberingAfterBreak="0">
    <w:nsid w:val="09B87E90"/>
    <w:multiLevelType w:val="hybridMultilevel"/>
    <w:tmpl w:val="770A4002"/>
    <w:lvl w:ilvl="0" w:tplc="080A000D">
      <w:start w:val="1"/>
      <w:numFmt w:val="bullet"/>
      <w:lvlText w:val=""/>
      <w:lvlJc w:val="left"/>
      <w:pPr>
        <w:ind w:left="1429" w:hanging="360"/>
      </w:pPr>
      <w:rPr>
        <w:rFonts w:ascii="Wingdings" w:hAnsi="Wingdings"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3" w15:restartNumberingAfterBreak="0">
    <w:nsid w:val="0C264BA4"/>
    <w:multiLevelType w:val="hybridMultilevel"/>
    <w:tmpl w:val="A5505DAA"/>
    <w:lvl w:ilvl="0" w:tplc="C1241ADC">
      <w:start w:val="1"/>
      <w:numFmt w:val="decimal"/>
      <w:lvlText w:val="%1."/>
      <w:lvlJc w:val="lef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1E70761D"/>
    <w:multiLevelType w:val="hybridMultilevel"/>
    <w:tmpl w:val="F8D47CEA"/>
    <w:lvl w:ilvl="0" w:tplc="F22643A0">
      <w:start w:val="5"/>
      <w:numFmt w:val="bullet"/>
      <w:lvlText w:val="•"/>
      <w:lvlJc w:val="left"/>
      <w:pPr>
        <w:ind w:left="1068" w:hanging="360"/>
      </w:pPr>
      <w:rPr>
        <w:rFonts w:ascii="Arial" w:eastAsiaTheme="minorEastAsia"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30D35324"/>
    <w:multiLevelType w:val="hybridMultilevel"/>
    <w:tmpl w:val="F09AED58"/>
    <w:lvl w:ilvl="0" w:tplc="D80E0A1E">
      <w:start w:val="1"/>
      <w:numFmt w:val="decimal"/>
      <w:lvlText w:val="%1."/>
      <w:lvlJc w:val="left"/>
      <w:pPr>
        <w:ind w:left="928" w:hanging="360"/>
      </w:pPr>
      <w:rPr>
        <w:b/>
      </w:rPr>
    </w:lvl>
    <w:lvl w:ilvl="1" w:tplc="080A0019" w:tentative="1">
      <w:start w:val="1"/>
      <w:numFmt w:val="lowerLetter"/>
      <w:lvlText w:val="%2."/>
      <w:lvlJc w:val="left"/>
      <w:pPr>
        <w:ind w:left="1222" w:hanging="360"/>
      </w:pPr>
    </w:lvl>
    <w:lvl w:ilvl="2" w:tplc="080A001B" w:tentative="1">
      <w:start w:val="1"/>
      <w:numFmt w:val="lowerRoman"/>
      <w:lvlText w:val="%3."/>
      <w:lvlJc w:val="right"/>
      <w:pPr>
        <w:ind w:left="1942" w:hanging="180"/>
      </w:pPr>
    </w:lvl>
    <w:lvl w:ilvl="3" w:tplc="080A000F" w:tentative="1">
      <w:start w:val="1"/>
      <w:numFmt w:val="decimal"/>
      <w:lvlText w:val="%4."/>
      <w:lvlJc w:val="left"/>
      <w:pPr>
        <w:ind w:left="2662" w:hanging="360"/>
      </w:pPr>
    </w:lvl>
    <w:lvl w:ilvl="4" w:tplc="080A0019" w:tentative="1">
      <w:start w:val="1"/>
      <w:numFmt w:val="lowerLetter"/>
      <w:lvlText w:val="%5."/>
      <w:lvlJc w:val="left"/>
      <w:pPr>
        <w:ind w:left="3382" w:hanging="360"/>
      </w:pPr>
    </w:lvl>
    <w:lvl w:ilvl="5" w:tplc="080A001B" w:tentative="1">
      <w:start w:val="1"/>
      <w:numFmt w:val="lowerRoman"/>
      <w:lvlText w:val="%6."/>
      <w:lvlJc w:val="right"/>
      <w:pPr>
        <w:ind w:left="4102" w:hanging="180"/>
      </w:pPr>
    </w:lvl>
    <w:lvl w:ilvl="6" w:tplc="080A000F" w:tentative="1">
      <w:start w:val="1"/>
      <w:numFmt w:val="decimal"/>
      <w:lvlText w:val="%7."/>
      <w:lvlJc w:val="left"/>
      <w:pPr>
        <w:ind w:left="4822" w:hanging="360"/>
      </w:pPr>
    </w:lvl>
    <w:lvl w:ilvl="7" w:tplc="080A0019" w:tentative="1">
      <w:start w:val="1"/>
      <w:numFmt w:val="lowerLetter"/>
      <w:lvlText w:val="%8."/>
      <w:lvlJc w:val="left"/>
      <w:pPr>
        <w:ind w:left="5542" w:hanging="360"/>
      </w:pPr>
    </w:lvl>
    <w:lvl w:ilvl="8" w:tplc="080A001B" w:tentative="1">
      <w:start w:val="1"/>
      <w:numFmt w:val="lowerRoman"/>
      <w:lvlText w:val="%9."/>
      <w:lvlJc w:val="right"/>
      <w:pPr>
        <w:ind w:left="6262" w:hanging="180"/>
      </w:pPr>
    </w:lvl>
  </w:abstractNum>
  <w:abstractNum w:abstractNumId="6" w15:restartNumberingAfterBreak="0">
    <w:nsid w:val="452D254F"/>
    <w:multiLevelType w:val="hybridMultilevel"/>
    <w:tmpl w:val="241A6908"/>
    <w:lvl w:ilvl="0" w:tplc="080A000F">
      <w:start w:val="1"/>
      <w:numFmt w:val="decimal"/>
      <w:lvlText w:val="%1."/>
      <w:lvlJc w:val="left"/>
      <w:pPr>
        <w:ind w:left="3330" w:hanging="360"/>
      </w:pPr>
    </w:lvl>
    <w:lvl w:ilvl="1" w:tplc="080A0019" w:tentative="1">
      <w:start w:val="1"/>
      <w:numFmt w:val="lowerLetter"/>
      <w:lvlText w:val="%2."/>
      <w:lvlJc w:val="left"/>
      <w:pPr>
        <w:ind w:left="4050" w:hanging="360"/>
      </w:pPr>
    </w:lvl>
    <w:lvl w:ilvl="2" w:tplc="080A001B" w:tentative="1">
      <w:start w:val="1"/>
      <w:numFmt w:val="lowerRoman"/>
      <w:lvlText w:val="%3."/>
      <w:lvlJc w:val="right"/>
      <w:pPr>
        <w:ind w:left="4770" w:hanging="180"/>
      </w:pPr>
    </w:lvl>
    <w:lvl w:ilvl="3" w:tplc="080A000F" w:tentative="1">
      <w:start w:val="1"/>
      <w:numFmt w:val="decimal"/>
      <w:lvlText w:val="%4."/>
      <w:lvlJc w:val="left"/>
      <w:pPr>
        <w:ind w:left="5490" w:hanging="360"/>
      </w:pPr>
    </w:lvl>
    <w:lvl w:ilvl="4" w:tplc="080A0019" w:tentative="1">
      <w:start w:val="1"/>
      <w:numFmt w:val="lowerLetter"/>
      <w:lvlText w:val="%5."/>
      <w:lvlJc w:val="left"/>
      <w:pPr>
        <w:ind w:left="6210" w:hanging="360"/>
      </w:pPr>
    </w:lvl>
    <w:lvl w:ilvl="5" w:tplc="080A001B" w:tentative="1">
      <w:start w:val="1"/>
      <w:numFmt w:val="lowerRoman"/>
      <w:lvlText w:val="%6."/>
      <w:lvlJc w:val="right"/>
      <w:pPr>
        <w:ind w:left="6930" w:hanging="180"/>
      </w:pPr>
    </w:lvl>
    <w:lvl w:ilvl="6" w:tplc="080A000F" w:tentative="1">
      <w:start w:val="1"/>
      <w:numFmt w:val="decimal"/>
      <w:lvlText w:val="%7."/>
      <w:lvlJc w:val="left"/>
      <w:pPr>
        <w:ind w:left="7650" w:hanging="360"/>
      </w:pPr>
    </w:lvl>
    <w:lvl w:ilvl="7" w:tplc="080A0019" w:tentative="1">
      <w:start w:val="1"/>
      <w:numFmt w:val="lowerLetter"/>
      <w:lvlText w:val="%8."/>
      <w:lvlJc w:val="left"/>
      <w:pPr>
        <w:ind w:left="8370" w:hanging="360"/>
      </w:pPr>
    </w:lvl>
    <w:lvl w:ilvl="8" w:tplc="080A001B" w:tentative="1">
      <w:start w:val="1"/>
      <w:numFmt w:val="lowerRoman"/>
      <w:lvlText w:val="%9."/>
      <w:lvlJc w:val="right"/>
      <w:pPr>
        <w:ind w:left="9090" w:hanging="180"/>
      </w:pPr>
    </w:lvl>
  </w:abstractNum>
  <w:abstractNum w:abstractNumId="7" w15:restartNumberingAfterBreak="0">
    <w:nsid w:val="52571A01"/>
    <w:multiLevelType w:val="hybridMultilevel"/>
    <w:tmpl w:val="77D6BB3E"/>
    <w:lvl w:ilvl="0" w:tplc="080A000D">
      <w:start w:val="1"/>
      <w:numFmt w:val="bullet"/>
      <w:lvlText w:val=""/>
      <w:lvlJc w:val="left"/>
      <w:pPr>
        <w:ind w:left="1428" w:hanging="360"/>
      </w:pPr>
      <w:rPr>
        <w:rFonts w:ascii="Wingdings" w:hAnsi="Wingdings"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8" w15:restartNumberingAfterBreak="0">
    <w:nsid w:val="57DA0C73"/>
    <w:multiLevelType w:val="multilevel"/>
    <w:tmpl w:val="AC8AC0E6"/>
    <w:lvl w:ilvl="0">
      <w:start w:val="2"/>
      <w:numFmt w:val="decimal"/>
      <w:lvlText w:val="%1."/>
      <w:lvlJc w:val="left"/>
      <w:pPr>
        <w:ind w:left="390" w:hanging="39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592D6234"/>
    <w:multiLevelType w:val="multilevel"/>
    <w:tmpl w:val="4D5C4D68"/>
    <w:lvl w:ilvl="0">
      <w:start w:val="1"/>
      <w:numFmt w:val="decimal"/>
      <w:lvlText w:val="%1."/>
      <w:lvlJc w:val="left"/>
      <w:pPr>
        <w:ind w:left="390" w:hanging="390"/>
      </w:pPr>
      <w:rPr>
        <w:rFonts w:hint="default"/>
      </w:rPr>
    </w:lvl>
    <w:lvl w:ilvl="1">
      <w:start w:val="1"/>
      <w:numFmt w:val="decimal"/>
      <w:lvlText w:val="%1.%2."/>
      <w:lvlJc w:val="left"/>
      <w:pPr>
        <w:ind w:left="1800" w:hanging="720"/>
      </w:pPr>
      <w:rPr>
        <w:rFonts w:hint="default"/>
        <w:b w:val="0"/>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10" w15:restartNumberingAfterBreak="0">
    <w:nsid w:val="5C475BAB"/>
    <w:multiLevelType w:val="multilevel"/>
    <w:tmpl w:val="DFF2D8D0"/>
    <w:lvl w:ilvl="0">
      <w:start w:val="2"/>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788D0FBF"/>
    <w:multiLevelType w:val="multilevel"/>
    <w:tmpl w:val="9DE872C2"/>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7CC269AF"/>
    <w:multiLevelType w:val="hybridMultilevel"/>
    <w:tmpl w:val="BDF296A6"/>
    <w:lvl w:ilvl="0" w:tplc="CC3E1B36">
      <w:start w:val="1"/>
      <w:numFmt w:val="decimal"/>
      <w:lvlText w:val="%1."/>
      <w:lvlJc w:val="left"/>
      <w:pPr>
        <w:ind w:left="1146" w:hanging="360"/>
      </w:pPr>
      <w:rPr>
        <w:b/>
      </w:r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num w:numId="1">
    <w:abstractNumId w:val="0"/>
  </w:num>
  <w:num w:numId="2">
    <w:abstractNumId w:val="7"/>
  </w:num>
  <w:num w:numId="3">
    <w:abstractNumId w:val="4"/>
  </w:num>
  <w:num w:numId="4">
    <w:abstractNumId w:val="9"/>
  </w:num>
  <w:num w:numId="5">
    <w:abstractNumId w:val="10"/>
  </w:num>
  <w:num w:numId="6">
    <w:abstractNumId w:val="11"/>
  </w:num>
  <w:num w:numId="7">
    <w:abstractNumId w:val="2"/>
  </w:num>
  <w:num w:numId="8">
    <w:abstractNumId w:val="8"/>
  </w:num>
  <w:num w:numId="9">
    <w:abstractNumId w:val="3"/>
  </w:num>
  <w:num w:numId="10">
    <w:abstractNumId w:val="1"/>
  </w:num>
  <w:num w:numId="11">
    <w:abstractNumId w:val="6"/>
  </w:num>
  <w:num w:numId="12">
    <w:abstractNumId w:val="12"/>
  </w:num>
  <w:num w:numId="13">
    <w:abstractNumId w:val="5"/>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55F7"/>
    <w:rsid w:val="000019BE"/>
    <w:rsid w:val="00010CDD"/>
    <w:rsid w:val="00022410"/>
    <w:rsid w:val="00023281"/>
    <w:rsid w:val="00023421"/>
    <w:rsid w:val="00024CE5"/>
    <w:rsid w:val="000414BF"/>
    <w:rsid w:val="00041ED0"/>
    <w:rsid w:val="0005145B"/>
    <w:rsid w:val="00061423"/>
    <w:rsid w:val="000646CB"/>
    <w:rsid w:val="00067683"/>
    <w:rsid w:val="000709A6"/>
    <w:rsid w:val="00070E34"/>
    <w:rsid w:val="00071185"/>
    <w:rsid w:val="00073049"/>
    <w:rsid w:val="000741F2"/>
    <w:rsid w:val="000745C3"/>
    <w:rsid w:val="000755F7"/>
    <w:rsid w:val="00080BFA"/>
    <w:rsid w:val="00084DCE"/>
    <w:rsid w:val="00086326"/>
    <w:rsid w:val="000933C3"/>
    <w:rsid w:val="000A4CEB"/>
    <w:rsid w:val="000A757F"/>
    <w:rsid w:val="000B05BC"/>
    <w:rsid w:val="000B099E"/>
    <w:rsid w:val="000B4CB1"/>
    <w:rsid w:val="000B632B"/>
    <w:rsid w:val="000C679E"/>
    <w:rsid w:val="000D1A96"/>
    <w:rsid w:val="000D2365"/>
    <w:rsid w:val="000D2C31"/>
    <w:rsid w:val="000D5F35"/>
    <w:rsid w:val="000E0536"/>
    <w:rsid w:val="000E708D"/>
    <w:rsid w:val="001016FB"/>
    <w:rsid w:val="00103F7B"/>
    <w:rsid w:val="00104E46"/>
    <w:rsid w:val="001106D9"/>
    <w:rsid w:val="00111B48"/>
    <w:rsid w:val="00116615"/>
    <w:rsid w:val="00121682"/>
    <w:rsid w:val="00124A5D"/>
    <w:rsid w:val="00125653"/>
    <w:rsid w:val="0012728F"/>
    <w:rsid w:val="00130AA1"/>
    <w:rsid w:val="00133376"/>
    <w:rsid w:val="00140F9C"/>
    <w:rsid w:val="0015611C"/>
    <w:rsid w:val="00170B50"/>
    <w:rsid w:val="00171B63"/>
    <w:rsid w:val="0017722A"/>
    <w:rsid w:val="00182F42"/>
    <w:rsid w:val="00190B21"/>
    <w:rsid w:val="00196224"/>
    <w:rsid w:val="001A201F"/>
    <w:rsid w:val="001A4B51"/>
    <w:rsid w:val="001B00AA"/>
    <w:rsid w:val="001B4BEE"/>
    <w:rsid w:val="001B5D5A"/>
    <w:rsid w:val="001B762B"/>
    <w:rsid w:val="001D7A35"/>
    <w:rsid w:val="001E4362"/>
    <w:rsid w:val="001F355D"/>
    <w:rsid w:val="001F5B8E"/>
    <w:rsid w:val="001F692F"/>
    <w:rsid w:val="0020148C"/>
    <w:rsid w:val="002020B2"/>
    <w:rsid w:val="0020293D"/>
    <w:rsid w:val="00203DFE"/>
    <w:rsid w:val="00203FC2"/>
    <w:rsid w:val="00216200"/>
    <w:rsid w:val="00217EB1"/>
    <w:rsid w:val="00220933"/>
    <w:rsid w:val="0023206D"/>
    <w:rsid w:val="00237F7A"/>
    <w:rsid w:val="00241F28"/>
    <w:rsid w:val="00242722"/>
    <w:rsid w:val="0024528F"/>
    <w:rsid w:val="00245FD8"/>
    <w:rsid w:val="0024731E"/>
    <w:rsid w:val="002523A2"/>
    <w:rsid w:val="00255EA7"/>
    <w:rsid w:val="00261C57"/>
    <w:rsid w:val="00262467"/>
    <w:rsid w:val="00267CAA"/>
    <w:rsid w:val="00272379"/>
    <w:rsid w:val="0027719E"/>
    <w:rsid w:val="00283EAD"/>
    <w:rsid w:val="00283EC6"/>
    <w:rsid w:val="0029534E"/>
    <w:rsid w:val="002959AD"/>
    <w:rsid w:val="00296107"/>
    <w:rsid w:val="0029781B"/>
    <w:rsid w:val="002A0F88"/>
    <w:rsid w:val="002B1D6B"/>
    <w:rsid w:val="002B5569"/>
    <w:rsid w:val="002C2D77"/>
    <w:rsid w:val="002C3372"/>
    <w:rsid w:val="002C6C6A"/>
    <w:rsid w:val="002D03C1"/>
    <w:rsid w:val="002D0E0B"/>
    <w:rsid w:val="002D7532"/>
    <w:rsid w:val="002E056E"/>
    <w:rsid w:val="002E2A7A"/>
    <w:rsid w:val="002F5EFD"/>
    <w:rsid w:val="00312968"/>
    <w:rsid w:val="00325491"/>
    <w:rsid w:val="003264EA"/>
    <w:rsid w:val="00330D02"/>
    <w:rsid w:val="00331F8A"/>
    <w:rsid w:val="003331AB"/>
    <w:rsid w:val="00335D03"/>
    <w:rsid w:val="00336BE5"/>
    <w:rsid w:val="003420FE"/>
    <w:rsid w:val="0034635C"/>
    <w:rsid w:val="0035082C"/>
    <w:rsid w:val="0035202D"/>
    <w:rsid w:val="00355068"/>
    <w:rsid w:val="00360867"/>
    <w:rsid w:val="00365040"/>
    <w:rsid w:val="003671A0"/>
    <w:rsid w:val="00367AAE"/>
    <w:rsid w:val="003916B6"/>
    <w:rsid w:val="003A2CB6"/>
    <w:rsid w:val="003A40E4"/>
    <w:rsid w:val="003A4DF1"/>
    <w:rsid w:val="003B68FB"/>
    <w:rsid w:val="003B6A5A"/>
    <w:rsid w:val="003B74E4"/>
    <w:rsid w:val="003C092F"/>
    <w:rsid w:val="003D0C4A"/>
    <w:rsid w:val="003D0C99"/>
    <w:rsid w:val="003D290B"/>
    <w:rsid w:val="003D352F"/>
    <w:rsid w:val="003D396F"/>
    <w:rsid w:val="003D482C"/>
    <w:rsid w:val="003E53FC"/>
    <w:rsid w:val="003E5F0E"/>
    <w:rsid w:val="003E78C0"/>
    <w:rsid w:val="003F083F"/>
    <w:rsid w:val="003F2A65"/>
    <w:rsid w:val="003F336A"/>
    <w:rsid w:val="003F3CB3"/>
    <w:rsid w:val="003F40BC"/>
    <w:rsid w:val="003F65B1"/>
    <w:rsid w:val="003F7E8E"/>
    <w:rsid w:val="004024E4"/>
    <w:rsid w:val="0040422C"/>
    <w:rsid w:val="00406CCA"/>
    <w:rsid w:val="00407571"/>
    <w:rsid w:val="00411E24"/>
    <w:rsid w:val="00417CF3"/>
    <w:rsid w:val="00420402"/>
    <w:rsid w:val="004373F7"/>
    <w:rsid w:val="00440E03"/>
    <w:rsid w:val="00443BC8"/>
    <w:rsid w:val="00444131"/>
    <w:rsid w:val="00445B96"/>
    <w:rsid w:val="00450213"/>
    <w:rsid w:val="004549FC"/>
    <w:rsid w:val="00454A0D"/>
    <w:rsid w:val="00463A9E"/>
    <w:rsid w:val="00464165"/>
    <w:rsid w:val="00467FD9"/>
    <w:rsid w:val="004702FA"/>
    <w:rsid w:val="00473A2F"/>
    <w:rsid w:val="00482055"/>
    <w:rsid w:val="00485194"/>
    <w:rsid w:val="0048726D"/>
    <w:rsid w:val="004A4989"/>
    <w:rsid w:val="004A556D"/>
    <w:rsid w:val="004B1183"/>
    <w:rsid w:val="004C2DFE"/>
    <w:rsid w:val="004C674E"/>
    <w:rsid w:val="004C743B"/>
    <w:rsid w:val="004D31B7"/>
    <w:rsid w:val="004D610B"/>
    <w:rsid w:val="004D6161"/>
    <w:rsid w:val="004E12D8"/>
    <w:rsid w:val="004E4FD6"/>
    <w:rsid w:val="004E55D1"/>
    <w:rsid w:val="004F000F"/>
    <w:rsid w:val="004F12CB"/>
    <w:rsid w:val="004F2739"/>
    <w:rsid w:val="004F5C94"/>
    <w:rsid w:val="004F7C8A"/>
    <w:rsid w:val="005007B3"/>
    <w:rsid w:val="00500F9C"/>
    <w:rsid w:val="0050110B"/>
    <w:rsid w:val="005023BB"/>
    <w:rsid w:val="005130A6"/>
    <w:rsid w:val="005154FF"/>
    <w:rsid w:val="005175A5"/>
    <w:rsid w:val="00527382"/>
    <w:rsid w:val="0053439F"/>
    <w:rsid w:val="00534963"/>
    <w:rsid w:val="00547025"/>
    <w:rsid w:val="0055059D"/>
    <w:rsid w:val="005511DC"/>
    <w:rsid w:val="00553519"/>
    <w:rsid w:val="00555B11"/>
    <w:rsid w:val="00561A4E"/>
    <w:rsid w:val="005640A2"/>
    <w:rsid w:val="00572266"/>
    <w:rsid w:val="005728DA"/>
    <w:rsid w:val="005730D5"/>
    <w:rsid w:val="00573901"/>
    <w:rsid w:val="00573CE4"/>
    <w:rsid w:val="0058078A"/>
    <w:rsid w:val="00580A00"/>
    <w:rsid w:val="00583F32"/>
    <w:rsid w:val="0058602F"/>
    <w:rsid w:val="00586FD4"/>
    <w:rsid w:val="00595A19"/>
    <w:rsid w:val="005970C7"/>
    <w:rsid w:val="005A4D54"/>
    <w:rsid w:val="005B33A0"/>
    <w:rsid w:val="005C0511"/>
    <w:rsid w:val="005C21E3"/>
    <w:rsid w:val="005C21FC"/>
    <w:rsid w:val="005C4186"/>
    <w:rsid w:val="005C5CBB"/>
    <w:rsid w:val="005D57B1"/>
    <w:rsid w:val="005E1075"/>
    <w:rsid w:val="005E4B0A"/>
    <w:rsid w:val="005E7111"/>
    <w:rsid w:val="005E7307"/>
    <w:rsid w:val="005F2922"/>
    <w:rsid w:val="005F766A"/>
    <w:rsid w:val="00602F51"/>
    <w:rsid w:val="00604214"/>
    <w:rsid w:val="00623E3C"/>
    <w:rsid w:val="00636F6E"/>
    <w:rsid w:val="006467BC"/>
    <w:rsid w:val="006531E0"/>
    <w:rsid w:val="00660877"/>
    <w:rsid w:val="00666256"/>
    <w:rsid w:val="006679F7"/>
    <w:rsid w:val="0067154B"/>
    <w:rsid w:val="00671A59"/>
    <w:rsid w:val="006731D4"/>
    <w:rsid w:val="00680E9A"/>
    <w:rsid w:val="00681EA3"/>
    <w:rsid w:val="00690548"/>
    <w:rsid w:val="00691C54"/>
    <w:rsid w:val="00693D46"/>
    <w:rsid w:val="006A4F4B"/>
    <w:rsid w:val="006A5624"/>
    <w:rsid w:val="006A5782"/>
    <w:rsid w:val="006A60CA"/>
    <w:rsid w:val="006B0A5E"/>
    <w:rsid w:val="006C3F22"/>
    <w:rsid w:val="006D4FB1"/>
    <w:rsid w:val="006D4FE0"/>
    <w:rsid w:val="006D7081"/>
    <w:rsid w:val="006E5F86"/>
    <w:rsid w:val="006F00B8"/>
    <w:rsid w:val="006F1A63"/>
    <w:rsid w:val="0070136C"/>
    <w:rsid w:val="007101C1"/>
    <w:rsid w:val="00713E6B"/>
    <w:rsid w:val="0072047C"/>
    <w:rsid w:val="007210CB"/>
    <w:rsid w:val="00723F98"/>
    <w:rsid w:val="00727DDB"/>
    <w:rsid w:val="00735B1F"/>
    <w:rsid w:val="00742513"/>
    <w:rsid w:val="007435BD"/>
    <w:rsid w:val="007506DA"/>
    <w:rsid w:val="007561CD"/>
    <w:rsid w:val="0076580C"/>
    <w:rsid w:val="0076656F"/>
    <w:rsid w:val="007668D5"/>
    <w:rsid w:val="00766FA3"/>
    <w:rsid w:val="007672C6"/>
    <w:rsid w:val="00770E22"/>
    <w:rsid w:val="00772CFA"/>
    <w:rsid w:val="007739F0"/>
    <w:rsid w:val="00787B10"/>
    <w:rsid w:val="00795867"/>
    <w:rsid w:val="007A6AD1"/>
    <w:rsid w:val="007B0C68"/>
    <w:rsid w:val="007B3122"/>
    <w:rsid w:val="007C37F7"/>
    <w:rsid w:val="007C6222"/>
    <w:rsid w:val="007C628E"/>
    <w:rsid w:val="007C654C"/>
    <w:rsid w:val="007D5561"/>
    <w:rsid w:val="007D6692"/>
    <w:rsid w:val="007D7D89"/>
    <w:rsid w:val="007E024E"/>
    <w:rsid w:val="007E0EA3"/>
    <w:rsid w:val="007E3ADF"/>
    <w:rsid w:val="007E7450"/>
    <w:rsid w:val="007E7E51"/>
    <w:rsid w:val="007F22AF"/>
    <w:rsid w:val="007F68D4"/>
    <w:rsid w:val="00800907"/>
    <w:rsid w:val="00803B6E"/>
    <w:rsid w:val="00814CAD"/>
    <w:rsid w:val="008164B0"/>
    <w:rsid w:val="008215F6"/>
    <w:rsid w:val="00824DC5"/>
    <w:rsid w:val="00826270"/>
    <w:rsid w:val="0082792F"/>
    <w:rsid w:val="00831C12"/>
    <w:rsid w:val="00831CBF"/>
    <w:rsid w:val="00834EB7"/>
    <w:rsid w:val="00843AA0"/>
    <w:rsid w:val="008442BB"/>
    <w:rsid w:val="0084470A"/>
    <w:rsid w:val="008532C0"/>
    <w:rsid w:val="00854345"/>
    <w:rsid w:val="0085562E"/>
    <w:rsid w:val="00855AFF"/>
    <w:rsid w:val="0085620D"/>
    <w:rsid w:val="00863E49"/>
    <w:rsid w:val="008644DB"/>
    <w:rsid w:val="00873273"/>
    <w:rsid w:val="008734BA"/>
    <w:rsid w:val="00876803"/>
    <w:rsid w:val="00877BF9"/>
    <w:rsid w:val="0089107A"/>
    <w:rsid w:val="00893B0A"/>
    <w:rsid w:val="008A37AC"/>
    <w:rsid w:val="008A7DA9"/>
    <w:rsid w:val="008B1772"/>
    <w:rsid w:val="008B2FC4"/>
    <w:rsid w:val="008B3FBC"/>
    <w:rsid w:val="008B481C"/>
    <w:rsid w:val="008B719F"/>
    <w:rsid w:val="008C38C1"/>
    <w:rsid w:val="008C3E64"/>
    <w:rsid w:val="008C778C"/>
    <w:rsid w:val="008D34D2"/>
    <w:rsid w:val="008D4B47"/>
    <w:rsid w:val="008E323E"/>
    <w:rsid w:val="008E3F82"/>
    <w:rsid w:val="008E6F7D"/>
    <w:rsid w:val="008E7AF9"/>
    <w:rsid w:val="008F0C2B"/>
    <w:rsid w:val="008F2B31"/>
    <w:rsid w:val="008F35A2"/>
    <w:rsid w:val="008F774C"/>
    <w:rsid w:val="009010D1"/>
    <w:rsid w:val="00910009"/>
    <w:rsid w:val="00910F9F"/>
    <w:rsid w:val="009115D0"/>
    <w:rsid w:val="00913A21"/>
    <w:rsid w:val="00915CB5"/>
    <w:rsid w:val="0092624C"/>
    <w:rsid w:val="0092654F"/>
    <w:rsid w:val="0093270B"/>
    <w:rsid w:val="0093361B"/>
    <w:rsid w:val="0094125D"/>
    <w:rsid w:val="00946444"/>
    <w:rsid w:val="00947EF2"/>
    <w:rsid w:val="0095504E"/>
    <w:rsid w:val="00961E6A"/>
    <w:rsid w:val="00963710"/>
    <w:rsid w:val="009660EB"/>
    <w:rsid w:val="009746FD"/>
    <w:rsid w:val="00976FB4"/>
    <w:rsid w:val="009816D7"/>
    <w:rsid w:val="00981F81"/>
    <w:rsid w:val="0098723B"/>
    <w:rsid w:val="00990B96"/>
    <w:rsid w:val="009911C9"/>
    <w:rsid w:val="009921B4"/>
    <w:rsid w:val="00992522"/>
    <w:rsid w:val="009A4284"/>
    <w:rsid w:val="009A5C9C"/>
    <w:rsid w:val="009B0565"/>
    <w:rsid w:val="009B05A3"/>
    <w:rsid w:val="009B7E13"/>
    <w:rsid w:val="009D0607"/>
    <w:rsid w:val="009D1625"/>
    <w:rsid w:val="009D1A4C"/>
    <w:rsid w:val="009D240B"/>
    <w:rsid w:val="009E1080"/>
    <w:rsid w:val="009E79E9"/>
    <w:rsid w:val="009F3186"/>
    <w:rsid w:val="009F5CBE"/>
    <w:rsid w:val="009F6696"/>
    <w:rsid w:val="00A11979"/>
    <w:rsid w:val="00A128E8"/>
    <w:rsid w:val="00A1486C"/>
    <w:rsid w:val="00A154E2"/>
    <w:rsid w:val="00A15AB2"/>
    <w:rsid w:val="00A2371C"/>
    <w:rsid w:val="00A25789"/>
    <w:rsid w:val="00A25F7E"/>
    <w:rsid w:val="00A26EC0"/>
    <w:rsid w:val="00A306BB"/>
    <w:rsid w:val="00A33580"/>
    <w:rsid w:val="00A3383B"/>
    <w:rsid w:val="00A358C5"/>
    <w:rsid w:val="00A4256B"/>
    <w:rsid w:val="00A43CE0"/>
    <w:rsid w:val="00A507AD"/>
    <w:rsid w:val="00A50ABA"/>
    <w:rsid w:val="00A54104"/>
    <w:rsid w:val="00A5509B"/>
    <w:rsid w:val="00A559CE"/>
    <w:rsid w:val="00A56243"/>
    <w:rsid w:val="00A56EFB"/>
    <w:rsid w:val="00A64DCE"/>
    <w:rsid w:val="00A70F7B"/>
    <w:rsid w:val="00A72723"/>
    <w:rsid w:val="00A74809"/>
    <w:rsid w:val="00A74DDA"/>
    <w:rsid w:val="00A77488"/>
    <w:rsid w:val="00A87A3A"/>
    <w:rsid w:val="00A924AB"/>
    <w:rsid w:val="00A94DFB"/>
    <w:rsid w:val="00A963F6"/>
    <w:rsid w:val="00A973AD"/>
    <w:rsid w:val="00AA2EE6"/>
    <w:rsid w:val="00AB0322"/>
    <w:rsid w:val="00AB3106"/>
    <w:rsid w:val="00AC1626"/>
    <w:rsid w:val="00AC2EF7"/>
    <w:rsid w:val="00AC7E05"/>
    <w:rsid w:val="00AE69CF"/>
    <w:rsid w:val="00AE6C56"/>
    <w:rsid w:val="00AF2D7F"/>
    <w:rsid w:val="00AF3B39"/>
    <w:rsid w:val="00AF68DC"/>
    <w:rsid w:val="00B04827"/>
    <w:rsid w:val="00B0579E"/>
    <w:rsid w:val="00B14181"/>
    <w:rsid w:val="00B15F6B"/>
    <w:rsid w:val="00B227F6"/>
    <w:rsid w:val="00B2686D"/>
    <w:rsid w:val="00B276E5"/>
    <w:rsid w:val="00B33C76"/>
    <w:rsid w:val="00B50C34"/>
    <w:rsid w:val="00B65B5B"/>
    <w:rsid w:val="00B72FAB"/>
    <w:rsid w:val="00B74BF1"/>
    <w:rsid w:val="00B778AF"/>
    <w:rsid w:val="00B8463B"/>
    <w:rsid w:val="00B85DE7"/>
    <w:rsid w:val="00B86689"/>
    <w:rsid w:val="00B87DAA"/>
    <w:rsid w:val="00B9049F"/>
    <w:rsid w:val="00B94C48"/>
    <w:rsid w:val="00BA151D"/>
    <w:rsid w:val="00BA1950"/>
    <w:rsid w:val="00BA3BF8"/>
    <w:rsid w:val="00BA5181"/>
    <w:rsid w:val="00BC11DD"/>
    <w:rsid w:val="00BC4BF5"/>
    <w:rsid w:val="00BD2796"/>
    <w:rsid w:val="00BE775E"/>
    <w:rsid w:val="00BF4CB9"/>
    <w:rsid w:val="00BF53AF"/>
    <w:rsid w:val="00C0076E"/>
    <w:rsid w:val="00C00E6D"/>
    <w:rsid w:val="00C0442D"/>
    <w:rsid w:val="00C167DA"/>
    <w:rsid w:val="00C20B14"/>
    <w:rsid w:val="00C23432"/>
    <w:rsid w:val="00C262D7"/>
    <w:rsid w:val="00C3515E"/>
    <w:rsid w:val="00C37502"/>
    <w:rsid w:val="00C42954"/>
    <w:rsid w:val="00C44A14"/>
    <w:rsid w:val="00C5229D"/>
    <w:rsid w:val="00C62739"/>
    <w:rsid w:val="00C6280B"/>
    <w:rsid w:val="00C63114"/>
    <w:rsid w:val="00C650DA"/>
    <w:rsid w:val="00C8043C"/>
    <w:rsid w:val="00C839BE"/>
    <w:rsid w:val="00C875FD"/>
    <w:rsid w:val="00C91B23"/>
    <w:rsid w:val="00C948B4"/>
    <w:rsid w:val="00C94EFF"/>
    <w:rsid w:val="00C95DFC"/>
    <w:rsid w:val="00C9656B"/>
    <w:rsid w:val="00C97AEC"/>
    <w:rsid w:val="00C97CF4"/>
    <w:rsid w:val="00CA21B2"/>
    <w:rsid w:val="00CA29DA"/>
    <w:rsid w:val="00CA34D8"/>
    <w:rsid w:val="00CB1D53"/>
    <w:rsid w:val="00CB4353"/>
    <w:rsid w:val="00CB66DE"/>
    <w:rsid w:val="00CC01A0"/>
    <w:rsid w:val="00CC042C"/>
    <w:rsid w:val="00CC5442"/>
    <w:rsid w:val="00CC7E10"/>
    <w:rsid w:val="00CD589B"/>
    <w:rsid w:val="00CE15BC"/>
    <w:rsid w:val="00CE42D4"/>
    <w:rsid w:val="00CF3401"/>
    <w:rsid w:val="00CF64B5"/>
    <w:rsid w:val="00D018C2"/>
    <w:rsid w:val="00D0315B"/>
    <w:rsid w:val="00D07149"/>
    <w:rsid w:val="00D11047"/>
    <w:rsid w:val="00D13E05"/>
    <w:rsid w:val="00D15054"/>
    <w:rsid w:val="00D1554D"/>
    <w:rsid w:val="00D17109"/>
    <w:rsid w:val="00D1716D"/>
    <w:rsid w:val="00D24304"/>
    <w:rsid w:val="00D31E52"/>
    <w:rsid w:val="00D537A7"/>
    <w:rsid w:val="00D62D7F"/>
    <w:rsid w:val="00D816E8"/>
    <w:rsid w:val="00D93DE6"/>
    <w:rsid w:val="00D94E30"/>
    <w:rsid w:val="00D95595"/>
    <w:rsid w:val="00DA468C"/>
    <w:rsid w:val="00DA5438"/>
    <w:rsid w:val="00DA6A64"/>
    <w:rsid w:val="00DC0540"/>
    <w:rsid w:val="00DC2522"/>
    <w:rsid w:val="00DC7024"/>
    <w:rsid w:val="00DD4C1F"/>
    <w:rsid w:val="00DD5CBA"/>
    <w:rsid w:val="00DE0435"/>
    <w:rsid w:val="00DE584E"/>
    <w:rsid w:val="00DF0D3B"/>
    <w:rsid w:val="00E0337B"/>
    <w:rsid w:val="00E03A39"/>
    <w:rsid w:val="00E047E8"/>
    <w:rsid w:val="00E06874"/>
    <w:rsid w:val="00E174A7"/>
    <w:rsid w:val="00E203E4"/>
    <w:rsid w:val="00E32FDB"/>
    <w:rsid w:val="00E35DFC"/>
    <w:rsid w:val="00E364D9"/>
    <w:rsid w:val="00E40916"/>
    <w:rsid w:val="00E43911"/>
    <w:rsid w:val="00E46169"/>
    <w:rsid w:val="00E535CF"/>
    <w:rsid w:val="00E61D9F"/>
    <w:rsid w:val="00E63A42"/>
    <w:rsid w:val="00E77944"/>
    <w:rsid w:val="00E824C7"/>
    <w:rsid w:val="00E8689D"/>
    <w:rsid w:val="00E8791A"/>
    <w:rsid w:val="00E93A98"/>
    <w:rsid w:val="00EA7B9B"/>
    <w:rsid w:val="00EB1943"/>
    <w:rsid w:val="00EB6402"/>
    <w:rsid w:val="00EC03C5"/>
    <w:rsid w:val="00ED6F43"/>
    <w:rsid w:val="00ED75E5"/>
    <w:rsid w:val="00EE4F35"/>
    <w:rsid w:val="00EE4F76"/>
    <w:rsid w:val="00EE58C3"/>
    <w:rsid w:val="00EE70F3"/>
    <w:rsid w:val="00EF5852"/>
    <w:rsid w:val="00F004CB"/>
    <w:rsid w:val="00F00F9E"/>
    <w:rsid w:val="00F019A8"/>
    <w:rsid w:val="00F049C9"/>
    <w:rsid w:val="00F07495"/>
    <w:rsid w:val="00F103AB"/>
    <w:rsid w:val="00F1453C"/>
    <w:rsid w:val="00F16184"/>
    <w:rsid w:val="00F2520E"/>
    <w:rsid w:val="00F30328"/>
    <w:rsid w:val="00F34753"/>
    <w:rsid w:val="00F3578F"/>
    <w:rsid w:val="00F40753"/>
    <w:rsid w:val="00F42239"/>
    <w:rsid w:val="00F46290"/>
    <w:rsid w:val="00F5207A"/>
    <w:rsid w:val="00F52A02"/>
    <w:rsid w:val="00F5742A"/>
    <w:rsid w:val="00F57B33"/>
    <w:rsid w:val="00F62543"/>
    <w:rsid w:val="00F66A8E"/>
    <w:rsid w:val="00F747AA"/>
    <w:rsid w:val="00F81588"/>
    <w:rsid w:val="00F97D09"/>
    <w:rsid w:val="00FA0C5A"/>
    <w:rsid w:val="00FA26A4"/>
    <w:rsid w:val="00FA3530"/>
    <w:rsid w:val="00FB225A"/>
    <w:rsid w:val="00FB659F"/>
    <w:rsid w:val="00FB66F4"/>
    <w:rsid w:val="00FC4894"/>
    <w:rsid w:val="00FC7CAF"/>
    <w:rsid w:val="00FD461F"/>
    <w:rsid w:val="00FE2D59"/>
    <w:rsid w:val="00FE588C"/>
    <w:rsid w:val="00FF0C53"/>
    <w:rsid w:val="00FF3CC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1B947A7"/>
  <w15:docId w15:val="{566ECC6B-3F9C-4473-B795-D4ABE3DE0C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MX" w:eastAsia="es-MX"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0D1A96"/>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Ttulo3">
    <w:name w:val="heading 3"/>
    <w:basedOn w:val="Normal"/>
    <w:link w:val="Ttulo3Car"/>
    <w:uiPriority w:val="9"/>
    <w:qFormat/>
    <w:rsid w:val="00DD4C1F"/>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Ttulo4">
    <w:name w:val="heading 4"/>
    <w:basedOn w:val="Normal"/>
    <w:next w:val="Normal"/>
    <w:link w:val="Ttulo4Car"/>
    <w:uiPriority w:val="9"/>
    <w:unhideWhenUsed/>
    <w:qFormat/>
    <w:rsid w:val="00660877"/>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0755F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0755F7"/>
  </w:style>
  <w:style w:type="paragraph" w:styleId="Piedepgina">
    <w:name w:val="footer"/>
    <w:basedOn w:val="Normal"/>
    <w:link w:val="PiedepginaCar"/>
    <w:uiPriority w:val="99"/>
    <w:unhideWhenUsed/>
    <w:rsid w:val="000755F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0755F7"/>
  </w:style>
  <w:style w:type="paragraph" w:styleId="Prrafodelista">
    <w:name w:val="List Paragraph"/>
    <w:basedOn w:val="Normal"/>
    <w:uiPriority w:val="34"/>
    <w:qFormat/>
    <w:rsid w:val="000755F7"/>
    <w:pPr>
      <w:ind w:left="720"/>
      <w:contextualSpacing/>
    </w:pPr>
  </w:style>
  <w:style w:type="paragraph" w:styleId="NormalWeb">
    <w:name w:val="Normal (Web)"/>
    <w:basedOn w:val="Normal"/>
    <w:uiPriority w:val="99"/>
    <w:unhideWhenUsed/>
    <w:rsid w:val="000755F7"/>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Sombreadoclaro-nfasis11">
    <w:name w:val="Sombreado claro - Énfasis 11"/>
    <w:basedOn w:val="Tablanormal"/>
    <w:uiPriority w:val="60"/>
    <w:rsid w:val="000755F7"/>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Sinespaciado">
    <w:name w:val="No Spacing"/>
    <w:uiPriority w:val="1"/>
    <w:qFormat/>
    <w:rsid w:val="000755F7"/>
    <w:pPr>
      <w:spacing w:after="0" w:line="240" w:lineRule="auto"/>
    </w:pPr>
  </w:style>
  <w:style w:type="paragraph" w:styleId="Textodeglobo">
    <w:name w:val="Balloon Text"/>
    <w:basedOn w:val="Normal"/>
    <w:link w:val="TextodegloboCar"/>
    <w:uiPriority w:val="99"/>
    <w:semiHidden/>
    <w:unhideWhenUsed/>
    <w:rsid w:val="000755F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755F7"/>
    <w:rPr>
      <w:rFonts w:ascii="Tahoma" w:hAnsi="Tahoma" w:cs="Tahoma"/>
      <w:sz w:val="16"/>
      <w:szCs w:val="16"/>
    </w:rPr>
  </w:style>
  <w:style w:type="character" w:styleId="Textoennegrita">
    <w:name w:val="Strong"/>
    <w:basedOn w:val="Fuentedeprrafopredeter"/>
    <w:uiPriority w:val="22"/>
    <w:qFormat/>
    <w:rsid w:val="00B86689"/>
    <w:rPr>
      <w:b/>
      <w:bCs/>
    </w:rPr>
  </w:style>
  <w:style w:type="character" w:styleId="Hipervnculo">
    <w:name w:val="Hyperlink"/>
    <w:basedOn w:val="Fuentedeprrafopredeter"/>
    <w:uiPriority w:val="99"/>
    <w:unhideWhenUsed/>
    <w:rsid w:val="00B86689"/>
    <w:rPr>
      <w:color w:val="0000FF"/>
      <w:u w:val="single"/>
    </w:rPr>
  </w:style>
  <w:style w:type="paragraph" w:styleId="Sangradetextonormal">
    <w:name w:val="Body Text Indent"/>
    <w:basedOn w:val="Normal"/>
    <w:link w:val="SangradetextonormalCar"/>
    <w:uiPriority w:val="99"/>
    <w:semiHidden/>
    <w:unhideWhenUsed/>
    <w:rsid w:val="00770E2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SangradetextonormalCar">
    <w:name w:val="Sangría de texto normal Car"/>
    <w:basedOn w:val="Fuentedeprrafopredeter"/>
    <w:link w:val="Sangradetextonormal"/>
    <w:uiPriority w:val="99"/>
    <w:semiHidden/>
    <w:rsid w:val="00770E22"/>
    <w:rPr>
      <w:rFonts w:ascii="Times New Roman" w:eastAsia="Times New Roman" w:hAnsi="Times New Roman" w:cs="Times New Roman"/>
      <w:sz w:val="24"/>
      <w:szCs w:val="24"/>
    </w:rPr>
  </w:style>
  <w:style w:type="character" w:customStyle="1" w:styleId="Ttulo3Car">
    <w:name w:val="Título 3 Car"/>
    <w:basedOn w:val="Fuentedeprrafopredeter"/>
    <w:link w:val="Ttulo3"/>
    <w:uiPriority w:val="9"/>
    <w:rsid w:val="00DD4C1F"/>
    <w:rPr>
      <w:rFonts w:ascii="Times New Roman" w:eastAsia="Times New Roman" w:hAnsi="Times New Roman" w:cs="Times New Roman"/>
      <w:b/>
      <w:bCs/>
      <w:sz w:val="27"/>
      <w:szCs w:val="27"/>
    </w:rPr>
  </w:style>
  <w:style w:type="paragraph" w:styleId="Textonotapie">
    <w:name w:val="footnote text"/>
    <w:basedOn w:val="Normal"/>
    <w:link w:val="TextonotapieCar"/>
    <w:semiHidden/>
    <w:rsid w:val="007E0EA3"/>
    <w:pPr>
      <w:spacing w:after="0" w:line="240" w:lineRule="auto"/>
    </w:pPr>
    <w:rPr>
      <w:rFonts w:ascii="Times New Roman" w:eastAsia="Times New Roman" w:hAnsi="Times New Roman" w:cs="Times New Roman"/>
      <w:sz w:val="20"/>
      <w:szCs w:val="20"/>
    </w:rPr>
  </w:style>
  <w:style w:type="character" w:customStyle="1" w:styleId="TextonotapieCar">
    <w:name w:val="Texto nota pie Car"/>
    <w:basedOn w:val="Fuentedeprrafopredeter"/>
    <w:link w:val="Textonotapie"/>
    <w:semiHidden/>
    <w:rsid w:val="007E0EA3"/>
    <w:rPr>
      <w:rFonts w:ascii="Times New Roman" w:eastAsia="Times New Roman" w:hAnsi="Times New Roman" w:cs="Times New Roman"/>
      <w:sz w:val="20"/>
      <w:szCs w:val="20"/>
    </w:rPr>
  </w:style>
  <w:style w:type="character" w:styleId="Refdenotaalpie">
    <w:name w:val="footnote reference"/>
    <w:semiHidden/>
    <w:rsid w:val="007E0EA3"/>
    <w:rPr>
      <w:vertAlign w:val="superscript"/>
    </w:rPr>
  </w:style>
  <w:style w:type="character" w:customStyle="1" w:styleId="highlight">
    <w:name w:val="highlight"/>
    <w:basedOn w:val="Fuentedeprrafopredeter"/>
    <w:rsid w:val="00C8043C"/>
  </w:style>
  <w:style w:type="table" w:styleId="Tablaconcuadrcula">
    <w:name w:val="Table Grid"/>
    <w:basedOn w:val="Tablanormal"/>
    <w:uiPriority w:val="59"/>
    <w:rsid w:val="001F692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decuadrcula4-nfasis3">
    <w:name w:val="Grid Table 4 Accent 3"/>
    <w:basedOn w:val="Tablanormal"/>
    <w:uiPriority w:val="49"/>
    <w:rsid w:val="00FC7CAF"/>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customStyle="1" w:styleId="vspace">
    <w:name w:val="vspace"/>
    <w:basedOn w:val="Normal"/>
    <w:rsid w:val="00A5410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tulo1Car">
    <w:name w:val="Título 1 Car"/>
    <w:basedOn w:val="Fuentedeprrafopredeter"/>
    <w:link w:val="Ttulo1"/>
    <w:uiPriority w:val="9"/>
    <w:rsid w:val="000D1A96"/>
    <w:rPr>
      <w:rFonts w:asciiTheme="majorHAnsi" w:eastAsiaTheme="majorEastAsia" w:hAnsiTheme="majorHAnsi" w:cstheme="majorBidi"/>
      <w:color w:val="365F91" w:themeColor="accent1" w:themeShade="BF"/>
      <w:sz w:val="32"/>
      <w:szCs w:val="32"/>
    </w:rPr>
  </w:style>
  <w:style w:type="character" w:customStyle="1" w:styleId="fn">
    <w:name w:val="fn"/>
    <w:basedOn w:val="Fuentedeprrafopredeter"/>
    <w:rsid w:val="000D1A96"/>
  </w:style>
  <w:style w:type="character" w:customStyle="1" w:styleId="thecategory">
    <w:name w:val="thecategory"/>
    <w:basedOn w:val="Fuentedeprrafopredeter"/>
    <w:rsid w:val="000D1A96"/>
  </w:style>
  <w:style w:type="character" w:customStyle="1" w:styleId="thecomment">
    <w:name w:val="thecomment"/>
    <w:basedOn w:val="Fuentedeprrafopredeter"/>
    <w:rsid w:val="000D1A96"/>
  </w:style>
  <w:style w:type="character" w:customStyle="1" w:styleId="Ttulo4Car">
    <w:name w:val="Título 4 Car"/>
    <w:basedOn w:val="Fuentedeprrafopredeter"/>
    <w:link w:val="Ttulo4"/>
    <w:uiPriority w:val="9"/>
    <w:rsid w:val="00660877"/>
    <w:rPr>
      <w:rFonts w:asciiTheme="majorHAnsi" w:eastAsiaTheme="majorEastAsia" w:hAnsiTheme="majorHAnsi" w:cstheme="majorBidi"/>
      <w:i/>
      <w:iCs/>
      <w:color w:val="365F91" w:themeColor="accent1" w:themeShade="BF"/>
    </w:rPr>
  </w:style>
  <w:style w:type="character" w:customStyle="1" w:styleId="a-size-large">
    <w:name w:val="a-size-large"/>
    <w:basedOn w:val="Fuentedeprrafopredeter"/>
    <w:rsid w:val="009D0607"/>
  </w:style>
  <w:style w:type="table" w:styleId="Tabladecuadrcula2-nfasis3">
    <w:name w:val="Grid Table 2 Accent 3"/>
    <w:basedOn w:val="Tablanormal"/>
    <w:uiPriority w:val="47"/>
    <w:rsid w:val="0012728F"/>
    <w:pPr>
      <w:spacing w:after="0" w:line="240" w:lineRule="auto"/>
    </w:pPr>
    <w:tblPr>
      <w:tblStyleRowBandSize w:val="1"/>
      <w:tblStyleColBandSize w:val="1"/>
      <w:tblBorders>
        <w:top w:val="single" w:sz="2" w:space="0" w:color="C2D69B" w:themeColor="accent3" w:themeTint="99"/>
        <w:bottom w:val="single" w:sz="2" w:space="0" w:color="C2D69B" w:themeColor="accent3" w:themeTint="99"/>
        <w:insideH w:val="single" w:sz="2" w:space="0" w:color="C2D69B" w:themeColor="accent3" w:themeTint="99"/>
        <w:insideV w:val="single" w:sz="2" w:space="0" w:color="C2D69B" w:themeColor="accent3" w:themeTint="99"/>
      </w:tblBorders>
    </w:tblPr>
    <w:tblStylePr w:type="firstRow">
      <w:rPr>
        <w:b/>
        <w:bCs/>
      </w:rPr>
      <w:tblPr/>
      <w:tcPr>
        <w:tcBorders>
          <w:top w:val="nil"/>
          <w:bottom w:val="single" w:sz="12" w:space="0" w:color="C2D69B" w:themeColor="accent3" w:themeTint="99"/>
          <w:insideH w:val="nil"/>
          <w:insideV w:val="nil"/>
        </w:tcBorders>
        <w:shd w:val="clear" w:color="auto" w:fill="FFFFFF" w:themeFill="background1"/>
      </w:tcPr>
    </w:tblStylePr>
    <w:tblStylePr w:type="lastRow">
      <w:rPr>
        <w:b/>
        <w:bCs/>
      </w:rPr>
      <w:tblPr/>
      <w:tcPr>
        <w:tcBorders>
          <w:top w:val="double" w:sz="2" w:space="0" w:color="C2D69B"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character" w:customStyle="1" w:styleId="ya-q-full-text">
    <w:name w:val="ya-q-full-text"/>
    <w:basedOn w:val="Fuentedeprrafopredeter"/>
    <w:rsid w:val="00130AA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5245421">
      <w:bodyDiv w:val="1"/>
      <w:marLeft w:val="0"/>
      <w:marRight w:val="0"/>
      <w:marTop w:val="0"/>
      <w:marBottom w:val="0"/>
      <w:divBdr>
        <w:top w:val="none" w:sz="0" w:space="0" w:color="auto"/>
        <w:left w:val="none" w:sz="0" w:space="0" w:color="auto"/>
        <w:bottom w:val="none" w:sz="0" w:space="0" w:color="auto"/>
        <w:right w:val="none" w:sz="0" w:space="0" w:color="auto"/>
      </w:divBdr>
    </w:div>
    <w:div w:id="256907640">
      <w:bodyDiv w:val="1"/>
      <w:marLeft w:val="0"/>
      <w:marRight w:val="0"/>
      <w:marTop w:val="0"/>
      <w:marBottom w:val="0"/>
      <w:divBdr>
        <w:top w:val="none" w:sz="0" w:space="0" w:color="auto"/>
        <w:left w:val="none" w:sz="0" w:space="0" w:color="auto"/>
        <w:bottom w:val="none" w:sz="0" w:space="0" w:color="auto"/>
        <w:right w:val="none" w:sz="0" w:space="0" w:color="auto"/>
      </w:divBdr>
    </w:div>
    <w:div w:id="318507096">
      <w:bodyDiv w:val="1"/>
      <w:marLeft w:val="0"/>
      <w:marRight w:val="0"/>
      <w:marTop w:val="0"/>
      <w:marBottom w:val="0"/>
      <w:divBdr>
        <w:top w:val="none" w:sz="0" w:space="0" w:color="auto"/>
        <w:left w:val="none" w:sz="0" w:space="0" w:color="auto"/>
        <w:bottom w:val="none" w:sz="0" w:space="0" w:color="auto"/>
        <w:right w:val="none" w:sz="0" w:space="0" w:color="auto"/>
      </w:divBdr>
      <w:divsChild>
        <w:div w:id="1656303357">
          <w:marLeft w:val="720"/>
          <w:marRight w:val="0"/>
          <w:marTop w:val="0"/>
          <w:marBottom w:val="0"/>
          <w:divBdr>
            <w:top w:val="none" w:sz="0" w:space="0" w:color="auto"/>
            <w:left w:val="none" w:sz="0" w:space="0" w:color="auto"/>
            <w:bottom w:val="none" w:sz="0" w:space="0" w:color="auto"/>
            <w:right w:val="none" w:sz="0" w:space="0" w:color="auto"/>
          </w:divBdr>
        </w:div>
        <w:div w:id="1649822085">
          <w:marLeft w:val="720"/>
          <w:marRight w:val="0"/>
          <w:marTop w:val="0"/>
          <w:marBottom w:val="0"/>
          <w:divBdr>
            <w:top w:val="none" w:sz="0" w:space="0" w:color="auto"/>
            <w:left w:val="none" w:sz="0" w:space="0" w:color="auto"/>
            <w:bottom w:val="none" w:sz="0" w:space="0" w:color="auto"/>
            <w:right w:val="none" w:sz="0" w:space="0" w:color="auto"/>
          </w:divBdr>
        </w:div>
        <w:div w:id="1084374648">
          <w:marLeft w:val="720"/>
          <w:marRight w:val="0"/>
          <w:marTop w:val="0"/>
          <w:marBottom w:val="0"/>
          <w:divBdr>
            <w:top w:val="none" w:sz="0" w:space="0" w:color="auto"/>
            <w:left w:val="none" w:sz="0" w:space="0" w:color="auto"/>
            <w:bottom w:val="none" w:sz="0" w:space="0" w:color="auto"/>
            <w:right w:val="none" w:sz="0" w:space="0" w:color="auto"/>
          </w:divBdr>
        </w:div>
        <w:div w:id="1035346203">
          <w:marLeft w:val="720"/>
          <w:marRight w:val="0"/>
          <w:marTop w:val="0"/>
          <w:marBottom w:val="0"/>
          <w:divBdr>
            <w:top w:val="none" w:sz="0" w:space="0" w:color="auto"/>
            <w:left w:val="none" w:sz="0" w:space="0" w:color="auto"/>
            <w:bottom w:val="none" w:sz="0" w:space="0" w:color="auto"/>
            <w:right w:val="none" w:sz="0" w:space="0" w:color="auto"/>
          </w:divBdr>
        </w:div>
      </w:divsChild>
    </w:div>
    <w:div w:id="377628069">
      <w:bodyDiv w:val="1"/>
      <w:marLeft w:val="0"/>
      <w:marRight w:val="0"/>
      <w:marTop w:val="0"/>
      <w:marBottom w:val="0"/>
      <w:divBdr>
        <w:top w:val="none" w:sz="0" w:space="0" w:color="auto"/>
        <w:left w:val="none" w:sz="0" w:space="0" w:color="auto"/>
        <w:bottom w:val="none" w:sz="0" w:space="0" w:color="auto"/>
        <w:right w:val="none" w:sz="0" w:space="0" w:color="auto"/>
      </w:divBdr>
    </w:div>
    <w:div w:id="430392974">
      <w:bodyDiv w:val="1"/>
      <w:marLeft w:val="0"/>
      <w:marRight w:val="0"/>
      <w:marTop w:val="0"/>
      <w:marBottom w:val="0"/>
      <w:divBdr>
        <w:top w:val="none" w:sz="0" w:space="0" w:color="auto"/>
        <w:left w:val="none" w:sz="0" w:space="0" w:color="auto"/>
        <w:bottom w:val="none" w:sz="0" w:space="0" w:color="auto"/>
        <w:right w:val="none" w:sz="0" w:space="0" w:color="auto"/>
      </w:divBdr>
    </w:div>
    <w:div w:id="450129943">
      <w:bodyDiv w:val="1"/>
      <w:marLeft w:val="0"/>
      <w:marRight w:val="0"/>
      <w:marTop w:val="0"/>
      <w:marBottom w:val="0"/>
      <w:divBdr>
        <w:top w:val="none" w:sz="0" w:space="0" w:color="auto"/>
        <w:left w:val="none" w:sz="0" w:space="0" w:color="auto"/>
        <w:bottom w:val="none" w:sz="0" w:space="0" w:color="auto"/>
        <w:right w:val="none" w:sz="0" w:space="0" w:color="auto"/>
      </w:divBdr>
      <w:divsChild>
        <w:div w:id="1376857229">
          <w:marLeft w:val="0"/>
          <w:marRight w:val="0"/>
          <w:marTop w:val="0"/>
          <w:marBottom w:val="0"/>
          <w:divBdr>
            <w:top w:val="none" w:sz="0" w:space="0" w:color="auto"/>
            <w:left w:val="none" w:sz="0" w:space="0" w:color="auto"/>
            <w:bottom w:val="none" w:sz="0" w:space="0" w:color="auto"/>
            <w:right w:val="none" w:sz="0" w:space="0" w:color="auto"/>
          </w:divBdr>
        </w:div>
        <w:div w:id="631595814">
          <w:marLeft w:val="0"/>
          <w:marRight w:val="0"/>
          <w:marTop w:val="0"/>
          <w:marBottom w:val="0"/>
          <w:divBdr>
            <w:top w:val="none" w:sz="0" w:space="0" w:color="auto"/>
            <w:left w:val="none" w:sz="0" w:space="0" w:color="auto"/>
            <w:bottom w:val="none" w:sz="0" w:space="0" w:color="auto"/>
            <w:right w:val="none" w:sz="0" w:space="0" w:color="auto"/>
          </w:divBdr>
        </w:div>
        <w:div w:id="1265651837">
          <w:marLeft w:val="0"/>
          <w:marRight w:val="0"/>
          <w:marTop w:val="0"/>
          <w:marBottom w:val="0"/>
          <w:divBdr>
            <w:top w:val="none" w:sz="0" w:space="0" w:color="auto"/>
            <w:left w:val="none" w:sz="0" w:space="0" w:color="auto"/>
            <w:bottom w:val="none" w:sz="0" w:space="0" w:color="auto"/>
            <w:right w:val="none" w:sz="0" w:space="0" w:color="auto"/>
          </w:divBdr>
        </w:div>
        <w:div w:id="1572622227">
          <w:marLeft w:val="0"/>
          <w:marRight w:val="0"/>
          <w:marTop w:val="0"/>
          <w:marBottom w:val="0"/>
          <w:divBdr>
            <w:top w:val="none" w:sz="0" w:space="0" w:color="auto"/>
            <w:left w:val="none" w:sz="0" w:space="0" w:color="auto"/>
            <w:bottom w:val="none" w:sz="0" w:space="0" w:color="auto"/>
            <w:right w:val="none" w:sz="0" w:space="0" w:color="auto"/>
          </w:divBdr>
        </w:div>
        <w:div w:id="1283538428">
          <w:marLeft w:val="0"/>
          <w:marRight w:val="0"/>
          <w:marTop w:val="0"/>
          <w:marBottom w:val="0"/>
          <w:divBdr>
            <w:top w:val="none" w:sz="0" w:space="0" w:color="auto"/>
            <w:left w:val="none" w:sz="0" w:space="0" w:color="auto"/>
            <w:bottom w:val="none" w:sz="0" w:space="0" w:color="auto"/>
            <w:right w:val="none" w:sz="0" w:space="0" w:color="auto"/>
          </w:divBdr>
        </w:div>
        <w:div w:id="1946962950">
          <w:marLeft w:val="0"/>
          <w:marRight w:val="0"/>
          <w:marTop w:val="0"/>
          <w:marBottom w:val="0"/>
          <w:divBdr>
            <w:top w:val="none" w:sz="0" w:space="0" w:color="auto"/>
            <w:left w:val="none" w:sz="0" w:space="0" w:color="auto"/>
            <w:bottom w:val="none" w:sz="0" w:space="0" w:color="auto"/>
            <w:right w:val="none" w:sz="0" w:space="0" w:color="auto"/>
          </w:divBdr>
        </w:div>
      </w:divsChild>
    </w:div>
    <w:div w:id="455024252">
      <w:bodyDiv w:val="1"/>
      <w:marLeft w:val="0"/>
      <w:marRight w:val="0"/>
      <w:marTop w:val="0"/>
      <w:marBottom w:val="0"/>
      <w:divBdr>
        <w:top w:val="none" w:sz="0" w:space="0" w:color="auto"/>
        <w:left w:val="none" w:sz="0" w:space="0" w:color="auto"/>
        <w:bottom w:val="none" w:sz="0" w:space="0" w:color="auto"/>
        <w:right w:val="none" w:sz="0" w:space="0" w:color="auto"/>
      </w:divBdr>
    </w:div>
    <w:div w:id="487215396">
      <w:bodyDiv w:val="1"/>
      <w:marLeft w:val="0"/>
      <w:marRight w:val="0"/>
      <w:marTop w:val="0"/>
      <w:marBottom w:val="0"/>
      <w:divBdr>
        <w:top w:val="none" w:sz="0" w:space="0" w:color="auto"/>
        <w:left w:val="none" w:sz="0" w:space="0" w:color="auto"/>
        <w:bottom w:val="none" w:sz="0" w:space="0" w:color="auto"/>
        <w:right w:val="none" w:sz="0" w:space="0" w:color="auto"/>
      </w:divBdr>
      <w:divsChild>
        <w:div w:id="459617586">
          <w:marLeft w:val="0"/>
          <w:marRight w:val="0"/>
          <w:marTop w:val="0"/>
          <w:marBottom w:val="0"/>
          <w:divBdr>
            <w:top w:val="none" w:sz="0" w:space="0" w:color="auto"/>
            <w:left w:val="none" w:sz="0" w:space="0" w:color="auto"/>
            <w:bottom w:val="none" w:sz="0" w:space="0" w:color="auto"/>
            <w:right w:val="none" w:sz="0" w:space="0" w:color="auto"/>
          </w:divBdr>
        </w:div>
        <w:div w:id="1387340231">
          <w:marLeft w:val="0"/>
          <w:marRight w:val="0"/>
          <w:marTop w:val="0"/>
          <w:marBottom w:val="0"/>
          <w:divBdr>
            <w:top w:val="none" w:sz="0" w:space="0" w:color="auto"/>
            <w:left w:val="none" w:sz="0" w:space="0" w:color="auto"/>
            <w:bottom w:val="none" w:sz="0" w:space="0" w:color="auto"/>
            <w:right w:val="none" w:sz="0" w:space="0" w:color="auto"/>
          </w:divBdr>
        </w:div>
        <w:div w:id="1418090312">
          <w:marLeft w:val="0"/>
          <w:marRight w:val="0"/>
          <w:marTop w:val="0"/>
          <w:marBottom w:val="0"/>
          <w:divBdr>
            <w:top w:val="none" w:sz="0" w:space="0" w:color="auto"/>
            <w:left w:val="none" w:sz="0" w:space="0" w:color="auto"/>
            <w:bottom w:val="none" w:sz="0" w:space="0" w:color="auto"/>
            <w:right w:val="none" w:sz="0" w:space="0" w:color="auto"/>
          </w:divBdr>
        </w:div>
        <w:div w:id="114951118">
          <w:marLeft w:val="0"/>
          <w:marRight w:val="0"/>
          <w:marTop w:val="0"/>
          <w:marBottom w:val="0"/>
          <w:divBdr>
            <w:top w:val="none" w:sz="0" w:space="0" w:color="auto"/>
            <w:left w:val="none" w:sz="0" w:space="0" w:color="auto"/>
            <w:bottom w:val="none" w:sz="0" w:space="0" w:color="auto"/>
            <w:right w:val="none" w:sz="0" w:space="0" w:color="auto"/>
          </w:divBdr>
        </w:div>
        <w:div w:id="2105615488">
          <w:marLeft w:val="0"/>
          <w:marRight w:val="0"/>
          <w:marTop w:val="0"/>
          <w:marBottom w:val="0"/>
          <w:divBdr>
            <w:top w:val="none" w:sz="0" w:space="0" w:color="auto"/>
            <w:left w:val="none" w:sz="0" w:space="0" w:color="auto"/>
            <w:bottom w:val="none" w:sz="0" w:space="0" w:color="auto"/>
            <w:right w:val="none" w:sz="0" w:space="0" w:color="auto"/>
          </w:divBdr>
        </w:div>
        <w:div w:id="1473592743">
          <w:marLeft w:val="0"/>
          <w:marRight w:val="0"/>
          <w:marTop w:val="0"/>
          <w:marBottom w:val="0"/>
          <w:divBdr>
            <w:top w:val="none" w:sz="0" w:space="0" w:color="auto"/>
            <w:left w:val="none" w:sz="0" w:space="0" w:color="auto"/>
            <w:bottom w:val="none" w:sz="0" w:space="0" w:color="auto"/>
            <w:right w:val="none" w:sz="0" w:space="0" w:color="auto"/>
          </w:divBdr>
        </w:div>
        <w:div w:id="1382368309">
          <w:marLeft w:val="0"/>
          <w:marRight w:val="0"/>
          <w:marTop w:val="0"/>
          <w:marBottom w:val="0"/>
          <w:divBdr>
            <w:top w:val="none" w:sz="0" w:space="0" w:color="auto"/>
            <w:left w:val="none" w:sz="0" w:space="0" w:color="auto"/>
            <w:bottom w:val="none" w:sz="0" w:space="0" w:color="auto"/>
            <w:right w:val="none" w:sz="0" w:space="0" w:color="auto"/>
          </w:divBdr>
        </w:div>
        <w:div w:id="1118528308">
          <w:marLeft w:val="0"/>
          <w:marRight w:val="0"/>
          <w:marTop w:val="0"/>
          <w:marBottom w:val="0"/>
          <w:divBdr>
            <w:top w:val="none" w:sz="0" w:space="0" w:color="auto"/>
            <w:left w:val="none" w:sz="0" w:space="0" w:color="auto"/>
            <w:bottom w:val="none" w:sz="0" w:space="0" w:color="auto"/>
            <w:right w:val="none" w:sz="0" w:space="0" w:color="auto"/>
          </w:divBdr>
        </w:div>
        <w:div w:id="1440025360">
          <w:marLeft w:val="0"/>
          <w:marRight w:val="0"/>
          <w:marTop w:val="0"/>
          <w:marBottom w:val="0"/>
          <w:divBdr>
            <w:top w:val="none" w:sz="0" w:space="0" w:color="auto"/>
            <w:left w:val="none" w:sz="0" w:space="0" w:color="auto"/>
            <w:bottom w:val="none" w:sz="0" w:space="0" w:color="auto"/>
            <w:right w:val="none" w:sz="0" w:space="0" w:color="auto"/>
          </w:divBdr>
        </w:div>
        <w:div w:id="1869179739">
          <w:marLeft w:val="0"/>
          <w:marRight w:val="0"/>
          <w:marTop w:val="0"/>
          <w:marBottom w:val="0"/>
          <w:divBdr>
            <w:top w:val="none" w:sz="0" w:space="0" w:color="auto"/>
            <w:left w:val="none" w:sz="0" w:space="0" w:color="auto"/>
            <w:bottom w:val="none" w:sz="0" w:space="0" w:color="auto"/>
            <w:right w:val="none" w:sz="0" w:space="0" w:color="auto"/>
          </w:divBdr>
        </w:div>
        <w:div w:id="857428271">
          <w:marLeft w:val="0"/>
          <w:marRight w:val="0"/>
          <w:marTop w:val="0"/>
          <w:marBottom w:val="0"/>
          <w:divBdr>
            <w:top w:val="none" w:sz="0" w:space="0" w:color="auto"/>
            <w:left w:val="none" w:sz="0" w:space="0" w:color="auto"/>
            <w:bottom w:val="none" w:sz="0" w:space="0" w:color="auto"/>
            <w:right w:val="none" w:sz="0" w:space="0" w:color="auto"/>
          </w:divBdr>
        </w:div>
        <w:div w:id="606737417">
          <w:marLeft w:val="0"/>
          <w:marRight w:val="0"/>
          <w:marTop w:val="0"/>
          <w:marBottom w:val="0"/>
          <w:divBdr>
            <w:top w:val="none" w:sz="0" w:space="0" w:color="auto"/>
            <w:left w:val="none" w:sz="0" w:space="0" w:color="auto"/>
            <w:bottom w:val="none" w:sz="0" w:space="0" w:color="auto"/>
            <w:right w:val="none" w:sz="0" w:space="0" w:color="auto"/>
          </w:divBdr>
        </w:div>
      </w:divsChild>
    </w:div>
    <w:div w:id="515192511">
      <w:bodyDiv w:val="1"/>
      <w:marLeft w:val="0"/>
      <w:marRight w:val="0"/>
      <w:marTop w:val="0"/>
      <w:marBottom w:val="0"/>
      <w:divBdr>
        <w:top w:val="none" w:sz="0" w:space="0" w:color="auto"/>
        <w:left w:val="none" w:sz="0" w:space="0" w:color="auto"/>
        <w:bottom w:val="none" w:sz="0" w:space="0" w:color="auto"/>
        <w:right w:val="none" w:sz="0" w:space="0" w:color="auto"/>
      </w:divBdr>
      <w:divsChild>
        <w:div w:id="1701786367">
          <w:marLeft w:val="0"/>
          <w:marRight w:val="0"/>
          <w:marTop w:val="0"/>
          <w:marBottom w:val="0"/>
          <w:divBdr>
            <w:top w:val="none" w:sz="0" w:space="0" w:color="auto"/>
            <w:left w:val="none" w:sz="0" w:space="0" w:color="auto"/>
            <w:bottom w:val="none" w:sz="0" w:space="0" w:color="auto"/>
            <w:right w:val="none" w:sz="0" w:space="0" w:color="auto"/>
          </w:divBdr>
        </w:div>
        <w:div w:id="2039699116">
          <w:marLeft w:val="0"/>
          <w:marRight w:val="0"/>
          <w:marTop w:val="0"/>
          <w:marBottom w:val="0"/>
          <w:divBdr>
            <w:top w:val="none" w:sz="0" w:space="0" w:color="auto"/>
            <w:left w:val="none" w:sz="0" w:space="0" w:color="auto"/>
            <w:bottom w:val="none" w:sz="0" w:space="0" w:color="auto"/>
            <w:right w:val="none" w:sz="0" w:space="0" w:color="auto"/>
          </w:divBdr>
        </w:div>
        <w:div w:id="951864881">
          <w:marLeft w:val="0"/>
          <w:marRight w:val="0"/>
          <w:marTop w:val="0"/>
          <w:marBottom w:val="0"/>
          <w:divBdr>
            <w:top w:val="none" w:sz="0" w:space="0" w:color="auto"/>
            <w:left w:val="none" w:sz="0" w:space="0" w:color="auto"/>
            <w:bottom w:val="none" w:sz="0" w:space="0" w:color="auto"/>
            <w:right w:val="none" w:sz="0" w:space="0" w:color="auto"/>
          </w:divBdr>
        </w:div>
        <w:div w:id="1131825895">
          <w:marLeft w:val="0"/>
          <w:marRight w:val="0"/>
          <w:marTop w:val="0"/>
          <w:marBottom w:val="0"/>
          <w:divBdr>
            <w:top w:val="none" w:sz="0" w:space="0" w:color="auto"/>
            <w:left w:val="none" w:sz="0" w:space="0" w:color="auto"/>
            <w:bottom w:val="none" w:sz="0" w:space="0" w:color="auto"/>
            <w:right w:val="none" w:sz="0" w:space="0" w:color="auto"/>
          </w:divBdr>
        </w:div>
      </w:divsChild>
    </w:div>
    <w:div w:id="567572393">
      <w:bodyDiv w:val="1"/>
      <w:marLeft w:val="0"/>
      <w:marRight w:val="0"/>
      <w:marTop w:val="0"/>
      <w:marBottom w:val="0"/>
      <w:divBdr>
        <w:top w:val="none" w:sz="0" w:space="0" w:color="auto"/>
        <w:left w:val="none" w:sz="0" w:space="0" w:color="auto"/>
        <w:bottom w:val="none" w:sz="0" w:space="0" w:color="auto"/>
        <w:right w:val="none" w:sz="0" w:space="0" w:color="auto"/>
      </w:divBdr>
      <w:divsChild>
        <w:div w:id="1415126499">
          <w:marLeft w:val="547"/>
          <w:marRight w:val="0"/>
          <w:marTop w:val="0"/>
          <w:marBottom w:val="0"/>
          <w:divBdr>
            <w:top w:val="none" w:sz="0" w:space="0" w:color="auto"/>
            <w:left w:val="none" w:sz="0" w:space="0" w:color="auto"/>
            <w:bottom w:val="none" w:sz="0" w:space="0" w:color="auto"/>
            <w:right w:val="none" w:sz="0" w:space="0" w:color="auto"/>
          </w:divBdr>
        </w:div>
      </w:divsChild>
    </w:div>
    <w:div w:id="602566575">
      <w:bodyDiv w:val="1"/>
      <w:marLeft w:val="0"/>
      <w:marRight w:val="0"/>
      <w:marTop w:val="0"/>
      <w:marBottom w:val="0"/>
      <w:divBdr>
        <w:top w:val="none" w:sz="0" w:space="0" w:color="auto"/>
        <w:left w:val="none" w:sz="0" w:space="0" w:color="auto"/>
        <w:bottom w:val="none" w:sz="0" w:space="0" w:color="auto"/>
        <w:right w:val="none" w:sz="0" w:space="0" w:color="auto"/>
      </w:divBdr>
    </w:div>
    <w:div w:id="687563706">
      <w:bodyDiv w:val="1"/>
      <w:marLeft w:val="0"/>
      <w:marRight w:val="0"/>
      <w:marTop w:val="0"/>
      <w:marBottom w:val="0"/>
      <w:divBdr>
        <w:top w:val="none" w:sz="0" w:space="0" w:color="auto"/>
        <w:left w:val="none" w:sz="0" w:space="0" w:color="auto"/>
        <w:bottom w:val="none" w:sz="0" w:space="0" w:color="auto"/>
        <w:right w:val="none" w:sz="0" w:space="0" w:color="auto"/>
      </w:divBdr>
      <w:divsChild>
        <w:div w:id="2011524674">
          <w:marLeft w:val="0"/>
          <w:marRight w:val="0"/>
          <w:marTop w:val="0"/>
          <w:marBottom w:val="0"/>
          <w:divBdr>
            <w:top w:val="none" w:sz="0" w:space="0" w:color="auto"/>
            <w:left w:val="none" w:sz="0" w:space="0" w:color="auto"/>
            <w:bottom w:val="none" w:sz="0" w:space="0" w:color="auto"/>
            <w:right w:val="none" w:sz="0" w:space="0" w:color="auto"/>
          </w:divBdr>
        </w:div>
        <w:div w:id="2083402970">
          <w:marLeft w:val="0"/>
          <w:marRight w:val="0"/>
          <w:marTop w:val="0"/>
          <w:marBottom w:val="0"/>
          <w:divBdr>
            <w:top w:val="none" w:sz="0" w:space="0" w:color="auto"/>
            <w:left w:val="none" w:sz="0" w:space="0" w:color="auto"/>
            <w:bottom w:val="none" w:sz="0" w:space="0" w:color="auto"/>
            <w:right w:val="none" w:sz="0" w:space="0" w:color="auto"/>
          </w:divBdr>
        </w:div>
      </w:divsChild>
    </w:div>
    <w:div w:id="740174394">
      <w:bodyDiv w:val="1"/>
      <w:marLeft w:val="0"/>
      <w:marRight w:val="0"/>
      <w:marTop w:val="0"/>
      <w:marBottom w:val="0"/>
      <w:divBdr>
        <w:top w:val="none" w:sz="0" w:space="0" w:color="auto"/>
        <w:left w:val="none" w:sz="0" w:space="0" w:color="auto"/>
        <w:bottom w:val="none" w:sz="0" w:space="0" w:color="auto"/>
        <w:right w:val="none" w:sz="0" w:space="0" w:color="auto"/>
      </w:divBdr>
    </w:div>
    <w:div w:id="751507568">
      <w:bodyDiv w:val="1"/>
      <w:marLeft w:val="0"/>
      <w:marRight w:val="0"/>
      <w:marTop w:val="0"/>
      <w:marBottom w:val="0"/>
      <w:divBdr>
        <w:top w:val="none" w:sz="0" w:space="0" w:color="auto"/>
        <w:left w:val="none" w:sz="0" w:space="0" w:color="auto"/>
        <w:bottom w:val="none" w:sz="0" w:space="0" w:color="auto"/>
        <w:right w:val="none" w:sz="0" w:space="0" w:color="auto"/>
      </w:divBdr>
    </w:div>
    <w:div w:id="752355331">
      <w:bodyDiv w:val="1"/>
      <w:marLeft w:val="0"/>
      <w:marRight w:val="0"/>
      <w:marTop w:val="0"/>
      <w:marBottom w:val="0"/>
      <w:divBdr>
        <w:top w:val="none" w:sz="0" w:space="0" w:color="auto"/>
        <w:left w:val="none" w:sz="0" w:space="0" w:color="auto"/>
        <w:bottom w:val="none" w:sz="0" w:space="0" w:color="auto"/>
        <w:right w:val="none" w:sz="0" w:space="0" w:color="auto"/>
      </w:divBdr>
      <w:divsChild>
        <w:div w:id="99222312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4782346">
      <w:bodyDiv w:val="1"/>
      <w:marLeft w:val="0"/>
      <w:marRight w:val="0"/>
      <w:marTop w:val="0"/>
      <w:marBottom w:val="0"/>
      <w:divBdr>
        <w:top w:val="none" w:sz="0" w:space="0" w:color="auto"/>
        <w:left w:val="none" w:sz="0" w:space="0" w:color="auto"/>
        <w:bottom w:val="none" w:sz="0" w:space="0" w:color="auto"/>
        <w:right w:val="none" w:sz="0" w:space="0" w:color="auto"/>
      </w:divBdr>
      <w:divsChild>
        <w:div w:id="1885558054">
          <w:marLeft w:val="0"/>
          <w:marRight w:val="0"/>
          <w:marTop w:val="0"/>
          <w:marBottom w:val="0"/>
          <w:divBdr>
            <w:top w:val="none" w:sz="0" w:space="0" w:color="auto"/>
            <w:left w:val="none" w:sz="0" w:space="0" w:color="auto"/>
            <w:bottom w:val="none" w:sz="0" w:space="0" w:color="auto"/>
            <w:right w:val="none" w:sz="0" w:space="0" w:color="auto"/>
          </w:divBdr>
        </w:div>
        <w:div w:id="731663812">
          <w:marLeft w:val="0"/>
          <w:marRight w:val="0"/>
          <w:marTop w:val="0"/>
          <w:marBottom w:val="0"/>
          <w:divBdr>
            <w:top w:val="none" w:sz="0" w:space="0" w:color="auto"/>
            <w:left w:val="none" w:sz="0" w:space="0" w:color="auto"/>
            <w:bottom w:val="none" w:sz="0" w:space="0" w:color="auto"/>
            <w:right w:val="none" w:sz="0" w:space="0" w:color="auto"/>
          </w:divBdr>
        </w:div>
        <w:div w:id="1942378044">
          <w:marLeft w:val="0"/>
          <w:marRight w:val="0"/>
          <w:marTop w:val="0"/>
          <w:marBottom w:val="0"/>
          <w:divBdr>
            <w:top w:val="none" w:sz="0" w:space="0" w:color="auto"/>
            <w:left w:val="none" w:sz="0" w:space="0" w:color="auto"/>
            <w:bottom w:val="none" w:sz="0" w:space="0" w:color="auto"/>
            <w:right w:val="none" w:sz="0" w:space="0" w:color="auto"/>
          </w:divBdr>
        </w:div>
        <w:div w:id="1331368278">
          <w:marLeft w:val="0"/>
          <w:marRight w:val="0"/>
          <w:marTop w:val="0"/>
          <w:marBottom w:val="0"/>
          <w:divBdr>
            <w:top w:val="none" w:sz="0" w:space="0" w:color="auto"/>
            <w:left w:val="none" w:sz="0" w:space="0" w:color="auto"/>
            <w:bottom w:val="none" w:sz="0" w:space="0" w:color="auto"/>
            <w:right w:val="none" w:sz="0" w:space="0" w:color="auto"/>
          </w:divBdr>
        </w:div>
      </w:divsChild>
    </w:div>
    <w:div w:id="894854002">
      <w:bodyDiv w:val="1"/>
      <w:marLeft w:val="0"/>
      <w:marRight w:val="0"/>
      <w:marTop w:val="0"/>
      <w:marBottom w:val="0"/>
      <w:divBdr>
        <w:top w:val="none" w:sz="0" w:space="0" w:color="auto"/>
        <w:left w:val="none" w:sz="0" w:space="0" w:color="auto"/>
        <w:bottom w:val="none" w:sz="0" w:space="0" w:color="auto"/>
        <w:right w:val="none" w:sz="0" w:space="0" w:color="auto"/>
      </w:divBdr>
    </w:div>
    <w:div w:id="926157781">
      <w:bodyDiv w:val="1"/>
      <w:marLeft w:val="0"/>
      <w:marRight w:val="0"/>
      <w:marTop w:val="0"/>
      <w:marBottom w:val="0"/>
      <w:divBdr>
        <w:top w:val="none" w:sz="0" w:space="0" w:color="auto"/>
        <w:left w:val="none" w:sz="0" w:space="0" w:color="auto"/>
        <w:bottom w:val="none" w:sz="0" w:space="0" w:color="auto"/>
        <w:right w:val="none" w:sz="0" w:space="0" w:color="auto"/>
      </w:divBdr>
    </w:div>
    <w:div w:id="944532416">
      <w:bodyDiv w:val="1"/>
      <w:marLeft w:val="0"/>
      <w:marRight w:val="0"/>
      <w:marTop w:val="0"/>
      <w:marBottom w:val="0"/>
      <w:divBdr>
        <w:top w:val="none" w:sz="0" w:space="0" w:color="auto"/>
        <w:left w:val="none" w:sz="0" w:space="0" w:color="auto"/>
        <w:bottom w:val="none" w:sz="0" w:space="0" w:color="auto"/>
        <w:right w:val="none" w:sz="0" w:space="0" w:color="auto"/>
      </w:divBdr>
      <w:divsChild>
        <w:div w:id="1747341235">
          <w:marLeft w:val="547"/>
          <w:marRight w:val="0"/>
          <w:marTop w:val="0"/>
          <w:marBottom w:val="0"/>
          <w:divBdr>
            <w:top w:val="none" w:sz="0" w:space="0" w:color="auto"/>
            <w:left w:val="none" w:sz="0" w:space="0" w:color="auto"/>
            <w:bottom w:val="none" w:sz="0" w:space="0" w:color="auto"/>
            <w:right w:val="none" w:sz="0" w:space="0" w:color="auto"/>
          </w:divBdr>
        </w:div>
      </w:divsChild>
    </w:div>
    <w:div w:id="957832109">
      <w:bodyDiv w:val="1"/>
      <w:marLeft w:val="0"/>
      <w:marRight w:val="0"/>
      <w:marTop w:val="0"/>
      <w:marBottom w:val="0"/>
      <w:divBdr>
        <w:top w:val="none" w:sz="0" w:space="0" w:color="auto"/>
        <w:left w:val="none" w:sz="0" w:space="0" w:color="auto"/>
        <w:bottom w:val="none" w:sz="0" w:space="0" w:color="auto"/>
        <w:right w:val="none" w:sz="0" w:space="0" w:color="auto"/>
      </w:divBdr>
    </w:div>
    <w:div w:id="968631846">
      <w:bodyDiv w:val="1"/>
      <w:marLeft w:val="0"/>
      <w:marRight w:val="0"/>
      <w:marTop w:val="0"/>
      <w:marBottom w:val="0"/>
      <w:divBdr>
        <w:top w:val="none" w:sz="0" w:space="0" w:color="auto"/>
        <w:left w:val="none" w:sz="0" w:space="0" w:color="auto"/>
        <w:bottom w:val="none" w:sz="0" w:space="0" w:color="auto"/>
        <w:right w:val="none" w:sz="0" w:space="0" w:color="auto"/>
      </w:divBdr>
      <w:divsChild>
        <w:div w:id="1303466615">
          <w:marLeft w:val="720"/>
          <w:marRight w:val="0"/>
          <w:marTop w:val="0"/>
          <w:marBottom w:val="0"/>
          <w:divBdr>
            <w:top w:val="none" w:sz="0" w:space="0" w:color="auto"/>
            <w:left w:val="none" w:sz="0" w:space="0" w:color="auto"/>
            <w:bottom w:val="none" w:sz="0" w:space="0" w:color="auto"/>
            <w:right w:val="none" w:sz="0" w:space="0" w:color="auto"/>
          </w:divBdr>
        </w:div>
      </w:divsChild>
    </w:div>
    <w:div w:id="1046838023">
      <w:bodyDiv w:val="1"/>
      <w:marLeft w:val="0"/>
      <w:marRight w:val="0"/>
      <w:marTop w:val="0"/>
      <w:marBottom w:val="0"/>
      <w:divBdr>
        <w:top w:val="none" w:sz="0" w:space="0" w:color="auto"/>
        <w:left w:val="none" w:sz="0" w:space="0" w:color="auto"/>
        <w:bottom w:val="none" w:sz="0" w:space="0" w:color="auto"/>
        <w:right w:val="none" w:sz="0" w:space="0" w:color="auto"/>
      </w:divBdr>
    </w:div>
    <w:div w:id="1177692632">
      <w:bodyDiv w:val="1"/>
      <w:marLeft w:val="0"/>
      <w:marRight w:val="0"/>
      <w:marTop w:val="0"/>
      <w:marBottom w:val="0"/>
      <w:divBdr>
        <w:top w:val="none" w:sz="0" w:space="0" w:color="auto"/>
        <w:left w:val="none" w:sz="0" w:space="0" w:color="auto"/>
        <w:bottom w:val="none" w:sz="0" w:space="0" w:color="auto"/>
        <w:right w:val="none" w:sz="0" w:space="0" w:color="auto"/>
      </w:divBdr>
      <w:divsChild>
        <w:div w:id="2103062363">
          <w:marLeft w:val="0"/>
          <w:marRight w:val="0"/>
          <w:marTop w:val="0"/>
          <w:marBottom w:val="0"/>
          <w:divBdr>
            <w:top w:val="none" w:sz="0" w:space="0" w:color="auto"/>
            <w:left w:val="none" w:sz="0" w:space="0" w:color="auto"/>
            <w:bottom w:val="none" w:sz="0" w:space="0" w:color="auto"/>
            <w:right w:val="none" w:sz="0" w:space="0" w:color="auto"/>
          </w:divBdr>
          <w:divsChild>
            <w:div w:id="231626304">
              <w:marLeft w:val="0"/>
              <w:marRight w:val="0"/>
              <w:marTop w:val="0"/>
              <w:marBottom w:val="0"/>
              <w:divBdr>
                <w:top w:val="none" w:sz="0" w:space="0" w:color="auto"/>
                <w:left w:val="none" w:sz="0" w:space="0" w:color="auto"/>
                <w:bottom w:val="none" w:sz="0" w:space="0" w:color="auto"/>
                <w:right w:val="none" w:sz="0" w:space="0" w:color="auto"/>
              </w:divBdr>
              <w:divsChild>
                <w:div w:id="232392893">
                  <w:marLeft w:val="0"/>
                  <w:marRight w:val="0"/>
                  <w:marTop w:val="0"/>
                  <w:marBottom w:val="0"/>
                  <w:divBdr>
                    <w:top w:val="none" w:sz="0" w:space="0" w:color="auto"/>
                    <w:left w:val="none" w:sz="0" w:space="0" w:color="auto"/>
                    <w:bottom w:val="none" w:sz="0" w:space="0" w:color="auto"/>
                    <w:right w:val="none" w:sz="0" w:space="0" w:color="auto"/>
                  </w:divBdr>
                </w:div>
                <w:div w:id="1427119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2456507">
      <w:bodyDiv w:val="1"/>
      <w:marLeft w:val="0"/>
      <w:marRight w:val="0"/>
      <w:marTop w:val="0"/>
      <w:marBottom w:val="0"/>
      <w:divBdr>
        <w:top w:val="none" w:sz="0" w:space="0" w:color="auto"/>
        <w:left w:val="none" w:sz="0" w:space="0" w:color="auto"/>
        <w:bottom w:val="none" w:sz="0" w:space="0" w:color="auto"/>
        <w:right w:val="none" w:sz="0" w:space="0" w:color="auto"/>
      </w:divBdr>
    </w:div>
    <w:div w:id="1255213305">
      <w:bodyDiv w:val="1"/>
      <w:marLeft w:val="0"/>
      <w:marRight w:val="0"/>
      <w:marTop w:val="0"/>
      <w:marBottom w:val="0"/>
      <w:divBdr>
        <w:top w:val="none" w:sz="0" w:space="0" w:color="auto"/>
        <w:left w:val="none" w:sz="0" w:space="0" w:color="auto"/>
        <w:bottom w:val="none" w:sz="0" w:space="0" w:color="auto"/>
        <w:right w:val="none" w:sz="0" w:space="0" w:color="auto"/>
      </w:divBdr>
    </w:div>
    <w:div w:id="1383557082">
      <w:bodyDiv w:val="1"/>
      <w:marLeft w:val="0"/>
      <w:marRight w:val="0"/>
      <w:marTop w:val="0"/>
      <w:marBottom w:val="0"/>
      <w:divBdr>
        <w:top w:val="none" w:sz="0" w:space="0" w:color="auto"/>
        <w:left w:val="none" w:sz="0" w:space="0" w:color="auto"/>
        <w:bottom w:val="none" w:sz="0" w:space="0" w:color="auto"/>
        <w:right w:val="none" w:sz="0" w:space="0" w:color="auto"/>
      </w:divBdr>
    </w:div>
    <w:div w:id="1401908576">
      <w:bodyDiv w:val="1"/>
      <w:marLeft w:val="0"/>
      <w:marRight w:val="0"/>
      <w:marTop w:val="0"/>
      <w:marBottom w:val="0"/>
      <w:divBdr>
        <w:top w:val="none" w:sz="0" w:space="0" w:color="auto"/>
        <w:left w:val="none" w:sz="0" w:space="0" w:color="auto"/>
        <w:bottom w:val="none" w:sz="0" w:space="0" w:color="auto"/>
        <w:right w:val="none" w:sz="0" w:space="0" w:color="auto"/>
      </w:divBdr>
      <w:divsChild>
        <w:div w:id="1942640110">
          <w:marLeft w:val="0"/>
          <w:marRight w:val="0"/>
          <w:marTop w:val="0"/>
          <w:marBottom w:val="0"/>
          <w:divBdr>
            <w:top w:val="none" w:sz="0" w:space="0" w:color="auto"/>
            <w:left w:val="none" w:sz="0" w:space="0" w:color="auto"/>
            <w:bottom w:val="none" w:sz="0" w:space="0" w:color="auto"/>
            <w:right w:val="none" w:sz="0" w:space="0" w:color="auto"/>
          </w:divBdr>
        </w:div>
        <w:div w:id="951206442">
          <w:marLeft w:val="0"/>
          <w:marRight w:val="0"/>
          <w:marTop w:val="0"/>
          <w:marBottom w:val="0"/>
          <w:divBdr>
            <w:top w:val="none" w:sz="0" w:space="0" w:color="auto"/>
            <w:left w:val="none" w:sz="0" w:space="0" w:color="auto"/>
            <w:bottom w:val="none" w:sz="0" w:space="0" w:color="auto"/>
            <w:right w:val="none" w:sz="0" w:space="0" w:color="auto"/>
          </w:divBdr>
        </w:div>
        <w:div w:id="1651012780">
          <w:marLeft w:val="0"/>
          <w:marRight w:val="0"/>
          <w:marTop w:val="0"/>
          <w:marBottom w:val="0"/>
          <w:divBdr>
            <w:top w:val="none" w:sz="0" w:space="0" w:color="auto"/>
            <w:left w:val="none" w:sz="0" w:space="0" w:color="auto"/>
            <w:bottom w:val="none" w:sz="0" w:space="0" w:color="auto"/>
            <w:right w:val="none" w:sz="0" w:space="0" w:color="auto"/>
          </w:divBdr>
        </w:div>
        <w:div w:id="170721509">
          <w:marLeft w:val="0"/>
          <w:marRight w:val="0"/>
          <w:marTop w:val="0"/>
          <w:marBottom w:val="0"/>
          <w:divBdr>
            <w:top w:val="none" w:sz="0" w:space="0" w:color="auto"/>
            <w:left w:val="none" w:sz="0" w:space="0" w:color="auto"/>
            <w:bottom w:val="none" w:sz="0" w:space="0" w:color="auto"/>
            <w:right w:val="none" w:sz="0" w:space="0" w:color="auto"/>
          </w:divBdr>
        </w:div>
        <w:div w:id="1740975050">
          <w:marLeft w:val="0"/>
          <w:marRight w:val="0"/>
          <w:marTop w:val="0"/>
          <w:marBottom w:val="0"/>
          <w:divBdr>
            <w:top w:val="none" w:sz="0" w:space="0" w:color="auto"/>
            <w:left w:val="none" w:sz="0" w:space="0" w:color="auto"/>
            <w:bottom w:val="none" w:sz="0" w:space="0" w:color="auto"/>
            <w:right w:val="none" w:sz="0" w:space="0" w:color="auto"/>
          </w:divBdr>
        </w:div>
        <w:div w:id="1851602356">
          <w:marLeft w:val="0"/>
          <w:marRight w:val="0"/>
          <w:marTop w:val="0"/>
          <w:marBottom w:val="0"/>
          <w:divBdr>
            <w:top w:val="none" w:sz="0" w:space="0" w:color="auto"/>
            <w:left w:val="none" w:sz="0" w:space="0" w:color="auto"/>
            <w:bottom w:val="none" w:sz="0" w:space="0" w:color="auto"/>
            <w:right w:val="none" w:sz="0" w:space="0" w:color="auto"/>
          </w:divBdr>
        </w:div>
        <w:div w:id="1165630979">
          <w:marLeft w:val="0"/>
          <w:marRight w:val="0"/>
          <w:marTop w:val="0"/>
          <w:marBottom w:val="0"/>
          <w:divBdr>
            <w:top w:val="none" w:sz="0" w:space="0" w:color="auto"/>
            <w:left w:val="none" w:sz="0" w:space="0" w:color="auto"/>
            <w:bottom w:val="none" w:sz="0" w:space="0" w:color="auto"/>
            <w:right w:val="none" w:sz="0" w:space="0" w:color="auto"/>
          </w:divBdr>
        </w:div>
        <w:div w:id="1550923541">
          <w:marLeft w:val="0"/>
          <w:marRight w:val="0"/>
          <w:marTop w:val="0"/>
          <w:marBottom w:val="0"/>
          <w:divBdr>
            <w:top w:val="none" w:sz="0" w:space="0" w:color="auto"/>
            <w:left w:val="none" w:sz="0" w:space="0" w:color="auto"/>
            <w:bottom w:val="none" w:sz="0" w:space="0" w:color="auto"/>
            <w:right w:val="none" w:sz="0" w:space="0" w:color="auto"/>
          </w:divBdr>
        </w:div>
        <w:div w:id="713509635">
          <w:marLeft w:val="0"/>
          <w:marRight w:val="0"/>
          <w:marTop w:val="0"/>
          <w:marBottom w:val="0"/>
          <w:divBdr>
            <w:top w:val="none" w:sz="0" w:space="0" w:color="auto"/>
            <w:left w:val="none" w:sz="0" w:space="0" w:color="auto"/>
            <w:bottom w:val="none" w:sz="0" w:space="0" w:color="auto"/>
            <w:right w:val="none" w:sz="0" w:space="0" w:color="auto"/>
          </w:divBdr>
        </w:div>
      </w:divsChild>
    </w:div>
    <w:div w:id="1424256664">
      <w:bodyDiv w:val="1"/>
      <w:marLeft w:val="0"/>
      <w:marRight w:val="0"/>
      <w:marTop w:val="0"/>
      <w:marBottom w:val="0"/>
      <w:divBdr>
        <w:top w:val="none" w:sz="0" w:space="0" w:color="auto"/>
        <w:left w:val="none" w:sz="0" w:space="0" w:color="auto"/>
        <w:bottom w:val="none" w:sz="0" w:space="0" w:color="auto"/>
        <w:right w:val="none" w:sz="0" w:space="0" w:color="auto"/>
      </w:divBdr>
    </w:div>
    <w:div w:id="1424453672">
      <w:bodyDiv w:val="1"/>
      <w:marLeft w:val="0"/>
      <w:marRight w:val="0"/>
      <w:marTop w:val="0"/>
      <w:marBottom w:val="0"/>
      <w:divBdr>
        <w:top w:val="none" w:sz="0" w:space="0" w:color="auto"/>
        <w:left w:val="none" w:sz="0" w:space="0" w:color="auto"/>
        <w:bottom w:val="none" w:sz="0" w:space="0" w:color="auto"/>
        <w:right w:val="none" w:sz="0" w:space="0" w:color="auto"/>
      </w:divBdr>
      <w:divsChild>
        <w:div w:id="1678147208">
          <w:marLeft w:val="0"/>
          <w:marRight w:val="0"/>
          <w:marTop w:val="0"/>
          <w:marBottom w:val="0"/>
          <w:divBdr>
            <w:top w:val="none" w:sz="0" w:space="0" w:color="auto"/>
            <w:left w:val="none" w:sz="0" w:space="0" w:color="auto"/>
            <w:bottom w:val="none" w:sz="0" w:space="0" w:color="auto"/>
            <w:right w:val="none" w:sz="0" w:space="0" w:color="auto"/>
          </w:divBdr>
        </w:div>
      </w:divsChild>
    </w:div>
    <w:div w:id="1497725140">
      <w:bodyDiv w:val="1"/>
      <w:marLeft w:val="0"/>
      <w:marRight w:val="0"/>
      <w:marTop w:val="0"/>
      <w:marBottom w:val="0"/>
      <w:divBdr>
        <w:top w:val="none" w:sz="0" w:space="0" w:color="auto"/>
        <w:left w:val="none" w:sz="0" w:space="0" w:color="auto"/>
        <w:bottom w:val="none" w:sz="0" w:space="0" w:color="auto"/>
        <w:right w:val="none" w:sz="0" w:space="0" w:color="auto"/>
      </w:divBdr>
      <w:divsChild>
        <w:div w:id="458031938">
          <w:marLeft w:val="0"/>
          <w:marRight w:val="0"/>
          <w:marTop w:val="168"/>
          <w:marBottom w:val="0"/>
          <w:divBdr>
            <w:top w:val="none" w:sz="0" w:space="0" w:color="auto"/>
            <w:left w:val="none" w:sz="0" w:space="0" w:color="auto"/>
            <w:bottom w:val="none" w:sz="0" w:space="0" w:color="auto"/>
            <w:right w:val="none" w:sz="0" w:space="0" w:color="auto"/>
          </w:divBdr>
        </w:div>
        <w:div w:id="882212694">
          <w:marLeft w:val="0"/>
          <w:marRight w:val="0"/>
          <w:marTop w:val="168"/>
          <w:marBottom w:val="0"/>
          <w:divBdr>
            <w:top w:val="none" w:sz="0" w:space="0" w:color="auto"/>
            <w:left w:val="none" w:sz="0" w:space="0" w:color="auto"/>
            <w:bottom w:val="none" w:sz="0" w:space="0" w:color="auto"/>
            <w:right w:val="none" w:sz="0" w:space="0" w:color="auto"/>
          </w:divBdr>
        </w:div>
        <w:div w:id="287589576">
          <w:marLeft w:val="0"/>
          <w:marRight w:val="0"/>
          <w:marTop w:val="168"/>
          <w:marBottom w:val="0"/>
          <w:divBdr>
            <w:top w:val="none" w:sz="0" w:space="0" w:color="auto"/>
            <w:left w:val="none" w:sz="0" w:space="0" w:color="auto"/>
            <w:bottom w:val="none" w:sz="0" w:space="0" w:color="auto"/>
            <w:right w:val="none" w:sz="0" w:space="0" w:color="auto"/>
          </w:divBdr>
        </w:div>
      </w:divsChild>
    </w:div>
    <w:div w:id="1587500136">
      <w:bodyDiv w:val="1"/>
      <w:marLeft w:val="0"/>
      <w:marRight w:val="0"/>
      <w:marTop w:val="0"/>
      <w:marBottom w:val="0"/>
      <w:divBdr>
        <w:top w:val="none" w:sz="0" w:space="0" w:color="auto"/>
        <w:left w:val="none" w:sz="0" w:space="0" w:color="auto"/>
        <w:bottom w:val="none" w:sz="0" w:space="0" w:color="auto"/>
        <w:right w:val="none" w:sz="0" w:space="0" w:color="auto"/>
      </w:divBdr>
    </w:div>
    <w:div w:id="1632982709">
      <w:bodyDiv w:val="1"/>
      <w:marLeft w:val="0"/>
      <w:marRight w:val="0"/>
      <w:marTop w:val="0"/>
      <w:marBottom w:val="0"/>
      <w:divBdr>
        <w:top w:val="none" w:sz="0" w:space="0" w:color="auto"/>
        <w:left w:val="none" w:sz="0" w:space="0" w:color="auto"/>
        <w:bottom w:val="none" w:sz="0" w:space="0" w:color="auto"/>
        <w:right w:val="none" w:sz="0" w:space="0" w:color="auto"/>
      </w:divBdr>
      <w:divsChild>
        <w:div w:id="176037141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39021493">
      <w:bodyDiv w:val="1"/>
      <w:marLeft w:val="0"/>
      <w:marRight w:val="0"/>
      <w:marTop w:val="0"/>
      <w:marBottom w:val="0"/>
      <w:divBdr>
        <w:top w:val="none" w:sz="0" w:space="0" w:color="auto"/>
        <w:left w:val="none" w:sz="0" w:space="0" w:color="auto"/>
        <w:bottom w:val="none" w:sz="0" w:space="0" w:color="auto"/>
        <w:right w:val="none" w:sz="0" w:space="0" w:color="auto"/>
      </w:divBdr>
      <w:divsChild>
        <w:div w:id="1101798908">
          <w:marLeft w:val="547"/>
          <w:marRight w:val="0"/>
          <w:marTop w:val="0"/>
          <w:marBottom w:val="0"/>
          <w:divBdr>
            <w:top w:val="none" w:sz="0" w:space="0" w:color="auto"/>
            <w:left w:val="none" w:sz="0" w:space="0" w:color="auto"/>
            <w:bottom w:val="none" w:sz="0" w:space="0" w:color="auto"/>
            <w:right w:val="none" w:sz="0" w:space="0" w:color="auto"/>
          </w:divBdr>
        </w:div>
      </w:divsChild>
    </w:div>
    <w:div w:id="1717075377">
      <w:bodyDiv w:val="1"/>
      <w:marLeft w:val="0"/>
      <w:marRight w:val="0"/>
      <w:marTop w:val="0"/>
      <w:marBottom w:val="0"/>
      <w:divBdr>
        <w:top w:val="none" w:sz="0" w:space="0" w:color="auto"/>
        <w:left w:val="none" w:sz="0" w:space="0" w:color="auto"/>
        <w:bottom w:val="none" w:sz="0" w:space="0" w:color="auto"/>
        <w:right w:val="none" w:sz="0" w:space="0" w:color="auto"/>
      </w:divBdr>
    </w:div>
    <w:div w:id="1820684395">
      <w:bodyDiv w:val="1"/>
      <w:marLeft w:val="0"/>
      <w:marRight w:val="0"/>
      <w:marTop w:val="0"/>
      <w:marBottom w:val="0"/>
      <w:divBdr>
        <w:top w:val="none" w:sz="0" w:space="0" w:color="auto"/>
        <w:left w:val="none" w:sz="0" w:space="0" w:color="auto"/>
        <w:bottom w:val="none" w:sz="0" w:space="0" w:color="auto"/>
        <w:right w:val="none" w:sz="0" w:space="0" w:color="auto"/>
      </w:divBdr>
      <w:divsChild>
        <w:div w:id="1257636538">
          <w:marLeft w:val="0"/>
          <w:marRight w:val="0"/>
          <w:marTop w:val="0"/>
          <w:marBottom w:val="0"/>
          <w:divBdr>
            <w:top w:val="none" w:sz="0" w:space="0" w:color="auto"/>
            <w:left w:val="none" w:sz="0" w:space="0" w:color="auto"/>
            <w:bottom w:val="none" w:sz="0" w:space="0" w:color="auto"/>
            <w:right w:val="none" w:sz="0" w:space="0" w:color="auto"/>
          </w:divBdr>
        </w:div>
        <w:div w:id="589654797">
          <w:marLeft w:val="0"/>
          <w:marRight w:val="0"/>
          <w:marTop w:val="0"/>
          <w:marBottom w:val="0"/>
          <w:divBdr>
            <w:top w:val="none" w:sz="0" w:space="0" w:color="auto"/>
            <w:left w:val="none" w:sz="0" w:space="0" w:color="auto"/>
            <w:bottom w:val="none" w:sz="0" w:space="0" w:color="auto"/>
            <w:right w:val="none" w:sz="0" w:space="0" w:color="auto"/>
          </w:divBdr>
        </w:div>
        <w:div w:id="1973441663">
          <w:marLeft w:val="0"/>
          <w:marRight w:val="0"/>
          <w:marTop w:val="0"/>
          <w:marBottom w:val="0"/>
          <w:divBdr>
            <w:top w:val="none" w:sz="0" w:space="0" w:color="auto"/>
            <w:left w:val="none" w:sz="0" w:space="0" w:color="auto"/>
            <w:bottom w:val="none" w:sz="0" w:space="0" w:color="auto"/>
            <w:right w:val="none" w:sz="0" w:space="0" w:color="auto"/>
          </w:divBdr>
        </w:div>
        <w:div w:id="788666076">
          <w:marLeft w:val="0"/>
          <w:marRight w:val="0"/>
          <w:marTop w:val="0"/>
          <w:marBottom w:val="0"/>
          <w:divBdr>
            <w:top w:val="none" w:sz="0" w:space="0" w:color="auto"/>
            <w:left w:val="none" w:sz="0" w:space="0" w:color="auto"/>
            <w:bottom w:val="none" w:sz="0" w:space="0" w:color="auto"/>
            <w:right w:val="none" w:sz="0" w:space="0" w:color="auto"/>
          </w:divBdr>
        </w:div>
        <w:div w:id="2050451376">
          <w:marLeft w:val="0"/>
          <w:marRight w:val="0"/>
          <w:marTop w:val="0"/>
          <w:marBottom w:val="0"/>
          <w:divBdr>
            <w:top w:val="none" w:sz="0" w:space="0" w:color="auto"/>
            <w:left w:val="none" w:sz="0" w:space="0" w:color="auto"/>
            <w:bottom w:val="none" w:sz="0" w:space="0" w:color="auto"/>
            <w:right w:val="none" w:sz="0" w:space="0" w:color="auto"/>
          </w:divBdr>
        </w:div>
        <w:div w:id="67196736">
          <w:marLeft w:val="0"/>
          <w:marRight w:val="0"/>
          <w:marTop w:val="0"/>
          <w:marBottom w:val="0"/>
          <w:divBdr>
            <w:top w:val="none" w:sz="0" w:space="0" w:color="auto"/>
            <w:left w:val="none" w:sz="0" w:space="0" w:color="auto"/>
            <w:bottom w:val="none" w:sz="0" w:space="0" w:color="auto"/>
            <w:right w:val="none" w:sz="0" w:space="0" w:color="auto"/>
          </w:divBdr>
        </w:div>
        <w:div w:id="1645937468">
          <w:marLeft w:val="0"/>
          <w:marRight w:val="0"/>
          <w:marTop w:val="0"/>
          <w:marBottom w:val="0"/>
          <w:divBdr>
            <w:top w:val="none" w:sz="0" w:space="0" w:color="auto"/>
            <w:left w:val="none" w:sz="0" w:space="0" w:color="auto"/>
            <w:bottom w:val="none" w:sz="0" w:space="0" w:color="auto"/>
            <w:right w:val="none" w:sz="0" w:space="0" w:color="auto"/>
          </w:divBdr>
        </w:div>
        <w:div w:id="626156347">
          <w:marLeft w:val="0"/>
          <w:marRight w:val="0"/>
          <w:marTop w:val="0"/>
          <w:marBottom w:val="0"/>
          <w:divBdr>
            <w:top w:val="none" w:sz="0" w:space="0" w:color="auto"/>
            <w:left w:val="none" w:sz="0" w:space="0" w:color="auto"/>
            <w:bottom w:val="none" w:sz="0" w:space="0" w:color="auto"/>
            <w:right w:val="none" w:sz="0" w:space="0" w:color="auto"/>
          </w:divBdr>
        </w:div>
        <w:div w:id="1813324543">
          <w:marLeft w:val="0"/>
          <w:marRight w:val="0"/>
          <w:marTop w:val="0"/>
          <w:marBottom w:val="0"/>
          <w:divBdr>
            <w:top w:val="none" w:sz="0" w:space="0" w:color="auto"/>
            <w:left w:val="none" w:sz="0" w:space="0" w:color="auto"/>
            <w:bottom w:val="none" w:sz="0" w:space="0" w:color="auto"/>
            <w:right w:val="none" w:sz="0" w:space="0" w:color="auto"/>
          </w:divBdr>
        </w:div>
        <w:div w:id="718237756">
          <w:marLeft w:val="0"/>
          <w:marRight w:val="0"/>
          <w:marTop w:val="0"/>
          <w:marBottom w:val="0"/>
          <w:divBdr>
            <w:top w:val="none" w:sz="0" w:space="0" w:color="auto"/>
            <w:left w:val="none" w:sz="0" w:space="0" w:color="auto"/>
            <w:bottom w:val="none" w:sz="0" w:space="0" w:color="auto"/>
            <w:right w:val="none" w:sz="0" w:space="0" w:color="auto"/>
          </w:divBdr>
        </w:div>
        <w:div w:id="1757940529">
          <w:marLeft w:val="0"/>
          <w:marRight w:val="0"/>
          <w:marTop w:val="0"/>
          <w:marBottom w:val="0"/>
          <w:divBdr>
            <w:top w:val="none" w:sz="0" w:space="0" w:color="auto"/>
            <w:left w:val="none" w:sz="0" w:space="0" w:color="auto"/>
            <w:bottom w:val="none" w:sz="0" w:space="0" w:color="auto"/>
            <w:right w:val="none" w:sz="0" w:space="0" w:color="auto"/>
          </w:divBdr>
        </w:div>
        <w:div w:id="1726685166">
          <w:marLeft w:val="0"/>
          <w:marRight w:val="0"/>
          <w:marTop w:val="0"/>
          <w:marBottom w:val="0"/>
          <w:divBdr>
            <w:top w:val="none" w:sz="0" w:space="0" w:color="auto"/>
            <w:left w:val="none" w:sz="0" w:space="0" w:color="auto"/>
            <w:bottom w:val="none" w:sz="0" w:space="0" w:color="auto"/>
            <w:right w:val="none" w:sz="0" w:space="0" w:color="auto"/>
          </w:divBdr>
        </w:div>
        <w:div w:id="266040507">
          <w:marLeft w:val="0"/>
          <w:marRight w:val="0"/>
          <w:marTop w:val="0"/>
          <w:marBottom w:val="0"/>
          <w:divBdr>
            <w:top w:val="none" w:sz="0" w:space="0" w:color="auto"/>
            <w:left w:val="none" w:sz="0" w:space="0" w:color="auto"/>
            <w:bottom w:val="none" w:sz="0" w:space="0" w:color="auto"/>
            <w:right w:val="none" w:sz="0" w:space="0" w:color="auto"/>
          </w:divBdr>
        </w:div>
        <w:div w:id="1103568758">
          <w:marLeft w:val="0"/>
          <w:marRight w:val="0"/>
          <w:marTop w:val="0"/>
          <w:marBottom w:val="0"/>
          <w:divBdr>
            <w:top w:val="none" w:sz="0" w:space="0" w:color="auto"/>
            <w:left w:val="none" w:sz="0" w:space="0" w:color="auto"/>
            <w:bottom w:val="none" w:sz="0" w:space="0" w:color="auto"/>
            <w:right w:val="none" w:sz="0" w:space="0" w:color="auto"/>
          </w:divBdr>
        </w:div>
        <w:div w:id="2093817133">
          <w:marLeft w:val="0"/>
          <w:marRight w:val="0"/>
          <w:marTop w:val="0"/>
          <w:marBottom w:val="0"/>
          <w:divBdr>
            <w:top w:val="none" w:sz="0" w:space="0" w:color="auto"/>
            <w:left w:val="none" w:sz="0" w:space="0" w:color="auto"/>
            <w:bottom w:val="none" w:sz="0" w:space="0" w:color="auto"/>
            <w:right w:val="none" w:sz="0" w:space="0" w:color="auto"/>
          </w:divBdr>
        </w:div>
        <w:div w:id="1599826922">
          <w:marLeft w:val="0"/>
          <w:marRight w:val="0"/>
          <w:marTop w:val="0"/>
          <w:marBottom w:val="0"/>
          <w:divBdr>
            <w:top w:val="none" w:sz="0" w:space="0" w:color="auto"/>
            <w:left w:val="none" w:sz="0" w:space="0" w:color="auto"/>
            <w:bottom w:val="none" w:sz="0" w:space="0" w:color="auto"/>
            <w:right w:val="none" w:sz="0" w:space="0" w:color="auto"/>
          </w:divBdr>
        </w:div>
        <w:div w:id="499128181">
          <w:marLeft w:val="0"/>
          <w:marRight w:val="0"/>
          <w:marTop w:val="0"/>
          <w:marBottom w:val="0"/>
          <w:divBdr>
            <w:top w:val="none" w:sz="0" w:space="0" w:color="auto"/>
            <w:left w:val="none" w:sz="0" w:space="0" w:color="auto"/>
            <w:bottom w:val="none" w:sz="0" w:space="0" w:color="auto"/>
            <w:right w:val="none" w:sz="0" w:space="0" w:color="auto"/>
          </w:divBdr>
        </w:div>
        <w:div w:id="1911767590">
          <w:marLeft w:val="0"/>
          <w:marRight w:val="0"/>
          <w:marTop w:val="0"/>
          <w:marBottom w:val="0"/>
          <w:divBdr>
            <w:top w:val="none" w:sz="0" w:space="0" w:color="auto"/>
            <w:left w:val="none" w:sz="0" w:space="0" w:color="auto"/>
            <w:bottom w:val="none" w:sz="0" w:space="0" w:color="auto"/>
            <w:right w:val="none" w:sz="0" w:space="0" w:color="auto"/>
          </w:divBdr>
        </w:div>
        <w:div w:id="1428892276">
          <w:marLeft w:val="0"/>
          <w:marRight w:val="0"/>
          <w:marTop w:val="0"/>
          <w:marBottom w:val="0"/>
          <w:divBdr>
            <w:top w:val="none" w:sz="0" w:space="0" w:color="auto"/>
            <w:left w:val="none" w:sz="0" w:space="0" w:color="auto"/>
            <w:bottom w:val="none" w:sz="0" w:space="0" w:color="auto"/>
            <w:right w:val="none" w:sz="0" w:space="0" w:color="auto"/>
          </w:divBdr>
        </w:div>
        <w:div w:id="790787410">
          <w:marLeft w:val="0"/>
          <w:marRight w:val="0"/>
          <w:marTop w:val="0"/>
          <w:marBottom w:val="0"/>
          <w:divBdr>
            <w:top w:val="none" w:sz="0" w:space="0" w:color="auto"/>
            <w:left w:val="none" w:sz="0" w:space="0" w:color="auto"/>
            <w:bottom w:val="none" w:sz="0" w:space="0" w:color="auto"/>
            <w:right w:val="none" w:sz="0" w:space="0" w:color="auto"/>
          </w:divBdr>
        </w:div>
        <w:div w:id="2074505326">
          <w:marLeft w:val="0"/>
          <w:marRight w:val="0"/>
          <w:marTop w:val="0"/>
          <w:marBottom w:val="0"/>
          <w:divBdr>
            <w:top w:val="none" w:sz="0" w:space="0" w:color="auto"/>
            <w:left w:val="none" w:sz="0" w:space="0" w:color="auto"/>
            <w:bottom w:val="none" w:sz="0" w:space="0" w:color="auto"/>
            <w:right w:val="none" w:sz="0" w:space="0" w:color="auto"/>
          </w:divBdr>
        </w:div>
        <w:div w:id="1499343105">
          <w:marLeft w:val="0"/>
          <w:marRight w:val="0"/>
          <w:marTop w:val="0"/>
          <w:marBottom w:val="0"/>
          <w:divBdr>
            <w:top w:val="none" w:sz="0" w:space="0" w:color="auto"/>
            <w:left w:val="none" w:sz="0" w:space="0" w:color="auto"/>
            <w:bottom w:val="none" w:sz="0" w:space="0" w:color="auto"/>
            <w:right w:val="none" w:sz="0" w:space="0" w:color="auto"/>
          </w:divBdr>
        </w:div>
        <w:div w:id="544877102">
          <w:marLeft w:val="0"/>
          <w:marRight w:val="0"/>
          <w:marTop w:val="0"/>
          <w:marBottom w:val="0"/>
          <w:divBdr>
            <w:top w:val="none" w:sz="0" w:space="0" w:color="auto"/>
            <w:left w:val="none" w:sz="0" w:space="0" w:color="auto"/>
            <w:bottom w:val="none" w:sz="0" w:space="0" w:color="auto"/>
            <w:right w:val="none" w:sz="0" w:space="0" w:color="auto"/>
          </w:divBdr>
        </w:div>
        <w:div w:id="945425764">
          <w:marLeft w:val="0"/>
          <w:marRight w:val="0"/>
          <w:marTop w:val="0"/>
          <w:marBottom w:val="0"/>
          <w:divBdr>
            <w:top w:val="none" w:sz="0" w:space="0" w:color="auto"/>
            <w:left w:val="none" w:sz="0" w:space="0" w:color="auto"/>
            <w:bottom w:val="none" w:sz="0" w:space="0" w:color="auto"/>
            <w:right w:val="none" w:sz="0" w:space="0" w:color="auto"/>
          </w:divBdr>
        </w:div>
        <w:div w:id="915355677">
          <w:marLeft w:val="0"/>
          <w:marRight w:val="0"/>
          <w:marTop w:val="0"/>
          <w:marBottom w:val="0"/>
          <w:divBdr>
            <w:top w:val="none" w:sz="0" w:space="0" w:color="auto"/>
            <w:left w:val="none" w:sz="0" w:space="0" w:color="auto"/>
            <w:bottom w:val="none" w:sz="0" w:space="0" w:color="auto"/>
            <w:right w:val="none" w:sz="0" w:space="0" w:color="auto"/>
          </w:divBdr>
        </w:div>
        <w:div w:id="976567641">
          <w:marLeft w:val="0"/>
          <w:marRight w:val="0"/>
          <w:marTop w:val="0"/>
          <w:marBottom w:val="0"/>
          <w:divBdr>
            <w:top w:val="none" w:sz="0" w:space="0" w:color="auto"/>
            <w:left w:val="none" w:sz="0" w:space="0" w:color="auto"/>
            <w:bottom w:val="none" w:sz="0" w:space="0" w:color="auto"/>
            <w:right w:val="none" w:sz="0" w:space="0" w:color="auto"/>
          </w:divBdr>
        </w:div>
        <w:div w:id="310326815">
          <w:marLeft w:val="0"/>
          <w:marRight w:val="0"/>
          <w:marTop w:val="0"/>
          <w:marBottom w:val="0"/>
          <w:divBdr>
            <w:top w:val="none" w:sz="0" w:space="0" w:color="auto"/>
            <w:left w:val="none" w:sz="0" w:space="0" w:color="auto"/>
            <w:bottom w:val="none" w:sz="0" w:space="0" w:color="auto"/>
            <w:right w:val="none" w:sz="0" w:space="0" w:color="auto"/>
          </w:divBdr>
        </w:div>
      </w:divsChild>
    </w:div>
    <w:div w:id="1837065263">
      <w:bodyDiv w:val="1"/>
      <w:marLeft w:val="0"/>
      <w:marRight w:val="0"/>
      <w:marTop w:val="0"/>
      <w:marBottom w:val="0"/>
      <w:divBdr>
        <w:top w:val="none" w:sz="0" w:space="0" w:color="auto"/>
        <w:left w:val="none" w:sz="0" w:space="0" w:color="auto"/>
        <w:bottom w:val="none" w:sz="0" w:space="0" w:color="auto"/>
        <w:right w:val="none" w:sz="0" w:space="0" w:color="auto"/>
      </w:divBdr>
    </w:div>
    <w:div w:id="2015643032">
      <w:bodyDiv w:val="1"/>
      <w:marLeft w:val="0"/>
      <w:marRight w:val="0"/>
      <w:marTop w:val="0"/>
      <w:marBottom w:val="0"/>
      <w:divBdr>
        <w:top w:val="none" w:sz="0" w:space="0" w:color="auto"/>
        <w:left w:val="none" w:sz="0" w:space="0" w:color="auto"/>
        <w:bottom w:val="none" w:sz="0" w:space="0" w:color="auto"/>
        <w:right w:val="none" w:sz="0" w:space="0" w:color="auto"/>
      </w:divBdr>
      <w:divsChild>
        <w:div w:id="2036078842">
          <w:marLeft w:val="0"/>
          <w:marRight w:val="0"/>
          <w:marTop w:val="0"/>
          <w:marBottom w:val="0"/>
          <w:divBdr>
            <w:top w:val="none" w:sz="0" w:space="0" w:color="auto"/>
            <w:left w:val="none" w:sz="0" w:space="0" w:color="auto"/>
            <w:bottom w:val="none" w:sz="0" w:space="0" w:color="auto"/>
            <w:right w:val="none" w:sz="0" w:space="0" w:color="auto"/>
          </w:divBdr>
        </w:div>
        <w:div w:id="1006247159">
          <w:marLeft w:val="0"/>
          <w:marRight w:val="0"/>
          <w:marTop w:val="0"/>
          <w:marBottom w:val="0"/>
          <w:divBdr>
            <w:top w:val="none" w:sz="0" w:space="0" w:color="auto"/>
            <w:left w:val="none" w:sz="0" w:space="0" w:color="auto"/>
            <w:bottom w:val="none" w:sz="0" w:space="0" w:color="auto"/>
            <w:right w:val="none" w:sz="0" w:space="0" w:color="auto"/>
          </w:divBdr>
        </w:div>
        <w:div w:id="1392460397">
          <w:marLeft w:val="0"/>
          <w:marRight w:val="0"/>
          <w:marTop w:val="0"/>
          <w:marBottom w:val="0"/>
          <w:divBdr>
            <w:top w:val="none" w:sz="0" w:space="0" w:color="auto"/>
            <w:left w:val="none" w:sz="0" w:space="0" w:color="auto"/>
            <w:bottom w:val="none" w:sz="0" w:space="0" w:color="auto"/>
            <w:right w:val="none" w:sz="0" w:space="0" w:color="auto"/>
          </w:divBdr>
        </w:div>
      </w:divsChild>
    </w:div>
    <w:div w:id="2030443488">
      <w:bodyDiv w:val="1"/>
      <w:marLeft w:val="0"/>
      <w:marRight w:val="0"/>
      <w:marTop w:val="0"/>
      <w:marBottom w:val="0"/>
      <w:divBdr>
        <w:top w:val="none" w:sz="0" w:space="0" w:color="auto"/>
        <w:left w:val="none" w:sz="0" w:space="0" w:color="auto"/>
        <w:bottom w:val="none" w:sz="0" w:space="0" w:color="auto"/>
        <w:right w:val="none" w:sz="0" w:space="0" w:color="auto"/>
      </w:divBdr>
      <w:divsChild>
        <w:div w:id="131139130">
          <w:marLeft w:val="720"/>
          <w:marRight w:val="0"/>
          <w:marTop w:val="200"/>
          <w:marBottom w:val="0"/>
          <w:divBdr>
            <w:top w:val="none" w:sz="0" w:space="0" w:color="auto"/>
            <w:left w:val="none" w:sz="0" w:space="0" w:color="auto"/>
            <w:bottom w:val="none" w:sz="0" w:space="0" w:color="auto"/>
            <w:right w:val="none" w:sz="0" w:space="0" w:color="auto"/>
          </w:divBdr>
        </w:div>
      </w:divsChild>
    </w:div>
    <w:div w:id="21355203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diagramData" Target="diagrams/data1.xml"/><Relationship Id="rId18" Type="http://schemas.openxmlformats.org/officeDocument/2006/relationships/diagramData" Target="diagrams/data2.xml"/><Relationship Id="rId26" Type="http://schemas.openxmlformats.org/officeDocument/2006/relationships/diagramColors" Target="diagrams/colors3.xml"/><Relationship Id="rId39" Type="http://schemas.openxmlformats.org/officeDocument/2006/relationships/image" Target="media/image6.png"/><Relationship Id="rId21" Type="http://schemas.openxmlformats.org/officeDocument/2006/relationships/diagramColors" Target="diagrams/colors2.xml"/><Relationship Id="rId34" Type="http://schemas.openxmlformats.org/officeDocument/2006/relationships/diagramLayout" Target="diagrams/layout5.xml"/><Relationship Id="rId42" Type="http://schemas.openxmlformats.org/officeDocument/2006/relationships/image" Target="media/image9.png"/><Relationship Id="rId47" Type="http://schemas.openxmlformats.org/officeDocument/2006/relationships/header" Target="header1.xml"/><Relationship Id="rId50"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Colors" Target="diagrams/colors1.xml"/><Relationship Id="rId29" Type="http://schemas.openxmlformats.org/officeDocument/2006/relationships/diagramLayout" Target="diagrams/layout4.xml"/><Relationship Id="rId11" Type="http://schemas.openxmlformats.org/officeDocument/2006/relationships/image" Target="media/image3.png"/><Relationship Id="rId24" Type="http://schemas.openxmlformats.org/officeDocument/2006/relationships/diagramLayout" Target="diagrams/layout3.xml"/><Relationship Id="rId32" Type="http://schemas.microsoft.com/office/2007/relationships/diagramDrawing" Target="diagrams/drawing4.xml"/><Relationship Id="rId37" Type="http://schemas.microsoft.com/office/2007/relationships/diagramDrawing" Target="diagrams/drawing5.xml"/><Relationship Id="rId40" Type="http://schemas.openxmlformats.org/officeDocument/2006/relationships/image" Target="media/image7.png"/><Relationship Id="rId45" Type="http://schemas.openxmlformats.org/officeDocument/2006/relationships/image" Target="media/image12.png"/><Relationship Id="rId5" Type="http://schemas.openxmlformats.org/officeDocument/2006/relationships/webSettings" Target="webSettings.xml"/><Relationship Id="rId15" Type="http://schemas.openxmlformats.org/officeDocument/2006/relationships/diagramQuickStyle" Target="diagrams/quickStyle1.xml"/><Relationship Id="rId23" Type="http://schemas.openxmlformats.org/officeDocument/2006/relationships/diagramData" Target="diagrams/data3.xml"/><Relationship Id="rId28" Type="http://schemas.openxmlformats.org/officeDocument/2006/relationships/diagramData" Target="diagrams/data4.xml"/><Relationship Id="rId36" Type="http://schemas.openxmlformats.org/officeDocument/2006/relationships/diagramColors" Target="diagrams/colors5.xml"/><Relationship Id="rId49" Type="http://schemas.openxmlformats.org/officeDocument/2006/relationships/fontTable" Target="fontTable.xml"/><Relationship Id="rId10" Type="http://schemas.microsoft.com/office/2007/relationships/hdphoto" Target="media/hdphoto1.wdp"/><Relationship Id="rId19" Type="http://schemas.openxmlformats.org/officeDocument/2006/relationships/diagramLayout" Target="diagrams/layout2.xml"/><Relationship Id="rId31" Type="http://schemas.openxmlformats.org/officeDocument/2006/relationships/diagramColors" Target="diagrams/colors4.xml"/><Relationship Id="rId44"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diagramLayout" Target="diagrams/layout1.xml"/><Relationship Id="rId22" Type="http://schemas.microsoft.com/office/2007/relationships/diagramDrawing" Target="diagrams/drawing2.xml"/><Relationship Id="rId27" Type="http://schemas.microsoft.com/office/2007/relationships/diagramDrawing" Target="diagrams/drawing3.xml"/><Relationship Id="rId30" Type="http://schemas.openxmlformats.org/officeDocument/2006/relationships/diagramQuickStyle" Target="diagrams/quickStyle4.xml"/><Relationship Id="rId35" Type="http://schemas.openxmlformats.org/officeDocument/2006/relationships/diagramQuickStyle" Target="diagrams/quickStyle5.xml"/><Relationship Id="rId43" Type="http://schemas.openxmlformats.org/officeDocument/2006/relationships/image" Target="media/image10.png"/><Relationship Id="rId48" Type="http://schemas.openxmlformats.org/officeDocument/2006/relationships/footer" Target="footer1.xml"/><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image" Target="media/image4.png"/><Relationship Id="rId17" Type="http://schemas.microsoft.com/office/2007/relationships/diagramDrawing" Target="diagrams/drawing1.xml"/><Relationship Id="rId25" Type="http://schemas.openxmlformats.org/officeDocument/2006/relationships/diagramQuickStyle" Target="diagrams/quickStyle3.xml"/><Relationship Id="rId33" Type="http://schemas.openxmlformats.org/officeDocument/2006/relationships/diagramData" Target="diagrams/data5.xml"/><Relationship Id="rId38" Type="http://schemas.openxmlformats.org/officeDocument/2006/relationships/image" Target="media/image5.png"/><Relationship Id="rId46" Type="http://schemas.openxmlformats.org/officeDocument/2006/relationships/image" Target="media/image13.png"/><Relationship Id="rId20" Type="http://schemas.openxmlformats.org/officeDocument/2006/relationships/diagramQuickStyle" Target="diagrams/quickStyle2.xml"/><Relationship Id="rId41"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footnotes" Target="footnotes.xml"/></Relationships>
</file>

<file path=word/_rels/header1.xml.rels><?xml version="1.0" encoding="UTF-8" standalone="yes"?>
<Relationships xmlns="http://schemas.openxmlformats.org/package/2006/relationships"><Relationship Id="rId2" Type="http://schemas.openxmlformats.org/officeDocument/2006/relationships/image" Target="media/image15.png"/><Relationship Id="rId1" Type="http://schemas.openxmlformats.org/officeDocument/2006/relationships/image" Target="media/image14.jpeg"/></Relationships>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7FA792A-CDBE-4D38-B388-0CFD87CD6FD4}" type="doc">
      <dgm:prSet loTypeId="urn:microsoft.com/office/officeart/2005/8/layout/hProcess6" loCatId="process" qsTypeId="urn:microsoft.com/office/officeart/2005/8/quickstyle/simple5" qsCatId="simple" csTypeId="urn:microsoft.com/office/officeart/2005/8/colors/colorful1" csCatId="colorful" phldr="1"/>
      <dgm:spPr/>
      <dgm:t>
        <a:bodyPr/>
        <a:lstStyle/>
        <a:p>
          <a:endParaRPr lang="es-ES"/>
        </a:p>
      </dgm:t>
    </dgm:pt>
    <dgm:pt modelId="{6C5A3FCF-26B0-4182-88C9-5708DA875E43}">
      <dgm:prSet phldrT="[Texto]" custT="1"/>
      <dgm:spPr/>
      <dgm:t>
        <a:bodyPr/>
        <a:lstStyle/>
        <a:p>
          <a:r>
            <a:rPr lang="es-ES" sz="1100">
              <a:latin typeface="Arial" panose="020B0604020202020204" pitchFamily="34" charset="0"/>
              <a:cs typeface="Arial" panose="020B0604020202020204" pitchFamily="34" charset="0"/>
            </a:rPr>
            <a:t>Competencia</a:t>
          </a:r>
        </a:p>
      </dgm:t>
    </dgm:pt>
    <dgm:pt modelId="{16973E45-B808-483C-B382-D8B795493D76}" type="parTrans" cxnId="{F39BAD18-3AB3-4358-9B68-9B41111C6B52}">
      <dgm:prSet/>
      <dgm:spPr/>
      <dgm:t>
        <a:bodyPr/>
        <a:lstStyle/>
        <a:p>
          <a:endParaRPr lang="es-ES"/>
        </a:p>
      </dgm:t>
    </dgm:pt>
    <dgm:pt modelId="{4C60A344-BF72-4B63-BD99-6F06265E28EC}" type="sibTrans" cxnId="{F39BAD18-3AB3-4358-9B68-9B41111C6B52}">
      <dgm:prSet/>
      <dgm:spPr/>
      <dgm:t>
        <a:bodyPr/>
        <a:lstStyle/>
        <a:p>
          <a:endParaRPr lang="es-ES"/>
        </a:p>
      </dgm:t>
    </dgm:pt>
    <dgm:pt modelId="{9E530C88-E5F1-4298-A261-78C343E789AA}">
      <dgm:prSet phldrT="[Texto]" custT="1"/>
      <dgm:spPr/>
      <dgm:t>
        <a:bodyPr/>
        <a:lstStyle/>
        <a:p>
          <a:r>
            <a:rPr lang="es-ES" sz="1800" b="1">
              <a:latin typeface="Arial" panose="020B0604020202020204" pitchFamily="34" charset="0"/>
              <a:cs typeface="Arial" panose="020B0604020202020204" pitchFamily="34" charset="0"/>
            </a:rPr>
            <a:t>2</a:t>
          </a:r>
        </a:p>
      </dgm:t>
    </dgm:pt>
    <dgm:pt modelId="{AFE26DE7-01CD-4FE0-86F2-A234E1DAD601}" type="parTrans" cxnId="{7A674F1F-3B5D-4B8F-BBF3-7E07A2FDA90A}">
      <dgm:prSet/>
      <dgm:spPr/>
      <dgm:t>
        <a:bodyPr/>
        <a:lstStyle/>
        <a:p>
          <a:endParaRPr lang="es-ES"/>
        </a:p>
      </dgm:t>
    </dgm:pt>
    <dgm:pt modelId="{4FBB6DE2-2963-4251-88DF-C5803911F4E3}" type="sibTrans" cxnId="{7A674F1F-3B5D-4B8F-BBF3-7E07A2FDA90A}">
      <dgm:prSet/>
      <dgm:spPr/>
      <dgm:t>
        <a:bodyPr/>
        <a:lstStyle/>
        <a:p>
          <a:endParaRPr lang="es-ES"/>
        </a:p>
      </dgm:t>
    </dgm:pt>
    <dgm:pt modelId="{DD82B8B0-A13F-4896-A4D1-5CC00B9FB581}">
      <dgm:prSet phldrT="[Texto]" custT="1"/>
      <dgm:spPr/>
      <dgm:t>
        <a:bodyPr/>
        <a:lstStyle/>
        <a:p>
          <a:r>
            <a:rPr lang="es-ES" sz="1100">
              <a:latin typeface="Arial" panose="020B0604020202020204" pitchFamily="34" charset="0"/>
              <a:cs typeface="Arial" panose="020B0604020202020204" pitchFamily="34" charset="0"/>
            </a:rPr>
            <a:t>Clientes</a:t>
          </a:r>
        </a:p>
      </dgm:t>
    </dgm:pt>
    <dgm:pt modelId="{5B24CA2F-7DA8-4F76-B46D-A364A1493FCD}" type="parTrans" cxnId="{EF7DFD1B-EC04-48D6-BAD1-DE314D28C292}">
      <dgm:prSet/>
      <dgm:spPr/>
      <dgm:t>
        <a:bodyPr/>
        <a:lstStyle/>
        <a:p>
          <a:endParaRPr lang="es-ES"/>
        </a:p>
      </dgm:t>
    </dgm:pt>
    <dgm:pt modelId="{94F1360F-ED16-4915-865A-58EAB3022330}" type="sibTrans" cxnId="{EF7DFD1B-EC04-48D6-BAD1-DE314D28C292}">
      <dgm:prSet/>
      <dgm:spPr/>
      <dgm:t>
        <a:bodyPr/>
        <a:lstStyle/>
        <a:p>
          <a:endParaRPr lang="es-ES"/>
        </a:p>
      </dgm:t>
    </dgm:pt>
    <dgm:pt modelId="{3A6B6A8A-09CA-49A3-97D9-0EBCDBDCA10D}">
      <dgm:prSet phldrT="[Texto]" custT="1"/>
      <dgm:spPr/>
      <dgm:t>
        <a:bodyPr/>
        <a:lstStyle/>
        <a:p>
          <a:r>
            <a:rPr lang="es-ES" sz="1800" b="1">
              <a:latin typeface="Arial" panose="020B0604020202020204" pitchFamily="34" charset="0"/>
              <a:cs typeface="Arial" panose="020B0604020202020204" pitchFamily="34" charset="0"/>
            </a:rPr>
            <a:t>3</a:t>
          </a:r>
        </a:p>
      </dgm:t>
    </dgm:pt>
    <dgm:pt modelId="{72D7EE74-2C8E-441B-9897-3BF8F86EB5FE}" type="parTrans" cxnId="{8C6FA6A2-E3B1-41C3-BF2B-F67F3DC33F03}">
      <dgm:prSet/>
      <dgm:spPr/>
      <dgm:t>
        <a:bodyPr/>
        <a:lstStyle/>
        <a:p>
          <a:endParaRPr lang="es-ES"/>
        </a:p>
      </dgm:t>
    </dgm:pt>
    <dgm:pt modelId="{86BB0139-7815-46E8-A853-0AA5A9BA63D7}" type="sibTrans" cxnId="{8C6FA6A2-E3B1-41C3-BF2B-F67F3DC33F03}">
      <dgm:prSet/>
      <dgm:spPr/>
      <dgm:t>
        <a:bodyPr/>
        <a:lstStyle/>
        <a:p>
          <a:endParaRPr lang="es-ES"/>
        </a:p>
      </dgm:t>
    </dgm:pt>
    <dgm:pt modelId="{6D567776-4069-4C67-AE04-F1387E3986EA}">
      <dgm:prSet phldrT="[Texto]" custT="1"/>
      <dgm:spPr/>
      <dgm:t>
        <a:bodyPr/>
        <a:lstStyle/>
        <a:p>
          <a:r>
            <a:rPr lang="es-ES" sz="1100">
              <a:latin typeface="Arial" panose="020B0604020202020204" pitchFamily="34" charset="0"/>
              <a:cs typeface="Arial" panose="020B0604020202020204" pitchFamily="34" charset="0"/>
            </a:rPr>
            <a:t>Vendedores</a:t>
          </a:r>
        </a:p>
      </dgm:t>
    </dgm:pt>
    <dgm:pt modelId="{A584E1A4-03A7-4793-96DC-FDA1CC6BFE4A}" type="parTrans" cxnId="{E67490FC-9B94-4D49-B269-FE97FB016CF0}">
      <dgm:prSet/>
      <dgm:spPr/>
      <dgm:t>
        <a:bodyPr/>
        <a:lstStyle/>
        <a:p>
          <a:endParaRPr lang="es-ES"/>
        </a:p>
      </dgm:t>
    </dgm:pt>
    <dgm:pt modelId="{B5051F86-BC66-4D60-AFF0-A274D3943037}" type="sibTrans" cxnId="{E67490FC-9B94-4D49-B269-FE97FB016CF0}">
      <dgm:prSet/>
      <dgm:spPr/>
      <dgm:t>
        <a:bodyPr/>
        <a:lstStyle/>
        <a:p>
          <a:endParaRPr lang="es-ES"/>
        </a:p>
      </dgm:t>
    </dgm:pt>
    <dgm:pt modelId="{7CBD5FC8-1CC2-4230-BD9F-A18B6C6F8954}">
      <dgm:prSet phldrT="[Texto]" custT="1"/>
      <dgm:spPr/>
      <dgm:t>
        <a:bodyPr/>
        <a:lstStyle/>
        <a:p>
          <a:r>
            <a:rPr lang="es-ES" sz="1050">
              <a:latin typeface="Arial" panose="020B0604020202020204" pitchFamily="34" charset="0"/>
              <a:cs typeface="Arial" panose="020B0604020202020204" pitchFamily="34" charset="0"/>
            </a:rPr>
            <a:t>Proveedores</a:t>
          </a:r>
        </a:p>
      </dgm:t>
    </dgm:pt>
    <dgm:pt modelId="{8E578651-0AB1-4920-8EFA-C2CE0E0792C9}" type="parTrans" cxnId="{0D023623-315F-4C1B-9A1A-427F4649EB6C}">
      <dgm:prSet/>
      <dgm:spPr/>
      <dgm:t>
        <a:bodyPr/>
        <a:lstStyle/>
        <a:p>
          <a:endParaRPr lang="es-ES"/>
        </a:p>
      </dgm:t>
    </dgm:pt>
    <dgm:pt modelId="{26B1056D-5927-47AD-BC32-6D549ED1797E}" type="sibTrans" cxnId="{0D023623-315F-4C1B-9A1A-427F4649EB6C}">
      <dgm:prSet/>
      <dgm:spPr/>
      <dgm:t>
        <a:bodyPr/>
        <a:lstStyle/>
        <a:p>
          <a:endParaRPr lang="es-ES"/>
        </a:p>
      </dgm:t>
    </dgm:pt>
    <dgm:pt modelId="{9DD9665F-CEB2-4856-AC5F-36CE79FC26FD}">
      <dgm:prSet phldrT="[Texto]" custT="1"/>
      <dgm:spPr/>
      <dgm:t>
        <a:bodyPr/>
        <a:lstStyle/>
        <a:p>
          <a:r>
            <a:rPr lang="es-ES" sz="1100">
              <a:latin typeface="Arial" panose="020B0604020202020204" pitchFamily="34" charset="0"/>
              <a:cs typeface="Arial" panose="020B0604020202020204" pitchFamily="34" charset="0"/>
            </a:rPr>
            <a:t>Empleados</a:t>
          </a:r>
        </a:p>
      </dgm:t>
    </dgm:pt>
    <dgm:pt modelId="{C39B02DE-A502-4DB8-8E03-B5144DDC5B02}" type="parTrans" cxnId="{A0942AD2-5E48-4636-A041-9B928E096244}">
      <dgm:prSet/>
      <dgm:spPr/>
      <dgm:t>
        <a:bodyPr/>
        <a:lstStyle/>
        <a:p>
          <a:endParaRPr lang="es-ES"/>
        </a:p>
      </dgm:t>
    </dgm:pt>
    <dgm:pt modelId="{7A21F08A-8117-48B1-B5C7-092B3D92A86D}" type="sibTrans" cxnId="{A0942AD2-5E48-4636-A041-9B928E096244}">
      <dgm:prSet/>
      <dgm:spPr/>
      <dgm:t>
        <a:bodyPr/>
        <a:lstStyle/>
        <a:p>
          <a:endParaRPr lang="es-ES"/>
        </a:p>
      </dgm:t>
    </dgm:pt>
    <dgm:pt modelId="{53F6F166-C64B-4748-9D70-76ACF08D423C}">
      <dgm:prSet phldrT="[Texto]" custT="1"/>
      <dgm:spPr/>
      <dgm:t>
        <a:bodyPr/>
        <a:lstStyle/>
        <a:p>
          <a:r>
            <a:rPr lang="es-ES" sz="1100">
              <a:latin typeface="Arial" panose="020B0604020202020204" pitchFamily="34" charset="0"/>
              <a:cs typeface="Arial" panose="020B0604020202020204" pitchFamily="34" charset="0"/>
            </a:rPr>
            <a:t>Gobierno</a:t>
          </a:r>
        </a:p>
      </dgm:t>
    </dgm:pt>
    <dgm:pt modelId="{03E89A97-DEB3-402D-9E80-240D9F49276B}" type="sibTrans" cxnId="{1A59C372-4524-4980-BB28-53DF85645A1C}">
      <dgm:prSet/>
      <dgm:spPr/>
      <dgm:t>
        <a:bodyPr/>
        <a:lstStyle/>
        <a:p>
          <a:endParaRPr lang="es-ES"/>
        </a:p>
      </dgm:t>
    </dgm:pt>
    <dgm:pt modelId="{C8A91A97-499A-496A-82DA-DA28FBD6FB63}" type="parTrans" cxnId="{1A59C372-4524-4980-BB28-53DF85645A1C}">
      <dgm:prSet/>
      <dgm:spPr/>
      <dgm:t>
        <a:bodyPr/>
        <a:lstStyle/>
        <a:p>
          <a:endParaRPr lang="es-ES"/>
        </a:p>
      </dgm:t>
    </dgm:pt>
    <dgm:pt modelId="{37F95AC1-4F6C-49C1-99B2-9CB9E14AF31C}">
      <dgm:prSet phldrT="[Texto]" custT="1"/>
      <dgm:spPr/>
      <dgm:t>
        <a:bodyPr/>
        <a:lstStyle/>
        <a:p>
          <a:r>
            <a:rPr lang="es-ES" sz="1800" b="1">
              <a:latin typeface="Arial" panose="020B0604020202020204" pitchFamily="34" charset="0"/>
              <a:cs typeface="Arial" panose="020B0604020202020204" pitchFamily="34" charset="0"/>
            </a:rPr>
            <a:t>1</a:t>
          </a:r>
        </a:p>
      </dgm:t>
    </dgm:pt>
    <dgm:pt modelId="{1597428C-3294-487C-8F44-CDBC980A48D5}" type="sibTrans" cxnId="{93B0DE3D-4714-4E66-AAB6-9FA334F2626C}">
      <dgm:prSet/>
      <dgm:spPr/>
      <dgm:t>
        <a:bodyPr/>
        <a:lstStyle/>
        <a:p>
          <a:endParaRPr lang="es-ES"/>
        </a:p>
      </dgm:t>
    </dgm:pt>
    <dgm:pt modelId="{EC5B6220-7CEF-44BD-ABE4-83D795FA6731}" type="parTrans" cxnId="{93B0DE3D-4714-4E66-AAB6-9FA334F2626C}">
      <dgm:prSet/>
      <dgm:spPr/>
      <dgm:t>
        <a:bodyPr/>
        <a:lstStyle/>
        <a:p>
          <a:endParaRPr lang="es-ES"/>
        </a:p>
      </dgm:t>
    </dgm:pt>
    <dgm:pt modelId="{4C1D5C23-4680-4449-8045-D36400E6CA4E}" type="pres">
      <dgm:prSet presAssocID="{27FA792A-CDBE-4D38-B388-0CFD87CD6FD4}" presName="theList" presStyleCnt="0">
        <dgm:presLayoutVars>
          <dgm:dir/>
          <dgm:animLvl val="lvl"/>
          <dgm:resizeHandles val="exact"/>
        </dgm:presLayoutVars>
      </dgm:prSet>
      <dgm:spPr/>
      <dgm:t>
        <a:bodyPr/>
        <a:lstStyle/>
        <a:p>
          <a:endParaRPr lang="es-ES"/>
        </a:p>
      </dgm:t>
    </dgm:pt>
    <dgm:pt modelId="{733A34EC-59D9-4CB4-8B8D-21B8FF7BF364}" type="pres">
      <dgm:prSet presAssocID="{37F95AC1-4F6C-49C1-99B2-9CB9E14AF31C}" presName="compNode" presStyleCnt="0"/>
      <dgm:spPr/>
    </dgm:pt>
    <dgm:pt modelId="{8A781E51-45AA-4FC7-ADD1-371C71BB2904}" type="pres">
      <dgm:prSet presAssocID="{37F95AC1-4F6C-49C1-99B2-9CB9E14AF31C}" presName="noGeometry" presStyleCnt="0"/>
      <dgm:spPr/>
    </dgm:pt>
    <dgm:pt modelId="{21BBEE2E-B12C-4ABB-8389-5BF687E97D11}" type="pres">
      <dgm:prSet presAssocID="{37F95AC1-4F6C-49C1-99B2-9CB9E14AF31C}" presName="childTextVisible" presStyleLbl="bgAccFollowNode1" presStyleIdx="0" presStyleCnt="3" custScaleX="133775" custScaleY="125388" custLinFactNeighborX="7494">
        <dgm:presLayoutVars>
          <dgm:bulletEnabled val="1"/>
        </dgm:presLayoutVars>
      </dgm:prSet>
      <dgm:spPr/>
      <dgm:t>
        <a:bodyPr/>
        <a:lstStyle/>
        <a:p>
          <a:endParaRPr lang="es-ES"/>
        </a:p>
      </dgm:t>
    </dgm:pt>
    <dgm:pt modelId="{312C418B-CE17-40C2-921C-9063FB68764F}" type="pres">
      <dgm:prSet presAssocID="{37F95AC1-4F6C-49C1-99B2-9CB9E14AF31C}" presName="childTextHidden" presStyleLbl="bgAccFollowNode1" presStyleIdx="0" presStyleCnt="3"/>
      <dgm:spPr/>
      <dgm:t>
        <a:bodyPr/>
        <a:lstStyle/>
        <a:p>
          <a:endParaRPr lang="es-ES"/>
        </a:p>
      </dgm:t>
    </dgm:pt>
    <dgm:pt modelId="{A2EA8132-1C06-47EE-89BD-4EDCC373F1AB}" type="pres">
      <dgm:prSet presAssocID="{37F95AC1-4F6C-49C1-99B2-9CB9E14AF31C}" presName="parentText" presStyleLbl="node1" presStyleIdx="0" presStyleCnt="3" custLinFactNeighborX="-15670" custLinFactNeighborY="-2393">
        <dgm:presLayoutVars>
          <dgm:chMax val="1"/>
          <dgm:bulletEnabled val="1"/>
        </dgm:presLayoutVars>
      </dgm:prSet>
      <dgm:spPr/>
      <dgm:t>
        <a:bodyPr/>
        <a:lstStyle/>
        <a:p>
          <a:endParaRPr lang="es-ES"/>
        </a:p>
      </dgm:t>
    </dgm:pt>
    <dgm:pt modelId="{653AB499-92C5-43C3-86ED-A01DD70028B0}" type="pres">
      <dgm:prSet presAssocID="{37F95AC1-4F6C-49C1-99B2-9CB9E14AF31C}" presName="aSpace" presStyleCnt="0"/>
      <dgm:spPr/>
    </dgm:pt>
    <dgm:pt modelId="{B2914236-FFFA-4F8F-8BBC-8D235DF24A30}" type="pres">
      <dgm:prSet presAssocID="{9E530C88-E5F1-4298-A261-78C343E789AA}" presName="compNode" presStyleCnt="0"/>
      <dgm:spPr/>
    </dgm:pt>
    <dgm:pt modelId="{DFA1F374-84B1-4FDF-AAAB-A27F06C95FDC}" type="pres">
      <dgm:prSet presAssocID="{9E530C88-E5F1-4298-A261-78C343E789AA}" presName="noGeometry" presStyleCnt="0"/>
      <dgm:spPr/>
    </dgm:pt>
    <dgm:pt modelId="{B7AAD321-9FF5-4A23-BBBC-A27435B42285}" type="pres">
      <dgm:prSet presAssocID="{9E530C88-E5F1-4298-A261-78C343E789AA}" presName="childTextVisible" presStyleLbl="bgAccFollowNode1" presStyleIdx="1" presStyleCnt="3" custScaleX="121993" custScaleY="127457" custLinFactNeighborX="7494">
        <dgm:presLayoutVars>
          <dgm:bulletEnabled val="1"/>
        </dgm:presLayoutVars>
      </dgm:prSet>
      <dgm:spPr/>
      <dgm:t>
        <a:bodyPr/>
        <a:lstStyle/>
        <a:p>
          <a:endParaRPr lang="es-ES"/>
        </a:p>
      </dgm:t>
    </dgm:pt>
    <dgm:pt modelId="{576E9BA5-21C9-43BB-B452-632FE2EE18ED}" type="pres">
      <dgm:prSet presAssocID="{9E530C88-E5F1-4298-A261-78C343E789AA}" presName="childTextHidden" presStyleLbl="bgAccFollowNode1" presStyleIdx="1" presStyleCnt="3"/>
      <dgm:spPr/>
      <dgm:t>
        <a:bodyPr/>
        <a:lstStyle/>
        <a:p>
          <a:endParaRPr lang="es-ES"/>
        </a:p>
      </dgm:t>
    </dgm:pt>
    <dgm:pt modelId="{90D675B4-8AE3-4605-9D44-088FA249463D}" type="pres">
      <dgm:prSet presAssocID="{9E530C88-E5F1-4298-A261-78C343E789AA}" presName="parentText" presStyleLbl="node1" presStyleIdx="1" presStyleCnt="3" custLinFactNeighborX="-1153" custLinFactNeighborY="3459">
        <dgm:presLayoutVars>
          <dgm:chMax val="1"/>
          <dgm:bulletEnabled val="1"/>
        </dgm:presLayoutVars>
      </dgm:prSet>
      <dgm:spPr/>
      <dgm:t>
        <a:bodyPr/>
        <a:lstStyle/>
        <a:p>
          <a:endParaRPr lang="es-ES"/>
        </a:p>
      </dgm:t>
    </dgm:pt>
    <dgm:pt modelId="{B8273840-6442-4C1C-92B5-9C3365DBA748}" type="pres">
      <dgm:prSet presAssocID="{9E530C88-E5F1-4298-A261-78C343E789AA}" presName="aSpace" presStyleCnt="0"/>
      <dgm:spPr/>
    </dgm:pt>
    <dgm:pt modelId="{45CB4BD9-D380-47AF-9FCF-A56A1A09BDDF}" type="pres">
      <dgm:prSet presAssocID="{3A6B6A8A-09CA-49A3-97D9-0EBCDBDCA10D}" presName="compNode" presStyleCnt="0"/>
      <dgm:spPr/>
    </dgm:pt>
    <dgm:pt modelId="{A307E13D-BC26-4A31-927D-DC5B1417F036}" type="pres">
      <dgm:prSet presAssocID="{3A6B6A8A-09CA-49A3-97D9-0EBCDBDCA10D}" presName="noGeometry" presStyleCnt="0"/>
      <dgm:spPr/>
    </dgm:pt>
    <dgm:pt modelId="{D89AF715-1C1D-41ED-8357-B1C1F5CCCD0C}" type="pres">
      <dgm:prSet presAssocID="{3A6B6A8A-09CA-49A3-97D9-0EBCDBDCA10D}" presName="childTextVisible" presStyleLbl="bgAccFollowNode1" presStyleIdx="2" presStyleCnt="3" custScaleX="122335" custScaleY="140308" custLinFactNeighborX="11587">
        <dgm:presLayoutVars>
          <dgm:bulletEnabled val="1"/>
        </dgm:presLayoutVars>
      </dgm:prSet>
      <dgm:spPr/>
      <dgm:t>
        <a:bodyPr/>
        <a:lstStyle/>
        <a:p>
          <a:endParaRPr lang="es-ES"/>
        </a:p>
      </dgm:t>
    </dgm:pt>
    <dgm:pt modelId="{5621FBD2-8B2B-4F76-AD31-C486143C3A08}" type="pres">
      <dgm:prSet presAssocID="{3A6B6A8A-09CA-49A3-97D9-0EBCDBDCA10D}" presName="childTextHidden" presStyleLbl="bgAccFollowNode1" presStyleIdx="2" presStyleCnt="3"/>
      <dgm:spPr/>
      <dgm:t>
        <a:bodyPr/>
        <a:lstStyle/>
        <a:p>
          <a:endParaRPr lang="es-ES"/>
        </a:p>
      </dgm:t>
    </dgm:pt>
    <dgm:pt modelId="{8C4276C5-894F-4782-8438-1BF19F95F454}" type="pres">
      <dgm:prSet presAssocID="{3A6B6A8A-09CA-49A3-97D9-0EBCDBDCA10D}" presName="parentText" presStyleLbl="node1" presStyleIdx="2" presStyleCnt="3" custLinFactNeighborX="-10376" custLinFactNeighborY="1153">
        <dgm:presLayoutVars>
          <dgm:chMax val="1"/>
          <dgm:bulletEnabled val="1"/>
        </dgm:presLayoutVars>
      </dgm:prSet>
      <dgm:spPr/>
      <dgm:t>
        <a:bodyPr/>
        <a:lstStyle/>
        <a:p>
          <a:endParaRPr lang="es-ES"/>
        </a:p>
      </dgm:t>
    </dgm:pt>
  </dgm:ptLst>
  <dgm:cxnLst>
    <dgm:cxn modelId="{1A59C372-4524-4980-BB28-53DF85645A1C}" srcId="{37F95AC1-4F6C-49C1-99B2-9CB9E14AF31C}" destId="{53F6F166-C64B-4748-9D70-76ACF08D423C}" srcOrd="0" destOrd="0" parTransId="{C8A91A97-499A-496A-82DA-DA28FBD6FB63}" sibTransId="{03E89A97-DEB3-402D-9E80-240D9F49276B}"/>
    <dgm:cxn modelId="{EF7DFD1B-EC04-48D6-BAD1-DE314D28C292}" srcId="{9E530C88-E5F1-4298-A261-78C343E789AA}" destId="{DD82B8B0-A13F-4896-A4D1-5CC00B9FB581}" srcOrd="0" destOrd="0" parTransId="{5B24CA2F-7DA8-4F76-B46D-A364A1493FCD}" sibTransId="{94F1360F-ED16-4915-865A-58EAB3022330}"/>
    <dgm:cxn modelId="{0D023623-315F-4C1B-9A1A-427F4649EB6C}" srcId="{9E530C88-E5F1-4298-A261-78C343E789AA}" destId="{7CBD5FC8-1CC2-4230-BD9F-A18B6C6F8954}" srcOrd="1" destOrd="0" parTransId="{8E578651-0AB1-4920-8EFA-C2CE0E0792C9}" sibTransId="{26B1056D-5927-47AD-BC32-6D549ED1797E}"/>
    <dgm:cxn modelId="{93B0DE3D-4714-4E66-AAB6-9FA334F2626C}" srcId="{27FA792A-CDBE-4D38-B388-0CFD87CD6FD4}" destId="{37F95AC1-4F6C-49C1-99B2-9CB9E14AF31C}" srcOrd="0" destOrd="0" parTransId="{EC5B6220-7CEF-44BD-ABE4-83D795FA6731}" sibTransId="{1597428C-3294-487C-8F44-CDBC980A48D5}"/>
    <dgm:cxn modelId="{E67490FC-9B94-4D49-B269-FE97FB016CF0}" srcId="{3A6B6A8A-09CA-49A3-97D9-0EBCDBDCA10D}" destId="{6D567776-4069-4C67-AE04-F1387E3986EA}" srcOrd="0" destOrd="0" parTransId="{A584E1A4-03A7-4793-96DC-FDA1CC6BFE4A}" sibTransId="{B5051F86-BC66-4D60-AFF0-A274D3943037}"/>
    <dgm:cxn modelId="{574734DF-8881-49CC-A5E0-44CED07AC896}" type="presOf" srcId="{9DD9665F-CEB2-4856-AC5F-36CE79FC26FD}" destId="{D89AF715-1C1D-41ED-8357-B1C1F5CCCD0C}" srcOrd="0" destOrd="1" presId="urn:microsoft.com/office/officeart/2005/8/layout/hProcess6"/>
    <dgm:cxn modelId="{8C6FA6A2-E3B1-41C3-BF2B-F67F3DC33F03}" srcId="{27FA792A-CDBE-4D38-B388-0CFD87CD6FD4}" destId="{3A6B6A8A-09CA-49A3-97D9-0EBCDBDCA10D}" srcOrd="2" destOrd="0" parTransId="{72D7EE74-2C8E-441B-9897-3BF8F86EB5FE}" sibTransId="{86BB0139-7815-46E8-A853-0AA5A9BA63D7}"/>
    <dgm:cxn modelId="{19B0A8ED-7CDE-4016-BB06-0A577CFF18CE}" type="presOf" srcId="{9E530C88-E5F1-4298-A261-78C343E789AA}" destId="{90D675B4-8AE3-4605-9D44-088FA249463D}" srcOrd="0" destOrd="0" presId="urn:microsoft.com/office/officeart/2005/8/layout/hProcess6"/>
    <dgm:cxn modelId="{ECCB25DF-9BF1-4F83-A059-BD6FCF6FA6D1}" type="presOf" srcId="{7CBD5FC8-1CC2-4230-BD9F-A18B6C6F8954}" destId="{576E9BA5-21C9-43BB-B452-632FE2EE18ED}" srcOrd="1" destOrd="1" presId="urn:microsoft.com/office/officeart/2005/8/layout/hProcess6"/>
    <dgm:cxn modelId="{6696BE64-4E1D-4347-A0AE-E1B8EABC9695}" type="presOf" srcId="{6D567776-4069-4C67-AE04-F1387E3986EA}" destId="{5621FBD2-8B2B-4F76-AD31-C486143C3A08}" srcOrd="1" destOrd="0" presId="urn:microsoft.com/office/officeart/2005/8/layout/hProcess6"/>
    <dgm:cxn modelId="{9AC347B8-F29C-495F-B44A-4785B3A2C6D4}" type="presOf" srcId="{6C5A3FCF-26B0-4182-88C9-5708DA875E43}" destId="{312C418B-CE17-40C2-921C-9063FB68764F}" srcOrd="1" destOrd="1" presId="urn:microsoft.com/office/officeart/2005/8/layout/hProcess6"/>
    <dgm:cxn modelId="{A524200E-B93F-4B74-92C1-1CD28473BE59}" type="presOf" srcId="{27FA792A-CDBE-4D38-B388-0CFD87CD6FD4}" destId="{4C1D5C23-4680-4449-8045-D36400E6CA4E}" srcOrd="0" destOrd="0" presId="urn:microsoft.com/office/officeart/2005/8/layout/hProcess6"/>
    <dgm:cxn modelId="{11507E85-7507-415A-B319-9C1A87D39E76}" type="presOf" srcId="{DD82B8B0-A13F-4896-A4D1-5CC00B9FB581}" destId="{B7AAD321-9FF5-4A23-BBBC-A27435B42285}" srcOrd="0" destOrd="0" presId="urn:microsoft.com/office/officeart/2005/8/layout/hProcess6"/>
    <dgm:cxn modelId="{316DD10C-6B0E-48E3-83C2-D8359D39F70A}" type="presOf" srcId="{6D567776-4069-4C67-AE04-F1387E3986EA}" destId="{D89AF715-1C1D-41ED-8357-B1C1F5CCCD0C}" srcOrd="0" destOrd="0" presId="urn:microsoft.com/office/officeart/2005/8/layout/hProcess6"/>
    <dgm:cxn modelId="{F88D0ADB-D57E-43D6-94CD-065D0CD2E716}" type="presOf" srcId="{DD82B8B0-A13F-4896-A4D1-5CC00B9FB581}" destId="{576E9BA5-21C9-43BB-B452-632FE2EE18ED}" srcOrd="1" destOrd="0" presId="urn:microsoft.com/office/officeart/2005/8/layout/hProcess6"/>
    <dgm:cxn modelId="{D157DB46-14B4-4DC9-A8EB-171F7525185A}" type="presOf" srcId="{7CBD5FC8-1CC2-4230-BD9F-A18B6C6F8954}" destId="{B7AAD321-9FF5-4A23-BBBC-A27435B42285}" srcOrd="0" destOrd="1" presId="urn:microsoft.com/office/officeart/2005/8/layout/hProcess6"/>
    <dgm:cxn modelId="{F39BAD18-3AB3-4358-9B68-9B41111C6B52}" srcId="{37F95AC1-4F6C-49C1-99B2-9CB9E14AF31C}" destId="{6C5A3FCF-26B0-4182-88C9-5708DA875E43}" srcOrd="1" destOrd="0" parTransId="{16973E45-B808-483C-B382-D8B795493D76}" sibTransId="{4C60A344-BF72-4B63-BD99-6F06265E28EC}"/>
    <dgm:cxn modelId="{59407044-9C56-40EE-8C6A-8FF9E975C04F}" type="presOf" srcId="{37F95AC1-4F6C-49C1-99B2-9CB9E14AF31C}" destId="{A2EA8132-1C06-47EE-89BD-4EDCC373F1AB}" srcOrd="0" destOrd="0" presId="urn:microsoft.com/office/officeart/2005/8/layout/hProcess6"/>
    <dgm:cxn modelId="{497E8E60-FA5A-4672-9B33-119978F5E65F}" type="presOf" srcId="{3A6B6A8A-09CA-49A3-97D9-0EBCDBDCA10D}" destId="{8C4276C5-894F-4782-8438-1BF19F95F454}" srcOrd="0" destOrd="0" presId="urn:microsoft.com/office/officeart/2005/8/layout/hProcess6"/>
    <dgm:cxn modelId="{15A33BB9-6C95-4C45-9387-47530DC29750}" type="presOf" srcId="{6C5A3FCF-26B0-4182-88C9-5708DA875E43}" destId="{21BBEE2E-B12C-4ABB-8389-5BF687E97D11}" srcOrd="0" destOrd="1" presId="urn:microsoft.com/office/officeart/2005/8/layout/hProcess6"/>
    <dgm:cxn modelId="{DA79EB87-0A2F-4552-B1A3-ECA69FA4AE1D}" type="presOf" srcId="{9DD9665F-CEB2-4856-AC5F-36CE79FC26FD}" destId="{5621FBD2-8B2B-4F76-AD31-C486143C3A08}" srcOrd="1" destOrd="1" presId="urn:microsoft.com/office/officeart/2005/8/layout/hProcess6"/>
    <dgm:cxn modelId="{7A674F1F-3B5D-4B8F-BBF3-7E07A2FDA90A}" srcId="{27FA792A-CDBE-4D38-B388-0CFD87CD6FD4}" destId="{9E530C88-E5F1-4298-A261-78C343E789AA}" srcOrd="1" destOrd="0" parTransId="{AFE26DE7-01CD-4FE0-86F2-A234E1DAD601}" sibTransId="{4FBB6DE2-2963-4251-88DF-C5803911F4E3}"/>
    <dgm:cxn modelId="{A0942AD2-5E48-4636-A041-9B928E096244}" srcId="{3A6B6A8A-09CA-49A3-97D9-0EBCDBDCA10D}" destId="{9DD9665F-CEB2-4856-AC5F-36CE79FC26FD}" srcOrd="1" destOrd="0" parTransId="{C39B02DE-A502-4DB8-8E03-B5144DDC5B02}" sibTransId="{7A21F08A-8117-48B1-B5C7-092B3D92A86D}"/>
    <dgm:cxn modelId="{B5E8E6A1-0754-4084-A1A1-2B153A87F4A5}" type="presOf" srcId="{53F6F166-C64B-4748-9D70-76ACF08D423C}" destId="{312C418B-CE17-40C2-921C-9063FB68764F}" srcOrd="1" destOrd="0" presId="urn:microsoft.com/office/officeart/2005/8/layout/hProcess6"/>
    <dgm:cxn modelId="{1EA7FB74-AA40-4C3E-8C0A-B0492D8FF03D}" type="presOf" srcId="{53F6F166-C64B-4748-9D70-76ACF08D423C}" destId="{21BBEE2E-B12C-4ABB-8389-5BF687E97D11}" srcOrd="0" destOrd="0" presId="urn:microsoft.com/office/officeart/2005/8/layout/hProcess6"/>
    <dgm:cxn modelId="{A78DC8E3-5F69-47EC-9EFA-8CCEB1871CF7}" type="presParOf" srcId="{4C1D5C23-4680-4449-8045-D36400E6CA4E}" destId="{733A34EC-59D9-4CB4-8B8D-21B8FF7BF364}" srcOrd="0" destOrd="0" presId="urn:microsoft.com/office/officeart/2005/8/layout/hProcess6"/>
    <dgm:cxn modelId="{862AC51C-1CED-46BA-8769-AFB38F48846D}" type="presParOf" srcId="{733A34EC-59D9-4CB4-8B8D-21B8FF7BF364}" destId="{8A781E51-45AA-4FC7-ADD1-371C71BB2904}" srcOrd="0" destOrd="0" presId="urn:microsoft.com/office/officeart/2005/8/layout/hProcess6"/>
    <dgm:cxn modelId="{E1C76C23-2EE6-4DE9-9DD4-6A67697F2B5A}" type="presParOf" srcId="{733A34EC-59D9-4CB4-8B8D-21B8FF7BF364}" destId="{21BBEE2E-B12C-4ABB-8389-5BF687E97D11}" srcOrd="1" destOrd="0" presId="urn:microsoft.com/office/officeart/2005/8/layout/hProcess6"/>
    <dgm:cxn modelId="{C59CEF83-E7DD-4A93-A877-55FD67A25380}" type="presParOf" srcId="{733A34EC-59D9-4CB4-8B8D-21B8FF7BF364}" destId="{312C418B-CE17-40C2-921C-9063FB68764F}" srcOrd="2" destOrd="0" presId="urn:microsoft.com/office/officeart/2005/8/layout/hProcess6"/>
    <dgm:cxn modelId="{0A4EC31B-A058-41EF-8DD7-D01E43CA357E}" type="presParOf" srcId="{733A34EC-59D9-4CB4-8B8D-21B8FF7BF364}" destId="{A2EA8132-1C06-47EE-89BD-4EDCC373F1AB}" srcOrd="3" destOrd="0" presId="urn:microsoft.com/office/officeart/2005/8/layout/hProcess6"/>
    <dgm:cxn modelId="{D58DBA8D-ADAB-4B59-860C-7412296A4CD1}" type="presParOf" srcId="{4C1D5C23-4680-4449-8045-D36400E6CA4E}" destId="{653AB499-92C5-43C3-86ED-A01DD70028B0}" srcOrd="1" destOrd="0" presId="urn:microsoft.com/office/officeart/2005/8/layout/hProcess6"/>
    <dgm:cxn modelId="{DCA86F50-3056-4A4F-B66B-0934AA0080DE}" type="presParOf" srcId="{4C1D5C23-4680-4449-8045-D36400E6CA4E}" destId="{B2914236-FFFA-4F8F-8BBC-8D235DF24A30}" srcOrd="2" destOrd="0" presId="urn:microsoft.com/office/officeart/2005/8/layout/hProcess6"/>
    <dgm:cxn modelId="{9F73B224-ECDF-41E3-AC89-16E752818661}" type="presParOf" srcId="{B2914236-FFFA-4F8F-8BBC-8D235DF24A30}" destId="{DFA1F374-84B1-4FDF-AAAB-A27F06C95FDC}" srcOrd="0" destOrd="0" presId="urn:microsoft.com/office/officeart/2005/8/layout/hProcess6"/>
    <dgm:cxn modelId="{1C092C3C-5314-406E-AACF-5D9616726D93}" type="presParOf" srcId="{B2914236-FFFA-4F8F-8BBC-8D235DF24A30}" destId="{B7AAD321-9FF5-4A23-BBBC-A27435B42285}" srcOrd="1" destOrd="0" presId="urn:microsoft.com/office/officeart/2005/8/layout/hProcess6"/>
    <dgm:cxn modelId="{4ACFFBA0-851B-4041-B1F7-35A968D3E6EE}" type="presParOf" srcId="{B2914236-FFFA-4F8F-8BBC-8D235DF24A30}" destId="{576E9BA5-21C9-43BB-B452-632FE2EE18ED}" srcOrd="2" destOrd="0" presId="urn:microsoft.com/office/officeart/2005/8/layout/hProcess6"/>
    <dgm:cxn modelId="{94D17DDB-8A6C-4E33-AD2F-54C7E4B12A4B}" type="presParOf" srcId="{B2914236-FFFA-4F8F-8BBC-8D235DF24A30}" destId="{90D675B4-8AE3-4605-9D44-088FA249463D}" srcOrd="3" destOrd="0" presId="urn:microsoft.com/office/officeart/2005/8/layout/hProcess6"/>
    <dgm:cxn modelId="{993FC134-703D-4843-B447-72CC8FB29314}" type="presParOf" srcId="{4C1D5C23-4680-4449-8045-D36400E6CA4E}" destId="{B8273840-6442-4C1C-92B5-9C3365DBA748}" srcOrd="3" destOrd="0" presId="urn:microsoft.com/office/officeart/2005/8/layout/hProcess6"/>
    <dgm:cxn modelId="{7095DF59-3DD0-4AF6-8113-F3694DB0F8EA}" type="presParOf" srcId="{4C1D5C23-4680-4449-8045-D36400E6CA4E}" destId="{45CB4BD9-D380-47AF-9FCF-A56A1A09BDDF}" srcOrd="4" destOrd="0" presId="urn:microsoft.com/office/officeart/2005/8/layout/hProcess6"/>
    <dgm:cxn modelId="{2273624A-C284-4DAB-AB70-2B147D114F78}" type="presParOf" srcId="{45CB4BD9-D380-47AF-9FCF-A56A1A09BDDF}" destId="{A307E13D-BC26-4A31-927D-DC5B1417F036}" srcOrd="0" destOrd="0" presId="urn:microsoft.com/office/officeart/2005/8/layout/hProcess6"/>
    <dgm:cxn modelId="{170970FA-03BE-4B69-9E88-D57F857E6C37}" type="presParOf" srcId="{45CB4BD9-D380-47AF-9FCF-A56A1A09BDDF}" destId="{D89AF715-1C1D-41ED-8357-B1C1F5CCCD0C}" srcOrd="1" destOrd="0" presId="urn:microsoft.com/office/officeart/2005/8/layout/hProcess6"/>
    <dgm:cxn modelId="{8370816F-19EA-427C-AB0B-42F014B90BA1}" type="presParOf" srcId="{45CB4BD9-D380-47AF-9FCF-A56A1A09BDDF}" destId="{5621FBD2-8B2B-4F76-AD31-C486143C3A08}" srcOrd="2" destOrd="0" presId="urn:microsoft.com/office/officeart/2005/8/layout/hProcess6"/>
    <dgm:cxn modelId="{5E659BF3-45E2-49AE-B275-281775666A26}" type="presParOf" srcId="{45CB4BD9-D380-47AF-9FCF-A56A1A09BDDF}" destId="{8C4276C5-894F-4782-8438-1BF19F95F454}" srcOrd="3" destOrd="0" presId="urn:microsoft.com/office/officeart/2005/8/layout/hProcess6"/>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ABB37618-D103-4F49-A39A-41BB1CD90947}" type="doc">
      <dgm:prSet loTypeId="urn:microsoft.com/office/officeart/2005/8/layout/list1" loCatId="list" qsTypeId="urn:microsoft.com/office/officeart/2005/8/quickstyle/simple5" qsCatId="simple" csTypeId="urn:microsoft.com/office/officeart/2005/8/colors/colorful2" csCatId="colorful" phldr="1"/>
      <dgm:spPr/>
      <dgm:t>
        <a:bodyPr/>
        <a:lstStyle/>
        <a:p>
          <a:endParaRPr lang="es-ES"/>
        </a:p>
      </dgm:t>
    </dgm:pt>
    <dgm:pt modelId="{F6E0A9D5-3E25-44C1-B368-F47482013E24}">
      <dgm:prSet phldrT="[Texto]"/>
      <dgm:spPr/>
      <dgm:t>
        <a:bodyPr/>
        <a:lstStyle/>
        <a:p>
          <a:pPr algn="just"/>
          <a:r>
            <a:rPr lang="es-ES"/>
            <a:t>Financieros, Materiales</a:t>
          </a:r>
        </a:p>
      </dgm:t>
    </dgm:pt>
    <dgm:pt modelId="{1F28C043-0803-4D63-974C-85A45A0DFE82}" type="parTrans" cxnId="{74B6892B-28D8-401F-9991-CE5CD33E5A10}">
      <dgm:prSet/>
      <dgm:spPr/>
      <dgm:t>
        <a:bodyPr/>
        <a:lstStyle/>
        <a:p>
          <a:pPr algn="just"/>
          <a:endParaRPr lang="es-ES"/>
        </a:p>
      </dgm:t>
    </dgm:pt>
    <dgm:pt modelId="{E0E319EA-0A89-4B97-830D-11E0EA71DA18}" type="sibTrans" cxnId="{74B6892B-28D8-401F-9991-CE5CD33E5A10}">
      <dgm:prSet/>
      <dgm:spPr/>
      <dgm:t>
        <a:bodyPr/>
        <a:lstStyle/>
        <a:p>
          <a:pPr algn="just"/>
          <a:endParaRPr lang="es-ES"/>
        </a:p>
      </dgm:t>
    </dgm:pt>
    <dgm:pt modelId="{86E08EB6-A00E-4546-A6E9-5C3B9CB3046D}">
      <dgm:prSet phldrT="[Texto]"/>
      <dgm:spPr/>
      <dgm:t>
        <a:bodyPr/>
        <a:lstStyle/>
        <a:p>
          <a:pPr algn="just"/>
          <a:r>
            <a:rPr lang="es-ES"/>
            <a:t>Tecnológicos, Humanos y tiempo</a:t>
          </a:r>
        </a:p>
      </dgm:t>
    </dgm:pt>
    <dgm:pt modelId="{19C1A34A-80A1-4607-9D69-51157720788A}" type="parTrans" cxnId="{E4B3D7CE-D953-4BD5-B519-6275CC179E78}">
      <dgm:prSet/>
      <dgm:spPr/>
      <dgm:t>
        <a:bodyPr/>
        <a:lstStyle/>
        <a:p>
          <a:pPr algn="just"/>
          <a:endParaRPr lang="es-ES"/>
        </a:p>
      </dgm:t>
    </dgm:pt>
    <dgm:pt modelId="{CE2911A1-AC63-469E-B928-7743C5DF62DD}" type="sibTrans" cxnId="{E4B3D7CE-D953-4BD5-B519-6275CC179E78}">
      <dgm:prSet/>
      <dgm:spPr/>
      <dgm:t>
        <a:bodyPr/>
        <a:lstStyle/>
        <a:p>
          <a:pPr algn="just"/>
          <a:endParaRPr lang="es-ES"/>
        </a:p>
      </dgm:t>
    </dgm:pt>
    <dgm:pt modelId="{F9366087-5747-4761-A26D-0593F870496A}" type="pres">
      <dgm:prSet presAssocID="{ABB37618-D103-4F49-A39A-41BB1CD90947}" presName="linear" presStyleCnt="0">
        <dgm:presLayoutVars>
          <dgm:dir/>
          <dgm:animLvl val="lvl"/>
          <dgm:resizeHandles val="exact"/>
        </dgm:presLayoutVars>
      </dgm:prSet>
      <dgm:spPr/>
      <dgm:t>
        <a:bodyPr/>
        <a:lstStyle/>
        <a:p>
          <a:endParaRPr lang="es-ES"/>
        </a:p>
      </dgm:t>
    </dgm:pt>
    <dgm:pt modelId="{E76A5620-D89B-4F0A-B33C-982BABE852CE}" type="pres">
      <dgm:prSet presAssocID="{F6E0A9D5-3E25-44C1-B368-F47482013E24}" presName="parentLin" presStyleCnt="0"/>
      <dgm:spPr/>
    </dgm:pt>
    <dgm:pt modelId="{1B2418FC-F0D4-4A8F-8918-8DEFFF36D6D6}" type="pres">
      <dgm:prSet presAssocID="{F6E0A9D5-3E25-44C1-B368-F47482013E24}" presName="parentLeftMargin" presStyleLbl="node1" presStyleIdx="0" presStyleCnt="2"/>
      <dgm:spPr/>
      <dgm:t>
        <a:bodyPr/>
        <a:lstStyle/>
        <a:p>
          <a:endParaRPr lang="es-ES"/>
        </a:p>
      </dgm:t>
    </dgm:pt>
    <dgm:pt modelId="{2A960720-5EC4-4041-B87E-131D8BE257C1}" type="pres">
      <dgm:prSet presAssocID="{F6E0A9D5-3E25-44C1-B368-F47482013E24}" presName="parentText" presStyleLbl="node1" presStyleIdx="0" presStyleCnt="2">
        <dgm:presLayoutVars>
          <dgm:chMax val="0"/>
          <dgm:bulletEnabled val="1"/>
        </dgm:presLayoutVars>
      </dgm:prSet>
      <dgm:spPr/>
      <dgm:t>
        <a:bodyPr/>
        <a:lstStyle/>
        <a:p>
          <a:endParaRPr lang="es-ES"/>
        </a:p>
      </dgm:t>
    </dgm:pt>
    <dgm:pt modelId="{FE340020-12A1-42FF-92FF-C4766858F8B1}" type="pres">
      <dgm:prSet presAssocID="{F6E0A9D5-3E25-44C1-B368-F47482013E24}" presName="negativeSpace" presStyleCnt="0"/>
      <dgm:spPr/>
    </dgm:pt>
    <dgm:pt modelId="{D6C3880E-793B-4586-A24B-2F6FCABC8B63}" type="pres">
      <dgm:prSet presAssocID="{F6E0A9D5-3E25-44C1-B368-F47482013E24}" presName="childText" presStyleLbl="conFgAcc1" presStyleIdx="0" presStyleCnt="2">
        <dgm:presLayoutVars>
          <dgm:bulletEnabled val="1"/>
        </dgm:presLayoutVars>
      </dgm:prSet>
      <dgm:spPr/>
    </dgm:pt>
    <dgm:pt modelId="{C30110B2-9722-4DB8-9CFA-783DD5B8DA34}" type="pres">
      <dgm:prSet presAssocID="{E0E319EA-0A89-4B97-830D-11E0EA71DA18}" presName="spaceBetweenRectangles" presStyleCnt="0"/>
      <dgm:spPr/>
    </dgm:pt>
    <dgm:pt modelId="{72DD0F4D-6C81-4F62-B287-4DCEBF74BB70}" type="pres">
      <dgm:prSet presAssocID="{86E08EB6-A00E-4546-A6E9-5C3B9CB3046D}" presName="parentLin" presStyleCnt="0"/>
      <dgm:spPr/>
    </dgm:pt>
    <dgm:pt modelId="{D9D2B873-C51C-4292-BF58-FF2D97A3D161}" type="pres">
      <dgm:prSet presAssocID="{86E08EB6-A00E-4546-A6E9-5C3B9CB3046D}" presName="parentLeftMargin" presStyleLbl="node1" presStyleIdx="0" presStyleCnt="2"/>
      <dgm:spPr/>
      <dgm:t>
        <a:bodyPr/>
        <a:lstStyle/>
        <a:p>
          <a:endParaRPr lang="es-ES"/>
        </a:p>
      </dgm:t>
    </dgm:pt>
    <dgm:pt modelId="{66DDD171-9A5C-493F-9606-243A0E2776A7}" type="pres">
      <dgm:prSet presAssocID="{86E08EB6-A00E-4546-A6E9-5C3B9CB3046D}" presName="parentText" presStyleLbl="node1" presStyleIdx="1" presStyleCnt="2">
        <dgm:presLayoutVars>
          <dgm:chMax val="0"/>
          <dgm:bulletEnabled val="1"/>
        </dgm:presLayoutVars>
      </dgm:prSet>
      <dgm:spPr/>
      <dgm:t>
        <a:bodyPr/>
        <a:lstStyle/>
        <a:p>
          <a:endParaRPr lang="es-ES"/>
        </a:p>
      </dgm:t>
    </dgm:pt>
    <dgm:pt modelId="{43470EC4-F20D-4EC0-BBEE-AFF0D3E565D0}" type="pres">
      <dgm:prSet presAssocID="{86E08EB6-A00E-4546-A6E9-5C3B9CB3046D}" presName="negativeSpace" presStyleCnt="0"/>
      <dgm:spPr/>
    </dgm:pt>
    <dgm:pt modelId="{BB69E20D-E302-4510-9B2B-D37AE90C15E3}" type="pres">
      <dgm:prSet presAssocID="{86E08EB6-A00E-4546-A6E9-5C3B9CB3046D}" presName="childText" presStyleLbl="conFgAcc1" presStyleIdx="1" presStyleCnt="2">
        <dgm:presLayoutVars>
          <dgm:bulletEnabled val="1"/>
        </dgm:presLayoutVars>
      </dgm:prSet>
      <dgm:spPr/>
    </dgm:pt>
  </dgm:ptLst>
  <dgm:cxnLst>
    <dgm:cxn modelId="{17060142-A820-4E7F-BE36-47158CB83FC6}" type="presOf" srcId="{86E08EB6-A00E-4546-A6E9-5C3B9CB3046D}" destId="{66DDD171-9A5C-493F-9606-243A0E2776A7}" srcOrd="1" destOrd="0" presId="urn:microsoft.com/office/officeart/2005/8/layout/list1"/>
    <dgm:cxn modelId="{C126B23F-33AC-4F12-A666-F71FD1212E67}" type="presOf" srcId="{F6E0A9D5-3E25-44C1-B368-F47482013E24}" destId="{1B2418FC-F0D4-4A8F-8918-8DEFFF36D6D6}" srcOrd="0" destOrd="0" presId="urn:microsoft.com/office/officeart/2005/8/layout/list1"/>
    <dgm:cxn modelId="{28A986D0-8B86-4A8D-9DAB-34335DDBD4FA}" type="presOf" srcId="{ABB37618-D103-4F49-A39A-41BB1CD90947}" destId="{F9366087-5747-4761-A26D-0593F870496A}" srcOrd="0" destOrd="0" presId="urn:microsoft.com/office/officeart/2005/8/layout/list1"/>
    <dgm:cxn modelId="{B86E7EDA-BA0C-4D61-9B69-FA0C2A67B871}" type="presOf" srcId="{86E08EB6-A00E-4546-A6E9-5C3B9CB3046D}" destId="{D9D2B873-C51C-4292-BF58-FF2D97A3D161}" srcOrd="0" destOrd="0" presId="urn:microsoft.com/office/officeart/2005/8/layout/list1"/>
    <dgm:cxn modelId="{E4B3D7CE-D953-4BD5-B519-6275CC179E78}" srcId="{ABB37618-D103-4F49-A39A-41BB1CD90947}" destId="{86E08EB6-A00E-4546-A6E9-5C3B9CB3046D}" srcOrd="1" destOrd="0" parTransId="{19C1A34A-80A1-4607-9D69-51157720788A}" sibTransId="{CE2911A1-AC63-469E-B928-7743C5DF62DD}"/>
    <dgm:cxn modelId="{02CD39D8-5B23-4C18-92A7-D60DDAC417E2}" type="presOf" srcId="{F6E0A9D5-3E25-44C1-B368-F47482013E24}" destId="{2A960720-5EC4-4041-B87E-131D8BE257C1}" srcOrd="1" destOrd="0" presId="urn:microsoft.com/office/officeart/2005/8/layout/list1"/>
    <dgm:cxn modelId="{74B6892B-28D8-401F-9991-CE5CD33E5A10}" srcId="{ABB37618-D103-4F49-A39A-41BB1CD90947}" destId="{F6E0A9D5-3E25-44C1-B368-F47482013E24}" srcOrd="0" destOrd="0" parTransId="{1F28C043-0803-4D63-974C-85A45A0DFE82}" sibTransId="{E0E319EA-0A89-4B97-830D-11E0EA71DA18}"/>
    <dgm:cxn modelId="{70B6C16A-40B2-47A6-93A4-A5DBBCB073F2}" type="presParOf" srcId="{F9366087-5747-4761-A26D-0593F870496A}" destId="{E76A5620-D89B-4F0A-B33C-982BABE852CE}" srcOrd="0" destOrd="0" presId="urn:microsoft.com/office/officeart/2005/8/layout/list1"/>
    <dgm:cxn modelId="{C9FBF36B-7408-4FAB-8067-3C60BA7DCD4C}" type="presParOf" srcId="{E76A5620-D89B-4F0A-B33C-982BABE852CE}" destId="{1B2418FC-F0D4-4A8F-8918-8DEFFF36D6D6}" srcOrd="0" destOrd="0" presId="urn:microsoft.com/office/officeart/2005/8/layout/list1"/>
    <dgm:cxn modelId="{EF6C106A-AF1C-42EA-80F0-D67D525A68F5}" type="presParOf" srcId="{E76A5620-D89B-4F0A-B33C-982BABE852CE}" destId="{2A960720-5EC4-4041-B87E-131D8BE257C1}" srcOrd="1" destOrd="0" presId="urn:microsoft.com/office/officeart/2005/8/layout/list1"/>
    <dgm:cxn modelId="{3C79C512-6DB8-4339-BB9F-AE289E9E79DA}" type="presParOf" srcId="{F9366087-5747-4761-A26D-0593F870496A}" destId="{FE340020-12A1-42FF-92FF-C4766858F8B1}" srcOrd="1" destOrd="0" presId="urn:microsoft.com/office/officeart/2005/8/layout/list1"/>
    <dgm:cxn modelId="{361A3C88-D7B0-4ADD-83D1-53E3274E467A}" type="presParOf" srcId="{F9366087-5747-4761-A26D-0593F870496A}" destId="{D6C3880E-793B-4586-A24B-2F6FCABC8B63}" srcOrd="2" destOrd="0" presId="urn:microsoft.com/office/officeart/2005/8/layout/list1"/>
    <dgm:cxn modelId="{1A8F44D6-0ED3-4E07-82A3-6A06FAA17612}" type="presParOf" srcId="{F9366087-5747-4761-A26D-0593F870496A}" destId="{C30110B2-9722-4DB8-9CFA-783DD5B8DA34}" srcOrd="3" destOrd="0" presId="urn:microsoft.com/office/officeart/2005/8/layout/list1"/>
    <dgm:cxn modelId="{98CE9AE6-7B7F-49A7-A6D3-92BE5980DED3}" type="presParOf" srcId="{F9366087-5747-4761-A26D-0593F870496A}" destId="{72DD0F4D-6C81-4F62-B287-4DCEBF74BB70}" srcOrd="4" destOrd="0" presId="urn:microsoft.com/office/officeart/2005/8/layout/list1"/>
    <dgm:cxn modelId="{82FE2772-D923-4FCF-8FC2-D47F32B35D88}" type="presParOf" srcId="{72DD0F4D-6C81-4F62-B287-4DCEBF74BB70}" destId="{D9D2B873-C51C-4292-BF58-FF2D97A3D161}" srcOrd="0" destOrd="0" presId="urn:microsoft.com/office/officeart/2005/8/layout/list1"/>
    <dgm:cxn modelId="{2BE73C0B-688A-4A65-A2F9-9C5BFF0F1EA4}" type="presParOf" srcId="{72DD0F4D-6C81-4F62-B287-4DCEBF74BB70}" destId="{66DDD171-9A5C-493F-9606-243A0E2776A7}" srcOrd="1" destOrd="0" presId="urn:microsoft.com/office/officeart/2005/8/layout/list1"/>
    <dgm:cxn modelId="{EA2ECFF3-3C8D-4CEB-84D3-DC8CB37EB48F}" type="presParOf" srcId="{F9366087-5747-4761-A26D-0593F870496A}" destId="{43470EC4-F20D-4EC0-BBEE-AFF0D3E565D0}" srcOrd="5" destOrd="0" presId="urn:microsoft.com/office/officeart/2005/8/layout/list1"/>
    <dgm:cxn modelId="{116F023B-1C97-4CEF-9F79-BAB4015AB1F8}" type="presParOf" srcId="{F9366087-5747-4761-A26D-0593F870496A}" destId="{BB69E20D-E302-4510-9B2B-D37AE90C15E3}" srcOrd="6" destOrd="0" presId="urn:microsoft.com/office/officeart/2005/8/layout/list1"/>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5BF43793-5707-4087-A6D1-F97B4D3EFEBB}" type="doc">
      <dgm:prSet loTypeId="urn:microsoft.com/office/officeart/2005/8/layout/process1" loCatId="process" qsTypeId="urn:microsoft.com/office/officeart/2005/8/quickstyle/simple5" qsCatId="simple" csTypeId="urn:microsoft.com/office/officeart/2005/8/colors/colorful2" csCatId="colorful" phldr="1"/>
      <dgm:spPr/>
    </dgm:pt>
    <dgm:pt modelId="{BF42C6FF-EAAC-40B8-8E66-D15F2EFB88C2}">
      <dgm:prSet phldrT="[Texto]"/>
      <dgm:spPr/>
      <dgm:t>
        <a:bodyPr/>
        <a:lstStyle/>
        <a:p>
          <a:r>
            <a:rPr lang="es-ES"/>
            <a:t>Organización</a:t>
          </a:r>
        </a:p>
      </dgm:t>
    </dgm:pt>
    <dgm:pt modelId="{557809F7-6598-4999-AF69-50540E907608}" type="parTrans" cxnId="{DCD5637A-AEC5-4F3D-AF44-397FA8DB558A}">
      <dgm:prSet/>
      <dgm:spPr/>
      <dgm:t>
        <a:bodyPr/>
        <a:lstStyle/>
        <a:p>
          <a:endParaRPr lang="es-ES"/>
        </a:p>
      </dgm:t>
    </dgm:pt>
    <dgm:pt modelId="{4C0BF6E4-5C56-4BA7-8496-DDDD64089243}" type="sibTrans" cxnId="{DCD5637A-AEC5-4F3D-AF44-397FA8DB558A}">
      <dgm:prSet/>
      <dgm:spPr/>
      <dgm:t>
        <a:bodyPr/>
        <a:lstStyle/>
        <a:p>
          <a:endParaRPr lang="es-ES"/>
        </a:p>
      </dgm:t>
    </dgm:pt>
    <dgm:pt modelId="{6D8D3734-293D-4CF6-970C-F562F6C6AA2D}">
      <dgm:prSet phldrT="[Texto]"/>
      <dgm:spPr/>
      <dgm:t>
        <a:bodyPr/>
        <a:lstStyle/>
        <a:p>
          <a:r>
            <a:rPr lang="es-ES"/>
            <a:t>Planes</a:t>
          </a:r>
        </a:p>
      </dgm:t>
    </dgm:pt>
    <dgm:pt modelId="{C3D92DF3-1981-410C-BC62-515891386838}" type="parTrans" cxnId="{58692EDD-F989-4403-8393-600FF0C3208D}">
      <dgm:prSet/>
      <dgm:spPr/>
      <dgm:t>
        <a:bodyPr/>
        <a:lstStyle/>
        <a:p>
          <a:endParaRPr lang="es-ES"/>
        </a:p>
      </dgm:t>
    </dgm:pt>
    <dgm:pt modelId="{8B985B2F-BA1A-4DF9-BAD4-5FC98159CEF9}" type="sibTrans" cxnId="{58692EDD-F989-4403-8393-600FF0C3208D}">
      <dgm:prSet/>
      <dgm:spPr/>
      <dgm:t>
        <a:bodyPr/>
        <a:lstStyle/>
        <a:p>
          <a:endParaRPr lang="es-ES"/>
        </a:p>
      </dgm:t>
    </dgm:pt>
    <dgm:pt modelId="{64D07F71-D61B-4765-B7DE-7A41E51FEDED}">
      <dgm:prSet phldrT="[Texto]"/>
      <dgm:spPr/>
      <dgm:t>
        <a:bodyPr/>
        <a:lstStyle/>
        <a:p>
          <a:r>
            <a:rPr lang="es-ES"/>
            <a:t>Controles</a:t>
          </a:r>
        </a:p>
      </dgm:t>
    </dgm:pt>
    <dgm:pt modelId="{800D9987-ECCF-44CB-A333-61F20F71074D}" type="parTrans" cxnId="{0E7AD52F-9119-4310-B168-6AEA20A16F10}">
      <dgm:prSet/>
      <dgm:spPr/>
      <dgm:t>
        <a:bodyPr/>
        <a:lstStyle/>
        <a:p>
          <a:endParaRPr lang="es-ES"/>
        </a:p>
      </dgm:t>
    </dgm:pt>
    <dgm:pt modelId="{4E589424-E5A5-4CFE-9E68-AAD14F671568}" type="sibTrans" cxnId="{0E7AD52F-9119-4310-B168-6AEA20A16F10}">
      <dgm:prSet/>
      <dgm:spPr/>
      <dgm:t>
        <a:bodyPr/>
        <a:lstStyle/>
        <a:p>
          <a:endParaRPr lang="es-ES"/>
        </a:p>
      </dgm:t>
    </dgm:pt>
    <dgm:pt modelId="{5A224CCC-2C2C-4C23-A9D1-C07E1A85939A}" type="pres">
      <dgm:prSet presAssocID="{5BF43793-5707-4087-A6D1-F97B4D3EFEBB}" presName="Name0" presStyleCnt="0">
        <dgm:presLayoutVars>
          <dgm:dir/>
          <dgm:resizeHandles val="exact"/>
        </dgm:presLayoutVars>
      </dgm:prSet>
      <dgm:spPr/>
    </dgm:pt>
    <dgm:pt modelId="{BBA9CA96-F2D7-4249-AB0F-783090DD0EB9}" type="pres">
      <dgm:prSet presAssocID="{BF42C6FF-EAAC-40B8-8E66-D15F2EFB88C2}" presName="node" presStyleLbl="node1" presStyleIdx="0" presStyleCnt="3">
        <dgm:presLayoutVars>
          <dgm:bulletEnabled val="1"/>
        </dgm:presLayoutVars>
      </dgm:prSet>
      <dgm:spPr/>
      <dgm:t>
        <a:bodyPr/>
        <a:lstStyle/>
        <a:p>
          <a:endParaRPr lang="es-ES"/>
        </a:p>
      </dgm:t>
    </dgm:pt>
    <dgm:pt modelId="{752E185F-449D-45BF-8FA8-ABD5744661A9}" type="pres">
      <dgm:prSet presAssocID="{4C0BF6E4-5C56-4BA7-8496-DDDD64089243}" presName="sibTrans" presStyleLbl="sibTrans2D1" presStyleIdx="0" presStyleCnt="2"/>
      <dgm:spPr/>
      <dgm:t>
        <a:bodyPr/>
        <a:lstStyle/>
        <a:p>
          <a:endParaRPr lang="es-ES"/>
        </a:p>
      </dgm:t>
    </dgm:pt>
    <dgm:pt modelId="{2453FDC4-39CE-4592-8CD2-7054DF3BF699}" type="pres">
      <dgm:prSet presAssocID="{4C0BF6E4-5C56-4BA7-8496-DDDD64089243}" presName="connectorText" presStyleLbl="sibTrans2D1" presStyleIdx="0" presStyleCnt="2"/>
      <dgm:spPr/>
      <dgm:t>
        <a:bodyPr/>
        <a:lstStyle/>
        <a:p>
          <a:endParaRPr lang="es-ES"/>
        </a:p>
      </dgm:t>
    </dgm:pt>
    <dgm:pt modelId="{B36CE5DE-62E2-4843-937A-675930541D7F}" type="pres">
      <dgm:prSet presAssocID="{6D8D3734-293D-4CF6-970C-F562F6C6AA2D}" presName="node" presStyleLbl="node1" presStyleIdx="1" presStyleCnt="3">
        <dgm:presLayoutVars>
          <dgm:bulletEnabled val="1"/>
        </dgm:presLayoutVars>
      </dgm:prSet>
      <dgm:spPr/>
      <dgm:t>
        <a:bodyPr/>
        <a:lstStyle/>
        <a:p>
          <a:endParaRPr lang="es-ES"/>
        </a:p>
      </dgm:t>
    </dgm:pt>
    <dgm:pt modelId="{4CBE6F37-2150-4DCF-8BBB-BCCB15809A7E}" type="pres">
      <dgm:prSet presAssocID="{8B985B2F-BA1A-4DF9-BAD4-5FC98159CEF9}" presName="sibTrans" presStyleLbl="sibTrans2D1" presStyleIdx="1" presStyleCnt="2"/>
      <dgm:spPr/>
      <dgm:t>
        <a:bodyPr/>
        <a:lstStyle/>
        <a:p>
          <a:endParaRPr lang="es-ES"/>
        </a:p>
      </dgm:t>
    </dgm:pt>
    <dgm:pt modelId="{1C18240C-3351-4021-AA43-485B7FFEB45B}" type="pres">
      <dgm:prSet presAssocID="{8B985B2F-BA1A-4DF9-BAD4-5FC98159CEF9}" presName="connectorText" presStyleLbl="sibTrans2D1" presStyleIdx="1" presStyleCnt="2"/>
      <dgm:spPr/>
      <dgm:t>
        <a:bodyPr/>
        <a:lstStyle/>
        <a:p>
          <a:endParaRPr lang="es-ES"/>
        </a:p>
      </dgm:t>
    </dgm:pt>
    <dgm:pt modelId="{413C3D66-016F-4D28-809C-7D35BC74CF05}" type="pres">
      <dgm:prSet presAssocID="{64D07F71-D61B-4765-B7DE-7A41E51FEDED}" presName="node" presStyleLbl="node1" presStyleIdx="2" presStyleCnt="3">
        <dgm:presLayoutVars>
          <dgm:bulletEnabled val="1"/>
        </dgm:presLayoutVars>
      </dgm:prSet>
      <dgm:spPr/>
      <dgm:t>
        <a:bodyPr/>
        <a:lstStyle/>
        <a:p>
          <a:endParaRPr lang="es-ES"/>
        </a:p>
      </dgm:t>
    </dgm:pt>
  </dgm:ptLst>
  <dgm:cxnLst>
    <dgm:cxn modelId="{FC238DC2-A183-499B-9EAA-9C5BD006B16F}" type="presOf" srcId="{5BF43793-5707-4087-A6D1-F97B4D3EFEBB}" destId="{5A224CCC-2C2C-4C23-A9D1-C07E1A85939A}" srcOrd="0" destOrd="0" presId="urn:microsoft.com/office/officeart/2005/8/layout/process1"/>
    <dgm:cxn modelId="{DCD5637A-AEC5-4F3D-AF44-397FA8DB558A}" srcId="{5BF43793-5707-4087-A6D1-F97B4D3EFEBB}" destId="{BF42C6FF-EAAC-40B8-8E66-D15F2EFB88C2}" srcOrd="0" destOrd="0" parTransId="{557809F7-6598-4999-AF69-50540E907608}" sibTransId="{4C0BF6E4-5C56-4BA7-8496-DDDD64089243}"/>
    <dgm:cxn modelId="{BA35DF76-BC53-4615-AAB2-B3B95829143B}" type="presOf" srcId="{8B985B2F-BA1A-4DF9-BAD4-5FC98159CEF9}" destId="{1C18240C-3351-4021-AA43-485B7FFEB45B}" srcOrd="1" destOrd="0" presId="urn:microsoft.com/office/officeart/2005/8/layout/process1"/>
    <dgm:cxn modelId="{800DCF17-A02C-4AFB-9612-0895CC8339D5}" type="presOf" srcId="{BF42C6FF-EAAC-40B8-8E66-D15F2EFB88C2}" destId="{BBA9CA96-F2D7-4249-AB0F-783090DD0EB9}" srcOrd="0" destOrd="0" presId="urn:microsoft.com/office/officeart/2005/8/layout/process1"/>
    <dgm:cxn modelId="{9AC123B2-B4E5-4B4D-BC29-A246E22FD75B}" type="presOf" srcId="{6D8D3734-293D-4CF6-970C-F562F6C6AA2D}" destId="{B36CE5DE-62E2-4843-937A-675930541D7F}" srcOrd="0" destOrd="0" presId="urn:microsoft.com/office/officeart/2005/8/layout/process1"/>
    <dgm:cxn modelId="{0E7AD52F-9119-4310-B168-6AEA20A16F10}" srcId="{5BF43793-5707-4087-A6D1-F97B4D3EFEBB}" destId="{64D07F71-D61B-4765-B7DE-7A41E51FEDED}" srcOrd="2" destOrd="0" parTransId="{800D9987-ECCF-44CB-A333-61F20F71074D}" sibTransId="{4E589424-E5A5-4CFE-9E68-AAD14F671568}"/>
    <dgm:cxn modelId="{948DD9BE-D309-4250-AEB1-CDC87B394D8C}" type="presOf" srcId="{4C0BF6E4-5C56-4BA7-8496-DDDD64089243}" destId="{2453FDC4-39CE-4592-8CD2-7054DF3BF699}" srcOrd="1" destOrd="0" presId="urn:microsoft.com/office/officeart/2005/8/layout/process1"/>
    <dgm:cxn modelId="{165D5886-A441-4C8E-8FE5-C1040F10FE0E}" type="presOf" srcId="{64D07F71-D61B-4765-B7DE-7A41E51FEDED}" destId="{413C3D66-016F-4D28-809C-7D35BC74CF05}" srcOrd="0" destOrd="0" presId="urn:microsoft.com/office/officeart/2005/8/layout/process1"/>
    <dgm:cxn modelId="{1057BD45-43BE-41A7-B74E-234402B4E076}" type="presOf" srcId="{4C0BF6E4-5C56-4BA7-8496-DDDD64089243}" destId="{752E185F-449D-45BF-8FA8-ABD5744661A9}" srcOrd="0" destOrd="0" presId="urn:microsoft.com/office/officeart/2005/8/layout/process1"/>
    <dgm:cxn modelId="{58692EDD-F989-4403-8393-600FF0C3208D}" srcId="{5BF43793-5707-4087-A6D1-F97B4D3EFEBB}" destId="{6D8D3734-293D-4CF6-970C-F562F6C6AA2D}" srcOrd="1" destOrd="0" parTransId="{C3D92DF3-1981-410C-BC62-515891386838}" sibTransId="{8B985B2F-BA1A-4DF9-BAD4-5FC98159CEF9}"/>
    <dgm:cxn modelId="{E1BF37BF-C481-41E8-8721-4BADB88014EB}" type="presOf" srcId="{8B985B2F-BA1A-4DF9-BAD4-5FC98159CEF9}" destId="{4CBE6F37-2150-4DCF-8BBB-BCCB15809A7E}" srcOrd="0" destOrd="0" presId="urn:microsoft.com/office/officeart/2005/8/layout/process1"/>
    <dgm:cxn modelId="{1E2F86BA-C7BD-45AE-8E73-B35B5894409B}" type="presParOf" srcId="{5A224CCC-2C2C-4C23-A9D1-C07E1A85939A}" destId="{BBA9CA96-F2D7-4249-AB0F-783090DD0EB9}" srcOrd="0" destOrd="0" presId="urn:microsoft.com/office/officeart/2005/8/layout/process1"/>
    <dgm:cxn modelId="{B3AECBEE-10BE-4F01-8BE6-39117F7ABF6F}" type="presParOf" srcId="{5A224CCC-2C2C-4C23-A9D1-C07E1A85939A}" destId="{752E185F-449D-45BF-8FA8-ABD5744661A9}" srcOrd="1" destOrd="0" presId="urn:microsoft.com/office/officeart/2005/8/layout/process1"/>
    <dgm:cxn modelId="{A14EB9D0-F612-483E-B982-771F0AE004B7}" type="presParOf" srcId="{752E185F-449D-45BF-8FA8-ABD5744661A9}" destId="{2453FDC4-39CE-4592-8CD2-7054DF3BF699}" srcOrd="0" destOrd="0" presId="urn:microsoft.com/office/officeart/2005/8/layout/process1"/>
    <dgm:cxn modelId="{25E39D2D-8EE3-4613-91CA-ED9F3815447B}" type="presParOf" srcId="{5A224CCC-2C2C-4C23-A9D1-C07E1A85939A}" destId="{B36CE5DE-62E2-4843-937A-675930541D7F}" srcOrd="2" destOrd="0" presId="urn:microsoft.com/office/officeart/2005/8/layout/process1"/>
    <dgm:cxn modelId="{B93128B0-A7AE-4A79-AA97-7115BE23AC8E}" type="presParOf" srcId="{5A224CCC-2C2C-4C23-A9D1-C07E1A85939A}" destId="{4CBE6F37-2150-4DCF-8BBB-BCCB15809A7E}" srcOrd="3" destOrd="0" presId="urn:microsoft.com/office/officeart/2005/8/layout/process1"/>
    <dgm:cxn modelId="{2FF28A78-199F-46DD-A81E-0BD3362B71C6}" type="presParOf" srcId="{4CBE6F37-2150-4DCF-8BBB-BCCB15809A7E}" destId="{1C18240C-3351-4021-AA43-485B7FFEB45B}" srcOrd="0" destOrd="0" presId="urn:microsoft.com/office/officeart/2005/8/layout/process1"/>
    <dgm:cxn modelId="{3FBC751A-DB90-4089-AA5D-788A4E9618A6}" type="presParOf" srcId="{5A224CCC-2C2C-4C23-A9D1-C07E1A85939A}" destId="{413C3D66-016F-4D28-809C-7D35BC74CF05}" srcOrd="4" destOrd="0" presId="urn:microsoft.com/office/officeart/2005/8/layout/process1"/>
  </dgm:cxnLst>
  <dgm:bg/>
  <dgm:whole/>
  <dgm:extLst>
    <a:ext uri="http://schemas.microsoft.com/office/drawing/2008/diagram">
      <dsp:dataModelExt xmlns:dsp="http://schemas.microsoft.com/office/drawing/2008/diagram" relId="rId27"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9193BBF5-1B3E-429F-887F-C5B9FCB22F30}" type="doc">
      <dgm:prSet loTypeId="urn:microsoft.com/office/officeart/2005/8/layout/vList6" loCatId="list" qsTypeId="urn:microsoft.com/office/officeart/2005/8/quickstyle/simple5" qsCatId="simple" csTypeId="urn:microsoft.com/office/officeart/2005/8/colors/colorful1" csCatId="colorful" phldr="1"/>
      <dgm:spPr/>
      <dgm:t>
        <a:bodyPr/>
        <a:lstStyle/>
        <a:p>
          <a:endParaRPr lang="es-ES"/>
        </a:p>
      </dgm:t>
    </dgm:pt>
    <dgm:pt modelId="{9336D4C9-B0A8-4609-88FC-0569AB928DDD}">
      <dgm:prSet phldrT="[Texto]" custT="1"/>
      <dgm:spPr/>
      <dgm:t>
        <a:bodyPr/>
        <a:lstStyle/>
        <a:p>
          <a:r>
            <a:rPr lang="es-ES" sz="1400" b="1"/>
            <a:t>Planeación Tradicional</a:t>
          </a:r>
        </a:p>
      </dgm:t>
    </dgm:pt>
    <dgm:pt modelId="{BFFFCB24-5271-462F-B497-8EB624C3B62F}" type="parTrans" cxnId="{1744F141-8C00-4B38-954A-C5332D495D0E}">
      <dgm:prSet/>
      <dgm:spPr/>
      <dgm:t>
        <a:bodyPr/>
        <a:lstStyle/>
        <a:p>
          <a:endParaRPr lang="es-ES"/>
        </a:p>
      </dgm:t>
    </dgm:pt>
    <dgm:pt modelId="{82248F92-AF3F-4763-BBBC-8CAED344DE44}" type="sibTrans" cxnId="{1744F141-8C00-4B38-954A-C5332D495D0E}">
      <dgm:prSet/>
      <dgm:spPr/>
      <dgm:t>
        <a:bodyPr/>
        <a:lstStyle/>
        <a:p>
          <a:endParaRPr lang="es-ES"/>
        </a:p>
      </dgm:t>
    </dgm:pt>
    <dgm:pt modelId="{581FDA3E-0E62-4F7A-9277-B312FAA76376}">
      <dgm:prSet phldrT="[Texto]" custT="1"/>
      <dgm:spPr/>
      <dgm:t>
        <a:bodyPr/>
        <a:lstStyle/>
        <a:p>
          <a:pPr algn="just">
            <a:lnSpc>
              <a:spcPct val="100000"/>
            </a:lnSpc>
            <a:spcAft>
              <a:spcPts val="0"/>
            </a:spcAft>
          </a:pPr>
          <a:r>
            <a:rPr lang="es-MX" sz="1100">
              <a:latin typeface="Arial" panose="020B0604020202020204" pitchFamily="34" charset="0"/>
              <a:cs typeface="Arial" panose="020B0604020202020204" pitchFamily="34" charset="0"/>
            </a:rPr>
            <a:t>Proceso a través del cual se fija el curso concreto de acción que ha de seguirse estableciendo los principios que habrán de orientarlo, la secuencia y la determinación de tiempo y números necesarios para su realización.</a:t>
          </a:r>
          <a:endParaRPr lang="es-ES" sz="1100">
            <a:latin typeface="Arial" panose="020B0604020202020204" pitchFamily="34" charset="0"/>
            <a:cs typeface="Arial" panose="020B0604020202020204" pitchFamily="34" charset="0"/>
          </a:endParaRPr>
        </a:p>
      </dgm:t>
    </dgm:pt>
    <dgm:pt modelId="{DAB18928-5893-44A0-85AA-D75A9C4F7965}" type="parTrans" cxnId="{B7AE8DB6-A742-439C-A60F-9AFDD68BFF4E}">
      <dgm:prSet/>
      <dgm:spPr/>
      <dgm:t>
        <a:bodyPr/>
        <a:lstStyle/>
        <a:p>
          <a:endParaRPr lang="es-ES"/>
        </a:p>
      </dgm:t>
    </dgm:pt>
    <dgm:pt modelId="{7F2622D0-95EA-447F-ADE9-A59AD10819BF}" type="sibTrans" cxnId="{B7AE8DB6-A742-439C-A60F-9AFDD68BFF4E}">
      <dgm:prSet/>
      <dgm:spPr/>
      <dgm:t>
        <a:bodyPr/>
        <a:lstStyle/>
        <a:p>
          <a:endParaRPr lang="es-ES"/>
        </a:p>
      </dgm:t>
    </dgm:pt>
    <dgm:pt modelId="{AF07DBCD-756C-4CD9-B844-B9D0889D4958}">
      <dgm:prSet phldrT="[Texto]" custT="1"/>
      <dgm:spPr/>
      <dgm:t>
        <a:bodyPr/>
        <a:lstStyle/>
        <a:p>
          <a:r>
            <a:rPr lang="es-ES" sz="1400" b="1"/>
            <a:t>Planeación Estratégica</a:t>
          </a:r>
        </a:p>
      </dgm:t>
    </dgm:pt>
    <dgm:pt modelId="{2A47102A-2166-44C5-B8F7-3AA342F3B8E5}" type="parTrans" cxnId="{D1639117-1563-405E-A44F-0075F4BD8C4F}">
      <dgm:prSet/>
      <dgm:spPr/>
      <dgm:t>
        <a:bodyPr/>
        <a:lstStyle/>
        <a:p>
          <a:endParaRPr lang="es-ES"/>
        </a:p>
      </dgm:t>
    </dgm:pt>
    <dgm:pt modelId="{B76325CA-99A4-40E6-82C7-5E1A77B388F3}" type="sibTrans" cxnId="{D1639117-1563-405E-A44F-0075F4BD8C4F}">
      <dgm:prSet/>
      <dgm:spPr/>
      <dgm:t>
        <a:bodyPr/>
        <a:lstStyle/>
        <a:p>
          <a:endParaRPr lang="es-ES"/>
        </a:p>
      </dgm:t>
    </dgm:pt>
    <dgm:pt modelId="{C51CAC11-7A7F-44E0-8065-F618E74CC730}">
      <dgm:prSet phldrT="[Texto]" custT="1"/>
      <dgm:spPr/>
      <dgm:t>
        <a:bodyPr/>
        <a:lstStyle/>
        <a:p>
          <a:pPr algn="just">
            <a:lnSpc>
              <a:spcPct val="100000"/>
            </a:lnSpc>
            <a:spcAft>
              <a:spcPts val="0"/>
            </a:spcAft>
          </a:pPr>
          <a:r>
            <a:rPr lang="es-MX" sz="1100">
              <a:latin typeface="Arial" panose="020B0604020202020204" pitchFamily="34" charset="0"/>
              <a:cs typeface="Arial" panose="020B0604020202020204" pitchFamily="34" charset="0"/>
            </a:rPr>
            <a:t>Proceso el cual permite a los directivos de las empresas organizar sus objetivos así como plantear mejor los proyectos. Los métodos más destacados para lograr esto son la misión y visión, el diagnostico, los objetivos así como las metas e indicadores y los proyectos definidos. </a:t>
          </a:r>
          <a:endParaRPr lang="es-ES" sz="1100">
            <a:latin typeface="Arial" panose="020B0604020202020204" pitchFamily="34" charset="0"/>
            <a:cs typeface="Arial" panose="020B0604020202020204" pitchFamily="34" charset="0"/>
          </a:endParaRPr>
        </a:p>
      </dgm:t>
    </dgm:pt>
    <dgm:pt modelId="{84104B30-865E-4371-8347-5C5809724FB7}" type="parTrans" cxnId="{7C6C0746-B05D-4131-A562-E08D9B9BF696}">
      <dgm:prSet/>
      <dgm:spPr/>
      <dgm:t>
        <a:bodyPr/>
        <a:lstStyle/>
        <a:p>
          <a:endParaRPr lang="es-ES"/>
        </a:p>
      </dgm:t>
    </dgm:pt>
    <dgm:pt modelId="{2002213D-E2D9-4D88-98AF-7A8D92D9A66A}" type="sibTrans" cxnId="{7C6C0746-B05D-4131-A562-E08D9B9BF696}">
      <dgm:prSet/>
      <dgm:spPr/>
      <dgm:t>
        <a:bodyPr/>
        <a:lstStyle/>
        <a:p>
          <a:endParaRPr lang="es-ES"/>
        </a:p>
      </dgm:t>
    </dgm:pt>
    <dgm:pt modelId="{1FB6F17A-FEBB-40EE-8EFB-D0E4B9595ED9}" type="pres">
      <dgm:prSet presAssocID="{9193BBF5-1B3E-429F-887F-C5B9FCB22F30}" presName="Name0" presStyleCnt="0">
        <dgm:presLayoutVars>
          <dgm:dir/>
          <dgm:animLvl val="lvl"/>
          <dgm:resizeHandles/>
        </dgm:presLayoutVars>
      </dgm:prSet>
      <dgm:spPr/>
      <dgm:t>
        <a:bodyPr/>
        <a:lstStyle/>
        <a:p>
          <a:endParaRPr lang="es-ES"/>
        </a:p>
      </dgm:t>
    </dgm:pt>
    <dgm:pt modelId="{89F496BE-AAFB-4454-B47C-6746A9B6BF17}" type="pres">
      <dgm:prSet presAssocID="{9336D4C9-B0A8-4609-88FC-0569AB928DDD}" presName="linNode" presStyleCnt="0"/>
      <dgm:spPr/>
    </dgm:pt>
    <dgm:pt modelId="{5C10088A-6AE2-46EB-A719-0298D6793373}" type="pres">
      <dgm:prSet presAssocID="{9336D4C9-B0A8-4609-88FC-0569AB928DDD}" presName="parentShp" presStyleLbl="node1" presStyleIdx="0" presStyleCnt="2" custScaleX="73591" custScaleY="54000" custLinFactNeighborX="-12945" custLinFactNeighborY="3397">
        <dgm:presLayoutVars>
          <dgm:bulletEnabled val="1"/>
        </dgm:presLayoutVars>
      </dgm:prSet>
      <dgm:spPr/>
      <dgm:t>
        <a:bodyPr/>
        <a:lstStyle/>
        <a:p>
          <a:endParaRPr lang="es-ES"/>
        </a:p>
      </dgm:t>
    </dgm:pt>
    <dgm:pt modelId="{227C5312-2F40-44C5-88D4-CEE9B81A29D1}" type="pres">
      <dgm:prSet presAssocID="{9336D4C9-B0A8-4609-88FC-0569AB928DDD}" presName="childShp" presStyleLbl="bgAccFollowNode1" presStyleIdx="0" presStyleCnt="2" custScaleX="148428" custScaleY="97381" custLinFactNeighborX="3300" custLinFactNeighborY="9059">
        <dgm:presLayoutVars>
          <dgm:bulletEnabled val="1"/>
        </dgm:presLayoutVars>
      </dgm:prSet>
      <dgm:spPr/>
      <dgm:t>
        <a:bodyPr/>
        <a:lstStyle/>
        <a:p>
          <a:endParaRPr lang="es-ES"/>
        </a:p>
      </dgm:t>
    </dgm:pt>
    <dgm:pt modelId="{901684CD-45F4-41B7-9A6F-A04DEEA0D47F}" type="pres">
      <dgm:prSet presAssocID="{82248F92-AF3F-4763-BBBC-8CAED344DE44}" presName="spacing" presStyleCnt="0"/>
      <dgm:spPr/>
    </dgm:pt>
    <dgm:pt modelId="{274B59F4-C00B-419B-ABE3-F4A7E4CC7FA1}" type="pres">
      <dgm:prSet presAssocID="{AF07DBCD-756C-4CD9-B844-B9D0889D4958}" presName="linNode" presStyleCnt="0"/>
      <dgm:spPr/>
    </dgm:pt>
    <dgm:pt modelId="{8E2EE811-DD43-43CA-8CE9-3AAF0C5A2361}" type="pres">
      <dgm:prSet presAssocID="{AF07DBCD-756C-4CD9-B844-B9D0889D4958}" presName="parentShp" presStyleLbl="node1" presStyleIdx="1" presStyleCnt="2" custScaleX="67020" custScaleY="52493">
        <dgm:presLayoutVars>
          <dgm:bulletEnabled val="1"/>
        </dgm:presLayoutVars>
      </dgm:prSet>
      <dgm:spPr/>
      <dgm:t>
        <a:bodyPr/>
        <a:lstStyle/>
        <a:p>
          <a:endParaRPr lang="es-ES"/>
        </a:p>
      </dgm:t>
    </dgm:pt>
    <dgm:pt modelId="{028BD7AF-9CCC-45EF-B170-28CFB11075E0}" type="pres">
      <dgm:prSet presAssocID="{AF07DBCD-756C-4CD9-B844-B9D0889D4958}" presName="childShp" presStyleLbl="bgAccFollowNode1" presStyleIdx="1" presStyleCnt="2" custScaleX="132631" custScaleY="100051">
        <dgm:presLayoutVars>
          <dgm:bulletEnabled val="1"/>
        </dgm:presLayoutVars>
      </dgm:prSet>
      <dgm:spPr/>
      <dgm:t>
        <a:bodyPr/>
        <a:lstStyle/>
        <a:p>
          <a:endParaRPr lang="es-ES"/>
        </a:p>
      </dgm:t>
    </dgm:pt>
  </dgm:ptLst>
  <dgm:cxnLst>
    <dgm:cxn modelId="{D1639117-1563-405E-A44F-0075F4BD8C4F}" srcId="{9193BBF5-1B3E-429F-887F-C5B9FCB22F30}" destId="{AF07DBCD-756C-4CD9-B844-B9D0889D4958}" srcOrd="1" destOrd="0" parTransId="{2A47102A-2166-44C5-B8F7-3AA342F3B8E5}" sibTransId="{B76325CA-99A4-40E6-82C7-5E1A77B388F3}"/>
    <dgm:cxn modelId="{4F1C9430-6133-403D-86E0-F7D3A3E63DC6}" type="presOf" srcId="{9336D4C9-B0A8-4609-88FC-0569AB928DDD}" destId="{5C10088A-6AE2-46EB-A719-0298D6793373}" srcOrd="0" destOrd="0" presId="urn:microsoft.com/office/officeart/2005/8/layout/vList6"/>
    <dgm:cxn modelId="{5BCF6773-0592-4B1E-B198-8B808189F9AB}" type="presOf" srcId="{C51CAC11-7A7F-44E0-8065-F618E74CC730}" destId="{028BD7AF-9CCC-45EF-B170-28CFB11075E0}" srcOrd="0" destOrd="0" presId="urn:microsoft.com/office/officeart/2005/8/layout/vList6"/>
    <dgm:cxn modelId="{7C6C0746-B05D-4131-A562-E08D9B9BF696}" srcId="{AF07DBCD-756C-4CD9-B844-B9D0889D4958}" destId="{C51CAC11-7A7F-44E0-8065-F618E74CC730}" srcOrd="0" destOrd="0" parTransId="{84104B30-865E-4371-8347-5C5809724FB7}" sibTransId="{2002213D-E2D9-4D88-98AF-7A8D92D9A66A}"/>
    <dgm:cxn modelId="{1744F141-8C00-4B38-954A-C5332D495D0E}" srcId="{9193BBF5-1B3E-429F-887F-C5B9FCB22F30}" destId="{9336D4C9-B0A8-4609-88FC-0569AB928DDD}" srcOrd="0" destOrd="0" parTransId="{BFFFCB24-5271-462F-B497-8EB624C3B62F}" sibTransId="{82248F92-AF3F-4763-BBBC-8CAED344DE44}"/>
    <dgm:cxn modelId="{B17AD053-08ED-4DB2-AAE5-1A60836EC38D}" type="presOf" srcId="{AF07DBCD-756C-4CD9-B844-B9D0889D4958}" destId="{8E2EE811-DD43-43CA-8CE9-3AAF0C5A2361}" srcOrd="0" destOrd="0" presId="urn:microsoft.com/office/officeart/2005/8/layout/vList6"/>
    <dgm:cxn modelId="{F985E997-0965-4EA5-A94E-3C35871AF8FF}" type="presOf" srcId="{9193BBF5-1B3E-429F-887F-C5B9FCB22F30}" destId="{1FB6F17A-FEBB-40EE-8EFB-D0E4B9595ED9}" srcOrd="0" destOrd="0" presId="urn:microsoft.com/office/officeart/2005/8/layout/vList6"/>
    <dgm:cxn modelId="{FA903A45-EA38-45FD-9457-9BB0418C68DD}" type="presOf" srcId="{581FDA3E-0E62-4F7A-9277-B312FAA76376}" destId="{227C5312-2F40-44C5-88D4-CEE9B81A29D1}" srcOrd="0" destOrd="0" presId="urn:microsoft.com/office/officeart/2005/8/layout/vList6"/>
    <dgm:cxn modelId="{B7AE8DB6-A742-439C-A60F-9AFDD68BFF4E}" srcId="{9336D4C9-B0A8-4609-88FC-0569AB928DDD}" destId="{581FDA3E-0E62-4F7A-9277-B312FAA76376}" srcOrd="0" destOrd="0" parTransId="{DAB18928-5893-44A0-85AA-D75A9C4F7965}" sibTransId="{7F2622D0-95EA-447F-ADE9-A59AD10819BF}"/>
    <dgm:cxn modelId="{8F4F4E50-E4F1-477B-B533-E5743446D1F2}" type="presParOf" srcId="{1FB6F17A-FEBB-40EE-8EFB-D0E4B9595ED9}" destId="{89F496BE-AAFB-4454-B47C-6746A9B6BF17}" srcOrd="0" destOrd="0" presId="urn:microsoft.com/office/officeart/2005/8/layout/vList6"/>
    <dgm:cxn modelId="{9155DF50-2C88-48BE-8FB8-335BAD138946}" type="presParOf" srcId="{89F496BE-AAFB-4454-B47C-6746A9B6BF17}" destId="{5C10088A-6AE2-46EB-A719-0298D6793373}" srcOrd="0" destOrd="0" presId="urn:microsoft.com/office/officeart/2005/8/layout/vList6"/>
    <dgm:cxn modelId="{CFFF0D84-CAC2-4CA0-9929-2EFA70ECCAE0}" type="presParOf" srcId="{89F496BE-AAFB-4454-B47C-6746A9B6BF17}" destId="{227C5312-2F40-44C5-88D4-CEE9B81A29D1}" srcOrd="1" destOrd="0" presId="urn:microsoft.com/office/officeart/2005/8/layout/vList6"/>
    <dgm:cxn modelId="{A1186EBA-7AAF-4AD5-BBA2-9870C9C09B0D}" type="presParOf" srcId="{1FB6F17A-FEBB-40EE-8EFB-D0E4B9595ED9}" destId="{901684CD-45F4-41B7-9A6F-A04DEEA0D47F}" srcOrd="1" destOrd="0" presId="urn:microsoft.com/office/officeart/2005/8/layout/vList6"/>
    <dgm:cxn modelId="{1C0886FC-610F-4F7D-BF11-1F0969E4DBE4}" type="presParOf" srcId="{1FB6F17A-FEBB-40EE-8EFB-D0E4B9595ED9}" destId="{274B59F4-C00B-419B-ABE3-F4A7E4CC7FA1}" srcOrd="2" destOrd="0" presId="urn:microsoft.com/office/officeart/2005/8/layout/vList6"/>
    <dgm:cxn modelId="{9AE8AA3F-5138-471D-BDC9-BACAE6C0492E}" type="presParOf" srcId="{274B59F4-C00B-419B-ABE3-F4A7E4CC7FA1}" destId="{8E2EE811-DD43-43CA-8CE9-3AAF0C5A2361}" srcOrd="0" destOrd="0" presId="urn:microsoft.com/office/officeart/2005/8/layout/vList6"/>
    <dgm:cxn modelId="{F0F5198C-7415-4A9C-BF5A-C13B73E52FA6}" type="presParOf" srcId="{274B59F4-C00B-419B-ABE3-F4A7E4CC7FA1}" destId="{028BD7AF-9CCC-45EF-B170-28CFB11075E0}" srcOrd="1" destOrd="0" presId="urn:microsoft.com/office/officeart/2005/8/layout/vList6"/>
  </dgm:cxnLst>
  <dgm:bg/>
  <dgm:whole/>
  <dgm:extLst>
    <a:ext uri="http://schemas.microsoft.com/office/drawing/2008/diagram">
      <dsp:dataModelExt xmlns:dsp="http://schemas.microsoft.com/office/drawing/2008/diagram" relId="rId32"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474FB993-DC16-4D09-98B2-C0AE89358224}" type="doc">
      <dgm:prSet loTypeId="urn:microsoft.com/office/officeart/2005/8/layout/default" loCatId="list" qsTypeId="urn:microsoft.com/office/officeart/2005/8/quickstyle/3d2" qsCatId="3D" csTypeId="urn:microsoft.com/office/officeart/2005/8/colors/colorful1" csCatId="colorful" phldr="1"/>
      <dgm:spPr/>
      <dgm:t>
        <a:bodyPr/>
        <a:lstStyle/>
        <a:p>
          <a:endParaRPr lang="es-ES"/>
        </a:p>
      </dgm:t>
    </dgm:pt>
    <dgm:pt modelId="{7F1144C1-B8E4-40FF-AABC-A886CB64E0D5}">
      <dgm:prSet phldrT="[Texto]" custT="1"/>
      <dgm:spPr/>
      <dgm:t>
        <a:bodyPr/>
        <a:lstStyle/>
        <a:p>
          <a:pPr algn="ctr"/>
          <a:r>
            <a:rPr lang="es-ES" sz="1050"/>
            <a:t>Permanentes (Sólo cambian al cabo de 10-20 años) </a:t>
          </a:r>
        </a:p>
        <a:p>
          <a:pPr algn="ctr"/>
          <a:r>
            <a:rPr lang="es-ES" sz="1050"/>
            <a:t>Misión y Valores </a:t>
          </a:r>
        </a:p>
      </dgm:t>
    </dgm:pt>
    <dgm:pt modelId="{488F7B4A-FB67-4CAE-A25A-E66151F035AB}" type="parTrans" cxnId="{673F2015-F4DC-4BE0-898F-DFD8E8E1D21A}">
      <dgm:prSet/>
      <dgm:spPr/>
      <dgm:t>
        <a:bodyPr/>
        <a:lstStyle/>
        <a:p>
          <a:pPr algn="ctr"/>
          <a:endParaRPr lang="es-ES" sz="1050"/>
        </a:p>
      </dgm:t>
    </dgm:pt>
    <dgm:pt modelId="{21EC6AD1-90E2-40A8-868D-61EC738630A3}" type="sibTrans" cxnId="{673F2015-F4DC-4BE0-898F-DFD8E8E1D21A}">
      <dgm:prSet/>
      <dgm:spPr/>
      <dgm:t>
        <a:bodyPr/>
        <a:lstStyle/>
        <a:p>
          <a:pPr algn="ctr"/>
          <a:endParaRPr lang="es-ES" sz="1050"/>
        </a:p>
      </dgm:t>
    </dgm:pt>
    <dgm:pt modelId="{62DF9238-54EA-47F0-A4F4-69FEF0F031CF}">
      <dgm:prSet phldrT="[Texto]" custT="1"/>
      <dgm:spPr/>
      <dgm:t>
        <a:bodyPr/>
        <a:lstStyle/>
        <a:p>
          <a:pPr algn="ctr"/>
          <a:r>
            <a:rPr lang="es-ES" sz="1050"/>
            <a:t>Semipermanentes (Pueden cambiar al cabo de 5-10 años)</a:t>
          </a:r>
        </a:p>
        <a:p>
          <a:pPr algn="ctr"/>
          <a:r>
            <a:rPr lang="es-ES" sz="1050"/>
            <a:t>Visión y Políticas  </a:t>
          </a:r>
        </a:p>
      </dgm:t>
    </dgm:pt>
    <dgm:pt modelId="{188C9672-7A31-41B5-8C5E-965F5153AB52}" type="parTrans" cxnId="{5BD6A658-6A75-459A-9165-4816F3AA15DE}">
      <dgm:prSet/>
      <dgm:spPr/>
      <dgm:t>
        <a:bodyPr/>
        <a:lstStyle/>
        <a:p>
          <a:pPr algn="ctr"/>
          <a:endParaRPr lang="es-ES" sz="1050"/>
        </a:p>
      </dgm:t>
    </dgm:pt>
    <dgm:pt modelId="{97452133-CAD5-482F-912E-CFC129498881}" type="sibTrans" cxnId="{5BD6A658-6A75-459A-9165-4816F3AA15DE}">
      <dgm:prSet/>
      <dgm:spPr/>
      <dgm:t>
        <a:bodyPr/>
        <a:lstStyle/>
        <a:p>
          <a:pPr algn="ctr"/>
          <a:endParaRPr lang="es-ES" sz="1050"/>
        </a:p>
      </dgm:t>
    </dgm:pt>
    <dgm:pt modelId="{2BD9C59D-296D-4DD9-ACEB-9B4FCE437526}">
      <dgm:prSet phldrT="[Texto]" custT="1"/>
      <dgm:spPr/>
      <dgm:t>
        <a:bodyPr/>
        <a:lstStyle/>
        <a:p>
          <a:pPr algn="ctr"/>
          <a:r>
            <a:rPr lang="es-ES" sz="1050"/>
            <a:t>Temporales Largo-Mediano Plazo (Pueden cambiar en el largo y mediano plazo)</a:t>
          </a:r>
        </a:p>
        <a:p>
          <a:pPr algn="ctr"/>
          <a:r>
            <a:rPr lang="es-ES" sz="1050"/>
            <a:t>Temas estratégicos </a:t>
          </a:r>
        </a:p>
      </dgm:t>
    </dgm:pt>
    <dgm:pt modelId="{F4E44004-2676-4C8E-9BA8-0C51B595C21D}" type="parTrans" cxnId="{ABB48076-DADB-46CD-8B3B-920837FA0761}">
      <dgm:prSet/>
      <dgm:spPr/>
      <dgm:t>
        <a:bodyPr/>
        <a:lstStyle/>
        <a:p>
          <a:pPr algn="ctr"/>
          <a:endParaRPr lang="es-ES" sz="1050"/>
        </a:p>
      </dgm:t>
    </dgm:pt>
    <dgm:pt modelId="{82508C08-54CA-41D7-9987-853C6152C1BA}" type="sibTrans" cxnId="{ABB48076-DADB-46CD-8B3B-920837FA0761}">
      <dgm:prSet/>
      <dgm:spPr/>
      <dgm:t>
        <a:bodyPr/>
        <a:lstStyle/>
        <a:p>
          <a:pPr algn="ctr"/>
          <a:endParaRPr lang="es-ES" sz="1050"/>
        </a:p>
      </dgm:t>
    </dgm:pt>
    <dgm:pt modelId="{D6979E3F-5991-4B9F-9779-BA17AA82C37B}">
      <dgm:prSet phldrT="[Texto]" custT="1"/>
      <dgm:spPr/>
      <dgm:t>
        <a:bodyPr/>
        <a:lstStyle/>
        <a:p>
          <a:pPr algn="ctr"/>
          <a:r>
            <a:rPr lang="es-ES" sz="1050"/>
            <a:t>Temporales Mediano-Corto Plazo (Pueden cambiar en el mediano y corto plazo) </a:t>
          </a:r>
        </a:p>
        <a:p>
          <a:pPr algn="ctr"/>
          <a:r>
            <a:rPr lang="es-ES" sz="1050"/>
            <a:t>Planes estratégicos, Objetivos, Indicadores y Acciones </a:t>
          </a:r>
        </a:p>
      </dgm:t>
    </dgm:pt>
    <dgm:pt modelId="{AF6E3D4D-D194-4DE7-8289-1B435C57E523}" type="parTrans" cxnId="{E8048C80-A709-4600-9AE6-0CB26AF356C3}">
      <dgm:prSet/>
      <dgm:spPr/>
      <dgm:t>
        <a:bodyPr/>
        <a:lstStyle/>
        <a:p>
          <a:pPr algn="ctr"/>
          <a:endParaRPr lang="es-ES" sz="1050"/>
        </a:p>
      </dgm:t>
    </dgm:pt>
    <dgm:pt modelId="{CDEEE93F-E88E-478A-BEEC-6F131EA04990}" type="sibTrans" cxnId="{E8048C80-A709-4600-9AE6-0CB26AF356C3}">
      <dgm:prSet/>
      <dgm:spPr/>
      <dgm:t>
        <a:bodyPr/>
        <a:lstStyle/>
        <a:p>
          <a:pPr algn="ctr"/>
          <a:endParaRPr lang="es-ES" sz="1050"/>
        </a:p>
      </dgm:t>
    </dgm:pt>
    <dgm:pt modelId="{9D0B57A8-3224-4C5E-9C1C-D5F6DB8750CC}" type="pres">
      <dgm:prSet presAssocID="{474FB993-DC16-4D09-98B2-C0AE89358224}" presName="diagram" presStyleCnt="0">
        <dgm:presLayoutVars>
          <dgm:dir/>
          <dgm:resizeHandles val="exact"/>
        </dgm:presLayoutVars>
      </dgm:prSet>
      <dgm:spPr/>
      <dgm:t>
        <a:bodyPr/>
        <a:lstStyle/>
        <a:p>
          <a:endParaRPr lang="es-ES"/>
        </a:p>
      </dgm:t>
    </dgm:pt>
    <dgm:pt modelId="{49709D95-E48B-450B-8C87-F86BFB49F54B}" type="pres">
      <dgm:prSet presAssocID="{7F1144C1-B8E4-40FF-AABC-A886CB64E0D5}" presName="node" presStyleLbl="node1" presStyleIdx="0" presStyleCnt="4" custLinFactNeighborX="587" custLinFactNeighborY="-117">
        <dgm:presLayoutVars>
          <dgm:bulletEnabled val="1"/>
        </dgm:presLayoutVars>
      </dgm:prSet>
      <dgm:spPr/>
      <dgm:t>
        <a:bodyPr/>
        <a:lstStyle/>
        <a:p>
          <a:endParaRPr lang="es-ES"/>
        </a:p>
      </dgm:t>
    </dgm:pt>
    <dgm:pt modelId="{1FEEBA83-9791-4F77-8058-7DA5781FA9DF}" type="pres">
      <dgm:prSet presAssocID="{21EC6AD1-90E2-40A8-868D-61EC738630A3}" presName="sibTrans" presStyleCnt="0"/>
      <dgm:spPr/>
    </dgm:pt>
    <dgm:pt modelId="{4F3DCE14-C8CF-42D2-8F73-D47AEA886217}" type="pres">
      <dgm:prSet presAssocID="{62DF9238-54EA-47F0-A4F4-69FEF0F031CF}" presName="node" presStyleLbl="node1" presStyleIdx="1" presStyleCnt="4">
        <dgm:presLayoutVars>
          <dgm:bulletEnabled val="1"/>
        </dgm:presLayoutVars>
      </dgm:prSet>
      <dgm:spPr/>
      <dgm:t>
        <a:bodyPr/>
        <a:lstStyle/>
        <a:p>
          <a:endParaRPr lang="es-ES"/>
        </a:p>
      </dgm:t>
    </dgm:pt>
    <dgm:pt modelId="{3320E96E-8A4D-461E-BA3A-ADFD858DF492}" type="pres">
      <dgm:prSet presAssocID="{97452133-CAD5-482F-912E-CFC129498881}" presName="sibTrans" presStyleCnt="0"/>
      <dgm:spPr/>
    </dgm:pt>
    <dgm:pt modelId="{2FEAE681-28C1-4BE6-9B31-BCD9A8169C07}" type="pres">
      <dgm:prSet presAssocID="{2BD9C59D-296D-4DD9-ACEB-9B4FCE437526}" presName="node" presStyleLbl="node1" presStyleIdx="2" presStyleCnt="4">
        <dgm:presLayoutVars>
          <dgm:bulletEnabled val="1"/>
        </dgm:presLayoutVars>
      </dgm:prSet>
      <dgm:spPr/>
      <dgm:t>
        <a:bodyPr/>
        <a:lstStyle/>
        <a:p>
          <a:endParaRPr lang="es-ES"/>
        </a:p>
      </dgm:t>
    </dgm:pt>
    <dgm:pt modelId="{2A87406B-3E49-483E-A950-33611AFEC979}" type="pres">
      <dgm:prSet presAssocID="{82508C08-54CA-41D7-9987-853C6152C1BA}" presName="sibTrans" presStyleCnt="0"/>
      <dgm:spPr/>
    </dgm:pt>
    <dgm:pt modelId="{43D95743-253E-4506-92AB-C703BC8082AD}" type="pres">
      <dgm:prSet presAssocID="{D6979E3F-5991-4B9F-9779-BA17AA82C37B}" presName="node" presStyleLbl="node1" presStyleIdx="3" presStyleCnt="4">
        <dgm:presLayoutVars>
          <dgm:bulletEnabled val="1"/>
        </dgm:presLayoutVars>
      </dgm:prSet>
      <dgm:spPr/>
      <dgm:t>
        <a:bodyPr/>
        <a:lstStyle/>
        <a:p>
          <a:endParaRPr lang="es-ES"/>
        </a:p>
      </dgm:t>
    </dgm:pt>
  </dgm:ptLst>
  <dgm:cxnLst>
    <dgm:cxn modelId="{8AE605D7-93B8-49F4-8119-8881AE8B212A}" type="presOf" srcId="{474FB993-DC16-4D09-98B2-C0AE89358224}" destId="{9D0B57A8-3224-4C5E-9C1C-D5F6DB8750CC}" srcOrd="0" destOrd="0" presId="urn:microsoft.com/office/officeart/2005/8/layout/default"/>
    <dgm:cxn modelId="{03DDAF2F-E977-4306-A84F-23C0B8534F61}" type="presOf" srcId="{D6979E3F-5991-4B9F-9779-BA17AA82C37B}" destId="{43D95743-253E-4506-92AB-C703BC8082AD}" srcOrd="0" destOrd="0" presId="urn:microsoft.com/office/officeart/2005/8/layout/default"/>
    <dgm:cxn modelId="{C29E46B2-011A-417A-860A-9D689658177C}" type="presOf" srcId="{2BD9C59D-296D-4DD9-ACEB-9B4FCE437526}" destId="{2FEAE681-28C1-4BE6-9B31-BCD9A8169C07}" srcOrd="0" destOrd="0" presId="urn:microsoft.com/office/officeart/2005/8/layout/default"/>
    <dgm:cxn modelId="{ABB48076-DADB-46CD-8B3B-920837FA0761}" srcId="{474FB993-DC16-4D09-98B2-C0AE89358224}" destId="{2BD9C59D-296D-4DD9-ACEB-9B4FCE437526}" srcOrd="2" destOrd="0" parTransId="{F4E44004-2676-4C8E-9BA8-0C51B595C21D}" sibTransId="{82508C08-54CA-41D7-9987-853C6152C1BA}"/>
    <dgm:cxn modelId="{65287B63-F575-4BF3-AE6F-16BFF7B24341}" type="presOf" srcId="{62DF9238-54EA-47F0-A4F4-69FEF0F031CF}" destId="{4F3DCE14-C8CF-42D2-8F73-D47AEA886217}" srcOrd="0" destOrd="0" presId="urn:microsoft.com/office/officeart/2005/8/layout/default"/>
    <dgm:cxn modelId="{046783BE-AFD2-4B45-8E27-BFE5B56CF5C1}" type="presOf" srcId="{7F1144C1-B8E4-40FF-AABC-A886CB64E0D5}" destId="{49709D95-E48B-450B-8C87-F86BFB49F54B}" srcOrd="0" destOrd="0" presId="urn:microsoft.com/office/officeart/2005/8/layout/default"/>
    <dgm:cxn modelId="{673F2015-F4DC-4BE0-898F-DFD8E8E1D21A}" srcId="{474FB993-DC16-4D09-98B2-C0AE89358224}" destId="{7F1144C1-B8E4-40FF-AABC-A886CB64E0D5}" srcOrd="0" destOrd="0" parTransId="{488F7B4A-FB67-4CAE-A25A-E66151F035AB}" sibTransId="{21EC6AD1-90E2-40A8-868D-61EC738630A3}"/>
    <dgm:cxn modelId="{5BD6A658-6A75-459A-9165-4816F3AA15DE}" srcId="{474FB993-DC16-4D09-98B2-C0AE89358224}" destId="{62DF9238-54EA-47F0-A4F4-69FEF0F031CF}" srcOrd="1" destOrd="0" parTransId="{188C9672-7A31-41B5-8C5E-965F5153AB52}" sibTransId="{97452133-CAD5-482F-912E-CFC129498881}"/>
    <dgm:cxn modelId="{E8048C80-A709-4600-9AE6-0CB26AF356C3}" srcId="{474FB993-DC16-4D09-98B2-C0AE89358224}" destId="{D6979E3F-5991-4B9F-9779-BA17AA82C37B}" srcOrd="3" destOrd="0" parTransId="{AF6E3D4D-D194-4DE7-8289-1B435C57E523}" sibTransId="{CDEEE93F-E88E-478A-BEEC-6F131EA04990}"/>
    <dgm:cxn modelId="{2C6D8BA9-6E3E-45E3-8881-77DE554DEB4A}" type="presParOf" srcId="{9D0B57A8-3224-4C5E-9C1C-D5F6DB8750CC}" destId="{49709D95-E48B-450B-8C87-F86BFB49F54B}" srcOrd="0" destOrd="0" presId="urn:microsoft.com/office/officeart/2005/8/layout/default"/>
    <dgm:cxn modelId="{35BE69FD-E13F-49C3-A51E-3C050CCBA7EA}" type="presParOf" srcId="{9D0B57A8-3224-4C5E-9C1C-D5F6DB8750CC}" destId="{1FEEBA83-9791-4F77-8058-7DA5781FA9DF}" srcOrd="1" destOrd="0" presId="urn:microsoft.com/office/officeart/2005/8/layout/default"/>
    <dgm:cxn modelId="{EC504528-3DF6-4A01-9F88-FFA6D6407395}" type="presParOf" srcId="{9D0B57A8-3224-4C5E-9C1C-D5F6DB8750CC}" destId="{4F3DCE14-C8CF-42D2-8F73-D47AEA886217}" srcOrd="2" destOrd="0" presId="urn:microsoft.com/office/officeart/2005/8/layout/default"/>
    <dgm:cxn modelId="{E3D71D77-3406-4C70-9FEE-3D29B6A2E49E}" type="presParOf" srcId="{9D0B57A8-3224-4C5E-9C1C-D5F6DB8750CC}" destId="{3320E96E-8A4D-461E-BA3A-ADFD858DF492}" srcOrd="3" destOrd="0" presId="urn:microsoft.com/office/officeart/2005/8/layout/default"/>
    <dgm:cxn modelId="{8B2152C8-35A8-40AE-B2B5-A92E2BCEA1A5}" type="presParOf" srcId="{9D0B57A8-3224-4C5E-9C1C-D5F6DB8750CC}" destId="{2FEAE681-28C1-4BE6-9B31-BCD9A8169C07}" srcOrd="4" destOrd="0" presId="urn:microsoft.com/office/officeart/2005/8/layout/default"/>
    <dgm:cxn modelId="{E56A68C9-AA87-4965-85C6-C36FC56682E6}" type="presParOf" srcId="{9D0B57A8-3224-4C5E-9C1C-D5F6DB8750CC}" destId="{2A87406B-3E49-483E-A950-33611AFEC979}" srcOrd="5" destOrd="0" presId="urn:microsoft.com/office/officeart/2005/8/layout/default"/>
    <dgm:cxn modelId="{F0C1665F-0CAE-4493-B723-41B7F675B802}" type="presParOf" srcId="{9D0B57A8-3224-4C5E-9C1C-D5F6DB8750CC}" destId="{43D95743-253E-4506-92AB-C703BC8082AD}" srcOrd="6" destOrd="0" presId="urn:microsoft.com/office/officeart/2005/8/layout/default"/>
  </dgm:cxnLst>
  <dgm:bg/>
  <dgm:whole/>
  <dgm:extLst>
    <a:ext uri="http://schemas.microsoft.com/office/drawing/2008/diagram">
      <dsp:dataModelExt xmlns:dsp="http://schemas.microsoft.com/office/drawing/2008/diagram" relId="rId3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1BBEE2E-B12C-4ABB-8389-5BF687E97D11}">
      <dsp:nvSpPr>
        <dsp:cNvPr id="0" name=""/>
        <dsp:cNvSpPr/>
      </dsp:nvSpPr>
      <dsp:spPr>
        <a:xfrm>
          <a:off x="234402" y="549611"/>
          <a:ext cx="2001857" cy="1640166"/>
        </a:xfrm>
        <a:prstGeom prst="rightArrow">
          <a:avLst>
            <a:gd name="adj1" fmla="val 70000"/>
            <a:gd name="adj2" fmla="val 50000"/>
          </a:avLst>
        </a:prstGeom>
        <a:solidFill>
          <a:schemeClr val="accent2">
            <a:tint val="40000"/>
            <a:alpha val="90000"/>
            <a:hueOff val="0"/>
            <a:satOff val="0"/>
            <a:lumOff val="0"/>
            <a:alphaOff val="0"/>
          </a:schemeClr>
        </a:solidFill>
        <a:ln w="9525" cap="flat" cmpd="sng" algn="ctr">
          <a:solidFill>
            <a:schemeClr val="accent2">
              <a:tint val="40000"/>
              <a:alpha val="90000"/>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txBody>
        <a:bodyPr spcFirstLastPara="0" vert="horz" wrap="square" lIns="27940" tIns="6985" rIns="13970" bIns="6985" numCol="1" spcCol="1270" anchor="ctr" anchorCtr="0">
          <a:noAutofit/>
        </a:bodyPr>
        <a:lstStyle/>
        <a:p>
          <a:pPr marL="57150" lvl="1" indent="-57150" algn="l" defTabSz="488950">
            <a:lnSpc>
              <a:spcPct val="90000"/>
            </a:lnSpc>
            <a:spcBef>
              <a:spcPct val="0"/>
            </a:spcBef>
            <a:spcAft>
              <a:spcPct val="15000"/>
            </a:spcAft>
            <a:buChar char="••"/>
          </a:pPr>
          <a:r>
            <a:rPr lang="es-ES" sz="1100" kern="1200">
              <a:latin typeface="Arial" panose="020B0604020202020204" pitchFamily="34" charset="0"/>
              <a:cs typeface="Arial" panose="020B0604020202020204" pitchFamily="34" charset="0"/>
            </a:rPr>
            <a:t>Gobierno</a:t>
          </a:r>
        </a:p>
        <a:p>
          <a:pPr marL="57150" lvl="1" indent="-57150" algn="l" defTabSz="488950">
            <a:lnSpc>
              <a:spcPct val="90000"/>
            </a:lnSpc>
            <a:spcBef>
              <a:spcPct val="0"/>
            </a:spcBef>
            <a:spcAft>
              <a:spcPct val="15000"/>
            </a:spcAft>
            <a:buChar char="••"/>
          </a:pPr>
          <a:r>
            <a:rPr lang="es-ES" sz="1100" kern="1200">
              <a:latin typeface="Arial" panose="020B0604020202020204" pitchFamily="34" charset="0"/>
              <a:cs typeface="Arial" panose="020B0604020202020204" pitchFamily="34" charset="0"/>
            </a:rPr>
            <a:t>Competencia</a:t>
          </a:r>
        </a:p>
      </dsp:txBody>
      <dsp:txXfrm>
        <a:off x="734867" y="795636"/>
        <a:ext cx="975905" cy="1148116"/>
      </dsp:txXfrm>
    </dsp:sp>
    <dsp:sp modelId="{A2EA8132-1C06-47EE-89BD-4EDCC373F1AB}">
      <dsp:nvSpPr>
        <dsp:cNvPr id="0" name=""/>
        <dsp:cNvSpPr/>
      </dsp:nvSpPr>
      <dsp:spPr>
        <a:xfrm>
          <a:off x="0" y="977681"/>
          <a:ext cx="748217" cy="748217"/>
        </a:xfrm>
        <a:prstGeom prst="ellipse">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11430" tIns="11430" rIns="11430" bIns="11430" numCol="1" spcCol="1270" anchor="ctr" anchorCtr="0">
          <a:noAutofit/>
        </a:bodyPr>
        <a:lstStyle/>
        <a:p>
          <a:pPr lvl="0" algn="ctr" defTabSz="800100">
            <a:lnSpc>
              <a:spcPct val="90000"/>
            </a:lnSpc>
            <a:spcBef>
              <a:spcPct val="0"/>
            </a:spcBef>
            <a:spcAft>
              <a:spcPct val="35000"/>
            </a:spcAft>
          </a:pPr>
          <a:r>
            <a:rPr lang="es-ES" sz="1800" b="1" kern="1200">
              <a:latin typeface="Arial" panose="020B0604020202020204" pitchFamily="34" charset="0"/>
              <a:cs typeface="Arial" panose="020B0604020202020204" pitchFamily="34" charset="0"/>
            </a:rPr>
            <a:t>1</a:t>
          </a:r>
        </a:p>
      </dsp:txBody>
      <dsp:txXfrm>
        <a:off x="109574" y="1087255"/>
        <a:ext cx="529069" cy="529069"/>
      </dsp:txXfrm>
    </dsp:sp>
    <dsp:sp modelId="{B7AAD321-9FF5-4A23-BBBC-A27435B42285}">
      <dsp:nvSpPr>
        <dsp:cNvPr id="0" name=""/>
        <dsp:cNvSpPr/>
      </dsp:nvSpPr>
      <dsp:spPr>
        <a:xfrm>
          <a:off x="2539340" y="536079"/>
          <a:ext cx="1825546" cy="1667230"/>
        </a:xfrm>
        <a:prstGeom prst="rightArrow">
          <a:avLst>
            <a:gd name="adj1" fmla="val 70000"/>
            <a:gd name="adj2" fmla="val 50000"/>
          </a:avLst>
        </a:prstGeom>
        <a:solidFill>
          <a:schemeClr val="accent3">
            <a:tint val="40000"/>
            <a:alpha val="90000"/>
            <a:hueOff val="0"/>
            <a:satOff val="0"/>
            <a:lumOff val="0"/>
            <a:alphaOff val="0"/>
          </a:schemeClr>
        </a:solidFill>
        <a:ln w="9525" cap="flat" cmpd="sng" algn="ctr">
          <a:solidFill>
            <a:schemeClr val="accent3">
              <a:tint val="40000"/>
              <a:alpha val="90000"/>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txBody>
        <a:bodyPr spcFirstLastPara="0" vert="horz" wrap="square" lIns="27940" tIns="6985" rIns="13970" bIns="6985" numCol="1" spcCol="1270" anchor="ctr" anchorCtr="0">
          <a:noAutofit/>
        </a:bodyPr>
        <a:lstStyle/>
        <a:p>
          <a:pPr marL="57150" lvl="1" indent="-57150" algn="l" defTabSz="488950">
            <a:lnSpc>
              <a:spcPct val="90000"/>
            </a:lnSpc>
            <a:spcBef>
              <a:spcPct val="0"/>
            </a:spcBef>
            <a:spcAft>
              <a:spcPct val="15000"/>
            </a:spcAft>
            <a:buChar char="••"/>
          </a:pPr>
          <a:r>
            <a:rPr lang="es-ES" sz="1100" kern="1200">
              <a:latin typeface="Arial" panose="020B0604020202020204" pitchFamily="34" charset="0"/>
              <a:cs typeface="Arial" panose="020B0604020202020204" pitchFamily="34" charset="0"/>
            </a:rPr>
            <a:t>Clientes</a:t>
          </a:r>
        </a:p>
        <a:p>
          <a:pPr marL="57150" lvl="1" indent="-57150" algn="l" defTabSz="466725">
            <a:lnSpc>
              <a:spcPct val="90000"/>
            </a:lnSpc>
            <a:spcBef>
              <a:spcPct val="0"/>
            </a:spcBef>
            <a:spcAft>
              <a:spcPct val="15000"/>
            </a:spcAft>
            <a:buChar char="••"/>
          </a:pPr>
          <a:r>
            <a:rPr lang="es-ES" sz="1050" kern="1200">
              <a:latin typeface="Arial" panose="020B0604020202020204" pitchFamily="34" charset="0"/>
              <a:cs typeface="Arial" panose="020B0604020202020204" pitchFamily="34" charset="0"/>
            </a:rPr>
            <a:t>Proveedores</a:t>
          </a:r>
        </a:p>
      </dsp:txBody>
      <dsp:txXfrm>
        <a:off x="2995727" y="786164"/>
        <a:ext cx="889954" cy="1167061"/>
      </dsp:txXfrm>
    </dsp:sp>
    <dsp:sp modelId="{90D675B4-8AE3-4605-9D44-088FA249463D}">
      <dsp:nvSpPr>
        <dsp:cNvPr id="0" name=""/>
        <dsp:cNvSpPr/>
      </dsp:nvSpPr>
      <dsp:spPr>
        <a:xfrm>
          <a:off x="2209017" y="1021466"/>
          <a:ext cx="748217" cy="748217"/>
        </a:xfrm>
        <a:prstGeom prst="ellipse">
          <a:avLst/>
        </a:prstGeom>
        <a:gradFill rotWithShape="0">
          <a:gsLst>
            <a:gs pos="0">
              <a:schemeClr val="accent3">
                <a:hueOff val="0"/>
                <a:satOff val="0"/>
                <a:lumOff val="0"/>
                <a:alphaOff val="0"/>
                <a:shade val="51000"/>
                <a:satMod val="130000"/>
              </a:schemeClr>
            </a:gs>
            <a:gs pos="80000">
              <a:schemeClr val="accent3">
                <a:hueOff val="0"/>
                <a:satOff val="0"/>
                <a:lumOff val="0"/>
                <a:alphaOff val="0"/>
                <a:shade val="93000"/>
                <a:satMod val="130000"/>
              </a:schemeClr>
            </a:gs>
            <a:gs pos="100000">
              <a:schemeClr val="accent3">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11430" tIns="11430" rIns="11430" bIns="11430" numCol="1" spcCol="1270" anchor="ctr" anchorCtr="0">
          <a:noAutofit/>
        </a:bodyPr>
        <a:lstStyle/>
        <a:p>
          <a:pPr lvl="0" algn="ctr" defTabSz="800100">
            <a:lnSpc>
              <a:spcPct val="90000"/>
            </a:lnSpc>
            <a:spcBef>
              <a:spcPct val="0"/>
            </a:spcBef>
            <a:spcAft>
              <a:spcPct val="35000"/>
            </a:spcAft>
          </a:pPr>
          <a:r>
            <a:rPr lang="es-ES" sz="1800" b="1" kern="1200">
              <a:latin typeface="Arial" panose="020B0604020202020204" pitchFamily="34" charset="0"/>
              <a:cs typeface="Arial" panose="020B0604020202020204" pitchFamily="34" charset="0"/>
            </a:rPr>
            <a:t>2</a:t>
          </a:r>
        </a:p>
      </dsp:txBody>
      <dsp:txXfrm>
        <a:off x="2318591" y="1131040"/>
        <a:ext cx="529069" cy="529069"/>
      </dsp:txXfrm>
    </dsp:sp>
    <dsp:sp modelId="{D89AF715-1C1D-41ED-8357-B1C1F5CCCD0C}">
      <dsp:nvSpPr>
        <dsp:cNvPr id="0" name=""/>
        <dsp:cNvSpPr/>
      </dsp:nvSpPr>
      <dsp:spPr>
        <a:xfrm>
          <a:off x="4554128" y="452029"/>
          <a:ext cx="1830664" cy="1835331"/>
        </a:xfrm>
        <a:prstGeom prst="rightArrow">
          <a:avLst>
            <a:gd name="adj1" fmla="val 70000"/>
            <a:gd name="adj2" fmla="val 50000"/>
          </a:avLst>
        </a:prstGeom>
        <a:solidFill>
          <a:schemeClr val="accent4">
            <a:tint val="40000"/>
            <a:alpha val="90000"/>
            <a:hueOff val="0"/>
            <a:satOff val="0"/>
            <a:lumOff val="0"/>
            <a:alphaOff val="0"/>
          </a:schemeClr>
        </a:solidFill>
        <a:ln w="9525" cap="flat" cmpd="sng" algn="ctr">
          <a:solidFill>
            <a:schemeClr val="accent4">
              <a:tint val="40000"/>
              <a:alpha val="90000"/>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txBody>
        <a:bodyPr spcFirstLastPara="0" vert="horz" wrap="square" lIns="27940" tIns="6985" rIns="13970" bIns="6985" numCol="1" spcCol="1270" anchor="ctr" anchorCtr="0">
          <a:noAutofit/>
        </a:bodyPr>
        <a:lstStyle/>
        <a:p>
          <a:pPr marL="57150" lvl="1" indent="-57150" algn="l" defTabSz="488950">
            <a:lnSpc>
              <a:spcPct val="90000"/>
            </a:lnSpc>
            <a:spcBef>
              <a:spcPct val="0"/>
            </a:spcBef>
            <a:spcAft>
              <a:spcPct val="15000"/>
            </a:spcAft>
            <a:buChar char="••"/>
          </a:pPr>
          <a:r>
            <a:rPr lang="es-ES" sz="1100" kern="1200">
              <a:latin typeface="Arial" panose="020B0604020202020204" pitchFamily="34" charset="0"/>
              <a:cs typeface="Arial" panose="020B0604020202020204" pitchFamily="34" charset="0"/>
            </a:rPr>
            <a:t>Vendedores</a:t>
          </a:r>
        </a:p>
        <a:p>
          <a:pPr marL="57150" lvl="1" indent="-57150" algn="l" defTabSz="488950">
            <a:lnSpc>
              <a:spcPct val="90000"/>
            </a:lnSpc>
            <a:spcBef>
              <a:spcPct val="0"/>
            </a:spcBef>
            <a:spcAft>
              <a:spcPct val="15000"/>
            </a:spcAft>
            <a:buChar char="••"/>
          </a:pPr>
          <a:r>
            <a:rPr lang="es-ES" sz="1100" kern="1200">
              <a:latin typeface="Arial" panose="020B0604020202020204" pitchFamily="34" charset="0"/>
              <a:cs typeface="Arial" panose="020B0604020202020204" pitchFamily="34" charset="0"/>
            </a:rPr>
            <a:t>Empleados</a:t>
          </a:r>
        </a:p>
      </dsp:txBody>
      <dsp:txXfrm>
        <a:off x="5011794" y="727329"/>
        <a:ext cx="892449" cy="1284731"/>
      </dsp:txXfrm>
    </dsp:sp>
    <dsp:sp modelId="{8C4276C5-894F-4782-8438-1BF19F95F454}">
      <dsp:nvSpPr>
        <dsp:cNvPr id="0" name=""/>
        <dsp:cNvSpPr/>
      </dsp:nvSpPr>
      <dsp:spPr>
        <a:xfrm>
          <a:off x="4268636" y="1004212"/>
          <a:ext cx="748217" cy="748217"/>
        </a:xfrm>
        <a:prstGeom prst="ellipse">
          <a:avLst/>
        </a:prstGeom>
        <a:gradFill rotWithShape="0">
          <a:gsLst>
            <a:gs pos="0">
              <a:schemeClr val="accent4">
                <a:hueOff val="0"/>
                <a:satOff val="0"/>
                <a:lumOff val="0"/>
                <a:alphaOff val="0"/>
                <a:shade val="51000"/>
                <a:satMod val="130000"/>
              </a:schemeClr>
            </a:gs>
            <a:gs pos="80000">
              <a:schemeClr val="accent4">
                <a:hueOff val="0"/>
                <a:satOff val="0"/>
                <a:lumOff val="0"/>
                <a:alphaOff val="0"/>
                <a:shade val="93000"/>
                <a:satMod val="130000"/>
              </a:schemeClr>
            </a:gs>
            <a:gs pos="100000">
              <a:schemeClr val="accent4">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11430" tIns="11430" rIns="11430" bIns="11430" numCol="1" spcCol="1270" anchor="ctr" anchorCtr="0">
          <a:noAutofit/>
        </a:bodyPr>
        <a:lstStyle/>
        <a:p>
          <a:pPr lvl="0" algn="ctr" defTabSz="800100">
            <a:lnSpc>
              <a:spcPct val="90000"/>
            </a:lnSpc>
            <a:spcBef>
              <a:spcPct val="0"/>
            </a:spcBef>
            <a:spcAft>
              <a:spcPct val="35000"/>
            </a:spcAft>
          </a:pPr>
          <a:r>
            <a:rPr lang="es-ES" sz="1800" b="1" kern="1200">
              <a:latin typeface="Arial" panose="020B0604020202020204" pitchFamily="34" charset="0"/>
              <a:cs typeface="Arial" panose="020B0604020202020204" pitchFamily="34" charset="0"/>
            </a:rPr>
            <a:t>3</a:t>
          </a:r>
        </a:p>
      </dsp:txBody>
      <dsp:txXfrm>
        <a:off x="4378210" y="1113786"/>
        <a:ext cx="529069" cy="529069"/>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6C3880E-793B-4586-A24B-2F6FCABC8B63}">
      <dsp:nvSpPr>
        <dsp:cNvPr id="0" name=""/>
        <dsp:cNvSpPr/>
      </dsp:nvSpPr>
      <dsp:spPr>
        <a:xfrm>
          <a:off x="0" y="506546"/>
          <a:ext cx="3925018" cy="352800"/>
        </a:xfrm>
        <a:prstGeom prst="rect">
          <a:avLst/>
        </a:prstGeom>
        <a:solidFill>
          <a:schemeClr val="lt1">
            <a:alpha val="90000"/>
            <a:hueOff val="0"/>
            <a:satOff val="0"/>
            <a:lumOff val="0"/>
            <a:alphaOff val="0"/>
          </a:schemeClr>
        </a:solidFill>
        <a:ln w="9525" cap="flat" cmpd="sng" algn="ctr">
          <a:solidFill>
            <a:schemeClr val="accent2">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sp>
    <dsp:sp modelId="{2A960720-5EC4-4041-B87E-131D8BE257C1}">
      <dsp:nvSpPr>
        <dsp:cNvPr id="0" name=""/>
        <dsp:cNvSpPr/>
      </dsp:nvSpPr>
      <dsp:spPr>
        <a:xfrm>
          <a:off x="196250" y="299906"/>
          <a:ext cx="2747512" cy="413280"/>
        </a:xfrm>
        <a:prstGeom prst="roundRect">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103849" tIns="0" rIns="103849" bIns="0" numCol="1" spcCol="1270" anchor="ctr" anchorCtr="0">
          <a:noAutofit/>
        </a:bodyPr>
        <a:lstStyle/>
        <a:p>
          <a:pPr lvl="0" algn="just" defTabSz="622300">
            <a:lnSpc>
              <a:spcPct val="90000"/>
            </a:lnSpc>
            <a:spcBef>
              <a:spcPct val="0"/>
            </a:spcBef>
            <a:spcAft>
              <a:spcPct val="35000"/>
            </a:spcAft>
          </a:pPr>
          <a:r>
            <a:rPr lang="es-ES" sz="1400" kern="1200"/>
            <a:t>Financieros, Materiales</a:t>
          </a:r>
        </a:p>
      </dsp:txBody>
      <dsp:txXfrm>
        <a:off x="216425" y="320081"/>
        <a:ext cx="2707162" cy="372930"/>
      </dsp:txXfrm>
    </dsp:sp>
    <dsp:sp modelId="{BB69E20D-E302-4510-9B2B-D37AE90C15E3}">
      <dsp:nvSpPr>
        <dsp:cNvPr id="0" name=""/>
        <dsp:cNvSpPr/>
      </dsp:nvSpPr>
      <dsp:spPr>
        <a:xfrm>
          <a:off x="0" y="1141587"/>
          <a:ext cx="3925018" cy="352800"/>
        </a:xfrm>
        <a:prstGeom prst="rect">
          <a:avLst/>
        </a:prstGeom>
        <a:solidFill>
          <a:schemeClr val="lt1">
            <a:alpha val="90000"/>
            <a:hueOff val="0"/>
            <a:satOff val="0"/>
            <a:lumOff val="0"/>
            <a:alphaOff val="0"/>
          </a:schemeClr>
        </a:solidFill>
        <a:ln w="9525" cap="flat" cmpd="sng" algn="ctr">
          <a:solidFill>
            <a:schemeClr val="accent2">
              <a:hueOff val="4681519"/>
              <a:satOff val="-5839"/>
              <a:lumOff val="1373"/>
              <a:alphaOff val="0"/>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sp>
    <dsp:sp modelId="{66DDD171-9A5C-493F-9606-243A0E2776A7}">
      <dsp:nvSpPr>
        <dsp:cNvPr id="0" name=""/>
        <dsp:cNvSpPr/>
      </dsp:nvSpPr>
      <dsp:spPr>
        <a:xfrm>
          <a:off x="196250" y="934947"/>
          <a:ext cx="2747512" cy="413280"/>
        </a:xfrm>
        <a:prstGeom prst="roundRect">
          <a:avLst/>
        </a:prstGeom>
        <a:gradFill rotWithShape="0">
          <a:gsLst>
            <a:gs pos="0">
              <a:schemeClr val="accent2">
                <a:hueOff val="4681519"/>
                <a:satOff val="-5839"/>
                <a:lumOff val="1373"/>
                <a:alphaOff val="0"/>
                <a:shade val="51000"/>
                <a:satMod val="130000"/>
              </a:schemeClr>
            </a:gs>
            <a:gs pos="80000">
              <a:schemeClr val="accent2">
                <a:hueOff val="4681519"/>
                <a:satOff val="-5839"/>
                <a:lumOff val="1373"/>
                <a:alphaOff val="0"/>
                <a:shade val="93000"/>
                <a:satMod val="130000"/>
              </a:schemeClr>
            </a:gs>
            <a:gs pos="100000">
              <a:schemeClr val="accent2">
                <a:hueOff val="4681519"/>
                <a:satOff val="-5839"/>
                <a:lumOff val="1373"/>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103849" tIns="0" rIns="103849" bIns="0" numCol="1" spcCol="1270" anchor="ctr" anchorCtr="0">
          <a:noAutofit/>
        </a:bodyPr>
        <a:lstStyle/>
        <a:p>
          <a:pPr lvl="0" algn="just" defTabSz="622300">
            <a:lnSpc>
              <a:spcPct val="90000"/>
            </a:lnSpc>
            <a:spcBef>
              <a:spcPct val="0"/>
            </a:spcBef>
            <a:spcAft>
              <a:spcPct val="35000"/>
            </a:spcAft>
          </a:pPr>
          <a:r>
            <a:rPr lang="es-ES" sz="1400" kern="1200"/>
            <a:t>Tecnológicos, Humanos y tiempo</a:t>
          </a:r>
        </a:p>
      </dsp:txBody>
      <dsp:txXfrm>
        <a:off x="216425" y="955122"/>
        <a:ext cx="2707162" cy="372930"/>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BA9CA96-F2D7-4249-AB0F-783090DD0EB9}">
      <dsp:nvSpPr>
        <dsp:cNvPr id="0" name=""/>
        <dsp:cNvSpPr/>
      </dsp:nvSpPr>
      <dsp:spPr>
        <a:xfrm>
          <a:off x="4708" y="690629"/>
          <a:ext cx="1407259" cy="844355"/>
        </a:xfrm>
        <a:prstGeom prst="roundRect">
          <a:avLst>
            <a:gd name="adj" fmla="val 10000"/>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68580" tIns="68580" rIns="68580" bIns="68580" numCol="1" spcCol="1270" anchor="ctr" anchorCtr="0">
          <a:noAutofit/>
        </a:bodyPr>
        <a:lstStyle/>
        <a:p>
          <a:pPr lvl="0" algn="ctr" defTabSz="800100">
            <a:lnSpc>
              <a:spcPct val="90000"/>
            </a:lnSpc>
            <a:spcBef>
              <a:spcPct val="0"/>
            </a:spcBef>
            <a:spcAft>
              <a:spcPct val="35000"/>
            </a:spcAft>
          </a:pPr>
          <a:r>
            <a:rPr lang="es-ES" sz="1800" kern="1200"/>
            <a:t>Organización</a:t>
          </a:r>
        </a:p>
      </dsp:txBody>
      <dsp:txXfrm>
        <a:off x="29438" y="715359"/>
        <a:ext cx="1357799" cy="794895"/>
      </dsp:txXfrm>
    </dsp:sp>
    <dsp:sp modelId="{752E185F-449D-45BF-8FA8-ABD5744661A9}">
      <dsp:nvSpPr>
        <dsp:cNvPr id="0" name=""/>
        <dsp:cNvSpPr/>
      </dsp:nvSpPr>
      <dsp:spPr>
        <a:xfrm>
          <a:off x="1552693" y="938307"/>
          <a:ext cx="298339" cy="349000"/>
        </a:xfrm>
        <a:prstGeom prst="rightArrow">
          <a:avLst>
            <a:gd name="adj1" fmla="val 60000"/>
            <a:gd name="adj2" fmla="val 50000"/>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es-ES" sz="1400" kern="1200"/>
        </a:p>
      </dsp:txBody>
      <dsp:txXfrm>
        <a:off x="1552693" y="1008107"/>
        <a:ext cx="208837" cy="209400"/>
      </dsp:txXfrm>
    </dsp:sp>
    <dsp:sp modelId="{B36CE5DE-62E2-4843-937A-675930541D7F}">
      <dsp:nvSpPr>
        <dsp:cNvPr id="0" name=""/>
        <dsp:cNvSpPr/>
      </dsp:nvSpPr>
      <dsp:spPr>
        <a:xfrm>
          <a:off x="1974871" y="690629"/>
          <a:ext cx="1407259" cy="844355"/>
        </a:xfrm>
        <a:prstGeom prst="roundRect">
          <a:avLst>
            <a:gd name="adj" fmla="val 10000"/>
          </a:avLst>
        </a:prstGeom>
        <a:gradFill rotWithShape="0">
          <a:gsLst>
            <a:gs pos="0">
              <a:schemeClr val="accent2">
                <a:hueOff val="2340759"/>
                <a:satOff val="-2919"/>
                <a:lumOff val="686"/>
                <a:alphaOff val="0"/>
                <a:shade val="51000"/>
                <a:satMod val="130000"/>
              </a:schemeClr>
            </a:gs>
            <a:gs pos="80000">
              <a:schemeClr val="accent2">
                <a:hueOff val="2340759"/>
                <a:satOff val="-2919"/>
                <a:lumOff val="686"/>
                <a:alphaOff val="0"/>
                <a:shade val="93000"/>
                <a:satMod val="130000"/>
              </a:schemeClr>
            </a:gs>
            <a:gs pos="100000">
              <a:schemeClr val="accent2">
                <a:hueOff val="2340759"/>
                <a:satOff val="-2919"/>
                <a:lumOff val="686"/>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68580" tIns="68580" rIns="68580" bIns="68580" numCol="1" spcCol="1270" anchor="ctr" anchorCtr="0">
          <a:noAutofit/>
        </a:bodyPr>
        <a:lstStyle/>
        <a:p>
          <a:pPr lvl="0" algn="ctr" defTabSz="800100">
            <a:lnSpc>
              <a:spcPct val="90000"/>
            </a:lnSpc>
            <a:spcBef>
              <a:spcPct val="0"/>
            </a:spcBef>
            <a:spcAft>
              <a:spcPct val="35000"/>
            </a:spcAft>
          </a:pPr>
          <a:r>
            <a:rPr lang="es-ES" sz="1800" kern="1200"/>
            <a:t>Planes</a:t>
          </a:r>
        </a:p>
      </dsp:txBody>
      <dsp:txXfrm>
        <a:off x="1999601" y="715359"/>
        <a:ext cx="1357799" cy="794895"/>
      </dsp:txXfrm>
    </dsp:sp>
    <dsp:sp modelId="{4CBE6F37-2150-4DCF-8BBB-BCCB15809A7E}">
      <dsp:nvSpPr>
        <dsp:cNvPr id="0" name=""/>
        <dsp:cNvSpPr/>
      </dsp:nvSpPr>
      <dsp:spPr>
        <a:xfrm>
          <a:off x="3522857" y="938307"/>
          <a:ext cx="298339" cy="349000"/>
        </a:xfrm>
        <a:prstGeom prst="rightArrow">
          <a:avLst>
            <a:gd name="adj1" fmla="val 60000"/>
            <a:gd name="adj2" fmla="val 50000"/>
          </a:avLst>
        </a:prstGeom>
        <a:gradFill rotWithShape="0">
          <a:gsLst>
            <a:gs pos="0">
              <a:schemeClr val="accent2">
                <a:hueOff val="4681519"/>
                <a:satOff val="-5839"/>
                <a:lumOff val="1373"/>
                <a:alphaOff val="0"/>
                <a:shade val="51000"/>
                <a:satMod val="130000"/>
              </a:schemeClr>
            </a:gs>
            <a:gs pos="80000">
              <a:schemeClr val="accent2">
                <a:hueOff val="4681519"/>
                <a:satOff val="-5839"/>
                <a:lumOff val="1373"/>
                <a:alphaOff val="0"/>
                <a:shade val="93000"/>
                <a:satMod val="130000"/>
              </a:schemeClr>
            </a:gs>
            <a:gs pos="100000">
              <a:schemeClr val="accent2">
                <a:hueOff val="4681519"/>
                <a:satOff val="-5839"/>
                <a:lumOff val="1373"/>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es-ES" sz="1400" kern="1200"/>
        </a:p>
      </dsp:txBody>
      <dsp:txXfrm>
        <a:off x="3522857" y="1008107"/>
        <a:ext cx="208837" cy="209400"/>
      </dsp:txXfrm>
    </dsp:sp>
    <dsp:sp modelId="{413C3D66-016F-4D28-809C-7D35BC74CF05}">
      <dsp:nvSpPr>
        <dsp:cNvPr id="0" name=""/>
        <dsp:cNvSpPr/>
      </dsp:nvSpPr>
      <dsp:spPr>
        <a:xfrm>
          <a:off x="3945035" y="690629"/>
          <a:ext cx="1407259" cy="844355"/>
        </a:xfrm>
        <a:prstGeom prst="roundRect">
          <a:avLst>
            <a:gd name="adj" fmla="val 10000"/>
          </a:avLst>
        </a:prstGeom>
        <a:gradFill rotWithShape="0">
          <a:gsLst>
            <a:gs pos="0">
              <a:schemeClr val="accent2">
                <a:hueOff val="4681519"/>
                <a:satOff val="-5839"/>
                <a:lumOff val="1373"/>
                <a:alphaOff val="0"/>
                <a:shade val="51000"/>
                <a:satMod val="130000"/>
              </a:schemeClr>
            </a:gs>
            <a:gs pos="80000">
              <a:schemeClr val="accent2">
                <a:hueOff val="4681519"/>
                <a:satOff val="-5839"/>
                <a:lumOff val="1373"/>
                <a:alphaOff val="0"/>
                <a:shade val="93000"/>
                <a:satMod val="130000"/>
              </a:schemeClr>
            </a:gs>
            <a:gs pos="100000">
              <a:schemeClr val="accent2">
                <a:hueOff val="4681519"/>
                <a:satOff val="-5839"/>
                <a:lumOff val="1373"/>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68580" tIns="68580" rIns="68580" bIns="68580" numCol="1" spcCol="1270" anchor="ctr" anchorCtr="0">
          <a:noAutofit/>
        </a:bodyPr>
        <a:lstStyle/>
        <a:p>
          <a:pPr lvl="0" algn="ctr" defTabSz="800100">
            <a:lnSpc>
              <a:spcPct val="90000"/>
            </a:lnSpc>
            <a:spcBef>
              <a:spcPct val="0"/>
            </a:spcBef>
            <a:spcAft>
              <a:spcPct val="35000"/>
            </a:spcAft>
          </a:pPr>
          <a:r>
            <a:rPr lang="es-ES" sz="1800" kern="1200"/>
            <a:t>Controles</a:t>
          </a:r>
        </a:p>
      </dsp:txBody>
      <dsp:txXfrm>
        <a:off x="3969765" y="715359"/>
        <a:ext cx="1357799" cy="794895"/>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27C5312-2F40-44C5-88D4-CEE9B81A29D1}">
      <dsp:nvSpPr>
        <dsp:cNvPr id="0" name=""/>
        <dsp:cNvSpPr/>
      </dsp:nvSpPr>
      <dsp:spPr>
        <a:xfrm>
          <a:off x="1447329" y="97759"/>
          <a:ext cx="4374985" cy="1047098"/>
        </a:xfrm>
        <a:prstGeom prst="rightArrow">
          <a:avLst>
            <a:gd name="adj1" fmla="val 75000"/>
            <a:gd name="adj2" fmla="val 50000"/>
          </a:avLst>
        </a:prstGeom>
        <a:solidFill>
          <a:schemeClr val="accent2">
            <a:tint val="40000"/>
            <a:alpha val="90000"/>
            <a:hueOff val="0"/>
            <a:satOff val="0"/>
            <a:lumOff val="0"/>
            <a:alphaOff val="0"/>
          </a:schemeClr>
        </a:solidFill>
        <a:ln w="9525" cap="flat" cmpd="sng" algn="ctr">
          <a:solidFill>
            <a:schemeClr val="accent2">
              <a:tint val="40000"/>
              <a:alpha val="90000"/>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txBody>
        <a:bodyPr spcFirstLastPara="0" vert="horz" wrap="square" lIns="6985" tIns="6985" rIns="6985" bIns="6985" numCol="1" spcCol="1270" anchor="t" anchorCtr="0">
          <a:noAutofit/>
        </a:bodyPr>
        <a:lstStyle/>
        <a:p>
          <a:pPr marL="57150" lvl="1" indent="-57150" algn="just" defTabSz="488950">
            <a:lnSpc>
              <a:spcPct val="100000"/>
            </a:lnSpc>
            <a:spcBef>
              <a:spcPct val="0"/>
            </a:spcBef>
            <a:spcAft>
              <a:spcPts val="0"/>
            </a:spcAft>
            <a:buChar char="••"/>
          </a:pPr>
          <a:r>
            <a:rPr lang="es-MX" sz="1100" kern="1200">
              <a:latin typeface="Arial" panose="020B0604020202020204" pitchFamily="34" charset="0"/>
              <a:cs typeface="Arial" panose="020B0604020202020204" pitchFamily="34" charset="0"/>
            </a:rPr>
            <a:t>Proceso a través del cual se fija el curso concreto de acción que ha de seguirse estableciendo los principios que habrán de orientarlo, la secuencia y la determinación de tiempo y números necesarios para su realización.</a:t>
          </a:r>
          <a:endParaRPr lang="es-ES" sz="1100" kern="1200">
            <a:latin typeface="Arial" panose="020B0604020202020204" pitchFamily="34" charset="0"/>
            <a:cs typeface="Arial" panose="020B0604020202020204" pitchFamily="34" charset="0"/>
          </a:endParaRPr>
        </a:p>
      </dsp:txBody>
      <dsp:txXfrm>
        <a:off x="1447329" y="228646"/>
        <a:ext cx="3982323" cy="785324"/>
      </dsp:txXfrm>
    </dsp:sp>
    <dsp:sp modelId="{5C10088A-6AE2-46EB-A719-0298D6793373}">
      <dsp:nvSpPr>
        <dsp:cNvPr id="0" name=""/>
        <dsp:cNvSpPr/>
      </dsp:nvSpPr>
      <dsp:spPr>
        <a:xfrm>
          <a:off x="0" y="270107"/>
          <a:ext cx="1446086" cy="580640"/>
        </a:xfrm>
        <a:prstGeom prst="roundRect">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es-ES" sz="1400" b="1" kern="1200"/>
            <a:t>Planeación Tradicional</a:t>
          </a:r>
        </a:p>
      </dsp:txBody>
      <dsp:txXfrm>
        <a:off x="28345" y="298452"/>
        <a:ext cx="1389396" cy="523950"/>
      </dsp:txXfrm>
    </dsp:sp>
    <dsp:sp modelId="{028BD7AF-9CCC-45EF-B170-28CFB11075E0}">
      <dsp:nvSpPr>
        <dsp:cNvPr id="0" name=""/>
        <dsp:cNvSpPr/>
      </dsp:nvSpPr>
      <dsp:spPr>
        <a:xfrm>
          <a:off x="1467936" y="1154976"/>
          <a:ext cx="4352783" cy="1075807"/>
        </a:xfrm>
        <a:prstGeom prst="rightArrow">
          <a:avLst>
            <a:gd name="adj1" fmla="val 75000"/>
            <a:gd name="adj2" fmla="val 50000"/>
          </a:avLst>
        </a:prstGeom>
        <a:solidFill>
          <a:schemeClr val="accent3">
            <a:tint val="40000"/>
            <a:alpha val="90000"/>
            <a:hueOff val="0"/>
            <a:satOff val="0"/>
            <a:lumOff val="0"/>
            <a:alphaOff val="0"/>
          </a:schemeClr>
        </a:solidFill>
        <a:ln w="9525" cap="flat" cmpd="sng" algn="ctr">
          <a:solidFill>
            <a:schemeClr val="accent3">
              <a:tint val="40000"/>
              <a:alpha val="90000"/>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txBody>
        <a:bodyPr spcFirstLastPara="0" vert="horz" wrap="square" lIns="6985" tIns="6985" rIns="6985" bIns="6985" numCol="1" spcCol="1270" anchor="t" anchorCtr="0">
          <a:noAutofit/>
        </a:bodyPr>
        <a:lstStyle/>
        <a:p>
          <a:pPr marL="57150" lvl="1" indent="-57150" algn="just" defTabSz="488950">
            <a:lnSpc>
              <a:spcPct val="100000"/>
            </a:lnSpc>
            <a:spcBef>
              <a:spcPct val="0"/>
            </a:spcBef>
            <a:spcAft>
              <a:spcPts val="0"/>
            </a:spcAft>
            <a:buChar char="••"/>
          </a:pPr>
          <a:r>
            <a:rPr lang="es-MX" sz="1100" kern="1200">
              <a:latin typeface="Arial" panose="020B0604020202020204" pitchFamily="34" charset="0"/>
              <a:cs typeface="Arial" panose="020B0604020202020204" pitchFamily="34" charset="0"/>
            </a:rPr>
            <a:t>Proceso el cual permite a los directivos de las empresas organizar sus objetivos así como plantear mejor los proyectos. Los métodos más destacados para lograr esto son la misión y visión, el diagnostico, los objetivos así como las metas e indicadores y los proyectos definidos. </a:t>
          </a:r>
          <a:endParaRPr lang="es-ES" sz="1100" kern="1200">
            <a:latin typeface="Arial" panose="020B0604020202020204" pitchFamily="34" charset="0"/>
            <a:cs typeface="Arial" panose="020B0604020202020204" pitchFamily="34" charset="0"/>
          </a:endParaRPr>
        </a:p>
      </dsp:txBody>
      <dsp:txXfrm>
        <a:off x="1467936" y="1289452"/>
        <a:ext cx="3949355" cy="806855"/>
      </dsp:txXfrm>
    </dsp:sp>
    <dsp:sp modelId="{8E2EE811-DD43-43CA-8CE9-3AAF0C5A2361}">
      <dsp:nvSpPr>
        <dsp:cNvPr id="0" name=""/>
        <dsp:cNvSpPr/>
      </dsp:nvSpPr>
      <dsp:spPr>
        <a:xfrm>
          <a:off x="1594" y="1410662"/>
          <a:ext cx="1466341" cy="564435"/>
        </a:xfrm>
        <a:prstGeom prst="roundRect">
          <a:avLst/>
        </a:prstGeom>
        <a:gradFill rotWithShape="0">
          <a:gsLst>
            <a:gs pos="0">
              <a:schemeClr val="accent3">
                <a:hueOff val="0"/>
                <a:satOff val="0"/>
                <a:lumOff val="0"/>
                <a:alphaOff val="0"/>
                <a:shade val="51000"/>
                <a:satMod val="130000"/>
              </a:schemeClr>
            </a:gs>
            <a:gs pos="80000">
              <a:schemeClr val="accent3">
                <a:hueOff val="0"/>
                <a:satOff val="0"/>
                <a:lumOff val="0"/>
                <a:alphaOff val="0"/>
                <a:shade val="93000"/>
                <a:satMod val="130000"/>
              </a:schemeClr>
            </a:gs>
            <a:gs pos="100000">
              <a:schemeClr val="accent3">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es-ES" sz="1400" b="1" kern="1200"/>
            <a:t>Planeación Estratégica</a:t>
          </a:r>
        </a:p>
      </dsp:txBody>
      <dsp:txXfrm>
        <a:off x="29147" y="1438215"/>
        <a:ext cx="1411235" cy="509329"/>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9709D95-E48B-450B-8C87-F86BFB49F54B}">
      <dsp:nvSpPr>
        <dsp:cNvPr id="0" name=""/>
        <dsp:cNvSpPr/>
      </dsp:nvSpPr>
      <dsp:spPr>
        <a:xfrm>
          <a:off x="129755" y="0"/>
          <a:ext cx="1623786" cy="974271"/>
        </a:xfrm>
        <a:prstGeom prst="rect">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es-ES" sz="1050" kern="1200"/>
            <a:t>Permanentes (Sólo cambian al cabo de 10-20 años) </a:t>
          </a:r>
        </a:p>
        <a:p>
          <a:pPr lvl="0" algn="ctr" defTabSz="466725">
            <a:lnSpc>
              <a:spcPct val="90000"/>
            </a:lnSpc>
            <a:spcBef>
              <a:spcPct val="0"/>
            </a:spcBef>
            <a:spcAft>
              <a:spcPct val="35000"/>
            </a:spcAft>
          </a:pPr>
          <a:r>
            <a:rPr lang="es-ES" sz="1050" kern="1200"/>
            <a:t>Misión y Valores </a:t>
          </a:r>
        </a:p>
      </dsp:txBody>
      <dsp:txXfrm>
        <a:off x="129755" y="0"/>
        <a:ext cx="1623786" cy="974271"/>
      </dsp:txXfrm>
    </dsp:sp>
    <dsp:sp modelId="{4F3DCE14-C8CF-42D2-8F73-D47AEA886217}">
      <dsp:nvSpPr>
        <dsp:cNvPr id="0" name=""/>
        <dsp:cNvSpPr/>
      </dsp:nvSpPr>
      <dsp:spPr>
        <a:xfrm>
          <a:off x="1906389" y="1138"/>
          <a:ext cx="1623786" cy="974271"/>
        </a:xfrm>
        <a:prstGeom prst="rect">
          <a:avLst/>
        </a:prstGeom>
        <a:gradFill rotWithShape="0">
          <a:gsLst>
            <a:gs pos="0">
              <a:schemeClr val="accent3">
                <a:hueOff val="0"/>
                <a:satOff val="0"/>
                <a:lumOff val="0"/>
                <a:alphaOff val="0"/>
                <a:shade val="51000"/>
                <a:satMod val="130000"/>
              </a:schemeClr>
            </a:gs>
            <a:gs pos="80000">
              <a:schemeClr val="accent3">
                <a:hueOff val="0"/>
                <a:satOff val="0"/>
                <a:lumOff val="0"/>
                <a:alphaOff val="0"/>
                <a:shade val="93000"/>
                <a:satMod val="130000"/>
              </a:schemeClr>
            </a:gs>
            <a:gs pos="100000">
              <a:schemeClr val="accent3">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es-ES" sz="1050" kern="1200"/>
            <a:t>Semipermanentes (Pueden cambiar al cabo de 5-10 años)</a:t>
          </a:r>
        </a:p>
        <a:p>
          <a:pPr lvl="0" algn="ctr" defTabSz="466725">
            <a:lnSpc>
              <a:spcPct val="90000"/>
            </a:lnSpc>
            <a:spcBef>
              <a:spcPct val="0"/>
            </a:spcBef>
            <a:spcAft>
              <a:spcPct val="35000"/>
            </a:spcAft>
          </a:pPr>
          <a:r>
            <a:rPr lang="es-ES" sz="1050" kern="1200"/>
            <a:t>Visión y Políticas  </a:t>
          </a:r>
        </a:p>
      </dsp:txBody>
      <dsp:txXfrm>
        <a:off x="1906389" y="1138"/>
        <a:ext cx="1623786" cy="974271"/>
      </dsp:txXfrm>
    </dsp:sp>
    <dsp:sp modelId="{2FEAE681-28C1-4BE6-9B31-BCD9A8169C07}">
      <dsp:nvSpPr>
        <dsp:cNvPr id="0" name=""/>
        <dsp:cNvSpPr/>
      </dsp:nvSpPr>
      <dsp:spPr>
        <a:xfrm>
          <a:off x="120224" y="1137789"/>
          <a:ext cx="1623786" cy="974271"/>
        </a:xfrm>
        <a:prstGeom prst="rect">
          <a:avLst/>
        </a:prstGeom>
        <a:gradFill rotWithShape="0">
          <a:gsLst>
            <a:gs pos="0">
              <a:schemeClr val="accent4">
                <a:hueOff val="0"/>
                <a:satOff val="0"/>
                <a:lumOff val="0"/>
                <a:alphaOff val="0"/>
                <a:shade val="51000"/>
                <a:satMod val="130000"/>
              </a:schemeClr>
            </a:gs>
            <a:gs pos="80000">
              <a:schemeClr val="accent4">
                <a:hueOff val="0"/>
                <a:satOff val="0"/>
                <a:lumOff val="0"/>
                <a:alphaOff val="0"/>
                <a:shade val="93000"/>
                <a:satMod val="130000"/>
              </a:schemeClr>
            </a:gs>
            <a:gs pos="100000">
              <a:schemeClr val="accent4">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es-ES" sz="1050" kern="1200"/>
            <a:t>Temporales Largo-Mediano Plazo (Pueden cambiar en el largo y mediano plazo)</a:t>
          </a:r>
        </a:p>
        <a:p>
          <a:pPr lvl="0" algn="ctr" defTabSz="466725">
            <a:lnSpc>
              <a:spcPct val="90000"/>
            </a:lnSpc>
            <a:spcBef>
              <a:spcPct val="0"/>
            </a:spcBef>
            <a:spcAft>
              <a:spcPct val="35000"/>
            </a:spcAft>
          </a:pPr>
          <a:r>
            <a:rPr lang="es-ES" sz="1050" kern="1200"/>
            <a:t>Temas estratégicos </a:t>
          </a:r>
        </a:p>
      </dsp:txBody>
      <dsp:txXfrm>
        <a:off x="120224" y="1137789"/>
        <a:ext cx="1623786" cy="974271"/>
      </dsp:txXfrm>
    </dsp:sp>
    <dsp:sp modelId="{43D95743-253E-4506-92AB-C703BC8082AD}">
      <dsp:nvSpPr>
        <dsp:cNvPr id="0" name=""/>
        <dsp:cNvSpPr/>
      </dsp:nvSpPr>
      <dsp:spPr>
        <a:xfrm>
          <a:off x="1906389" y="1137789"/>
          <a:ext cx="1623786" cy="974271"/>
        </a:xfrm>
        <a:prstGeom prst="rect">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es-ES" sz="1050" kern="1200"/>
            <a:t>Temporales Mediano-Corto Plazo (Pueden cambiar en el mediano y corto plazo) </a:t>
          </a:r>
        </a:p>
        <a:p>
          <a:pPr lvl="0" algn="ctr" defTabSz="466725">
            <a:lnSpc>
              <a:spcPct val="90000"/>
            </a:lnSpc>
            <a:spcBef>
              <a:spcPct val="0"/>
            </a:spcBef>
            <a:spcAft>
              <a:spcPct val="35000"/>
            </a:spcAft>
          </a:pPr>
          <a:r>
            <a:rPr lang="es-ES" sz="1050" kern="1200"/>
            <a:t>Planes estratégicos, Objetivos, Indicadores y Acciones </a:t>
          </a:r>
        </a:p>
      </dsp:txBody>
      <dsp:txXfrm>
        <a:off x="1906389" y="1137789"/>
        <a:ext cx="1623786" cy="974271"/>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6">
  <dgm:title val=""/>
  <dgm:desc val=""/>
  <dgm:catLst>
    <dgm:cat type="process"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 modelId="33" srcId="3" destId="31" srcOrd="0" destOrd="0"/>
        <dgm:cxn modelId="34" srcId="3" destId="32" srcOrd="0"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theList">
    <dgm:varLst>
      <dgm:dir/>
      <dgm:animLvl val="lvl"/>
      <dgm:resizeHandles val="exact"/>
    </dgm:varLst>
    <dgm:choose name="Name0">
      <dgm:if name="Name1" func="var" arg="dir" op="equ" val="norm">
        <dgm:alg type="lin">
          <dgm:param type="linDir" val="fromL"/>
          <dgm:param type="nodeHorzAlign" val="l"/>
        </dgm:alg>
      </dgm:if>
      <dgm:else name="Name2">
        <dgm:alg type="lin">
          <dgm:param type="linDir" val="fromR"/>
          <dgm:param type="nodeHorzAlign" val="r"/>
        </dgm:alg>
      </dgm:else>
    </dgm:choose>
    <dgm:shape xmlns:r="http://schemas.openxmlformats.org/officeDocument/2006/relationships" r:blip="">
      <dgm:adjLst/>
    </dgm:shape>
    <dgm:presOf/>
    <dgm:constrLst>
      <dgm:constr type="w" for="ch" forName="compNode" refType="w"/>
      <dgm:constr type="h" for="ch" forName="compNode" refType="w" refFor="ch" refForName="compNode" fact="0.7"/>
      <dgm:constr type="ctrY" for="ch" forName="compNode" refType="h" fact="0.5"/>
      <dgm:constr type="w" for="ch" forName="aSpace" refType="w" fact="0.05"/>
      <dgm:constr type="primFontSz" for="des" forName="childTextHidden" op="equ" val="65"/>
      <dgm:constr type="primFontSz" for="des" forName="parentText" op="equ"/>
    </dgm:constrLst>
    <dgm:ruleLst/>
    <dgm:forEach name="aNodeForEach" axis="ch" ptType="node">
      <dgm:layoutNode name="compNode">
        <dgm:alg type="composite">
          <dgm:param type="ar" val="1.43"/>
        </dgm:alg>
        <dgm:shape xmlns:r="http://schemas.openxmlformats.org/officeDocument/2006/relationships" r:blip="">
          <dgm:adjLst/>
        </dgm:shape>
        <dgm:presOf/>
        <dgm:choose name="Name3">
          <dgm:if name="Name4" func="var" arg="dir" op="equ" val="norm">
            <dgm:constrLst>
              <dgm:constr type="w" for="ch" forName="childTextVisible" refType="w" fact="0.8"/>
              <dgm:constr type="h" for="ch" forName="childTextVisible" refType="h"/>
              <dgm:constr type="r" for="ch" forName="childTextVisible" refType="w"/>
              <dgm:constr type="w" for="ch" forName="childTextHidden" refType="w" fact="0.6"/>
              <dgm:constr type="h" for="ch" forName="childTextHidden" refType="h"/>
              <dgm:constr type="r" for="ch" forName="childTextHidden" refType="w"/>
              <dgm:constr type="l" for="ch" forName="parentText"/>
              <dgm:constr type="w" for="ch" forName="parentText" refType="w" fact="0.4"/>
              <dgm:constr type="h" for="ch" forName="parentText" refType="w" refFor="ch" refForName="parentText" op="equ"/>
              <dgm:constr type="ctrY" for="ch" forName="parentText" refType="h" fact="0.5"/>
            </dgm:constrLst>
          </dgm:if>
          <dgm:else name="Name5">
            <dgm:constrLst>
              <dgm:constr type="w" for="ch" forName="childTextVisible" refType="w" fact="0.8"/>
              <dgm:constr type="h" for="ch" forName="childTextVisible" refType="h"/>
              <dgm:constr type="l" for="ch" forName="childTextVisible"/>
              <dgm:constr type="w" for="ch" forName="childTextHidden" refType="w" fact="0.6"/>
              <dgm:constr type="h" for="ch" forName="childTextHidden" refType="h"/>
              <dgm:constr type="l" for="ch" forName="childTextHidden"/>
              <dgm:constr type="r" for="ch" forName="parentText" refType="w"/>
              <dgm:constr type="w" for="ch" forName="parentText" refType="w" fact="0.4"/>
              <dgm:constr type="h" for="ch" forName="parentText" refType="w" refFor="ch" refForName="parentText" op="equ"/>
              <dgm:constr type="ctrY" for="ch" forName="parentText" refType="h" fact="0.5"/>
            </dgm:constrLst>
          </dgm:else>
        </dgm:choose>
        <dgm:ruleLst/>
        <dgm:layoutNode name="noGeometry">
          <dgm:alg type="sp"/>
          <dgm:shape xmlns:r="http://schemas.openxmlformats.org/officeDocument/2006/relationships" r:blip="">
            <dgm:adjLst/>
          </dgm:shape>
          <dgm:presOf/>
          <dgm:constrLst/>
          <dgm:ruleLst/>
        </dgm:layoutNode>
        <dgm:layoutNode name="childTextVisible" styleLbl="bgAccFollowNode1">
          <dgm:varLst>
            <dgm:bulletEnabled val="1"/>
          </dgm:varLst>
          <dgm:alg type="sp"/>
          <dgm:choose name="Name6">
            <dgm:if name="Name7" func="var" arg="dir" op="equ" val="norm">
              <dgm:shape xmlns:r="http://schemas.openxmlformats.org/officeDocument/2006/relationships" type="rightArrow" r:blip="">
                <dgm:adjLst>
                  <dgm:adj idx="1" val="0.7"/>
                  <dgm:adj idx="2" val="0.5"/>
                </dgm:adjLst>
              </dgm:shape>
            </dgm:if>
            <dgm:else name="Name8">
              <dgm:shape xmlns:r="http://schemas.openxmlformats.org/officeDocument/2006/relationships" type="leftArrow" r:blip="">
                <dgm:adjLst>
                  <dgm:adj idx="1" val="0.7"/>
                  <dgm:adj idx="2" val="0.5"/>
                </dgm:adjLst>
              </dgm:shape>
            </dgm:else>
          </dgm:choose>
          <dgm:presOf axis="des" ptType="node"/>
          <dgm:constrLst/>
          <dgm:ruleLst/>
        </dgm:layoutNode>
        <dgm:layoutNode name="childTextHidden" styleLbl="bgAccFollowNode1">
          <dgm:choose name="Name9">
            <dgm:if name="Name10" axis="des followSib" ptType="node node" st="1 1" cnt="1 0" func="cnt" op="gte" val="1">
              <dgm:alg type="tx">
                <dgm:param type="stBulletLvl" val="1"/>
                <dgm:param type="txAnchorVertCh" val="mid"/>
              </dgm:alg>
            </dgm:if>
            <dgm:else name="Name11">
              <dgm:alg type="tx">
                <dgm:param type="stBulletLvl" val="2"/>
                <dgm:param type="txAnchorVertCh" val="mid"/>
              </dgm:alg>
            </dgm:else>
          </dgm:choose>
          <dgm:choose name="Name12">
            <dgm:if name="Name13" func="var" arg="dir" op="equ" val="norm">
              <dgm:shape xmlns:r="http://schemas.openxmlformats.org/officeDocument/2006/relationships" type="rightArrow" r:blip="" hideGeom="1">
                <dgm:adjLst>
                  <dgm:adj idx="1" val="0.7"/>
                  <dgm:adj idx="2" val="0.5"/>
                </dgm:adjLst>
              </dgm:shape>
            </dgm:if>
            <dgm:else name="Name14">
              <dgm:shape xmlns:r="http://schemas.openxmlformats.org/officeDocument/2006/relationships" type="leftArrow" r:blip="" hideGeom="1">
                <dgm:adjLst>
                  <dgm:adj idx="1" val="0.7"/>
                  <dgm:adj idx="2" val="0.5"/>
                </dgm:adjLst>
              </dgm:shape>
            </dgm:else>
          </dgm:choose>
          <dgm:presOf axis="des" ptType="node"/>
          <dgm:constrLst>
            <dgm:constr type="secFontSz" refType="primFontSz"/>
            <dgm:constr type="tMarg" refType="primFontSz" fact="0.05"/>
            <dgm:constr type="bMarg" refType="primFontSz" fact="0.05"/>
            <dgm:constr type="rMarg" refType="primFontSz" fact="0.1"/>
            <dgm:constr type="lMarg" refType="primFontSz" fact="0.2"/>
          </dgm:constrLst>
          <dgm:ruleLst>
            <dgm:rule type="primFontSz" val="5" fact="NaN" max="NaN"/>
          </dgm:ruleLst>
        </dgm:layoutNode>
        <dgm:layoutNode name="parentText" styleLbl="node1">
          <dgm:varLst>
            <dgm:chMax val="1"/>
            <dgm:bulletEnabled val="1"/>
          </dgm:varLst>
          <dgm:alg type="tx"/>
          <dgm:shape xmlns:r="http://schemas.openxmlformats.org/officeDocument/2006/relationships" type="ellipse" r:blip="">
            <dgm:adjLst/>
          </dgm:shape>
          <dgm:presOf axis="self"/>
          <dgm:constrLst>
            <dgm:constr type="primFontSz" val="65"/>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choose name="Name15">
        <dgm:if name="Name16" axis="self" ptType="node" func="revPos" op="gte" val="2">
          <dgm:layoutNode name="aSpace">
            <dgm:alg type="sp"/>
            <dgm:shape xmlns:r="http://schemas.openxmlformats.org/officeDocument/2006/relationships" r:blip="">
              <dgm:adjLst/>
            </dgm:shape>
            <dgm:presOf/>
            <dgm:constrLst/>
            <dgm:ruleLst/>
          </dgm:layoutNode>
        </dgm:if>
        <dgm:else name="Name17"/>
      </dgm:choose>
    </dgm:forEach>
  </dgm:layoutNode>
</dgm:layoutDef>
</file>

<file path=word/diagrams/layout2.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87AA77E-67E6-42FA-AF6B-7B8CC12887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929</TotalTime>
  <Pages>32</Pages>
  <Words>4324</Words>
  <Characters>23786</Characters>
  <Application>Microsoft Office Word</Application>
  <DocSecurity>0</DocSecurity>
  <Lines>198</Lines>
  <Paragraphs>56</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28054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susana</dc:creator>
  <cp:lastModifiedBy>AMPEC Systems</cp:lastModifiedBy>
  <cp:revision>124</cp:revision>
  <dcterms:created xsi:type="dcterms:W3CDTF">2014-09-15T23:58:00Z</dcterms:created>
  <dcterms:modified xsi:type="dcterms:W3CDTF">2016-10-12T16:48:00Z</dcterms:modified>
</cp:coreProperties>
</file>