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64" w:lineRule="exact" w:before="25"/>
        <w:ind w:left="103" w:right="0" w:firstLine="0"/>
        <w:jc w:val="both"/>
        <w:rPr>
          <w:rFonts w:ascii="Calibri" w:hAnsi="Calibri"/>
          <w:sz w:val="22"/>
        </w:rPr>
      </w:pPr>
      <w:bookmarkStart w:name="CVR_zapata_Fundamentos de psicologia de " w:id="1"/>
      <w:bookmarkEnd w:id="1"/>
      <w:r>
        <w:rPr/>
      </w:r>
      <w:r>
        <w:rPr>
          <w:rFonts w:ascii="Calibri" w:hAnsi="Calibri"/>
          <w:color w:val="FFFFFF"/>
          <w:sz w:val="22"/>
        </w:rPr>
        <w:t>La complejidad de las relaciones psicosociales y los cambios presentados en  las últimas décadas en materia de salud, han motivado respuestas que presen- tan distinto origen, alcance, metodologías de trabajo, eficacia y prospectiva de desarrollo.</w:t>
      </w:r>
    </w:p>
    <w:p>
      <w:pPr>
        <w:spacing w:line="264" w:lineRule="exact" w:before="113"/>
        <w:ind w:left="103" w:right="0" w:firstLine="0"/>
        <w:jc w:val="both"/>
        <w:rPr>
          <w:rFonts w:ascii="Calibri" w:hAnsi="Calibri"/>
          <w:sz w:val="22"/>
        </w:rPr>
      </w:pPr>
      <w:r>
        <w:rPr/>
        <w:pict>
          <v:shapetype id="_x0000_t202" o:spt="202" coordsize="21600,21600" path="m,l,21600r21600,l21600,xe">
            <v:stroke joinstyle="miter"/>
            <v:path gradientshapeok="t" o:connecttype="rect"/>
          </v:shapetype>
          <v:shape style="position:absolute;margin-left:498.097198pt;margin-top:50.149593pt;width:13pt;height:182.75pt;mso-position-horizontal-relative:page;mso-position-vertical-relative:paragraph;z-index:1096" type="#_x0000_t202" filled="false" stroked="false">
            <v:textbox inset="0,0,0,0" style="layout-flow:vertical">
              <w:txbxContent>
                <w:p>
                  <w:pPr>
                    <w:spacing w:line="230" w:lineRule="exact" w:before="0"/>
                    <w:ind w:left="20" w:right="-1047" w:firstLine="0"/>
                    <w:jc w:val="left"/>
                    <w:rPr>
                      <w:rFonts w:ascii="Trebuchet MS" w:hAnsi="Trebuchet MS"/>
                      <w:sz w:val="22"/>
                    </w:rPr>
                  </w:pPr>
                  <w:r>
                    <w:rPr>
                      <w:rFonts w:ascii="Trebuchet MS" w:hAnsi="Trebuchet MS"/>
                      <w:color w:val="231F20"/>
                      <w:w w:val="98"/>
                      <w:sz w:val="22"/>
                    </w:rPr>
                    <w:t>Fundamen</w:t>
                  </w:r>
                  <w:r>
                    <w:rPr>
                      <w:rFonts w:ascii="Trebuchet MS" w:hAnsi="Trebuchet MS"/>
                      <w:color w:val="231F20"/>
                      <w:spacing w:val="-3"/>
                      <w:w w:val="98"/>
                      <w:sz w:val="22"/>
                    </w:rPr>
                    <w:t>t</w:t>
                  </w:r>
                  <w:r>
                    <w:rPr>
                      <w:rFonts w:ascii="Trebuchet MS" w:hAnsi="Trebuchet MS"/>
                      <w:color w:val="231F20"/>
                      <w:w w:val="100"/>
                      <w:sz w:val="22"/>
                    </w:rPr>
                    <w:t>os</w:t>
                  </w:r>
                  <w:r>
                    <w:rPr>
                      <w:rFonts w:ascii="Trebuchet MS" w:hAnsi="Trebuchet MS"/>
                      <w:color w:val="231F20"/>
                      <w:spacing w:val="-12"/>
                      <w:sz w:val="22"/>
                    </w:rPr>
                    <w:t> </w:t>
                  </w:r>
                  <w:r>
                    <w:rPr>
                      <w:rFonts w:ascii="Trebuchet MS" w:hAnsi="Trebuchet MS"/>
                      <w:color w:val="231F20"/>
                      <w:w w:val="95"/>
                      <w:sz w:val="22"/>
                    </w:rPr>
                    <w:t>de</w:t>
                  </w:r>
                  <w:r>
                    <w:rPr>
                      <w:rFonts w:ascii="Trebuchet MS" w:hAnsi="Trebuchet MS"/>
                      <w:color w:val="231F20"/>
                      <w:spacing w:val="-12"/>
                      <w:sz w:val="22"/>
                    </w:rPr>
                    <w:t> </w:t>
                  </w:r>
                  <w:r>
                    <w:rPr>
                      <w:rFonts w:ascii="Trebuchet MS" w:hAnsi="Trebuchet MS"/>
                      <w:color w:val="231F20"/>
                      <w:w w:val="94"/>
                      <w:sz w:val="22"/>
                    </w:rPr>
                    <w:t>psi</w:t>
                  </w:r>
                  <w:r>
                    <w:rPr>
                      <w:rFonts w:ascii="Trebuchet MS" w:hAnsi="Trebuchet MS"/>
                      <w:color w:val="231F20"/>
                      <w:spacing w:val="-6"/>
                      <w:w w:val="94"/>
                      <w:sz w:val="22"/>
                    </w:rPr>
                    <w:t>c</w:t>
                  </w:r>
                  <w:r>
                    <w:rPr>
                      <w:rFonts w:ascii="Trebuchet MS" w:hAnsi="Trebuchet MS"/>
                      <w:color w:val="231F20"/>
                      <w:w w:val="98"/>
                      <w:sz w:val="22"/>
                    </w:rPr>
                    <w:t>ología</w:t>
                  </w:r>
                  <w:r>
                    <w:rPr>
                      <w:rFonts w:ascii="Trebuchet MS" w:hAnsi="Trebuchet MS"/>
                      <w:color w:val="231F20"/>
                      <w:spacing w:val="-12"/>
                      <w:sz w:val="22"/>
                    </w:rPr>
                    <w:t> </w:t>
                  </w:r>
                  <w:r>
                    <w:rPr>
                      <w:rFonts w:ascii="Trebuchet MS" w:hAnsi="Trebuchet MS"/>
                      <w:color w:val="231F20"/>
                      <w:w w:val="95"/>
                      <w:sz w:val="22"/>
                    </w:rPr>
                    <w:t>de</w:t>
                  </w:r>
                  <w:r>
                    <w:rPr>
                      <w:rFonts w:ascii="Trebuchet MS" w:hAnsi="Trebuchet MS"/>
                      <w:color w:val="231F20"/>
                      <w:spacing w:val="-12"/>
                      <w:sz w:val="22"/>
                    </w:rPr>
                    <w:t> </w:t>
                  </w:r>
                  <w:r>
                    <w:rPr>
                      <w:rFonts w:ascii="Trebuchet MS" w:hAnsi="Trebuchet MS"/>
                      <w:color w:val="231F20"/>
                      <w:w w:val="88"/>
                      <w:sz w:val="22"/>
                    </w:rPr>
                    <w:t>la</w:t>
                  </w:r>
                  <w:r>
                    <w:rPr>
                      <w:rFonts w:ascii="Trebuchet MS" w:hAnsi="Trebuchet MS"/>
                      <w:color w:val="231F20"/>
                      <w:spacing w:val="-12"/>
                      <w:sz w:val="22"/>
                    </w:rPr>
                    <w:t> </w:t>
                  </w:r>
                  <w:r>
                    <w:rPr>
                      <w:rFonts w:ascii="Trebuchet MS" w:hAnsi="Trebuchet MS"/>
                      <w:color w:val="231F20"/>
                      <w:w w:val="96"/>
                      <w:sz w:val="22"/>
                    </w:rPr>
                    <w:t>salud</w:t>
                  </w:r>
                </w:p>
              </w:txbxContent>
            </v:textbox>
            <w10:wrap type="none"/>
          </v:shape>
        </w:pict>
      </w:r>
      <w:r>
        <w:rPr>
          <w:rFonts w:ascii="Calibri" w:hAnsi="Calibri"/>
          <w:color w:val="FFFFFF"/>
          <w:sz w:val="22"/>
        </w:rPr>
        <w:t>En este </w:t>
      </w:r>
      <w:r>
        <w:rPr>
          <w:rFonts w:ascii="Calibri" w:hAnsi="Calibri"/>
          <w:color w:val="FFFFFF"/>
          <w:spacing w:val="-3"/>
          <w:sz w:val="22"/>
        </w:rPr>
        <w:t>contexto, </w:t>
      </w:r>
      <w:r>
        <w:rPr>
          <w:rFonts w:ascii="Calibri" w:hAnsi="Calibri"/>
          <w:color w:val="FFFFFF"/>
          <w:sz w:val="22"/>
        </w:rPr>
        <w:t>la psicología de la salud, emerge y llega a posicionarse como una de las propuestas más sólidas en el campo de la salud. Su génesis y estado actual, obedecen a una serie de factores, entre los que se pueden destacar:</w:t>
      </w:r>
      <w:r>
        <w:rPr>
          <w:rFonts w:ascii="Calibri" w:hAnsi="Calibri"/>
          <w:color w:val="FFFFFF"/>
          <w:spacing w:val="-12"/>
          <w:sz w:val="22"/>
        </w:rPr>
        <w:t> </w:t>
      </w:r>
      <w:r>
        <w:rPr>
          <w:rFonts w:ascii="Calibri" w:hAnsi="Calibri"/>
          <w:color w:val="FFFFFF"/>
          <w:sz w:val="22"/>
        </w:rPr>
        <w:t>las modificaciones en los estilos de vida de la población y el aumento en las</w:t>
      </w:r>
      <w:r>
        <w:rPr>
          <w:rFonts w:ascii="Calibri" w:hAnsi="Calibri"/>
          <w:color w:val="FFFFFF"/>
          <w:spacing w:val="-21"/>
          <w:sz w:val="22"/>
        </w:rPr>
        <w:t> </w:t>
      </w:r>
      <w:r>
        <w:rPr>
          <w:rFonts w:ascii="Calibri" w:hAnsi="Calibri"/>
          <w:color w:val="FFFFFF"/>
          <w:spacing w:val="-3"/>
          <w:sz w:val="22"/>
        </w:rPr>
        <w:t>preva- </w:t>
      </w:r>
      <w:r>
        <w:rPr>
          <w:rFonts w:ascii="Calibri" w:hAnsi="Calibri"/>
          <w:color w:val="FFFFFF"/>
          <w:sz w:val="22"/>
        </w:rPr>
        <w:t>lencias de las enfermedades crónicas; los altos costos de la atención a la salud y la necesidad de los sistemas sanitarios de actuar de manera preventiva, más que</w:t>
      </w:r>
      <w:r>
        <w:rPr>
          <w:rFonts w:ascii="Calibri" w:hAnsi="Calibri"/>
          <w:color w:val="FFFFFF"/>
          <w:spacing w:val="-9"/>
          <w:sz w:val="22"/>
        </w:rPr>
        <w:t> </w:t>
      </w:r>
      <w:r>
        <w:rPr>
          <w:rFonts w:ascii="Calibri" w:hAnsi="Calibri"/>
          <w:color w:val="FFFFFF"/>
          <w:sz w:val="22"/>
        </w:rPr>
        <w:t>reactiva;</w:t>
      </w:r>
      <w:r>
        <w:rPr>
          <w:rFonts w:ascii="Calibri" w:hAnsi="Calibri"/>
          <w:color w:val="FFFFFF"/>
          <w:spacing w:val="-9"/>
          <w:sz w:val="22"/>
        </w:rPr>
        <w:t> </w:t>
      </w:r>
      <w:r>
        <w:rPr>
          <w:rFonts w:ascii="Calibri" w:hAnsi="Calibri"/>
          <w:color w:val="FFFFFF"/>
          <w:sz w:val="22"/>
        </w:rPr>
        <w:t>el</w:t>
      </w:r>
      <w:r>
        <w:rPr>
          <w:rFonts w:ascii="Calibri" w:hAnsi="Calibri"/>
          <w:color w:val="FFFFFF"/>
          <w:spacing w:val="-9"/>
          <w:sz w:val="22"/>
        </w:rPr>
        <w:t> </w:t>
      </w:r>
      <w:r>
        <w:rPr>
          <w:rFonts w:ascii="Calibri" w:hAnsi="Calibri"/>
          <w:color w:val="FFFFFF"/>
          <w:sz w:val="22"/>
        </w:rPr>
        <w:t>énfasis</w:t>
      </w:r>
      <w:r>
        <w:rPr>
          <w:rFonts w:ascii="Calibri" w:hAnsi="Calibri"/>
          <w:color w:val="FFFFFF"/>
          <w:spacing w:val="-9"/>
          <w:sz w:val="22"/>
        </w:rPr>
        <w:t> </w:t>
      </w:r>
      <w:r>
        <w:rPr>
          <w:rFonts w:ascii="Calibri" w:hAnsi="Calibri"/>
          <w:color w:val="FFFFFF"/>
          <w:sz w:val="22"/>
        </w:rPr>
        <w:t>en</w:t>
      </w:r>
      <w:r>
        <w:rPr>
          <w:rFonts w:ascii="Calibri" w:hAnsi="Calibri"/>
          <w:color w:val="FFFFFF"/>
          <w:spacing w:val="-9"/>
          <w:sz w:val="22"/>
        </w:rPr>
        <w:t> </w:t>
      </w:r>
      <w:r>
        <w:rPr>
          <w:rFonts w:ascii="Calibri" w:hAnsi="Calibri"/>
          <w:color w:val="FFFFFF"/>
          <w:sz w:val="22"/>
        </w:rPr>
        <w:t>las</w:t>
      </w:r>
      <w:r>
        <w:rPr>
          <w:rFonts w:ascii="Calibri" w:hAnsi="Calibri"/>
          <w:color w:val="FFFFFF"/>
          <w:spacing w:val="-9"/>
          <w:sz w:val="22"/>
        </w:rPr>
        <w:t> </w:t>
      </w:r>
      <w:r>
        <w:rPr>
          <w:rFonts w:ascii="Calibri" w:hAnsi="Calibri"/>
          <w:color w:val="FFFFFF"/>
          <w:sz w:val="22"/>
        </w:rPr>
        <w:t>relaciones</w:t>
      </w:r>
      <w:r>
        <w:rPr>
          <w:rFonts w:ascii="Calibri" w:hAnsi="Calibri"/>
          <w:color w:val="FFFFFF"/>
          <w:spacing w:val="-9"/>
          <w:sz w:val="22"/>
        </w:rPr>
        <w:t> </w:t>
      </w:r>
      <w:r>
        <w:rPr>
          <w:rFonts w:ascii="Calibri" w:hAnsi="Calibri"/>
          <w:color w:val="FFFFFF"/>
          <w:sz w:val="22"/>
        </w:rPr>
        <w:t>entre</w:t>
      </w:r>
      <w:r>
        <w:rPr>
          <w:rFonts w:ascii="Calibri" w:hAnsi="Calibri"/>
          <w:color w:val="FFFFFF"/>
          <w:spacing w:val="-9"/>
          <w:sz w:val="22"/>
        </w:rPr>
        <w:t> </w:t>
      </w:r>
      <w:r>
        <w:rPr>
          <w:rFonts w:ascii="Calibri" w:hAnsi="Calibri"/>
          <w:color w:val="FFFFFF"/>
          <w:sz w:val="22"/>
        </w:rPr>
        <w:t>salud,</w:t>
      </w:r>
      <w:r>
        <w:rPr>
          <w:rFonts w:ascii="Calibri" w:hAnsi="Calibri"/>
          <w:color w:val="FFFFFF"/>
          <w:spacing w:val="-9"/>
          <w:sz w:val="22"/>
        </w:rPr>
        <w:t> </w:t>
      </w:r>
      <w:r>
        <w:rPr>
          <w:rFonts w:ascii="Calibri" w:hAnsi="Calibri"/>
          <w:color w:val="FFFFFF"/>
          <w:spacing w:val="-3"/>
          <w:sz w:val="22"/>
        </w:rPr>
        <w:t>bienestar,</w:t>
      </w:r>
      <w:r>
        <w:rPr>
          <w:rFonts w:ascii="Calibri" w:hAnsi="Calibri"/>
          <w:color w:val="FFFFFF"/>
          <w:spacing w:val="-9"/>
          <w:sz w:val="22"/>
        </w:rPr>
        <w:t> </w:t>
      </w:r>
      <w:r>
        <w:rPr>
          <w:rFonts w:ascii="Calibri" w:hAnsi="Calibri"/>
          <w:color w:val="FFFFFF"/>
          <w:sz w:val="22"/>
        </w:rPr>
        <w:t>calidad</w:t>
      </w:r>
      <w:r>
        <w:rPr>
          <w:rFonts w:ascii="Calibri" w:hAnsi="Calibri"/>
          <w:color w:val="FFFFFF"/>
          <w:spacing w:val="-9"/>
          <w:sz w:val="22"/>
        </w:rPr>
        <w:t> </w:t>
      </w:r>
      <w:r>
        <w:rPr>
          <w:rFonts w:ascii="Calibri" w:hAnsi="Calibri"/>
          <w:color w:val="FFFFFF"/>
          <w:sz w:val="22"/>
        </w:rPr>
        <w:t>de</w:t>
      </w:r>
      <w:r>
        <w:rPr>
          <w:rFonts w:ascii="Calibri" w:hAnsi="Calibri"/>
          <w:color w:val="FFFFFF"/>
          <w:spacing w:val="-9"/>
          <w:sz w:val="22"/>
        </w:rPr>
        <w:t> </w:t>
      </w:r>
      <w:r>
        <w:rPr>
          <w:rFonts w:ascii="Calibri" w:hAnsi="Calibri"/>
          <w:color w:val="FFFFFF"/>
          <w:sz w:val="22"/>
        </w:rPr>
        <w:t>vida</w:t>
      </w:r>
      <w:r>
        <w:rPr>
          <w:rFonts w:ascii="Calibri" w:hAnsi="Calibri"/>
          <w:color w:val="FFFFFF"/>
          <w:spacing w:val="-9"/>
          <w:sz w:val="22"/>
        </w:rPr>
        <w:t> </w:t>
      </w:r>
      <w:r>
        <w:rPr>
          <w:rFonts w:ascii="Calibri" w:hAnsi="Calibri"/>
          <w:color w:val="FFFFFF"/>
          <w:sz w:val="22"/>
        </w:rPr>
        <w:t>y desarrollo</w:t>
      </w:r>
      <w:r>
        <w:rPr>
          <w:rFonts w:ascii="Calibri" w:hAnsi="Calibri"/>
          <w:color w:val="FFFFFF"/>
          <w:spacing w:val="-16"/>
          <w:sz w:val="22"/>
        </w:rPr>
        <w:t> </w:t>
      </w:r>
      <w:r>
        <w:rPr>
          <w:rFonts w:ascii="Calibri" w:hAnsi="Calibri"/>
          <w:color w:val="FFFFFF"/>
          <w:spacing w:val="2"/>
          <w:sz w:val="22"/>
        </w:rPr>
        <w:t>social;</w:t>
      </w:r>
      <w:r>
        <w:rPr>
          <w:rFonts w:ascii="Calibri" w:hAnsi="Calibri"/>
          <w:color w:val="FFFFFF"/>
          <w:spacing w:val="-16"/>
          <w:sz w:val="22"/>
        </w:rPr>
        <w:t> </w:t>
      </w:r>
      <w:r>
        <w:rPr>
          <w:rFonts w:ascii="Calibri" w:hAnsi="Calibri"/>
          <w:color w:val="FFFFFF"/>
          <w:sz w:val="22"/>
        </w:rPr>
        <w:t>la</w:t>
      </w:r>
      <w:r>
        <w:rPr>
          <w:rFonts w:ascii="Calibri" w:hAnsi="Calibri"/>
          <w:color w:val="FFFFFF"/>
          <w:spacing w:val="-16"/>
          <w:sz w:val="22"/>
        </w:rPr>
        <w:t> </w:t>
      </w:r>
      <w:r>
        <w:rPr>
          <w:rFonts w:ascii="Calibri" w:hAnsi="Calibri"/>
          <w:color w:val="FFFFFF"/>
          <w:sz w:val="22"/>
        </w:rPr>
        <w:t>implementación</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políticas</w:t>
      </w:r>
      <w:r>
        <w:rPr>
          <w:rFonts w:ascii="Calibri" w:hAnsi="Calibri"/>
          <w:color w:val="FFFFFF"/>
          <w:spacing w:val="-16"/>
          <w:sz w:val="22"/>
        </w:rPr>
        <w:t> </w:t>
      </w:r>
      <w:r>
        <w:rPr>
          <w:rFonts w:ascii="Calibri" w:hAnsi="Calibri"/>
          <w:color w:val="FFFFFF"/>
          <w:sz w:val="22"/>
        </w:rPr>
        <w:t>públicas</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salud</w:t>
      </w:r>
      <w:r>
        <w:rPr>
          <w:rFonts w:ascii="Calibri" w:hAnsi="Calibri"/>
          <w:color w:val="FFFFFF"/>
          <w:spacing w:val="-16"/>
          <w:sz w:val="22"/>
        </w:rPr>
        <w:t> </w:t>
      </w:r>
      <w:r>
        <w:rPr>
          <w:rFonts w:ascii="Calibri" w:hAnsi="Calibri"/>
          <w:color w:val="FFFFFF"/>
          <w:sz w:val="22"/>
        </w:rPr>
        <w:t>que</w:t>
      </w:r>
      <w:r>
        <w:rPr>
          <w:rFonts w:ascii="Calibri" w:hAnsi="Calibri"/>
          <w:color w:val="FFFFFF"/>
          <w:spacing w:val="-16"/>
          <w:sz w:val="22"/>
        </w:rPr>
        <w:t> </w:t>
      </w:r>
      <w:r>
        <w:rPr>
          <w:rFonts w:ascii="Calibri" w:hAnsi="Calibri"/>
          <w:color w:val="FFFFFF"/>
          <w:sz w:val="22"/>
        </w:rPr>
        <w:t>abarquen extensiones</w:t>
      </w:r>
      <w:r>
        <w:rPr>
          <w:rFonts w:ascii="Calibri" w:hAnsi="Calibri"/>
          <w:color w:val="FFFFFF"/>
          <w:spacing w:val="-14"/>
          <w:sz w:val="22"/>
        </w:rPr>
        <w:t> </w:t>
      </w:r>
      <w:r>
        <w:rPr>
          <w:rFonts w:ascii="Calibri" w:hAnsi="Calibri"/>
          <w:color w:val="FFFFFF"/>
          <w:sz w:val="22"/>
        </w:rPr>
        <w:t>amplias</w:t>
      </w:r>
      <w:r>
        <w:rPr>
          <w:rFonts w:ascii="Calibri" w:hAnsi="Calibri"/>
          <w:color w:val="FFFFFF"/>
          <w:spacing w:val="-14"/>
          <w:sz w:val="22"/>
        </w:rPr>
        <w:t> </w:t>
      </w:r>
      <w:r>
        <w:rPr>
          <w:rFonts w:ascii="Calibri" w:hAnsi="Calibri"/>
          <w:color w:val="FFFFFF"/>
          <w:sz w:val="22"/>
        </w:rPr>
        <w:t>de</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población</w:t>
      </w:r>
      <w:r>
        <w:rPr>
          <w:rFonts w:ascii="Calibri" w:hAnsi="Calibri"/>
          <w:color w:val="FFFFFF"/>
          <w:spacing w:val="-14"/>
          <w:sz w:val="22"/>
        </w:rPr>
        <w:t> </w:t>
      </w:r>
      <w:r>
        <w:rPr>
          <w:rFonts w:ascii="Calibri" w:hAnsi="Calibri"/>
          <w:color w:val="FFFFFF"/>
          <w:sz w:val="22"/>
        </w:rPr>
        <w:t>en</w:t>
      </w:r>
      <w:r>
        <w:rPr>
          <w:rFonts w:ascii="Calibri" w:hAnsi="Calibri"/>
          <w:color w:val="FFFFFF"/>
          <w:spacing w:val="-14"/>
          <w:sz w:val="22"/>
        </w:rPr>
        <w:t> </w:t>
      </w:r>
      <w:r>
        <w:rPr>
          <w:rFonts w:ascii="Calibri" w:hAnsi="Calibri"/>
          <w:color w:val="FFFFFF"/>
          <w:sz w:val="22"/>
        </w:rPr>
        <w:t>el</w:t>
      </w:r>
      <w:r>
        <w:rPr>
          <w:rFonts w:ascii="Calibri" w:hAnsi="Calibri"/>
          <w:color w:val="FFFFFF"/>
          <w:spacing w:val="-14"/>
          <w:sz w:val="22"/>
        </w:rPr>
        <w:t> </w:t>
      </w:r>
      <w:r>
        <w:rPr>
          <w:rFonts w:ascii="Calibri" w:hAnsi="Calibri"/>
          <w:color w:val="FFFFFF"/>
          <w:spacing w:val="-3"/>
          <w:sz w:val="22"/>
        </w:rPr>
        <w:t>marco</w:t>
      </w:r>
      <w:r>
        <w:rPr>
          <w:rFonts w:ascii="Calibri" w:hAnsi="Calibri"/>
          <w:color w:val="FFFFFF"/>
          <w:spacing w:val="-14"/>
          <w:sz w:val="22"/>
        </w:rPr>
        <w:t> </w:t>
      </w:r>
      <w:r>
        <w:rPr>
          <w:rFonts w:ascii="Calibri" w:hAnsi="Calibri"/>
          <w:color w:val="FFFFFF"/>
          <w:sz w:val="22"/>
        </w:rPr>
        <w:t>de</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equidad</w:t>
      </w:r>
      <w:r>
        <w:rPr>
          <w:rFonts w:ascii="Calibri" w:hAnsi="Calibri"/>
          <w:color w:val="FFFFFF"/>
          <w:spacing w:val="-14"/>
          <w:sz w:val="22"/>
        </w:rPr>
        <w:t> </w:t>
      </w:r>
      <w:r>
        <w:rPr>
          <w:rFonts w:ascii="Calibri" w:hAnsi="Calibri"/>
          <w:color w:val="FFFFFF"/>
          <w:sz w:val="22"/>
        </w:rPr>
        <w:t>y</w:t>
      </w:r>
      <w:r>
        <w:rPr>
          <w:rFonts w:ascii="Calibri" w:hAnsi="Calibri"/>
          <w:color w:val="FFFFFF"/>
          <w:spacing w:val="-14"/>
          <w:sz w:val="22"/>
        </w:rPr>
        <w:t> </w:t>
      </w:r>
      <w:r>
        <w:rPr>
          <w:rFonts w:ascii="Calibri" w:hAnsi="Calibri"/>
          <w:color w:val="FFFFFF"/>
          <w:sz w:val="22"/>
        </w:rPr>
        <w:t>la</w:t>
      </w:r>
      <w:r>
        <w:rPr>
          <w:rFonts w:ascii="Calibri" w:hAnsi="Calibri"/>
          <w:color w:val="FFFFFF"/>
          <w:spacing w:val="-14"/>
          <w:sz w:val="22"/>
        </w:rPr>
        <w:t> </w:t>
      </w:r>
      <w:r>
        <w:rPr>
          <w:rFonts w:ascii="Calibri" w:hAnsi="Calibri"/>
          <w:color w:val="FFFFFF"/>
          <w:sz w:val="22"/>
        </w:rPr>
        <w:t>justicia</w:t>
      </w:r>
      <w:r>
        <w:rPr>
          <w:rFonts w:ascii="Calibri" w:hAnsi="Calibri"/>
          <w:color w:val="FFFFFF"/>
          <w:spacing w:val="-14"/>
          <w:sz w:val="22"/>
        </w:rPr>
        <w:t> </w:t>
      </w:r>
      <w:r>
        <w:rPr>
          <w:rFonts w:ascii="Calibri" w:hAnsi="Calibri"/>
          <w:color w:val="FFFFFF"/>
          <w:spacing w:val="2"/>
          <w:sz w:val="22"/>
        </w:rPr>
        <w:t>social; </w:t>
      </w:r>
      <w:r>
        <w:rPr>
          <w:rFonts w:ascii="Calibri" w:hAnsi="Calibri"/>
          <w:color w:val="FFFFFF"/>
          <w:sz w:val="22"/>
        </w:rPr>
        <w:t>finalmente,</w:t>
      </w:r>
      <w:r>
        <w:rPr>
          <w:rFonts w:ascii="Calibri" w:hAnsi="Calibri"/>
          <w:color w:val="FFFFFF"/>
          <w:spacing w:val="-10"/>
          <w:sz w:val="22"/>
        </w:rPr>
        <w:t> </w:t>
      </w:r>
      <w:r>
        <w:rPr>
          <w:rFonts w:ascii="Calibri" w:hAnsi="Calibri"/>
          <w:color w:val="FFFFFF"/>
          <w:sz w:val="22"/>
        </w:rPr>
        <w:t>una</w:t>
      </w:r>
      <w:r>
        <w:rPr>
          <w:rFonts w:ascii="Calibri" w:hAnsi="Calibri"/>
          <w:color w:val="FFFFFF"/>
          <w:spacing w:val="-10"/>
          <w:sz w:val="22"/>
        </w:rPr>
        <w:t> </w:t>
      </w:r>
      <w:r>
        <w:rPr>
          <w:rFonts w:ascii="Calibri" w:hAnsi="Calibri"/>
          <w:color w:val="FFFFFF"/>
          <w:sz w:val="22"/>
        </w:rPr>
        <w:t>concepción</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la</w:t>
      </w:r>
      <w:r>
        <w:rPr>
          <w:rFonts w:ascii="Calibri" w:hAnsi="Calibri"/>
          <w:color w:val="FFFFFF"/>
          <w:spacing w:val="-10"/>
          <w:sz w:val="22"/>
        </w:rPr>
        <w:t> </w:t>
      </w:r>
      <w:r>
        <w:rPr>
          <w:rFonts w:ascii="Calibri" w:hAnsi="Calibri"/>
          <w:color w:val="FFFFFF"/>
          <w:sz w:val="22"/>
        </w:rPr>
        <w:t>salud</w:t>
      </w:r>
      <w:r>
        <w:rPr>
          <w:rFonts w:ascii="Calibri" w:hAnsi="Calibri"/>
          <w:color w:val="FFFFFF"/>
          <w:spacing w:val="-10"/>
          <w:sz w:val="22"/>
        </w:rPr>
        <w:t> </w:t>
      </w:r>
      <w:r>
        <w:rPr>
          <w:rFonts w:ascii="Calibri" w:hAnsi="Calibri"/>
          <w:color w:val="FFFFFF"/>
          <w:sz w:val="22"/>
        </w:rPr>
        <w:t>que</w:t>
      </w:r>
      <w:r>
        <w:rPr>
          <w:rFonts w:ascii="Calibri" w:hAnsi="Calibri"/>
          <w:color w:val="FFFFFF"/>
          <w:spacing w:val="-10"/>
          <w:sz w:val="22"/>
        </w:rPr>
        <w:t> </w:t>
      </w:r>
      <w:r>
        <w:rPr>
          <w:rFonts w:ascii="Calibri" w:hAnsi="Calibri"/>
          <w:color w:val="FFFFFF"/>
          <w:sz w:val="22"/>
        </w:rPr>
        <w:t>promueve</w:t>
      </w:r>
      <w:r>
        <w:rPr>
          <w:rFonts w:ascii="Calibri" w:hAnsi="Calibri"/>
          <w:color w:val="FFFFFF"/>
          <w:spacing w:val="-10"/>
          <w:sz w:val="22"/>
        </w:rPr>
        <w:t> </w:t>
      </w:r>
      <w:r>
        <w:rPr>
          <w:rFonts w:ascii="Calibri" w:hAnsi="Calibri"/>
          <w:color w:val="FFFFFF"/>
          <w:sz w:val="22"/>
        </w:rPr>
        <w:t>el</w:t>
      </w:r>
      <w:r>
        <w:rPr>
          <w:rFonts w:ascii="Calibri" w:hAnsi="Calibri"/>
          <w:color w:val="FFFFFF"/>
          <w:spacing w:val="-10"/>
          <w:sz w:val="22"/>
        </w:rPr>
        <w:t> </w:t>
      </w:r>
      <w:r>
        <w:rPr>
          <w:rFonts w:ascii="Calibri" w:hAnsi="Calibri"/>
          <w:color w:val="FFFFFF"/>
          <w:sz w:val="22"/>
        </w:rPr>
        <w:t>trabajo</w:t>
      </w:r>
      <w:r>
        <w:rPr>
          <w:rFonts w:ascii="Calibri" w:hAnsi="Calibri"/>
          <w:color w:val="FFFFFF"/>
          <w:spacing w:val="-10"/>
          <w:sz w:val="22"/>
        </w:rPr>
        <w:t> </w:t>
      </w:r>
      <w:r>
        <w:rPr>
          <w:rFonts w:ascii="Calibri" w:hAnsi="Calibri"/>
          <w:color w:val="FFFFFF"/>
          <w:sz w:val="22"/>
        </w:rPr>
        <w:t>interdisciplina- rio</w:t>
      </w:r>
      <w:r>
        <w:rPr>
          <w:rFonts w:ascii="Calibri" w:hAnsi="Calibri"/>
          <w:color w:val="FFFFFF"/>
          <w:spacing w:val="-7"/>
          <w:sz w:val="22"/>
        </w:rPr>
        <w:t> </w:t>
      </w:r>
      <w:r>
        <w:rPr>
          <w:rFonts w:ascii="Calibri" w:hAnsi="Calibri"/>
          <w:color w:val="FFFFFF"/>
          <w:sz w:val="22"/>
        </w:rPr>
        <w:t>en</w:t>
      </w:r>
      <w:r>
        <w:rPr>
          <w:rFonts w:ascii="Calibri" w:hAnsi="Calibri"/>
          <w:color w:val="FFFFFF"/>
          <w:spacing w:val="-7"/>
          <w:sz w:val="22"/>
        </w:rPr>
        <w:t> </w:t>
      </w:r>
      <w:r>
        <w:rPr>
          <w:rFonts w:ascii="Calibri" w:hAnsi="Calibri"/>
          <w:color w:val="FFFFFF"/>
          <w:sz w:val="22"/>
        </w:rPr>
        <w:t>la</w:t>
      </w:r>
      <w:r>
        <w:rPr>
          <w:rFonts w:ascii="Calibri" w:hAnsi="Calibri"/>
          <w:color w:val="FFFFFF"/>
          <w:spacing w:val="-7"/>
          <w:sz w:val="22"/>
        </w:rPr>
        <w:t> </w:t>
      </w:r>
      <w:r>
        <w:rPr>
          <w:rFonts w:ascii="Calibri" w:hAnsi="Calibri"/>
          <w:color w:val="FFFFFF"/>
          <w:sz w:val="22"/>
        </w:rPr>
        <w:t>atención</w:t>
      </w:r>
      <w:r>
        <w:rPr>
          <w:rFonts w:ascii="Calibri" w:hAnsi="Calibri"/>
          <w:color w:val="FFFFFF"/>
          <w:spacing w:val="-7"/>
          <w:sz w:val="22"/>
        </w:rPr>
        <w:t> </w:t>
      </w:r>
      <w:r>
        <w:rPr>
          <w:rFonts w:ascii="Calibri" w:hAnsi="Calibri"/>
          <w:color w:val="FFFFFF"/>
          <w:sz w:val="22"/>
        </w:rPr>
        <w:t>integral</w:t>
      </w:r>
      <w:r>
        <w:rPr>
          <w:rFonts w:ascii="Calibri" w:hAnsi="Calibri"/>
          <w:color w:val="FFFFFF"/>
          <w:spacing w:val="-7"/>
          <w:sz w:val="22"/>
        </w:rPr>
        <w:t> </w:t>
      </w:r>
      <w:r>
        <w:rPr>
          <w:rFonts w:ascii="Calibri" w:hAnsi="Calibri"/>
          <w:color w:val="FFFFFF"/>
          <w:sz w:val="22"/>
        </w:rPr>
        <w:t>de</w:t>
      </w:r>
      <w:r>
        <w:rPr>
          <w:rFonts w:ascii="Calibri" w:hAnsi="Calibri"/>
          <w:color w:val="FFFFFF"/>
          <w:spacing w:val="-7"/>
          <w:sz w:val="22"/>
        </w:rPr>
        <w:t> </w:t>
      </w:r>
      <w:r>
        <w:rPr>
          <w:rFonts w:ascii="Calibri" w:hAnsi="Calibri"/>
          <w:color w:val="FFFFFF"/>
          <w:sz w:val="22"/>
        </w:rPr>
        <w:t>los</w:t>
      </w:r>
      <w:r>
        <w:rPr>
          <w:rFonts w:ascii="Calibri" w:hAnsi="Calibri"/>
          <w:color w:val="FFFFFF"/>
          <w:spacing w:val="-7"/>
          <w:sz w:val="22"/>
        </w:rPr>
        <w:t> </w:t>
      </w:r>
      <w:r>
        <w:rPr>
          <w:rFonts w:ascii="Calibri" w:hAnsi="Calibri"/>
          <w:color w:val="FFFFFF"/>
          <w:sz w:val="22"/>
        </w:rPr>
        <w:t>pacientes.</w:t>
      </w:r>
    </w:p>
    <w:p>
      <w:pPr>
        <w:spacing w:line="264" w:lineRule="exact" w:before="113"/>
        <w:ind w:left="103" w:right="0" w:firstLine="0"/>
        <w:jc w:val="both"/>
        <w:rPr>
          <w:rFonts w:ascii="Calibri" w:hAnsi="Calibri"/>
          <w:sz w:val="22"/>
        </w:rPr>
      </w:pPr>
      <w:r>
        <w:rPr>
          <w:rFonts w:ascii="Calibri" w:hAnsi="Calibri"/>
          <w:color w:val="FFFFFF"/>
          <w:sz w:val="22"/>
        </w:rPr>
        <w:t>La presente obra se sitúa en este </w:t>
      </w:r>
      <w:r>
        <w:rPr>
          <w:rFonts w:ascii="Calibri" w:hAnsi="Calibri"/>
          <w:color w:val="FFFFFF"/>
          <w:spacing w:val="-3"/>
          <w:sz w:val="22"/>
        </w:rPr>
        <w:t>marco </w:t>
      </w:r>
      <w:r>
        <w:rPr>
          <w:rFonts w:ascii="Calibri" w:hAnsi="Calibri"/>
          <w:color w:val="FFFFFF"/>
          <w:sz w:val="22"/>
        </w:rPr>
        <w:t>de referencia. Hace un recorrido de</w:t>
      </w:r>
      <w:r>
        <w:rPr>
          <w:rFonts w:ascii="Calibri" w:hAnsi="Calibri"/>
          <w:color w:val="FFFFFF"/>
          <w:spacing w:val="-30"/>
          <w:sz w:val="22"/>
        </w:rPr>
        <w:t> </w:t>
      </w:r>
      <w:r>
        <w:rPr>
          <w:rFonts w:ascii="Calibri" w:hAnsi="Calibri"/>
          <w:color w:val="FFFFFF"/>
          <w:sz w:val="22"/>
        </w:rPr>
        <w:t>las principales tendencias y enfoques en la conceptualización de la salud, enfatiza las relaciones entre salud y conducta, analiza el trabajo de la psicología de la salud en las distintas etapas del ciclo vital, aborda intervenciones específicas de problemas de salud con alta incidencia en la población, como la diabetes, el estrés,</w:t>
      </w:r>
      <w:r>
        <w:rPr>
          <w:rFonts w:ascii="Calibri" w:hAnsi="Calibri"/>
          <w:color w:val="FFFFFF"/>
          <w:spacing w:val="-7"/>
          <w:sz w:val="22"/>
        </w:rPr>
        <w:t> </w:t>
      </w:r>
      <w:r>
        <w:rPr>
          <w:rFonts w:ascii="Calibri" w:hAnsi="Calibri"/>
          <w:color w:val="FFFFFF"/>
          <w:sz w:val="22"/>
        </w:rPr>
        <w:t>el</w:t>
      </w:r>
      <w:r>
        <w:rPr>
          <w:rFonts w:ascii="Calibri" w:hAnsi="Calibri"/>
          <w:color w:val="FFFFFF"/>
          <w:spacing w:val="-7"/>
          <w:sz w:val="22"/>
        </w:rPr>
        <w:t> </w:t>
      </w:r>
      <w:r>
        <w:rPr>
          <w:rFonts w:ascii="Calibri" w:hAnsi="Calibri"/>
          <w:color w:val="FFFFFF"/>
          <w:sz w:val="22"/>
        </w:rPr>
        <w:t>cáncer</w:t>
      </w:r>
      <w:r>
        <w:rPr>
          <w:rFonts w:ascii="Calibri" w:hAnsi="Calibri"/>
          <w:color w:val="FFFFFF"/>
          <w:spacing w:val="-7"/>
          <w:sz w:val="22"/>
        </w:rPr>
        <w:t> </w:t>
      </w:r>
      <w:r>
        <w:rPr>
          <w:rFonts w:ascii="Calibri" w:hAnsi="Calibri"/>
          <w:color w:val="FFFFFF"/>
          <w:sz w:val="22"/>
        </w:rPr>
        <w:t>y</w:t>
      </w:r>
      <w:r>
        <w:rPr>
          <w:rFonts w:ascii="Calibri" w:hAnsi="Calibri"/>
          <w:color w:val="FFFFFF"/>
          <w:spacing w:val="-7"/>
          <w:sz w:val="22"/>
        </w:rPr>
        <w:t> </w:t>
      </w:r>
      <w:r>
        <w:rPr>
          <w:rFonts w:ascii="Calibri" w:hAnsi="Calibri"/>
          <w:color w:val="FFFFFF"/>
          <w:sz w:val="22"/>
        </w:rPr>
        <w:t>el</w:t>
      </w:r>
      <w:r>
        <w:rPr>
          <w:rFonts w:ascii="Calibri" w:hAnsi="Calibri"/>
          <w:color w:val="FFFFFF"/>
          <w:spacing w:val="-7"/>
          <w:sz w:val="22"/>
        </w:rPr>
        <w:t> </w:t>
      </w:r>
      <w:r>
        <w:rPr>
          <w:rFonts w:ascii="Calibri" w:hAnsi="Calibri"/>
          <w:color w:val="FFFFFF"/>
          <w:sz w:val="22"/>
        </w:rPr>
        <w:t>vih/sida;</w:t>
      </w:r>
      <w:r>
        <w:rPr>
          <w:rFonts w:ascii="Calibri" w:hAnsi="Calibri"/>
          <w:color w:val="FFFFFF"/>
          <w:spacing w:val="-7"/>
          <w:sz w:val="22"/>
        </w:rPr>
        <w:t> </w:t>
      </w:r>
      <w:r>
        <w:rPr>
          <w:rFonts w:ascii="Calibri" w:hAnsi="Calibri"/>
          <w:color w:val="FFFFFF"/>
          <w:sz w:val="22"/>
        </w:rPr>
        <w:t>analiza</w:t>
      </w:r>
      <w:r>
        <w:rPr>
          <w:rFonts w:ascii="Calibri" w:hAnsi="Calibri"/>
          <w:color w:val="FFFFFF"/>
          <w:spacing w:val="-7"/>
          <w:sz w:val="22"/>
        </w:rPr>
        <w:t> </w:t>
      </w:r>
      <w:r>
        <w:rPr>
          <w:rFonts w:ascii="Calibri" w:hAnsi="Calibri"/>
          <w:color w:val="FFFFFF"/>
          <w:sz w:val="22"/>
        </w:rPr>
        <w:t>con</w:t>
      </w:r>
      <w:r>
        <w:rPr>
          <w:rFonts w:ascii="Calibri" w:hAnsi="Calibri"/>
          <w:color w:val="FFFFFF"/>
          <w:spacing w:val="-7"/>
          <w:sz w:val="22"/>
        </w:rPr>
        <w:t> </w:t>
      </w:r>
      <w:r>
        <w:rPr>
          <w:rFonts w:ascii="Calibri" w:hAnsi="Calibri"/>
          <w:color w:val="FFFFFF"/>
          <w:sz w:val="22"/>
        </w:rPr>
        <w:t>detenimiento</w:t>
      </w:r>
      <w:r>
        <w:rPr>
          <w:rFonts w:ascii="Calibri" w:hAnsi="Calibri"/>
          <w:color w:val="FFFFFF"/>
          <w:spacing w:val="-7"/>
          <w:sz w:val="22"/>
        </w:rPr>
        <w:t> </w:t>
      </w:r>
      <w:r>
        <w:rPr>
          <w:rFonts w:ascii="Calibri" w:hAnsi="Calibri"/>
          <w:color w:val="FFFFFF"/>
          <w:sz w:val="22"/>
        </w:rPr>
        <w:t>la</w:t>
      </w:r>
      <w:r>
        <w:rPr>
          <w:rFonts w:ascii="Calibri" w:hAnsi="Calibri"/>
          <w:color w:val="FFFFFF"/>
          <w:spacing w:val="-7"/>
          <w:sz w:val="22"/>
        </w:rPr>
        <w:t> </w:t>
      </w:r>
      <w:r>
        <w:rPr>
          <w:rFonts w:ascii="Calibri" w:hAnsi="Calibri"/>
          <w:color w:val="FFFFFF"/>
          <w:sz w:val="22"/>
        </w:rPr>
        <w:t>relación</w:t>
      </w:r>
      <w:r>
        <w:rPr>
          <w:rFonts w:ascii="Calibri" w:hAnsi="Calibri"/>
          <w:color w:val="FFFFFF"/>
          <w:spacing w:val="-7"/>
          <w:sz w:val="22"/>
        </w:rPr>
        <w:t> </w:t>
      </w:r>
      <w:r>
        <w:rPr>
          <w:rFonts w:ascii="Calibri" w:hAnsi="Calibri"/>
          <w:color w:val="FFFFFF"/>
          <w:sz w:val="22"/>
        </w:rPr>
        <w:t>entre</w:t>
      </w:r>
      <w:r>
        <w:rPr>
          <w:rFonts w:ascii="Calibri" w:hAnsi="Calibri"/>
          <w:color w:val="FFFFFF"/>
          <w:spacing w:val="-7"/>
          <w:sz w:val="22"/>
        </w:rPr>
        <w:t> </w:t>
      </w:r>
      <w:r>
        <w:rPr>
          <w:rFonts w:ascii="Calibri" w:hAnsi="Calibri"/>
          <w:color w:val="FFFFFF"/>
          <w:sz w:val="22"/>
        </w:rPr>
        <w:t>educa- ción, trabajo interdisciplinario en materia de atención y prevención </w:t>
      </w:r>
      <w:r>
        <w:rPr>
          <w:rFonts w:ascii="Calibri" w:hAnsi="Calibri"/>
          <w:color w:val="FFFFFF"/>
          <w:spacing w:val="-12"/>
          <w:sz w:val="22"/>
        </w:rPr>
        <w:t>y, </w:t>
      </w:r>
      <w:r>
        <w:rPr>
          <w:rFonts w:ascii="Calibri" w:hAnsi="Calibri"/>
          <w:color w:val="FFFFFF"/>
          <w:sz w:val="22"/>
        </w:rPr>
        <w:t>aspectos centrales</w:t>
      </w:r>
      <w:r>
        <w:rPr>
          <w:rFonts w:ascii="Calibri" w:hAnsi="Calibri"/>
          <w:color w:val="FFFFFF"/>
          <w:spacing w:val="-12"/>
          <w:sz w:val="22"/>
        </w:rPr>
        <w:t> </w:t>
      </w:r>
      <w:r>
        <w:rPr>
          <w:rFonts w:ascii="Calibri" w:hAnsi="Calibri"/>
          <w:color w:val="FFFFFF"/>
          <w:sz w:val="22"/>
        </w:rPr>
        <w:t>vinculados</w:t>
      </w:r>
      <w:r>
        <w:rPr>
          <w:rFonts w:ascii="Calibri" w:hAnsi="Calibri"/>
          <w:color w:val="FFFFFF"/>
          <w:spacing w:val="-12"/>
          <w:sz w:val="22"/>
        </w:rPr>
        <w:t> </w:t>
      </w:r>
      <w:r>
        <w:rPr>
          <w:rFonts w:ascii="Calibri" w:hAnsi="Calibri"/>
          <w:color w:val="FFFFFF"/>
          <w:sz w:val="22"/>
        </w:rPr>
        <w:t>al</w:t>
      </w:r>
      <w:r>
        <w:rPr>
          <w:rFonts w:ascii="Calibri" w:hAnsi="Calibri"/>
          <w:color w:val="FFFFFF"/>
          <w:spacing w:val="-12"/>
          <w:sz w:val="22"/>
        </w:rPr>
        <w:t> </w:t>
      </w:r>
      <w:r>
        <w:rPr>
          <w:rFonts w:ascii="Calibri" w:hAnsi="Calibri"/>
          <w:color w:val="FFFFFF"/>
          <w:sz w:val="22"/>
        </w:rPr>
        <w:t>quehacer</w:t>
      </w:r>
      <w:r>
        <w:rPr>
          <w:rFonts w:ascii="Calibri" w:hAnsi="Calibri"/>
          <w:color w:val="FFFFFF"/>
          <w:spacing w:val="-12"/>
          <w:sz w:val="22"/>
        </w:rPr>
        <w:t> </w:t>
      </w:r>
      <w:r>
        <w:rPr>
          <w:rFonts w:ascii="Calibri" w:hAnsi="Calibri"/>
          <w:color w:val="FFFFFF"/>
          <w:sz w:val="22"/>
        </w:rPr>
        <w:t>del</w:t>
      </w:r>
      <w:r>
        <w:rPr>
          <w:rFonts w:ascii="Calibri" w:hAnsi="Calibri"/>
          <w:color w:val="FFFFFF"/>
          <w:spacing w:val="-12"/>
          <w:sz w:val="22"/>
        </w:rPr>
        <w:t> </w:t>
      </w:r>
      <w:r>
        <w:rPr>
          <w:rFonts w:ascii="Calibri" w:hAnsi="Calibri"/>
          <w:color w:val="FFFFFF"/>
          <w:sz w:val="22"/>
        </w:rPr>
        <w:t>psicólogo</w:t>
      </w:r>
      <w:r>
        <w:rPr>
          <w:rFonts w:ascii="Calibri" w:hAnsi="Calibri"/>
          <w:color w:val="FFFFFF"/>
          <w:spacing w:val="-12"/>
          <w:sz w:val="22"/>
        </w:rPr>
        <w:t> </w:t>
      </w:r>
      <w:r>
        <w:rPr>
          <w:rFonts w:ascii="Calibri" w:hAnsi="Calibri"/>
          <w:color w:val="FFFFFF"/>
          <w:sz w:val="22"/>
        </w:rPr>
        <w:t>de</w:t>
      </w:r>
      <w:r>
        <w:rPr>
          <w:rFonts w:ascii="Calibri" w:hAnsi="Calibri"/>
          <w:color w:val="FFFFFF"/>
          <w:spacing w:val="-12"/>
          <w:sz w:val="22"/>
        </w:rPr>
        <w:t> </w:t>
      </w:r>
      <w:r>
        <w:rPr>
          <w:rFonts w:ascii="Calibri" w:hAnsi="Calibri"/>
          <w:color w:val="FFFFFF"/>
          <w:sz w:val="22"/>
        </w:rPr>
        <w:t>la</w:t>
      </w:r>
      <w:r>
        <w:rPr>
          <w:rFonts w:ascii="Calibri" w:hAnsi="Calibri"/>
          <w:color w:val="FFFFFF"/>
          <w:spacing w:val="-12"/>
          <w:sz w:val="22"/>
        </w:rPr>
        <w:t> </w:t>
      </w:r>
      <w:r>
        <w:rPr>
          <w:rFonts w:ascii="Calibri" w:hAnsi="Calibri"/>
          <w:color w:val="FFFFFF"/>
          <w:sz w:val="22"/>
        </w:rPr>
        <w:t>salud</w:t>
      </w:r>
      <w:r>
        <w:rPr>
          <w:rFonts w:ascii="Calibri" w:hAnsi="Calibri"/>
          <w:color w:val="FFFFFF"/>
          <w:spacing w:val="-12"/>
          <w:sz w:val="22"/>
        </w:rPr>
        <w:t> </w:t>
      </w:r>
      <w:r>
        <w:rPr>
          <w:rFonts w:ascii="Calibri" w:hAnsi="Calibri"/>
          <w:color w:val="FFFFFF"/>
          <w:sz w:val="22"/>
        </w:rPr>
        <w:t>en</w:t>
      </w:r>
      <w:r>
        <w:rPr>
          <w:rFonts w:ascii="Calibri" w:hAnsi="Calibri"/>
          <w:color w:val="FFFFFF"/>
          <w:spacing w:val="-12"/>
          <w:sz w:val="22"/>
        </w:rPr>
        <w:t> </w:t>
      </w:r>
      <w:r>
        <w:rPr>
          <w:rFonts w:ascii="Calibri" w:hAnsi="Calibri"/>
          <w:color w:val="FFFFFF"/>
          <w:sz w:val="22"/>
        </w:rPr>
        <w:t>el</w:t>
      </w:r>
      <w:r>
        <w:rPr>
          <w:rFonts w:ascii="Calibri" w:hAnsi="Calibri"/>
          <w:color w:val="FFFFFF"/>
          <w:spacing w:val="-12"/>
          <w:sz w:val="22"/>
        </w:rPr>
        <w:t> </w:t>
      </w:r>
      <w:r>
        <w:rPr>
          <w:rFonts w:ascii="Calibri" w:hAnsi="Calibri"/>
          <w:color w:val="FFFFFF"/>
          <w:spacing w:val="-3"/>
          <w:sz w:val="22"/>
        </w:rPr>
        <w:t>marco</w:t>
      </w:r>
      <w:r>
        <w:rPr>
          <w:rFonts w:ascii="Calibri" w:hAnsi="Calibri"/>
          <w:color w:val="FFFFFF"/>
          <w:spacing w:val="-12"/>
          <w:sz w:val="22"/>
        </w:rPr>
        <w:t> </w:t>
      </w:r>
      <w:r>
        <w:rPr>
          <w:rFonts w:ascii="Calibri" w:hAnsi="Calibri"/>
          <w:color w:val="FFFFFF"/>
          <w:sz w:val="22"/>
        </w:rPr>
        <w:t>de</w:t>
      </w:r>
      <w:r>
        <w:rPr>
          <w:rFonts w:ascii="Calibri" w:hAnsi="Calibri"/>
          <w:color w:val="FFFFFF"/>
          <w:spacing w:val="-12"/>
          <w:sz w:val="22"/>
        </w:rPr>
        <w:t> </w:t>
      </w:r>
      <w:r>
        <w:rPr>
          <w:rFonts w:ascii="Calibri" w:hAnsi="Calibri"/>
          <w:color w:val="FFFFFF"/>
          <w:sz w:val="22"/>
        </w:rPr>
        <w:t>la</w:t>
      </w:r>
      <w:r>
        <w:rPr>
          <w:rFonts w:ascii="Calibri" w:hAnsi="Calibri"/>
          <w:color w:val="FFFFFF"/>
          <w:spacing w:val="-12"/>
          <w:sz w:val="22"/>
        </w:rPr>
        <w:t> </w:t>
      </w:r>
      <w:r>
        <w:rPr>
          <w:rFonts w:ascii="Calibri" w:hAnsi="Calibri"/>
          <w:color w:val="FFFFFF"/>
          <w:sz w:val="22"/>
        </w:rPr>
        <w:t>ética profesional.</w:t>
      </w:r>
    </w:p>
    <w:p>
      <w:pPr>
        <w:spacing w:line="264" w:lineRule="exact" w:before="113"/>
        <w:ind w:left="103" w:right="0" w:firstLine="0"/>
        <w:jc w:val="both"/>
        <w:rPr>
          <w:rFonts w:ascii="Calibri" w:hAnsi="Calibri"/>
          <w:sz w:val="22"/>
        </w:rPr>
      </w:pPr>
      <w:r>
        <w:rPr>
          <w:rFonts w:ascii="Calibri" w:hAnsi="Calibri"/>
          <w:i/>
          <w:color w:val="FFFFFF"/>
          <w:sz w:val="22"/>
        </w:rPr>
        <w:t>Fundamentos</w:t>
      </w:r>
      <w:r>
        <w:rPr>
          <w:rFonts w:ascii="Calibri" w:hAnsi="Calibri"/>
          <w:i/>
          <w:color w:val="FFFFFF"/>
          <w:spacing w:val="-6"/>
          <w:sz w:val="22"/>
        </w:rPr>
        <w:t> </w:t>
      </w:r>
      <w:r>
        <w:rPr>
          <w:rFonts w:ascii="Calibri" w:hAnsi="Calibri"/>
          <w:i/>
          <w:color w:val="FFFFFF"/>
          <w:sz w:val="22"/>
        </w:rPr>
        <w:t>de</w:t>
      </w:r>
      <w:r>
        <w:rPr>
          <w:rFonts w:ascii="Calibri" w:hAnsi="Calibri"/>
          <w:i/>
          <w:color w:val="FFFFFF"/>
          <w:spacing w:val="-6"/>
          <w:sz w:val="22"/>
        </w:rPr>
        <w:t> </w:t>
      </w:r>
      <w:r>
        <w:rPr>
          <w:rFonts w:ascii="Calibri" w:hAnsi="Calibri"/>
          <w:i/>
          <w:color w:val="FFFFFF"/>
          <w:sz w:val="22"/>
        </w:rPr>
        <w:t>psicología</w:t>
      </w:r>
      <w:r>
        <w:rPr>
          <w:rFonts w:ascii="Calibri" w:hAnsi="Calibri"/>
          <w:i/>
          <w:color w:val="FFFFFF"/>
          <w:spacing w:val="-6"/>
          <w:sz w:val="22"/>
        </w:rPr>
        <w:t> </w:t>
      </w:r>
      <w:r>
        <w:rPr>
          <w:rFonts w:ascii="Calibri" w:hAnsi="Calibri"/>
          <w:i/>
          <w:color w:val="FFFFFF"/>
          <w:sz w:val="22"/>
        </w:rPr>
        <w:t>de</w:t>
      </w:r>
      <w:r>
        <w:rPr>
          <w:rFonts w:ascii="Calibri" w:hAnsi="Calibri"/>
          <w:i/>
          <w:color w:val="FFFFFF"/>
          <w:spacing w:val="-6"/>
          <w:sz w:val="22"/>
        </w:rPr>
        <w:t> </w:t>
      </w:r>
      <w:r>
        <w:rPr>
          <w:rFonts w:ascii="Calibri" w:hAnsi="Calibri"/>
          <w:i/>
          <w:color w:val="FFFFFF"/>
          <w:sz w:val="22"/>
        </w:rPr>
        <w:t>la</w:t>
      </w:r>
      <w:r>
        <w:rPr>
          <w:rFonts w:ascii="Calibri" w:hAnsi="Calibri"/>
          <w:i/>
          <w:color w:val="FFFFFF"/>
          <w:spacing w:val="-6"/>
          <w:sz w:val="22"/>
        </w:rPr>
        <w:t> </w:t>
      </w:r>
      <w:r>
        <w:rPr>
          <w:rFonts w:ascii="Calibri" w:hAnsi="Calibri"/>
          <w:i/>
          <w:color w:val="FFFFFF"/>
          <w:sz w:val="22"/>
        </w:rPr>
        <w:t>salud</w:t>
      </w:r>
      <w:r>
        <w:rPr>
          <w:rFonts w:ascii="Calibri" w:hAnsi="Calibri"/>
          <w:i/>
          <w:color w:val="FFFFFF"/>
          <w:spacing w:val="-6"/>
          <w:sz w:val="22"/>
        </w:rPr>
        <w:t> </w:t>
      </w:r>
      <w:r>
        <w:rPr>
          <w:rFonts w:ascii="Calibri" w:hAnsi="Calibri"/>
          <w:color w:val="FFFFFF"/>
          <w:sz w:val="22"/>
        </w:rPr>
        <w:t>presenta</w:t>
      </w:r>
      <w:r>
        <w:rPr>
          <w:rFonts w:ascii="Calibri" w:hAnsi="Calibri"/>
          <w:color w:val="FFFFFF"/>
          <w:spacing w:val="-6"/>
          <w:sz w:val="22"/>
        </w:rPr>
        <w:t> </w:t>
      </w:r>
      <w:r>
        <w:rPr>
          <w:rFonts w:ascii="Calibri" w:hAnsi="Calibri"/>
          <w:color w:val="FFFFFF"/>
          <w:sz w:val="22"/>
        </w:rPr>
        <w:t>un</w:t>
      </w:r>
      <w:r>
        <w:rPr>
          <w:rFonts w:ascii="Calibri" w:hAnsi="Calibri"/>
          <w:color w:val="FFFFFF"/>
          <w:spacing w:val="-6"/>
          <w:sz w:val="22"/>
        </w:rPr>
        <w:t> </w:t>
      </w:r>
      <w:r>
        <w:rPr>
          <w:rFonts w:ascii="Calibri" w:hAnsi="Calibri"/>
          <w:color w:val="FFFFFF"/>
          <w:sz w:val="22"/>
        </w:rPr>
        <w:t>carácter</w:t>
      </w:r>
      <w:r>
        <w:rPr>
          <w:rFonts w:ascii="Calibri" w:hAnsi="Calibri"/>
          <w:color w:val="FFFFFF"/>
          <w:spacing w:val="-6"/>
          <w:sz w:val="22"/>
        </w:rPr>
        <w:t> </w:t>
      </w:r>
      <w:r>
        <w:rPr>
          <w:rFonts w:ascii="Calibri" w:hAnsi="Calibri"/>
          <w:color w:val="FFFFFF"/>
          <w:sz w:val="22"/>
        </w:rPr>
        <w:t>sintético;</w:t>
      </w:r>
      <w:r>
        <w:rPr>
          <w:rFonts w:ascii="Calibri" w:hAnsi="Calibri"/>
          <w:color w:val="FFFFFF"/>
          <w:spacing w:val="-6"/>
          <w:sz w:val="22"/>
        </w:rPr>
        <w:t> </w:t>
      </w:r>
      <w:r>
        <w:rPr>
          <w:rFonts w:ascii="Calibri" w:hAnsi="Calibri"/>
          <w:color w:val="FFFFFF"/>
          <w:sz w:val="22"/>
        </w:rPr>
        <w:t>ayuda</w:t>
      </w:r>
      <w:r>
        <w:rPr>
          <w:rFonts w:ascii="Calibri" w:hAnsi="Calibri"/>
          <w:color w:val="FFFFFF"/>
          <w:spacing w:val="-6"/>
          <w:sz w:val="22"/>
        </w:rPr>
        <w:t> </w:t>
      </w:r>
      <w:r>
        <w:rPr>
          <w:rFonts w:ascii="Calibri" w:hAnsi="Calibri"/>
          <w:color w:val="FFFFFF"/>
          <w:sz w:val="22"/>
        </w:rPr>
        <w:t>en la</w:t>
      </w:r>
      <w:r>
        <w:rPr>
          <w:rFonts w:ascii="Calibri" w:hAnsi="Calibri"/>
          <w:color w:val="FFFFFF"/>
          <w:spacing w:val="-10"/>
          <w:sz w:val="22"/>
        </w:rPr>
        <w:t> </w:t>
      </w:r>
      <w:r>
        <w:rPr>
          <w:rFonts w:ascii="Calibri" w:hAnsi="Calibri"/>
          <w:color w:val="FFFFFF"/>
          <w:sz w:val="22"/>
        </w:rPr>
        <w:t>formación</w:t>
      </w:r>
      <w:r>
        <w:rPr>
          <w:rFonts w:ascii="Calibri" w:hAnsi="Calibri"/>
          <w:color w:val="FFFFFF"/>
          <w:spacing w:val="-10"/>
          <w:sz w:val="22"/>
        </w:rPr>
        <w:t> </w:t>
      </w:r>
      <w:r>
        <w:rPr>
          <w:rFonts w:ascii="Calibri" w:hAnsi="Calibri"/>
          <w:color w:val="FFFFFF"/>
          <w:sz w:val="22"/>
        </w:rPr>
        <w:t>profesional</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los</w:t>
      </w:r>
      <w:r>
        <w:rPr>
          <w:rFonts w:ascii="Calibri" w:hAnsi="Calibri"/>
          <w:color w:val="FFFFFF"/>
          <w:spacing w:val="-10"/>
          <w:sz w:val="22"/>
        </w:rPr>
        <w:t> </w:t>
      </w:r>
      <w:r>
        <w:rPr>
          <w:rFonts w:ascii="Calibri" w:hAnsi="Calibri"/>
          <w:color w:val="FFFFFF"/>
          <w:sz w:val="22"/>
        </w:rPr>
        <w:t>estudiantes</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licenciatura</w:t>
      </w:r>
      <w:r>
        <w:rPr>
          <w:rFonts w:ascii="Calibri" w:hAnsi="Calibri"/>
          <w:color w:val="FFFFFF"/>
          <w:spacing w:val="-10"/>
          <w:sz w:val="22"/>
        </w:rPr>
        <w:t> </w:t>
      </w:r>
      <w:r>
        <w:rPr>
          <w:rFonts w:ascii="Calibri" w:hAnsi="Calibri"/>
          <w:color w:val="FFFFFF"/>
          <w:sz w:val="22"/>
        </w:rPr>
        <w:t>y</w:t>
      </w:r>
      <w:r>
        <w:rPr>
          <w:rFonts w:ascii="Calibri" w:hAnsi="Calibri"/>
          <w:color w:val="FFFFFF"/>
          <w:spacing w:val="-10"/>
          <w:sz w:val="22"/>
        </w:rPr>
        <w:t> </w:t>
      </w:r>
      <w:r>
        <w:rPr>
          <w:rFonts w:ascii="Calibri" w:hAnsi="Calibri"/>
          <w:color w:val="FFFFFF"/>
          <w:sz w:val="22"/>
        </w:rPr>
        <w:t>a</w:t>
      </w:r>
      <w:r>
        <w:rPr>
          <w:rFonts w:ascii="Calibri" w:hAnsi="Calibri"/>
          <w:color w:val="FFFFFF"/>
          <w:spacing w:val="-10"/>
          <w:sz w:val="22"/>
        </w:rPr>
        <w:t> </w:t>
      </w:r>
      <w:r>
        <w:rPr>
          <w:rFonts w:ascii="Calibri" w:hAnsi="Calibri"/>
          <w:color w:val="FFFFFF"/>
          <w:sz w:val="22"/>
        </w:rPr>
        <w:t>la</w:t>
      </w:r>
      <w:r>
        <w:rPr>
          <w:rFonts w:ascii="Calibri" w:hAnsi="Calibri"/>
          <w:color w:val="FFFFFF"/>
          <w:spacing w:val="-10"/>
          <w:sz w:val="22"/>
        </w:rPr>
        <w:t> </w:t>
      </w:r>
      <w:r>
        <w:rPr>
          <w:rFonts w:ascii="Calibri" w:hAnsi="Calibri"/>
          <w:color w:val="FFFFFF"/>
          <w:sz w:val="22"/>
        </w:rPr>
        <w:t>vez,</w:t>
      </w:r>
      <w:r>
        <w:rPr>
          <w:rFonts w:ascii="Calibri" w:hAnsi="Calibri"/>
          <w:color w:val="FFFFFF"/>
          <w:spacing w:val="-10"/>
          <w:sz w:val="22"/>
        </w:rPr>
        <w:t> </w:t>
      </w:r>
      <w:r>
        <w:rPr>
          <w:rFonts w:ascii="Calibri" w:hAnsi="Calibri"/>
          <w:color w:val="FFFFFF"/>
          <w:sz w:val="22"/>
        </w:rPr>
        <w:t>sirve</w:t>
      </w:r>
      <w:r>
        <w:rPr>
          <w:rFonts w:ascii="Calibri" w:hAnsi="Calibri"/>
          <w:color w:val="FFFFFF"/>
          <w:spacing w:val="-10"/>
          <w:sz w:val="22"/>
        </w:rPr>
        <w:t> </w:t>
      </w:r>
      <w:r>
        <w:rPr>
          <w:rFonts w:ascii="Calibri" w:hAnsi="Calibri"/>
          <w:color w:val="FFFFFF"/>
          <w:sz w:val="22"/>
        </w:rPr>
        <w:t>como un</w:t>
      </w:r>
      <w:r>
        <w:rPr>
          <w:rFonts w:ascii="Calibri" w:hAnsi="Calibri"/>
          <w:color w:val="FFFFFF"/>
          <w:spacing w:val="-15"/>
          <w:sz w:val="22"/>
        </w:rPr>
        <w:t> </w:t>
      </w:r>
      <w:r>
        <w:rPr>
          <w:rFonts w:ascii="Calibri" w:hAnsi="Calibri"/>
          <w:color w:val="FFFFFF"/>
          <w:spacing w:val="-3"/>
          <w:sz w:val="22"/>
        </w:rPr>
        <w:t>referente</w:t>
      </w:r>
      <w:r>
        <w:rPr>
          <w:rFonts w:ascii="Calibri" w:hAnsi="Calibri"/>
          <w:color w:val="FFFFFF"/>
          <w:spacing w:val="-15"/>
          <w:sz w:val="22"/>
        </w:rPr>
        <w:t> </w:t>
      </w:r>
      <w:r>
        <w:rPr>
          <w:rFonts w:ascii="Calibri" w:hAnsi="Calibri"/>
          <w:color w:val="FFFFFF"/>
          <w:sz w:val="22"/>
        </w:rPr>
        <w:t>para</w:t>
      </w:r>
      <w:r>
        <w:rPr>
          <w:rFonts w:ascii="Calibri" w:hAnsi="Calibri"/>
          <w:color w:val="FFFFFF"/>
          <w:spacing w:val="-15"/>
          <w:sz w:val="22"/>
        </w:rPr>
        <w:t> </w:t>
      </w:r>
      <w:r>
        <w:rPr>
          <w:rFonts w:ascii="Calibri" w:hAnsi="Calibri"/>
          <w:color w:val="FFFFFF"/>
          <w:sz w:val="22"/>
        </w:rPr>
        <w:t>distintos</w:t>
      </w:r>
      <w:r>
        <w:rPr>
          <w:rFonts w:ascii="Calibri" w:hAnsi="Calibri"/>
          <w:color w:val="FFFFFF"/>
          <w:spacing w:val="-15"/>
          <w:sz w:val="22"/>
        </w:rPr>
        <w:t> </w:t>
      </w:r>
      <w:r>
        <w:rPr>
          <w:rFonts w:ascii="Calibri" w:hAnsi="Calibri"/>
          <w:color w:val="FFFFFF"/>
          <w:sz w:val="22"/>
        </w:rPr>
        <w:t>profesionales</w:t>
      </w:r>
      <w:r>
        <w:rPr>
          <w:rFonts w:ascii="Calibri" w:hAnsi="Calibri"/>
          <w:color w:val="FFFFFF"/>
          <w:spacing w:val="-15"/>
          <w:sz w:val="22"/>
        </w:rPr>
        <w:t> </w:t>
      </w:r>
      <w:r>
        <w:rPr>
          <w:rFonts w:ascii="Calibri" w:hAnsi="Calibri"/>
          <w:color w:val="FFFFFF"/>
          <w:sz w:val="22"/>
        </w:rPr>
        <w:t>de</w:t>
      </w:r>
      <w:r>
        <w:rPr>
          <w:rFonts w:ascii="Calibri" w:hAnsi="Calibri"/>
          <w:color w:val="FFFFFF"/>
          <w:spacing w:val="-15"/>
          <w:sz w:val="22"/>
        </w:rPr>
        <w:t> </w:t>
      </w:r>
      <w:r>
        <w:rPr>
          <w:rFonts w:ascii="Calibri" w:hAnsi="Calibri"/>
          <w:color w:val="FFFFFF"/>
          <w:sz w:val="22"/>
        </w:rPr>
        <w:t>la</w:t>
      </w:r>
      <w:r>
        <w:rPr>
          <w:rFonts w:ascii="Calibri" w:hAnsi="Calibri"/>
          <w:color w:val="FFFFFF"/>
          <w:spacing w:val="-15"/>
          <w:sz w:val="22"/>
        </w:rPr>
        <w:t> </w:t>
      </w:r>
      <w:r>
        <w:rPr>
          <w:rFonts w:ascii="Calibri" w:hAnsi="Calibri"/>
          <w:color w:val="FFFFFF"/>
          <w:spacing w:val="2"/>
          <w:sz w:val="22"/>
        </w:rPr>
        <w:t>salud:</w:t>
      </w:r>
      <w:r>
        <w:rPr>
          <w:rFonts w:ascii="Calibri" w:hAnsi="Calibri"/>
          <w:color w:val="FFFFFF"/>
          <w:spacing w:val="-15"/>
          <w:sz w:val="22"/>
        </w:rPr>
        <w:t> </w:t>
      </w:r>
      <w:r>
        <w:rPr>
          <w:rFonts w:ascii="Calibri" w:hAnsi="Calibri"/>
          <w:color w:val="FFFFFF"/>
          <w:sz w:val="22"/>
        </w:rPr>
        <w:t>psicólogos,</w:t>
      </w:r>
      <w:r>
        <w:rPr>
          <w:rFonts w:ascii="Calibri" w:hAnsi="Calibri"/>
          <w:color w:val="FFFFFF"/>
          <w:spacing w:val="-15"/>
          <w:sz w:val="22"/>
        </w:rPr>
        <w:t> </w:t>
      </w:r>
      <w:r>
        <w:rPr>
          <w:rFonts w:ascii="Calibri" w:hAnsi="Calibri"/>
          <w:color w:val="FFFFFF"/>
          <w:sz w:val="22"/>
        </w:rPr>
        <w:t>médicos,</w:t>
      </w:r>
      <w:r>
        <w:rPr>
          <w:rFonts w:ascii="Calibri" w:hAnsi="Calibri"/>
          <w:color w:val="FFFFFF"/>
          <w:spacing w:val="-15"/>
          <w:sz w:val="22"/>
        </w:rPr>
        <w:t> </w:t>
      </w:r>
      <w:r>
        <w:rPr>
          <w:rFonts w:ascii="Calibri" w:hAnsi="Calibri"/>
          <w:color w:val="FFFFFF"/>
          <w:spacing w:val="-3"/>
          <w:sz w:val="22"/>
        </w:rPr>
        <w:t>enfer- </w:t>
      </w:r>
      <w:r>
        <w:rPr>
          <w:rFonts w:ascii="Calibri" w:hAnsi="Calibri"/>
          <w:color w:val="FFFFFF"/>
          <w:sz w:val="22"/>
        </w:rPr>
        <w:t>meras</w:t>
      </w:r>
      <w:r>
        <w:rPr>
          <w:rFonts w:ascii="Calibri" w:hAnsi="Calibri"/>
          <w:color w:val="FFFFFF"/>
          <w:spacing w:val="-28"/>
          <w:sz w:val="22"/>
        </w:rPr>
        <w:t> </w:t>
      </w:r>
      <w:r>
        <w:rPr>
          <w:rFonts w:ascii="Calibri" w:hAnsi="Calibri"/>
          <w:color w:val="FFFFFF"/>
          <w:sz w:val="22"/>
        </w:rPr>
        <w:t>y</w:t>
      </w:r>
      <w:r>
        <w:rPr>
          <w:rFonts w:ascii="Calibri" w:hAnsi="Calibri"/>
          <w:color w:val="FFFFFF"/>
          <w:spacing w:val="-28"/>
          <w:sz w:val="22"/>
        </w:rPr>
        <w:t> </w:t>
      </w:r>
      <w:r>
        <w:rPr>
          <w:rFonts w:ascii="Calibri" w:hAnsi="Calibri"/>
          <w:color w:val="FFFFFF"/>
          <w:sz w:val="22"/>
        </w:rPr>
        <w:t>otras</w:t>
      </w:r>
      <w:r>
        <w:rPr>
          <w:rFonts w:ascii="Calibri" w:hAnsi="Calibri"/>
          <w:color w:val="FFFFFF"/>
          <w:spacing w:val="-28"/>
          <w:sz w:val="22"/>
        </w:rPr>
        <w:t> </w:t>
      </w:r>
      <w:r>
        <w:rPr>
          <w:rFonts w:ascii="Calibri" w:hAnsi="Calibri"/>
          <w:color w:val="FFFFFF"/>
          <w:sz w:val="22"/>
        </w:rPr>
        <w:t>especialidades,</w:t>
      </w:r>
      <w:r>
        <w:rPr>
          <w:rFonts w:ascii="Calibri" w:hAnsi="Calibri"/>
          <w:color w:val="FFFFFF"/>
          <w:spacing w:val="-28"/>
          <w:sz w:val="22"/>
        </w:rPr>
        <w:t> </w:t>
      </w:r>
      <w:r>
        <w:rPr>
          <w:rFonts w:ascii="Calibri" w:hAnsi="Calibri"/>
          <w:color w:val="FFFFFF"/>
          <w:sz w:val="22"/>
        </w:rPr>
        <w:t>brindando</w:t>
      </w:r>
      <w:r>
        <w:rPr>
          <w:rFonts w:ascii="Calibri" w:hAnsi="Calibri"/>
          <w:color w:val="FFFFFF"/>
          <w:spacing w:val="-28"/>
          <w:sz w:val="22"/>
        </w:rPr>
        <w:t> </w:t>
      </w:r>
      <w:r>
        <w:rPr>
          <w:rFonts w:ascii="Calibri" w:hAnsi="Calibri"/>
          <w:color w:val="FFFFFF"/>
          <w:sz w:val="22"/>
        </w:rPr>
        <w:t>contenidos</w:t>
      </w:r>
      <w:r>
        <w:rPr>
          <w:rFonts w:ascii="Calibri" w:hAnsi="Calibri"/>
          <w:color w:val="FFFFFF"/>
          <w:spacing w:val="-28"/>
          <w:sz w:val="22"/>
        </w:rPr>
        <w:t> </w:t>
      </w:r>
      <w:r>
        <w:rPr>
          <w:rFonts w:ascii="Calibri" w:hAnsi="Calibri"/>
          <w:color w:val="FFFFFF"/>
          <w:sz w:val="22"/>
        </w:rPr>
        <w:t>teóricos,</w:t>
      </w:r>
      <w:r>
        <w:rPr>
          <w:rFonts w:ascii="Calibri" w:hAnsi="Calibri"/>
          <w:color w:val="FFFFFF"/>
          <w:spacing w:val="-28"/>
          <w:sz w:val="22"/>
        </w:rPr>
        <w:t> </w:t>
      </w:r>
      <w:r>
        <w:rPr>
          <w:rFonts w:ascii="Calibri" w:hAnsi="Calibri"/>
          <w:color w:val="FFFFFF"/>
          <w:sz w:val="22"/>
        </w:rPr>
        <w:t>aspectos</w:t>
      </w:r>
      <w:r>
        <w:rPr>
          <w:rFonts w:ascii="Calibri" w:hAnsi="Calibri"/>
          <w:color w:val="FFFFFF"/>
          <w:spacing w:val="-28"/>
          <w:sz w:val="22"/>
        </w:rPr>
        <w:t> </w:t>
      </w:r>
      <w:r>
        <w:rPr>
          <w:rFonts w:ascii="Calibri" w:hAnsi="Calibri"/>
          <w:color w:val="FFFFFF"/>
          <w:sz w:val="22"/>
        </w:rPr>
        <w:t>epistemo- lógicos,</w:t>
      </w:r>
      <w:r>
        <w:rPr>
          <w:rFonts w:ascii="Calibri" w:hAnsi="Calibri"/>
          <w:color w:val="FFFFFF"/>
          <w:spacing w:val="-13"/>
          <w:sz w:val="22"/>
        </w:rPr>
        <w:t> </w:t>
      </w:r>
      <w:r>
        <w:rPr>
          <w:rFonts w:ascii="Calibri" w:hAnsi="Calibri"/>
          <w:color w:val="FFFFFF"/>
          <w:sz w:val="22"/>
        </w:rPr>
        <w:t>estrategias</w:t>
      </w:r>
      <w:r>
        <w:rPr>
          <w:rFonts w:ascii="Calibri" w:hAnsi="Calibri"/>
          <w:color w:val="FFFFFF"/>
          <w:spacing w:val="-13"/>
          <w:sz w:val="22"/>
        </w:rPr>
        <w:t> </w:t>
      </w:r>
      <w:r>
        <w:rPr>
          <w:rFonts w:ascii="Calibri" w:hAnsi="Calibri"/>
          <w:color w:val="FFFFFF"/>
          <w:sz w:val="22"/>
        </w:rPr>
        <w:t>de</w:t>
      </w:r>
      <w:r>
        <w:rPr>
          <w:rFonts w:ascii="Calibri" w:hAnsi="Calibri"/>
          <w:color w:val="FFFFFF"/>
          <w:spacing w:val="-13"/>
          <w:sz w:val="22"/>
        </w:rPr>
        <w:t> </w:t>
      </w:r>
      <w:r>
        <w:rPr>
          <w:rFonts w:ascii="Calibri" w:hAnsi="Calibri"/>
          <w:color w:val="FFFFFF"/>
          <w:sz w:val="22"/>
        </w:rPr>
        <w:t>intervención,</w:t>
      </w:r>
      <w:r>
        <w:rPr>
          <w:rFonts w:ascii="Calibri" w:hAnsi="Calibri"/>
          <w:color w:val="FFFFFF"/>
          <w:spacing w:val="-13"/>
          <w:sz w:val="22"/>
        </w:rPr>
        <w:t> </w:t>
      </w:r>
      <w:r>
        <w:rPr>
          <w:rFonts w:ascii="Calibri" w:hAnsi="Calibri"/>
          <w:color w:val="FFFFFF"/>
          <w:sz w:val="22"/>
        </w:rPr>
        <w:t>así</w:t>
      </w:r>
      <w:r>
        <w:rPr>
          <w:rFonts w:ascii="Calibri" w:hAnsi="Calibri"/>
          <w:color w:val="FFFFFF"/>
          <w:spacing w:val="-13"/>
          <w:sz w:val="22"/>
        </w:rPr>
        <w:t> </w:t>
      </w:r>
      <w:r>
        <w:rPr>
          <w:rFonts w:ascii="Calibri" w:hAnsi="Calibri"/>
          <w:color w:val="FFFFFF"/>
          <w:sz w:val="22"/>
        </w:rPr>
        <w:t>como</w:t>
      </w:r>
      <w:r>
        <w:rPr>
          <w:rFonts w:ascii="Calibri" w:hAnsi="Calibri"/>
          <w:color w:val="FFFFFF"/>
          <w:spacing w:val="-13"/>
          <w:sz w:val="22"/>
        </w:rPr>
        <w:t> </w:t>
      </w:r>
      <w:r>
        <w:rPr>
          <w:rFonts w:ascii="Calibri" w:hAnsi="Calibri"/>
          <w:color w:val="FFFFFF"/>
          <w:sz w:val="22"/>
        </w:rPr>
        <w:t>tópicos</w:t>
      </w:r>
      <w:r>
        <w:rPr>
          <w:rFonts w:ascii="Calibri" w:hAnsi="Calibri"/>
          <w:color w:val="FFFFFF"/>
          <w:spacing w:val="-13"/>
          <w:sz w:val="22"/>
        </w:rPr>
        <w:t> </w:t>
      </w:r>
      <w:r>
        <w:rPr>
          <w:rFonts w:ascii="Calibri" w:hAnsi="Calibri"/>
          <w:color w:val="FFFFFF"/>
          <w:sz w:val="22"/>
        </w:rPr>
        <w:t>clínicos</w:t>
      </w:r>
      <w:r>
        <w:rPr>
          <w:rFonts w:ascii="Calibri" w:hAnsi="Calibri"/>
          <w:color w:val="FFFFFF"/>
          <w:spacing w:val="-13"/>
          <w:sz w:val="22"/>
        </w:rPr>
        <w:t> </w:t>
      </w:r>
      <w:r>
        <w:rPr>
          <w:rFonts w:ascii="Calibri" w:hAnsi="Calibri"/>
          <w:color w:val="FFFFFF"/>
          <w:sz w:val="22"/>
        </w:rPr>
        <w:t>y</w:t>
      </w:r>
      <w:r>
        <w:rPr>
          <w:rFonts w:ascii="Calibri" w:hAnsi="Calibri"/>
          <w:color w:val="FFFFFF"/>
          <w:spacing w:val="-13"/>
          <w:sz w:val="22"/>
        </w:rPr>
        <w:t> </w:t>
      </w:r>
      <w:r>
        <w:rPr>
          <w:rFonts w:ascii="Calibri" w:hAnsi="Calibri"/>
          <w:color w:val="FFFFFF"/>
          <w:sz w:val="22"/>
        </w:rPr>
        <w:t>de</w:t>
      </w:r>
      <w:r>
        <w:rPr>
          <w:rFonts w:ascii="Calibri" w:hAnsi="Calibri"/>
          <w:color w:val="FFFFFF"/>
          <w:spacing w:val="-13"/>
          <w:sz w:val="22"/>
        </w:rPr>
        <w:t> </w:t>
      </w:r>
      <w:r>
        <w:rPr>
          <w:rFonts w:ascii="Calibri" w:hAnsi="Calibri"/>
          <w:color w:val="FFFFFF"/>
          <w:sz w:val="22"/>
        </w:rPr>
        <w:t>investigación, que servirán al lector para introducirse en este </w:t>
      </w:r>
      <w:r>
        <w:rPr>
          <w:rFonts w:ascii="Calibri" w:hAnsi="Calibri"/>
          <w:color w:val="FFFFFF"/>
          <w:spacing w:val="2"/>
          <w:sz w:val="22"/>
        </w:rPr>
        <w:t>campo; </w:t>
      </w:r>
      <w:r>
        <w:rPr>
          <w:rFonts w:ascii="Calibri" w:hAnsi="Calibri"/>
          <w:color w:val="FFFFFF"/>
          <w:sz w:val="22"/>
        </w:rPr>
        <w:t>retomando en una sola obra,</w:t>
      </w:r>
      <w:r>
        <w:rPr>
          <w:rFonts w:ascii="Calibri" w:hAnsi="Calibri"/>
          <w:color w:val="FFFFFF"/>
          <w:spacing w:val="-10"/>
          <w:sz w:val="22"/>
        </w:rPr>
        <w:t> </w:t>
      </w:r>
      <w:r>
        <w:rPr>
          <w:rFonts w:ascii="Calibri" w:hAnsi="Calibri"/>
          <w:color w:val="FFFFFF"/>
          <w:sz w:val="22"/>
        </w:rPr>
        <w:t>aspectos</w:t>
      </w:r>
      <w:r>
        <w:rPr>
          <w:rFonts w:ascii="Calibri" w:hAnsi="Calibri"/>
          <w:color w:val="FFFFFF"/>
          <w:spacing w:val="-10"/>
          <w:sz w:val="22"/>
        </w:rPr>
        <w:t> </w:t>
      </w:r>
      <w:r>
        <w:rPr>
          <w:rFonts w:ascii="Calibri" w:hAnsi="Calibri"/>
          <w:color w:val="FFFFFF"/>
          <w:sz w:val="22"/>
        </w:rPr>
        <w:t>centrales</w:t>
      </w:r>
      <w:r>
        <w:rPr>
          <w:rFonts w:ascii="Calibri" w:hAnsi="Calibri"/>
          <w:color w:val="FFFFFF"/>
          <w:spacing w:val="-10"/>
          <w:sz w:val="22"/>
        </w:rPr>
        <w:t> </w:t>
      </w:r>
      <w:r>
        <w:rPr>
          <w:rFonts w:ascii="Calibri" w:hAnsi="Calibri"/>
          <w:color w:val="FFFFFF"/>
          <w:sz w:val="22"/>
        </w:rPr>
        <w:t>y</w:t>
      </w:r>
      <w:r>
        <w:rPr>
          <w:rFonts w:ascii="Calibri" w:hAnsi="Calibri"/>
          <w:color w:val="FFFFFF"/>
          <w:spacing w:val="-10"/>
          <w:sz w:val="22"/>
        </w:rPr>
        <w:t> </w:t>
      </w:r>
      <w:r>
        <w:rPr>
          <w:rFonts w:ascii="Calibri" w:hAnsi="Calibri"/>
          <w:color w:val="FFFFFF"/>
          <w:sz w:val="22"/>
        </w:rPr>
        <w:t>de</w:t>
      </w:r>
      <w:r>
        <w:rPr>
          <w:rFonts w:ascii="Calibri" w:hAnsi="Calibri"/>
          <w:color w:val="FFFFFF"/>
          <w:spacing w:val="-10"/>
          <w:sz w:val="22"/>
        </w:rPr>
        <w:t> </w:t>
      </w:r>
      <w:r>
        <w:rPr>
          <w:rFonts w:ascii="Calibri" w:hAnsi="Calibri"/>
          <w:color w:val="FFFFFF"/>
          <w:sz w:val="22"/>
        </w:rPr>
        <w:t>actualidad</w:t>
      </w:r>
      <w:r>
        <w:rPr>
          <w:rFonts w:ascii="Calibri" w:hAnsi="Calibri"/>
          <w:color w:val="FFFFFF"/>
          <w:spacing w:val="-10"/>
          <w:sz w:val="22"/>
        </w:rPr>
        <w:t> </w:t>
      </w:r>
      <w:r>
        <w:rPr>
          <w:rFonts w:ascii="Calibri" w:hAnsi="Calibri"/>
          <w:color w:val="FFFFFF"/>
          <w:sz w:val="22"/>
        </w:rPr>
        <w:t>que</w:t>
      </w:r>
      <w:r>
        <w:rPr>
          <w:rFonts w:ascii="Calibri" w:hAnsi="Calibri"/>
          <w:color w:val="FFFFFF"/>
          <w:spacing w:val="-10"/>
          <w:sz w:val="22"/>
        </w:rPr>
        <w:t> </w:t>
      </w:r>
      <w:r>
        <w:rPr>
          <w:rFonts w:ascii="Calibri" w:hAnsi="Calibri"/>
          <w:color w:val="FFFFFF"/>
          <w:sz w:val="22"/>
        </w:rPr>
        <w:t>diversas</w:t>
      </w:r>
      <w:r>
        <w:rPr>
          <w:rFonts w:ascii="Calibri" w:hAnsi="Calibri"/>
          <w:color w:val="FFFFFF"/>
          <w:spacing w:val="-10"/>
          <w:sz w:val="22"/>
        </w:rPr>
        <w:t> </w:t>
      </w:r>
      <w:r>
        <w:rPr>
          <w:rFonts w:ascii="Calibri" w:hAnsi="Calibri"/>
          <w:color w:val="FFFFFF"/>
          <w:sz w:val="22"/>
        </w:rPr>
        <w:t>obras</w:t>
      </w:r>
      <w:r>
        <w:rPr>
          <w:rFonts w:ascii="Calibri" w:hAnsi="Calibri"/>
          <w:color w:val="FFFFFF"/>
          <w:spacing w:val="-10"/>
          <w:sz w:val="22"/>
        </w:rPr>
        <w:t> </w:t>
      </w:r>
      <w:r>
        <w:rPr>
          <w:rFonts w:ascii="Calibri" w:hAnsi="Calibri"/>
          <w:color w:val="FFFFFF"/>
          <w:sz w:val="22"/>
        </w:rPr>
        <w:t>suelen</w:t>
      </w:r>
      <w:r>
        <w:rPr>
          <w:rFonts w:ascii="Calibri" w:hAnsi="Calibri"/>
          <w:color w:val="FFFFFF"/>
          <w:spacing w:val="-10"/>
          <w:sz w:val="22"/>
        </w:rPr>
        <w:t> </w:t>
      </w:r>
      <w:r>
        <w:rPr>
          <w:rFonts w:ascii="Calibri" w:hAnsi="Calibri"/>
          <w:color w:val="FFFFFF"/>
          <w:sz w:val="22"/>
        </w:rPr>
        <w:t>reunir</w:t>
      </w:r>
      <w:r>
        <w:rPr>
          <w:rFonts w:ascii="Calibri" w:hAnsi="Calibri"/>
          <w:color w:val="FFFFFF"/>
          <w:spacing w:val="-10"/>
          <w:sz w:val="22"/>
        </w:rPr>
        <w:t> </w:t>
      </w:r>
      <w:r>
        <w:rPr>
          <w:rFonts w:ascii="Calibri" w:hAnsi="Calibri"/>
          <w:color w:val="FFFFFF"/>
          <w:sz w:val="22"/>
        </w:rPr>
        <w:t>en</w:t>
      </w:r>
      <w:r>
        <w:rPr>
          <w:rFonts w:ascii="Calibri" w:hAnsi="Calibri"/>
          <w:color w:val="FFFFFF"/>
          <w:spacing w:val="-10"/>
          <w:sz w:val="22"/>
        </w:rPr>
        <w:t> </w:t>
      </w:r>
      <w:r>
        <w:rPr>
          <w:rFonts w:ascii="Calibri" w:hAnsi="Calibri"/>
          <w:color w:val="FFFFFF"/>
          <w:sz w:val="22"/>
        </w:rPr>
        <w:t>vo- lúmenes</w:t>
      </w:r>
      <w:r>
        <w:rPr>
          <w:rFonts w:ascii="Calibri" w:hAnsi="Calibri"/>
          <w:color w:val="FFFFFF"/>
          <w:spacing w:val="-16"/>
          <w:sz w:val="22"/>
        </w:rPr>
        <w:t> </w:t>
      </w:r>
      <w:r>
        <w:rPr>
          <w:rFonts w:ascii="Calibri" w:hAnsi="Calibri"/>
          <w:color w:val="FFFFFF"/>
          <w:sz w:val="22"/>
        </w:rPr>
        <w:t>grandes</w:t>
      </w:r>
      <w:r>
        <w:rPr>
          <w:rFonts w:ascii="Calibri" w:hAnsi="Calibri"/>
          <w:color w:val="FFFFFF"/>
          <w:spacing w:val="-16"/>
          <w:sz w:val="22"/>
        </w:rPr>
        <w:t> </w:t>
      </w:r>
      <w:r>
        <w:rPr>
          <w:rFonts w:ascii="Calibri" w:hAnsi="Calibri"/>
          <w:color w:val="FFFFFF"/>
          <w:sz w:val="22"/>
        </w:rPr>
        <w:t>o</w:t>
      </w:r>
      <w:r>
        <w:rPr>
          <w:rFonts w:ascii="Calibri" w:hAnsi="Calibri"/>
          <w:color w:val="FFFFFF"/>
          <w:spacing w:val="-16"/>
          <w:sz w:val="22"/>
        </w:rPr>
        <w:t> </w:t>
      </w:r>
      <w:r>
        <w:rPr>
          <w:rFonts w:ascii="Calibri" w:hAnsi="Calibri"/>
          <w:color w:val="FFFFFF"/>
          <w:sz w:val="22"/>
        </w:rPr>
        <w:t>bien,</w:t>
      </w:r>
      <w:r>
        <w:rPr>
          <w:rFonts w:ascii="Calibri" w:hAnsi="Calibri"/>
          <w:color w:val="FFFFFF"/>
          <w:spacing w:val="-16"/>
          <w:sz w:val="22"/>
        </w:rPr>
        <w:t> </w:t>
      </w:r>
      <w:r>
        <w:rPr>
          <w:rFonts w:ascii="Calibri" w:hAnsi="Calibri"/>
          <w:color w:val="FFFFFF"/>
          <w:sz w:val="22"/>
        </w:rPr>
        <w:t>encontrarse</w:t>
      </w:r>
      <w:r>
        <w:rPr>
          <w:rFonts w:ascii="Calibri" w:hAnsi="Calibri"/>
          <w:color w:val="FFFFFF"/>
          <w:spacing w:val="-16"/>
          <w:sz w:val="22"/>
        </w:rPr>
        <w:t> </w:t>
      </w:r>
      <w:r>
        <w:rPr>
          <w:rFonts w:ascii="Calibri" w:hAnsi="Calibri"/>
          <w:color w:val="FFFFFF"/>
          <w:sz w:val="22"/>
        </w:rPr>
        <w:t>de</w:t>
      </w:r>
      <w:r>
        <w:rPr>
          <w:rFonts w:ascii="Calibri" w:hAnsi="Calibri"/>
          <w:color w:val="FFFFFF"/>
          <w:spacing w:val="-16"/>
          <w:sz w:val="22"/>
        </w:rPr>
        <w:t> </w:t>
      </w:r>
      <w:r>
        <w:rPr>
          <w:rFonts w:ascii="Calibri" w:hAnsi="Calibri"/>
          <w:color w:val="FFFFFF"/>
          <w:sz w:val="22"/>
        </w:rPr>
        <w:t>manera</w:t>
      </w:r>
      <w:r>
        <w:rPr>
          <w:rFonts w:ascii="Calibri" w:hAnsi="Calibri"/>
          <w:color w:val="FFFFFF"/>
          <w:spacing w:val="-16"/>
          <w:sz w:val="22"/>
        </w:rPr>
        <w:t> </w:t>
      </w:r>
      <w:r>
        <w:rPr>
          <w:rFonts w:ascii="Calibri" w:hAnsi="Calibri"/>
          <w:color w:val="FFFFFF"/>
          <w:sz w:val="22"/>
        </w:rPr>
        <w:t>dispersa.</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Heading3"/>
        <w:spacing w:line="240" w:lineRule="auto" w:before="170"/>
        <w:ind w:left="896" w:right="1820"/>
        <w:jc w:val="center"/>
        <w:rPr>
          <w:rFonts w:ascii="Arial"/>
        </w:rPr>
      </w:pPr>
      <w:r>
        <w:rPr>
          <w:rFonts w:ascii="Arial"/>
          <w:color w:val="273857"/>
        </w:rPr>
        <w:t>coordinador:</w:t>
      </w:r>
    </w:p>
    <w:p>
      <w:pPr>
        <w:spacing w:before="38"/>
        <w:ind w:left="974" w:right="1820" w:firstLine="0"/>
        <w:jc w:val="center"/>
        <w:rPr>
          <w:rFonts w:ascii="Arial"/>
          <w:b/>
          <w:sz w:val="29"/>
        </w:rPr>
      </w:pPr>
      <w:r>
        <w:rPr>
          <w:rFonts w:ascii="Arial"/>
          <w:b/>
          <w:color w:val="273857"/>
          <w:w w:val="95"/>
          <w:sz w:val="29"/>
        </w:rPr>
        <w:t>Joel Zapata Salazar</w:t>
      </w:r>
    </w:p>
    <w:p>
      <w:pPr>
        <w:pStyle w:val="BodyText"/>
        <w:rPr>
          <w:rFonts w:ascii="Arial"/>
          <w:b/>
          <w:sz w:val="30"/>
        </w:rPr>
      </w:pPr>
    </w:p>
    <w:p>
      <w:pPr>
        <w:pStyle w:val="BodyText"/>
        <w:rPr>
          <w:rFonts w:ascii="Arial"/>
          <w:b/>
          <w:sz w:val="30"/>
        </w:rPr>
      </w:pPr>
    </w:p>
    <w:p>
      <w:pPr>
        <w:pStyle w:val="BodyText"/>
        <w:rPr>
          <w:rFonts w:ascii="Arial"/>
          <w:b/>
          <w:sz w:val="30"/>
        </w:rPr>
      </w:pPr>
    </w:p>
    <w:p>
      <w:pPr>
        <w:pStyle w:val="BodyText"/>
        <w:rPr>
          <w:rFonts w:ascii="Arial"/>
          <w:b/>
          <w:sz w:val="30"/>
        </w:rPr>
      </w:pPr>
    </w:p>
    <w:p>
      <w:pPr>
        <w:pStyle w:val="BodyText"/>
        <w:rPr>
          <w:rFonts w:ascii="Arial"/>
          <w:b/>
          <w:sz w:val="30"/>
        </w:rPr>
      </w:pPr>
    </w:p>
    <w:p>
      <w:pPr>
        <w:pStyle w:val="BodyText"/>
        <w:spacing w:before="1"/>
        <w:rPr>
          <w:rFonts w:ascii="Arial"/>
          <w:b/>
          <w:sz w:val="37"/>
        </w:rPr>
      </w:pPr>
    </w:p>
    <w:p>
      <w:pPr>
        <w:spacing w:line="1230" w:lineRule="exact" w:before="0"/>
        <w:ind w:left="103" w:right="0" w:firstLine="0"/>
        <w:jc w:val="left"/>
        <w:rPr>
          <w:rFonts w:ascii="Arial"/>
          <w:b/>
          <w:sz w:val="89"/>
        </w:rPr>
      </w:pPr>
      <w:r>
        <w:rPr>
          <w:rFonts w:ascii="Arial"/>
          <w:b/>
          <w:color w:val="183059"/>
          <w:w w:val="85"/>
          <w:sz w:val="111"/>
        </w:rPr>
        <w:t>F</w:t>
      </w:r>
      <w:r>
        <w:rPr>
          <w:rFonts w:ascii="Arial"/>
          <w:b/>
          <w:color w:val="183059"/>
          <w:w w:val="85"/>
          <w:sz w:val="89"/>
        </w:rPr>
        <w:t>undamentos</w:t>
      </w:r>
    </w:p>
    <w:p>
      <w:pPr>
        <w:spacing w:line="926" w:lineRule="exact" w:before="0"/>
        <w:ind w:left="748" w:right="0" w:firstLine="0"/>
        <w:jc w:val="left"/>
        <w:rPr>
          <w:rFonts w:ascii="Arial" w:hAnsi="Arial"/>
          <w:b/>
          <w:sz w:val="89"/>
        </w:rPr>
      </w:pPr>
      <w:r>
        <w:rPr>
          <w:rFonts w:ascii="Arial" w:hAnsi="Arial"/>
          <w:b/>
          <w:color w:val="D0E0D6"/>
          <w:w w:val="90"/>
          <w:position w:val="43"/>
          <w:sz w:val="38"/>
          <w:u w:val="single" w:color="88C460"/>
        </w:rPr>
        <w:t>de </w:t>
      </w:r>
      <w:r>
        <w:rPr>
          <w:rFonts w:ascii="Arial" w:hAnsi="Arial"/>
          <w:b/>
          <w:color w:val="FFFFFF"/>
          <w:w w:val="90"/>
          <w:sz w:val="89"/>
        </w:rPr>
        <w:t>psicología</w:t>
      </w:r>
    </w:p>
    <w:p>
      <w:pPr>
        <w:spacing w:line="1041" w:lineRule="exact" w:before="0"/>
        <w:ind w:left="1479" w:right="0" w:firstLine="0"/>
        <w:jc w:val="left"/>
        <w:rPr>
          <w:rFonts w:ascii="Arial"/>
          <w:b/>
          <w:sz w:val="95"/>
        </w:rPr>
      </w:pPr>
      <w:r>
        <w:rPr>
          <w:rFonts w:ascii="Arial"/>
          <w:b/>
          <w:color w:val="FFFFFF"/>
          <w:w w:val="95"/>
          <w:position w:val="34"/>
          <w:sz w:val="38"/>
          <w:u w:val="single" w:color="88C460"/>
        </w:rPr>
        <w:t>de </w:t>
      </w:r>
      <w:r>
        <w:rPr>
          <w:rFonts w:ascii="Arial"/>
          <w:b/>
          <w:color w:val="D0E0D6"/>
          <w:w w:val="95"/>
          <w:position w:val="34"/>
          <w:sz w:val="38"/>
          <w:u w:val="single" w:color="88C460"/>
        </w:rPr>
        <w:t>la </w:t>
      </w:r>
      <w:r>
        <w:rPr>
          <w:rFonts w:ascii="Arial"/>
          <w:b/>
          <w:color w:val="D0E0D6"/>
          <w:w w:val="95"/>
          <w:sz w:val="95"/>
        </w:rPr>
        <w:t>salud</w:t>
      </w:r>
    </w:p>
    <w:p>
      <w:pPr>
        <w:spacing w:after="0" w:line="1041" w:lineRule="exact"/>
        <w:jc w:val="left"/>
        <w:rPr>
          <w:rFonts w:ascii="Arial"/>
          <w:sz w:val="95"/>
        </w:rPr>
        <w:sectPr>
          <w:type w:val="continuous"/>
          <w:pgSz w:w="20240" w:h="13610" w:orient="landscape"/>
          <w:pgMar w:top="1000" w:bottom="280" w:left="1200" w:right="1940"/>
          <w:cols w:num="2" w:equalWidth="0">
            <w:col w:w="7136" w:space="4572"/>
            <w:col w:w="5392"/>
          </w:cols>
        </w:sectPr>
      </w:pPr>
    </w:p>
    <w:p>
      <w:pPr>
        <w:pStyle w:val="BodyText"/>
        <w:rPr>
          <w:rFonts w:ascii="Arial"/>
          <w:b/>
        </w:rPr>
      </w:pPr>
      <w:r>
        <w:rPr/>
        <w:pict>
          <v:group style="position:absolute;margin-left:0pt;margin-top:.000002pt;width:1011.7pt;height:680.35pt;mso-position-horizontal-relative:page;mso-position-vertical-relative:page;z-index:-54520" coordorigin="0,0" coordsize="20234,13607">
            <v:shape style="position:absolute;left:0;top:0;width:20234;height:13606" type="#_x0000_t75" stroked="false">
              <v:imagedata r:id="rId5" o:title=""/>
            </v:shape>
            <v:rect style="position:absolute;left:0;top:0;width:10205;height:13606" filled="true" fillcolor="#002d39" stroked="false">
              <v:fill type="solid"/>
            </v:rect>
            <v:shape style="position:absolute;left:11989;top:7762;width:2446;height:3287" coordorigin="11989,7762" coordsize="2446,3287" path="m12135,7762l12064,7791,12021,7864,11996,7960,11989,8018,11991,8101,12008,8175,12039,8239,12083,8293,12139,8334,12241,8366,12320,8381,12410,8396,12506,8409,12602,8421,12693,8431,12841,8446,12870,8453,12935,8512,12980,8606,12991,8641,12990,8676,12980,8709,12959,8738,12933,8766,12905,8795,12879,8823,12833,8873,12796,8943,12787,9055,12851,9204,13073,9410,13099,9444,13110,9483,13107,9524,13090,9562,12960,9750,12942,9787,12935,9831,12936,9878,12947,9926,13005,10023,13070,10085,13147,10154,13224,10221,13287,10276,13322,10313,13344,10342,13353,10362,13351,10383,13340,10414,13315,10499,13296,10581,13283,10659,13275,10735,13271,10808,13271,10878,13276,10945,13299,11005,13404,11049,13460,11028,13500,10977,14426,8770,14433,8744,14435,8718,14430,8691,14272,8411,14224,8365,12175,7766,12135,7762xe" filled="true" fillcolor="#0b77bb" stroked="false">
              <v:path arrowok="t"/>
              <v:fill type="solid"/>
            </v:shape>
            <v:shape style="position:absolute;left:16761;top:13289;width:509;height:317" coordorigin="16761,13289" coordsize="509,317" path="m17021,13289l16965,13303,16920,13345,16761,13606,17270,13606,17121,13348,17077,13304,17021,13289xe" filled="true" fillcolor="#afb3a4" stroked="false">
              <v:path arrowok="t"/>
              <v:fill type="solid"/>
            </v:shape>
            <v:shape style="position:absolute;left:17168;top:2579;width:206;height:133" type="#_x0000_t75" stroked="false">
              <v:imagedata r:id="rId6" o:title=""/>
            </v:shape>
            <v:shape style="position:absolute;left:17151;top:12101;width:709;height:1463" coordorigin="17151,12101" coordsize="709,1463" path="m17748,12101l17644,12157,17168,12938,17151,12997,17155,13028,17167,13057,17427,13507,17462,13544,17507,13563,17557,13561,17776,13393,17814,13332,17860,12222,17845,12160,17804,12118,17748,12101xe" filled="true" fillcolor="#e4e6d9" stroked="false">
              <v:path arrowok="t"/>
              <v:fill type="solid"/>
            </v:shape>
            <v:shape style="position:absolute;left:16439;top:2742;width:1773;height:2140" coordorigin="16439,2742" coordsize="1773,2140" path="m17542,2742l17480,2756,17091,2963,17038,3021,16448,4428,16439,4480,16453,4528,16485,4566,16533,4588,18013,4882,18064,4880,18108,4859,18139,4821,18152,4772,18211,3258,18209,3229,18162,3158,17602,2763,17542,2742xe" filled="true" fillcolor="#6c1932" stroked="false">
              <v:path arrowok="t"/>
              <v:fill type="solid"/>
            </v:shape>
            <v:shape style="position:absolute;left:18018;top:9800;width:2216;height:3258" type="#_x0000_t75" stroked="false">
              <v:imagedata r:id="rId7" o:title=""/>
            </v:shape>
            <v:shape style="position:absolute;left:14668;top:8536;width:3297;height:2347" type="#_x0000_t75" stroked="false">
              <v:imagedata r:id="rId8" o:title=""/>
            </v:shape>
            <v:shape style="position:absolute;left:19547;top:9257;width:688;height:663" coordorigin="19547,9257" coordsize="688,663" path="m20234,9257l19615,9524,19568,9560,19547,9611,19550,9665,19578,9713,19629,9743,20234,9919,20234,9257xe" filled="true" fillcolor="#cfc4dc" stroked="false">
              <v:path arrowok="t"/>
              <v:fill type="solid"/>
            </v:shape>
            <v:shape style="position:absolute;left:18445;top:1966;width:84;height:64" coordorigin="18445,1966" coordsize="84,64" path="m18447,1966l18445,2030,18528,1986,18447,1966xe" filled="true" fillcolor="#808285" stroked="false">
              <v:path arrowok="t"/>
              <v:fill type="solid"/>
            </v:shape>
            <v:shape style="position:absolute;left:16075;top:10314;width:1856;height:2388" coordorigin="16075,10314" coordsize="1856,2388" path="m17826,10314l16145,11025,16080,11095,16075,11143,16090,11190,16928,12643,16972,12687,17028,12702,17085,12688,17129,12646,17877,11418,17930,10435,17917,10376,17879,10334,17826,10314xe" filled="true" fillcolor="#afb3a4" stroked="false">
              <v:path arrowok="t"/>
              <v:fill type="solid"/>
            </v:shape>
            <v:shape style="position:absolute;left:17686;top:746;width:619;height:955" coordorigin="17686,746" coordsize="619,955" path="m18080,746l18010,762,17962,818,17695,1456,17686,1506,17698,1554,17729,1592,17775,1615,18133,1700,18185,1701,18230,1680,18263,1642,18277,1591,18304,880,18298,836,18243,772,18110,749,18080,746xe" filled="true" fillcolor="#f68b6a" stroked="false">
              <v:path arrowok="t"/>
              <v:fill type="solid"/>
            </v:shape>
            <v:shape style="position:absolute;left:18405;top:2058;width:1828;height:2334" type="#_x0000_t75" stroked="false">
              <v:imagedata r:id="rId9" o:title=""/>
            </v:shape>
            <v:shape style="position:absolute;left:15587;top:11183;width:1312;height:2424" coordorigin="15587,11183" coordsize="1312,2424" path="m15799,11183l15758,11192,15657,11236,15606,11276,15587,11331,15597,11388,15634,11435,15695,11459,15696,11459,15699,11460,15751,11489,15803,11559,15855,11663,15881,11726,15907,11795,15932,11870,15957,11950,15981,12034,16005,12121,16028,12211,16050,12303,16072,12396,16093,12490,16113,12583,16133,12675,16151,12766,16168,12854,16184,12939,16199,13019,16212,13095,16214,13123,16209,13150,16198,13175,16181,13197,15778,13606,16544,13606,16881,13053,16894,13025,16898,12994,16894,12963,16882,12934,15905,11241,15877,11208,15841,11188,15799,11183xe" filled="true" fillcolor="#ffffff" stroked="false">
              <v:path arrowok="t"/>
              <v:fill type="solid"/>
            </v:shape>
            <v:shape style="position:absolute;left:19257;top:1387;width:978;height:817" coordorigin="19257,1387" coordsize="978,817" path="m20074,1387l20016,1401,19317,1774,19267,1826,19257,1892,19283,1954,19345,1991,20234,2204,20234,1468,20198,1445,20132,1404,20104,1392,20074,1387xe" filled="true" fillcolor="#d64c56" stroked="false">
              <v:path arrowok="t"/>
              <v:fill type="solid"/>
            </v:shape>
            <v:shape style="position:absolute;left:12997;top:1232;width:4072;height:2934" coordorigin="12997,1232" coordsize="4072,2934" path="m15382,1232l15288,1276,15197,1322,15108,1368,15021,1415,14936,1462,14854,1510,14773,1559,14695,1609,14618,1659,14544,1710,14472,1761,14401,1813,14333,1866,14266,1919,14202,1972,14139,2026,14078,2080,14019,2135,13962,2190,13906,2246,13852,2302,13800,2358,13750,2415,13701,2472,13654,2529,13609,2586,13565,2644,13523,2702,13482,2760,13443,2818,13405,2876,13369,2935,13334,2993,13301,3052,13269,3111,13238,3170,13209,3228,13181,3287,13154,3346,13129,3404,13105,3463,13082,3521,13060,3580,13039,3638,13020,3696,13001,3754,12997,3804,13012,3849,13044,3884,13090,3904,14395,4163,14415,4165,14435,4164,16872,2870,16925,2812,17059,2492,17068,2453,17064,2415,17047,2380,17019,2352,15456,1250,15382,1232xe" filled="true" fillcolor="#ffffff" stroked="false">
              <v:path arrowok="t"/>
              <v:fill type="solid"/>
            </v:shape>
            <v:shape style="position:absolute;left:17991;top:11581;width:2243;height:2026" coordorigin="17991,11581" coordsize="2243,2026" path="m20234,11581l18037,13416,17999,13477,17991,13606,20234,13606,20234,11581xe" filled="true" fillcolor="#754c28" stroked="false">
              <v:path arrowok="t"/>
              <v:fill type="solid"/>
            </v:shape>
            <v:shape style="position:absolute;left:17351;top:1777;width:909;height:708" coordorigin="17351,1777" coordsize="909,708" path="m17624,1777l17553,1813,17360,2254,17351,2292,17356,2331,17401,2394,17498,2463,17558,2484,17590,2482,18196,2163,18240,2122,18258,2064,18260,2018,18254,1978,18208,1916,17665,1779,17624,1777xe" filled="true" fillcolor="#e44427" stroked="false">
              <v:path arrowok="t"/>
              <v:fill type="solid"/>
            </v:shape>
            <v:shape style="position:absolute;left:18163;top:5157;width:2071;height:4385" type="#_x0000_t75" stroked="false">
              <v:imagedata r:id="rId10" o:title=""/>
            </v:shape>
            <v:shape style="position:absolute;left:18335;top:3424;width:1899;height:1899" type="#_x0000_t75" stroked="false">
              <v:imagedata r:id="rId11" o:title=""/>
            </v:shape>
            <v:shape style="position:absolute;left:19456;top:7903;width:779;height:1427" coordorigin="19456,7903" coordsize="779,1427" path="m20234,7903l19473,9152,19456,9212,19469,9267,19506,9309,19558,9330,19619,9320,20234,9055,20234,7903xe" filled="true" fillcolor="#838bc5" stroked="false">
              <v:path arrowok="t"/>
              <v:fill type="solid"/>
            </v:shape>
            <v:shape style="position:absolute;left:18108;top:10004;width:539;height:735" coordorigin="18108,10004" coordsize="539,735" path="m18545,10004l18484,10013,18194,10139,18144,10180,18123,10241,18108,10617,18123,10680,18165,10721,18220,10738,18278,10726,18325,10682,18630,10181,18647,10122,18634,10067,18597,10025,18545,10004xe" filled="true" fillcolor="#995597" stroked="false">
              <v:path arrowok="t"/>
              <v:fill type="solid"/>
            </v:shape>
            <v:shape style="position:absolute;left:16393;top:1508;width:950;height:659" coordorigin="16393,1508" coordsize="950,659" path="m16535,1508l16467,1511,16418,1547,16393,1603,16398,1664,16441,1717,17050,2147,17099,2167,17150,2164,17194,2140,17225,2097,17333,1839,17342,1788,17330,1741,17299,1703,17253,1680,16535,1508xe" filled="true" fillcolor="#f7ae5f" stroked="false">
              <v:path arrowok="t"/>
              <v:fill type="solid"/>
            </v:shape>
            <v:shape style="position:absolute;left:18459;top:826;width:1283;height:1021" coordorigin="18459,826" coordsize="1283,1021" path="m18626,826l18532,849,18488,936,18459,1682,18464,1722,18511,1784,18731,1844,18752,1847,18773,1846,19679,1371,19726,1325,19741,1264,19723,1204,19672,1161,19597,1127,19521,1095,19445,1065,19369,1036,19294,1009,19218,983,19143,958,19068,935,18993,914,18919,894,18845,875,18772,857,18698,841,18626,826xe" filled="true" fillcolor="#ffcd69" stroked="false">
              <v:path arrowok="t"/>
              <v:fill type="solid"/>
            </v:shape>
            <v:shape style="position:absolute;left:15941;top:730;width:1802;height:789" coordorigin="15941,730" coordsize="1802,789" path="m17659,730l17211,730,17131,735,17025,743,16927,753,16838,763,16757,773,16687,784,16626,794,16536,811,16403,846,16324,870,16245,895,16168,920,16092,946,16017,972,15965,1008,15941,1060,15944,1117,15973,1166,16029,1196,17362,1516,17404,1518,17442,1506,17475,1482,17497,1447,17734,883,17742,826,17724,774,17684,736,17659,730xe" filled="true" fillcolor="#fad066" stroked="false">
              <v:path arrowok="t"/>
              <v:fill type="solid"/>
            </v:shape>
            <v:shape style="position:absolute;left:14505;top:8445;width:51;height:58" coordorigin="14505,8445" coordsize="51,58" path="m14505,8445l14538,8502,14556,8460,14505,8445xe" filled="true" fillcolor="#808285" stroked="false">
              <v:path arrowok="t"/>
              <v:fill type="solid"/>
            </v:shape>
            <v:shape style="position:absolute;left:17832;top:2428;width:408;height:444" coordorigin="17832,2428" coordsize="408,444" path="m18128,2428l18067,2442,17894,2535,17849,2576,17832,2630,17842,2687,17881,2733,18047,2850,18107,2871,18166,2859,18211,2820,18231,2759,18239,2549,18225,2489,18184,2446,18128,2428xe" filled="true" fillcolor="#ef6728" stroked="false">
              <v:path arrowok="t"/>
              <v:fill type="solid"/>
            </v:shape>
            <v:shape style="position:absolute;left:13507;top:9064;width:2203;height:2636" coordorigin="13507,9064" coordsize="2203,2636" path="m14574,9064l14515,9084,14474,9136,13515,11421,13507,11454,13508,11487,13539,11547,13626,11616,13687,11645,13755,11668,13831,11684,13913,11694,14001,11700,14094,11700,14105,11699,15640,11041,15704,10971,15709,10923,15694,10876,14682,9122,14635,9077,14574,9064xe" filled="true" fillcolor="#16264d" stroked="false">
              <v:path arrowok="t"/>
              <v:fill type="solid"/>
            </v:shape>
            <v:shape style="position:absolute;left:18141;top:9545;width:402;height:353" coordorigin="18141,9545" coordsize="402,353" path="m18242,9545l18195,9565,18160,9604,18146,9656,18141,9777,18154,9836,18192,9878,18245,9898,18304,9889,18474,9815,18522,9779,18543,9728,18540,9674,18512,9626,18461,9596,18295,9548,18242,9545xe" filled="true" fillcolor="#273857" stroked="false">
              <v:path arrowok="t"/>
              <v:fill type="solid"/>
            </v:shape>
            <v:shape style="position:absolute;left:12238;top:6242;width:1747;height:1815" coordorigin="12238,6242" coordsize="1747,1815" path="m12950,6242l12893,6259,12849,6305,12252,7450,12238,7501,12248,7550,12277,7591,12323,7616,13835,8057,13906,8055,13960,8017,13985,7955,13969,7886,13054,6301,13009,6256,12950,6242xe" filled="true" fillcolor="#add4eb" stroked="false">
              <v:path arrowok="t"/>
              <v:fill type="solid"/>
            </v:shape>
            <v:shape style="position:absolute;left:14949;top:3262;width:1728;height:1244" coordorigin="14949,3262" coordsize="1728,1244" path="m16564,3262l16506,3276,15011,4074,14966,4115,14949,4167,14957,4221,14989,4266,15043,4292,16114,4505,16154,4506,16191,4493,16222,4469,16244,4435,16668,3424,16677,3365,16657,3313,16617,3277,16564,3262xe" filled="true" fillcolor="#88c460" stroked="false">
              <v:path arrowok="t"/>
              <v:fill type="solid"/>
            </v:shape>
            <v:shape style="position:absolute;left:12829;top:4082;width:1123;height:870" coordorigin="12829,4082" coordsize="1123,870" path="m13035,4082l12947,4100,12898,4174,12882,4260,12869,4346,12858,4430,12849,4513,12841,4595,12836,4676,12831,4755,12829,4833,12844,4893,12885,4934,12941,4951,13001,4938,13890,4463,13934,4423,13951,4370,13943,4316,13911,4271,13857,4246,13035,4082xe" filled="true" fillcolor="#9fd1d0" stroked="false">
              <v:path arrowok="t"/>
              <v:fill type="solid"/>
            </v:shape>
            <v:shape style="position:absolute;left:12844;top:4372;width:5292;height:4852" coordorigin="12844,4372" coordsize="5292,4852" path="m14485,4372l12905,5199,12858,5246,12844,5311,12851,5392,12860,5470,12870,5544,12880,5613,14348,8172,14396,8218,17833,9220,17886,9223,17933,9203,17967,9164,17982,9113,18135,5195,18130,5154,18080,5091,14505,4374,14485,4372xe" filled="true" fillcolor="#03aa9d" stroked="false">
              <v:path arrowok="t"/>
              <v:fill type="solid"/>
            </v:shape>
            <v:rect style="position:absolute;left:0;top:10474;width:9638;height:3132" filled="true" fillcolor="#ffffff" stroked="false">
              <v:fill type="solid"/>
            </v:rect>
            <v:shape style="position:absolute;left:6508;top:12869;width:85;height:133" coordorigin="6508,12869" coordsize="85,133" path="m6580,12953l6560,12953,6557,12959,6553,12964,6551,12968,6548,12971,6545,12975,6538,12982,6535,12984,6533,12986,6530,12989,6529,12992,6529,12996,6529,12997,6531,12999,6533,13001,6535,13001,6540,13001,6543,13000,6547,12996,6554,12988,6562,12980,6568,12972,6574,12963,6580,12953xm6558,12869l6537,12869,6527,12873,6519,12882,6512,12890,6508,12900,6508,12924,6512,12934,6529,12950,6539,12954,6553,12954,6557,12953,6560,12953,6580,12953,6582,12947,6587,12937,6543,12937,6537,12935,6532,12930,6527,12926,6525,12920,6525,12905,6527,12899,6532,12893,6537,12888,6543,12885,6584,12885,6581,12882,6576,12877,6564,12871,6558,12869xm6584,12885l6558,12885,6564,12888,6569,12893,6573,12898,6576,12903,6576,12918,6573,12924,6569,12929,6564,12934,6558,12937,6543,12937,6587,12937,6588,12934,6592,12923,6593,12914,6593,12903,6590,12894,6585,12887,6584,12885xe" filled="true" fillcolor="#231f20" stroked="false">
              <v:path arrowok="t"/>
              <v:fill type="solid"/>
            </v:shape>
            <v:shape style="position:absolute;left:6648;top:11744;width:32;height:1175" coordorigin="6648,11744" coordsize="32,1175" path="m6648,11744l6648,12919m6680,11744l6680,12919e" filled="false" stroked="true" strokeweight=".791pt" strokecolor="#231f20">
              <v:path arrowok="t"/>
            </v:shape>
            <v:shape style="position:absolute;left:6713;top:12870;width:74;height:132" coordorigin="6713,12870" coordsize="74,132" path="m6784,12870l6716,12870,6713,12873,6713,12884,6716,12887,6768,12887,6764,12894,6759,12902,6751,12911,6742,12923,6723,13000,6726,13002,6737,13002,6740,13000,6740,12994,6740,12978,6741,12966,6774,12910,6783,12898,6787,12890,6787,12873,6784,12870xe" filled="true" fillcolor="#231f20" stroked="false">
              <v:path arrowok="t"/>
              <v:fill type="solid"/>
            </v:shape>
            <v:line style="position:absolute" from="6727,11744" to="6727,12840" stroked="true" strokeweight="2.434pt" strokecolor="#231f20"/>
            <v:line style="position:absolute" from="6782,11744" to="6782,12840" stroked="true" strokeweight="1.643pt" strokecolor="#231f20"/>
            <v:shape style="position:absolute;left:6818;top:12868;width:86;height:134" coordorigin="6818,12868" coordsize="86,134" path="m6873,12868l6850,12868,6841,12872,6835,12879,6828,12885,6824,12893,6824,12907,6825,12912,6827,12916,6829,12920,6833,12924,6839,12928,6826,12937,6818,12948,6818,12973,6822,12983,6830,12991,6839,12999,6849,13002,6874,13002,6883,12999,6891,12991,6897,12985,6853,12985,6846,12982,6842,12978,6837,12973,6835,12967,6835,12955,6838,12949,6849,12940,6855,12937,6897,12937,6897,12937,6884,12928,6892,12920,6855,12920,6850,12918,6846,12915,6843,12911,6841,12907,6841,12891,6849,12884,6893,12884,6888,12878,6882,12872,6873,12868xm6897,12937l6867,12937,6873,12940,6883,12949,6886,12955,6886,12970,6884,12976,6878,12980,6874,12984,6868,12985,6897,12985,6899,12984,6903,12974,6903,12948,6897,12937xm6893,12884l6866,12884,6871,12886,6874,12889,6878,12892,6880,12897,6880,12907,6878,12912,6874,12915,6871,12918,6866,12920,6892,12920,6893,12919,6897,12910,6897,12893,6894,12885,6893,12884xe" filled="true" fillcolor="#231f20" stroked="false">
              <v:path arrowok="t"/>
              <v:fill type="solid"/>
            </v:shape>
            <v:shape style="position:absolute;left:6854;top:11744;width:48;height:1096" coordorigin="6854,11744" coordsize="48,1096" path="m6854,11744l6854,12840m6902,11744l6902,12840e" filled="false" stroked="true" strokeweight=".73pt" strokecolor="#231f20">
              <v:path arrowok="t"/>
            </v:shape>
            <v:shape style="position:absolute;left:6929;top:12871;width:86;height:133" coordorigin="6929,12871" coordsize="86,133" path="m6987,12871l6983,12871,6982,12871,6980,12873,6958,12894,6942,12916,6932,12938,6929,12960,6929,12972,6933,12982,6950,12999,6960,13003,6984,13003,6994,12999,7001,12991,7008,12985,6965,12985,6959,12982,6949,12973,6946,12967,6947,12952,6949,12947,6953,12942,6958,12938,6963,12935,6971,12935,7006,12935,7004,12933,6999,12927,6993,12923,6989,12920,6985,12919,6961,12919,6968,12909,6976,12901,6984,12892,6992,12885,6993,12883,6994,12882,6994,12878,6993,12876,6989,12872,6987,12871xm7006,12935l6988,12935,6997,12946,6997,12963,6997,12969,6994,12974,6989,12978,6984,12982,6978,12985,7008,12985,7009,12983,7014,12974,7014,12967,7014,12952,7012,12944,7008,12938,7006,12935xm6970,12918l6965,12918,6961,12919,6985,12919,6984,12918,6979,12918,6970,12918xe" filled="true" fillcolor="#231f20" stroked="false">
              <v:path arrowok="t"/>
              <v:fill type="solid"/>
            </v:shape>
            <v:shape style="position:absolute;left:6980;top:11744;width:32;height:1096" coordorigin="6980,11744" coordsize="32,1096" path="m6980,11744l6980,12840m7012,11744l7012,12840e" filled="false" stroked="true" strokeweight=".791pt" strokecolor="#231f20">
              <v:path arrowok="t"/>
            </v:shape>
            <v:shape style="position:absolute;left:7039;top:12867;width:87;height:136" coordorigin="7039,12867" coordsize="87,136" path="m7101,12867l7066,12867,7054,12872,7048,12881,7044,12888,7041,12899,7040,12913,7039,12929,7039,12933,7040,12951,7040,12952,7041,12967,7044,12980,7047,12988,7052,12997,7059,13002,7104,13002,7111,12998,7117,12988,7117,12988,7118,12985,7074,12985,7069,12984,7064,12982,7061,12977,7058,12967,7057,12952,7056,12933,7057,12917,7057,12916,7058,12904,7059,12896,7062,12891,7065,12887,7072,12885,7118,12885,7118,12883,7113,12873,7101,12867xm7117,12988l7117,12988,7117,12988,7117,12988xm7118,12885l7090,12885,7096,12887,7101,12890,7104,12895,7106,12903,7107,12916,7108,12933,7107,12951,7106,12965,7104,12975,7101,12980,7097,12984,7092,12985,7118,12985,7120,12980,7123,12967,7125,12952,7125,12951,7125,12933,7125,12917,7123,12904,7123,12903,7121,12892,7118,12885xe" filled="true" fillcolor="#231f20" stroked="false">
              <v:path arrowok="t"/>
              <v:fill type="solid"/>
            </v:shape>
            <v:line style="position:absolute" from="7083,11744" to="7083,12840" stroked="true" strokeweight="1.582pt" strokecolor="#231f20"/>
            <v:line style="position:absolute" from="7123,11744" to="7123,12840" stroked="true" strokeweight=".791pt" strokecolor="#231f20"/>
            <v:shape style="position:absolute;left:7156;top:12870;width:74;height:132" coordorigin="7156,12870" coordsize="74,132" path="m7227,12870l7159,12870,7156,12873,7156,12884,7159,12887,7211,12887,7207,12894,7202,12902,7194,12911,7185,12923,7166,13000,7169,13002,7180,13002,7183,13000,7183,12994,7183,12978,7184,12966,7217,12910,7226,12898,7230,12890,7230,12873,7227,12870xe" filled="true" fillcolor="#231f20" stroked="false">
              <v:path arrowok="t"/>
              <v:fill type="solid"/>
            </v:shape>
            <v:shape style="position:absolute;left:7171;top:11744;width:64;height:1096" coordorigin="7171,11744" coordsize="64,1096" path="m7171,11744l7171,12840m7234,11744l7234,12840e" filled="false" stroked="true" strokeweight=".73pt" strokecolor="#231f20">
              <v:path arrowok="t"/>
            </v:shape>
            <v:shape style="position:absolute;left:7261;top:12871;width:86;height:133" coordorigin="7261,12871" coordsize="86,133" path="m7271,12979l7266,12979,7264,12980,7263,12982,7262,12984,7261,12985,7261,12990,7262,12992,7264,12994,7271,13000,7281,13003,7309,13003,7320,12999,7330,12993,7338,12985,7287,12985,7280,12984,7275,12981,7273,12980,7271,12979xm7339,12871l7264,12871,7261,12873,7261,12884,7264,12887,7318,12887,7288,12919,7286,12921,7284,12924,7284,12932,7287,12934,7307,12934,7316,12936,7327,12945,7330,12951,7330,12957,7327,12969,7320,12978,7309,12984,7295,12985,7338,12985,7341,12983,7347,12971,7347,12948,7344,12940,7333,12927,7324,12923,7311,12920,7339,12891,7340,12890,7341,12888,7341,12885,7341,12873,7339,12871xe" filled="true" fillcolor="#231f20" stroked="false">
              <v:path arrowok="t"/>
              <v:fill type="solid"/>
            </v:shape>
            <v:line style="position:absolute" from="7289,11744" to="7289,12840" stroked="true" strokeweight="3.164pt" strokecolor="#231f20"/>
            <v:shape style="position:absolute;left:7344;top:11744;width:64;height:1175" coordorigin="7344,11744" coordsize="64,1175" path="m7344,11744l7344,12840m7376,11744l7376,12919m7408,11744l7408,12919e" filled="false" stroked="true" strokeweight=".791pt" strokecolor="#231f20">
              <v:path arrowok="t"/>
            </v:shape>
            <v:shape style="position:absolute;left:7454;top:12871;width:80;height:131" coordorigin="7454,12871" coordsize="80,131" path="m7528,12888l7497,12888,7509,12888,7514,12894,7514,12906,7514,12915,7509,12923,7501,12929,7501,12929,7493,12933,7477,12943,7470,12948,7465,12955,7461,12965,7458,12973,7456,12981,7456,12994,7456,12995,7457,12999,7459,13002,7464,13002,7530,13002,7533,12999,7533,12988,7531,12985,7473,12985,7473,12982,7474,12977,7476,12972,7478,12965,7485,12958,7496,12952,7508,12944,7515,12939,7518,12936,7525,12929,7529,12922,7529,12918,7531,12914,7531,12910,7531,12902,7529,12890,7528,12888xm7504,12871l7493,12871,7484,12872,7473,12875,7459,12881,7456,12883,7454,12885,7454,12890,7454,12890,7455,12892,7456,12895,7459,12897,7465,12897,7466,12896,7476,12892,7483,12889,7486,12888,7489,12888,7497,12888,7528,12888,7524,12881,7516,12876,7511,12873,7504,12871xe" filled="true" fillcolor="#231f20" stroked="false">
              <v:path arrowok="t"/>
              <v:fill type="solid"/>
            </v:shape>
            <v:shape style="position:absolute;left:7448;top:11744;width:48;height:1096" coordorigin="7448,11744" coordsize="48,1096" path="m7448,11744l7448,12840m7495,11744l7495,12840e" filled="false" stroked="true" strokeweight="1.643pt" strokecolor="#231f20">
              <v:path arrowok="t"/>
            </v:shape>
            <v:shape style="position:absolute;left:7562;top:12871;width:86;height:133" coordorigin="7562,12871" coordsize="86,133" path="m7571,12979l7567,12979,7565,12980,7564,12982,7562,12984,7562,12985,7562,12990,7562,12992,7564,12994,7572,13000,7582,13003,7609,13003,7621,12999,7630,12993,7639,12985,7587,12985,7581,12984,7576,12981,7573,12980,7571,12979xm7639,12871l7564,12871,7562,12873,7562,12884,7564,12887,7619,12887,7589,12919,7586,12921,7585,12924,7585,12932,7588,12934,7607,12934,7617,12936,7628,12945,7630,12951,7631,12957,7627,12969,7620,12978,7610,12984,7596,12985,7639,12985,7641,12983,7647,12971,7647,12948,7644,12940,7633,12927,7624,12923,7612,12920,7639,12891,7641,12890,7641,12888,7642,12885,7642,12873,7639,12871xe" filled="true" fillcolor="#231f20" stroked="false">
              <v:path arrowok="t"/>
              <v:fill type="solid"/>
            </v:shape>
            <v:shape style="position:absolute;left:7550;top:11744;width:80;height:1096" coordorigin="7550,11744" coordsize="80,1096" path="m7550,11744l7550,12840m7629,11744l7629,12840e" filled="false" stroked="true" strokeweight=".791pt" strokecolor="#231f20">
              <v:path arrowok="t"/>
            </v:shape>
            <v:shape style="position:absolute;left:7672;top:12868;width:86;height:134" coordorigin="7672,12868" coordsize="86,134" path="m7727,12868l7704,12868,7696,12872,7689,12879,7683,12885,7679,12893,7679,12907,7679,12912,7681,12916,7683,12920,7687,12924,7693,12928,7680,12937,7672,12948,7672,12973,7676,12983,7685,12991,7693,12999,7703,13002,7728,13002,7738,12999,7745,12991,7751,12985,7707,12985,7701,12982,7696,12978,7692,12973,7690,12967,7690,12955,7692,12949,7704,12940,7709,12937,7752,12937,7751,12937,7738,12928,7746,12920,7710,12920,7705,12918,7701,12915,7697,12911,7695,12907,7695,12891,7704,12884,7748,12884,7742,12878,7736,12872,7727,12868xm7752,12937l7721,12937,7727,12940,7738,12949,7741,12955,7741,12970,7738,12976,7733,12980,7728,12984,7722,12985,7751,12985,7753,12984,7758,12974,7758,12948,7752,12937xm7748,12884l7720,12884,7725,12886,7729,12889,7733,12892,7735,12897,7735,12907,7733,12912,7729,12915,7725,12918,7721,12920,7746,12920,7747,12919,7752,12910,7752,12893,7749,12885,7748,12884xe" filled="true" fillcolor="#231f20" stroked="false">
              <v:path arrowok="t"/>
              <v:fill type="solid"/>
            </v:shape>
            <v:shape style="position:absolute;left:7660;top:11744;width:48;height:1096" coordorigin="7660,11744" coordsize="48,1096" path="m7660,11744l7660,12840m7708,11744l7708,12840e" filled="false" stroked="true" strokeweight=".73pt" strokecolor="#231f20">
              <v:path arrowok="t"/>
            </v:shape>
            <v:shape style="position:absolute;left:7799;top:12870;width:54;height:134" coordorigin="7799,12870" coordsize="54,134" path="m7853,12892l7836,12892,7836,13001,7839,13003,7850,13003,7853,13000,7853,12892xm7850,12870l7837,12870,7835,12870,7833,12871,7801,12899,7800,12900,7799,12902,7799,12906,7799,12908,7801,12909,7802,12912,7805,12913,7809,12913,7811,12913,7813,12911,7836,12892,7853,12892,7853,12872,7850,12870xe" filled="true" fillcolor="#231f20" stroked="false">
              <v:path arrowok="t"/>
              <v:fill type="solid"/>
            </v:shape>
            <v:shape style="position:absolute;left:7780;top:11744;width:64;height:1096" coordorigin="7780,11744" coordsize="64,1096" path="m7780,11744l7780,12840m7843,11744l7843,12840e" filled="false" stroked="true" strokeweight="1.643pt" strokecolor="#231f20">
              <v:path arrowok="t"/>
            </v:shape>
            <v:shape style="position:absolute;left:7894;top:12869;width:85;height:133" coordorigin="7894,12869" coordsize="85,133" path="m7966,12953l7947,12953,7943,12959,7939,12964,7937,12968,7934,12971,7931,12975,7924,12982,7921,12984,7919,12986,7917,12989,7915,12992,7915,12996,7916,12997,7918,12999,7919,13001,7921,13001,7926,13001,7929,13000,7933,12996,7941,12988,7948,12980,7955,12972,7961,12963,7966,12953xm7944,12869l7924,12869,7913,12873,7906,12882,7898,12890,7894,12900,7894,12924,7899,12934,7915,12950,7925,12954,7940,12954,7943,12953,7947,12953,7966,12953,7969,12947,7973,12937,7930,12937,7924,12935,7919,12930,7914,12926,7911,12920,7911,12905,7914,12899,7918,12893,7924,12888,7930,12885,7970,12885,7968,12882,7962,12877,7950,12871,7944,12869xm7970,12885l7944,12885,7950,12888,7955,12893,7960,12898,7962,12903,7962,12918,7960,12924,7955,12929,7950,12934,7944,12937,7930,12937,7973,12937,7975,12934,7978,12923,7979,12914,7979,12903,7976,12894,7971,12887,7970,12885xe" filled="true" fillcolor="#231f20" stroked="false">
              <v:path arrowok="t"/>
              <v:fill type="solid"/>
            </v:shape>
            <v:line style="position:absolute" from="7898,11744" to="7898,12840" stroked="true" strokeweight="2.372pt" strokecolor="#231f20"/>
            <v:line style="position:absolute" from="7946,11744" to="7946,12840" stroked="true" strokeweight=".791pt" strokecolor="#231f20"/>
            <v:shape style="position:absolute;left:8000;top:12869;width:85;height:133" coordorigin="8000,12869" coordsize="85,133" path="m8072,12953l8052,12953,8049,12959,8045,12964,8043,12968,8040,12971,8037,12975,8030,12982,8027,12984,8025,12986,8022,12989,8021,12992,8021,12996,8022,12997,8023,12999,8025,13001,8027,13001,8032,13001,8035,13000,8039,12996,8047,12988,8054,12980,8060,12972,8066,12963,8072,12953xm8050,12869l8029,12869,8019,12873,8012,12882,8004,12890,8000,12900,8000,12924,8004,12934,8021,12950,8031,12954,8046,12954,8049,12953,8052,12953,8072,12953,8075,12947,8079,12937,8035,12937,8029,12935,8024,12930,8019,12926,8017,12920,8017,12905,8020,12899,8024,12893,8029,12888,8036,12885,8076,12885,8073,12882,8068,12877,8056,12871,8050,12869xm8076,12885l8050,12885,8056,12888,8061,12893,8066,12898,8068,12903,8068,12918,8066,12924,8061,12929,8056,12934,8050,12937,8035,12937,8079,12937,8080,12934,8084,12923,8085,12914,8085,12903,8082,12894,8077,12887,8076,12885xe" filled="true" fillcolor="#231f20" stroked="false">
              <v:path arrowok="t"/>
              <v:fill type="solid"/>
            </v:shape>
            <v:line style="position:absolute" from="8009,11744" to="8009,12840" stroked="true" strokeweight="2.374pt" strokecolor="#231f20"/>
            <v:shape style="position:absolute;left:8056;top:11744;width:80;height:1175" coordorigin="8056,11744" coordsize="80,1175" path="m8056,11744l8056,12840m8104,11744l8104,12919m8135,11744l8135,12919e" filled="false" stroked="true" strokeweight=".791pt" strokecolor="#231f20">
              <v:path arrowok="t"/>
            </v:shape>
            <v:line style="position:absolute" from="8262,11882" to="8262,12919" stroked="true" strokeweight=".792pt" strokecolor="#231f20"/>
            <v:line style="position:absolute" from="8302,11882" to="8302,12919" stroked="true" strokeweight="1.582pt" strokecolor="#231f20"/>
            <v:shape style="position:absolute;left:8343;top:11726;width:85;height:133" coordorigin="8343,11726" coordsize="85,133" path="m8414,11810l8395,11810,8391,11816,8388,11821,8385,11825,8383,11828,8379,11832,8372,11839,8370,11842,8368,11843,8365,11846,8364,11849,8364,11853,8364,11855,8366,11856,8368,11858,8369,11859,8375,11859,8378,11857,8381,11854,8389,11846,8396,11837,8403,11829,8409,11820,8414,11810xm8392,11726l8372,11726,8362,11731,8354,11739,8347,11748,8343,11758,8343,11782,8347,11792,8355,11799,8364,11807,8374,11811,8388,11811,8392,11811,8395,11810,8414,11810,8417,11805,8422,11794,8378,11794,8372,11792,8367,11788,8362,11783,8360,11777,8360,11762,8362,11756,8367,11751,8372,11746,8378,11743,8419,11743,8416,11739,8411,11734,8399,11728,8392,11726xm8419,11743l8393,11743,8398,11745,8403,11750,8408,11755,8410,11761,8411,11775,8408,11781,8404,11786,8399,11792,8393,11794,8378,11794,8422,11794,8423,11792,8426,11781,8428,11772,8428,11761,8425,11751,8420,11744,8419,11743xe" filled="true" fillcolor="#231f20" stroked="false">
              <v:path arrowok="t"/>
              <v:fill type="solid"/>
            </v:shape>
            <v:line style="position:absolute" from="8373,11882" to="8373,12919" stroked="true" strokeweight=".792pt" strokecolor="#231f20"/>
            <v:line style="position:absolute" from="8412,11882" to="8412,12919" stroked="true" strokeweight="1.582pt" strokecolor="#231f20"/>
            <v:line style="position:absolute" from="8452,11882" to="8452,12919" stroked="true" strokeweight=".792pt" strokecolor="#231f20"/>
            <v:shape style="position:absolute;left:8469;top:11725;width:87;height:136" coordorigin="8469,11725" coordsize="87,136" path="m8530,11725l8495,11725,8484,11729,8478,11738,8474,11746,8471,11757,8469,11770,8469,11787,8469,11790,8469,11808,8470,11810,8471,11825,8473,11837,8476,11846,8481,11855,8489,11860,8533,11860,8541,11855,8546,11846,8546,11846,8547,11843,8504,11843,8498,11842,8494,11839,8490,11834,8488,11825,8486,11810,8486,11790,8486,11775,8486,11773,8487,11762,8489,11753,8491,11748,8495,11745,8502,11743,8548,11742,8547,11741,8542,11730,8530,11725xm8546,11846l8546,11846,8546,11846,8546,11846xm8548,11742l8520,11742,8526,11744,8530,11748,8533,11752,8535,11761,8537,11773,8537,11790,8537,11808,8535,11822,8533,11832,8531,11837,8527,11841,8522,11843,8547,11843,8550,11837,8552,11825,8554,11810,8554,11808,8555,11790,8554,11775,8553,11762,8553,11761,8550,11750,8548,11742xe" filled="true" fillcolor="#231f20" stroked="false">
              <v:path arrowok="t"/>
              <v:fill type="solid"/>
            </v:shape>
            <v:line style="position:absolute" from="8484,11882" to="8484,12919" stroked="true" strokeweight=".792pt" strokecolor="#231f20"/>
            <v:line style="position:absolute" from="8547,11882" to="8547,12919" stroked="true" strokeweight="2.373pt" strokecolor="#231f20"/>
            <v:line style="position:absolute" from="8594,11882" to="8594,12919" stroked="true" strokeweight=".792pt" strokecolor="#231f20"/>
            <v:shape style="position:absolute;left:8595;top:11725;width:87;height:136" coordorigin="8595,11725" coordsize="87,136" path="m8657,11725l8622,11725,8610,11729,8604,11738,8600,11746,8598,11757,8596,11770,8595,11787,8595,11790,8596,11808,8596,11810,8598,11825,8600,11837,8603,11846,8608,11855,8615,11860,8660,11860,8668,11855,8673,11846,8673,11846,8674,11843,8630,11843,8625,11842,8620,11839,8617,11834,8614,11825,8613,11810,8612,11790,8613,11775,8613,11773,8614,11762,8615,11753,8618,11748,8621,11745,8628,11743,8674,11742,8674,11741,8669,11730,8657,11725xm8673,11846l8673,11846,8673,11846,8673,11846xm8674,11742l8646,11742,8652,11744,8657,11748,8660,11752,8662,11761,8663,11773,8664,11790,8663,11808,8662,11822,8660,11832,8657,11837,8653,11841,8648,11843,8674,11843,8676,11837,8679,11825,8681,11810,8681,11808,8681,11790,8681,11775,8679,11762,8679,11761,8677,11750,8674,11742xe" filled="true" fillcolor="#231f20" stroked="false">
              <v:path arrowok="t"/>
              <v:fill type="solid"/>
            </v:shape>
            <v:line style="position:absolute" from="8665,11882" to="8665,12919" stroked="true" strokeweight="1.582pt" strokecolor="#231f20"/>
            <v:line style="position:absolute" from="8705,11882" to="8705,12919" stroked="true" strokeweight=".791pt" strokecolor="#231f20"/>
            <v:line style="position:absolute" from="8737,11882" to="8737,12919" stroked="true" strokeweight=".789pt" strokecolor="#231f20"/>
            <v:shape style="position:absolute;left:8722;top:11725;width:87;height:136" coordorigin="8722,11725" coordsize="87,136" path="m8783,11725l8748,11725,8737,11729,8731,11738,8727,11746,8724,11757,8722,11770,8722,11787,8722,11790,8723,11808,8723,11810,8724,11825,8726,11837,8730,11846,8734,11855,8742,11860,8786,11860,8794,11855,8799,11846,8799,11846,8801,11843,8757,11843,8751,11842,8747,11839,8743,11834,8741,11825,8739,11810,8739,11790,8739,11775,8739,11773,8740,11762,8742,11753,8744,11748,8748,11745,8755,11743,8801,11742,8800,11741,8795,11730,8783,11725xm8799,11846l8799,11846,8799,11846,8799,11846xm8801,11742l8773,11742,8779,11744,8783,11748,8786,11752,8788,11761,8790,11773,8790,11790,8790,11808,8789,11822,8787,11832,8784,11837,8780,11841,8775,11843,8801,11843,8803,11837,8806,11825,8807,11810,8807,11808,8808,11790,8807,11775,8806,11762,8806,11761,8804,11750,8801,11742xe" filled="true" fillcolor="#231f20" stroked="false">
              <v:path arrowok="t"/>
              <v:fill type="solid"/>
            </v:shape>
            <v:line style="position:absolute" from="8768,11882" to="8768,12919" stroked="true" strokeweight=".792pt" strokecolor="#231f20"/>
            <v:line style="position:absolute" from="8832,11882" to="8832,12919" stroked="true" strokeweight="2.373pt" strokecolor="#231f20"/>
            <v:line style="position:absolute" from="8879,11882" to="8879,12919" stroked="true" strokeweight=".791pt" strokecolor="#231f20"/>
            <v:shape style="position:absolute;left:8848;top:11725;width:87;height:136" coordorigin="8848,11725" coordsize="87,136" path="m8910,11725l8875,11725,8863,11729,8857,11738,8853,11746,8851,11757,8849,11770,8848,11787,8848,11790,8849,11808,8849,11810,8851,11825,8853,11837,8856,11846,8861,11855,8868,11860,8913,11860,8921,11855,8926,11846,8926,11846,8927,11843,8883,11843,8878,11842,8873,11839,8870,11834,8868,11825,8866,11810,8866,11790,8866,11775,8866,11773,8867,11762,8869,11753,8871,11748,8874,11745,8881,11743,8927,11742,8927,11741,8922,11730,8910,11725xm8926,11846l8926,11846,8926,11846,8926,11846xm8927,11742l8899,11742,8906,11744,8910,11748,8913,11752,8915,11761,8916,11773,8917,11790,8916,11808,8915,11822,8913,11832,8910,11837,8906,11841,8901,11843,8927,11843,8930,11837,8932,11825,8934,11810,8934,11808,8935,11790,8934,11775,8933,11762,8932,11761,8930,11750,8927,11742xe" filled="true" fillcolor="#231f20" stroked="false">
              <v:path arrowok="t"/>
              <v:fill type="solid"/>
            </v:shape>
            <v:line style="position:absolute" from="8950,11882" to="8950,12919" stroked="true" strokeweight="1.582pt" strokecolor="#231f20"/>
            <v:line style="position:absolute" from="8990,11882" to="8990,12919" stroked="true" strokeweight=".791pt" strokecolor="#231f20"/>
            <v:shape style="position:absolute;left:12714;top:12353;width:1006;height:288" coordorigin="12714,12353" coordsize="1006,288" path="m12967,12622l12965,12618,12965,12616,12964,12615,12961,12614,12958,12615,12949,12616,12943,12616,12932,12609,12928,12599,12928,12593,12928,12493,12928,12439,12922,12402,12904,12376,12892,12370,12872,12360,12829,12355,12788,12360,12754,12373,12732,12393,12724,12418,12726,12431,12731,12441,12740,12449,12752,12452,12762,12453,12773,12448,12780,12441,12788,12429,12790,12416,12785,12402,12775,12388,12784,12380,12796,12375,12810,12371,12825,12370,12847,12374,12862,12386,12871,12407,12874,12438,12874,12474,12874,12493,12874,12574,12866,12584,12854,12596,12837,12607,12818,12611,12795,12607,12782,12596,12775,12580,12773,12564,12779,12540,12796,12522,12827,12507,12874,12493,12874,12474,12858,12479,12822,12488,12798,12494,12773,12503,12750,12514,12734,12525,12723,12539,12717,12555,12714,12574,12718,12597,12731,12618,12754,12633,12789,12639,12812,12637,12834,12628,12855,12614,12857,12611,12876,12593,12880,12614,12889,12628,12902,12636,12921,12638,12932,12637,12942,12636,12951,12632,12961,12628,12965,12626,12967,12622m13719,12495l13709,12439,13680,12394,13658,12379,13658,12498,13654,12553,13653,12554,13640,12594,13618,12618,13585,12625,13551,12617,13526,12593,13512,12553,13507,12498,13507,12495,13514,12429,13531,12390,13554,12372,13580,12368,13614,12376,13638,12400,13653,12440,13658,12495,13658,12498,13658,12379,13643,12368,13636,12364,13583,12353,13529,12364,13485,12395,13456,12441,13445,12498,13456,12554,13485,12600,13528,12630,13583,12640,13632,12630,13640,12625,13676,12602,13707,12556,13719,12495e" filled="true" fillcolor="#ffffff" stroked="false">
              <v:path arrowok="t"/>
              <v:fill type="solid"/>
            </v:shape>
            <v:shape style="position:absolute;left:12109;top:12245;width:572;height:396" type="#_x0000_t75" stroked="false">
              <v:imagedata r:id="rId12" o:title=""/>
            </v:shape>
            <v:shape style="position:absolute;left:12992;top:12353;width:1035;height:288" coordorigin="12992,12353" coordsize="1035,288" path="m13201,12395l13198,12383,13198,12381,13190,12367,13176,12357,13155,12354,13134,12357,13114,12366,13096,12383,13078,12408,13078,12360,13074,12357,12995,12359,12992,12362,12992,12369,12994,12372,13021,12376,13024,12387,13024,12617,13021,12621,12994,12623,12992,12626,12992,12633,12995,12636,13115,12636,13118,12633,13118,12626,13116,12623,13086,12622,13079,12617,13079,12435,13092,12415,13098,12408,13105,12399,13118,12389,13134,12383,13133,12387,13132,12391,13132,12395,13135,12409,13142,12420,13153,12427,13167,12430,13180,12427,13191,12420,13198,12409,13201,12395m13415,12548l13411,12519,13396,12497,13369,12479,13329,12464,13297,12453,13275,12442,13263,12429,13259,12413,13263,12395,13273,12381,13288,12372,13308,12369,13329,12372,13348,12384,13367,12407,13390,12444,13390,12444,13399,12444,13402,12441,13402,12369,13402,12353,13402,12353,13393,12353,13391,12354,13379,12369,13379,12369,13367,12363,13352,12358,13336,12354,13319,12353,13279,12359,13248,12377,13228,12405,13221,12440,13226,12471,13243,12493,13271,12509,13341,12532,13364,12545,13376,12560,13380,12579,13375,12599,13362,12613,13345,12622,13328,12624,13301,12621,13301,12621,13279,12608,13258,12582,13232,12540,13231,12539,13231,12539,13222,12539,13219,12542,13219,12640,13220,12640,13229,12640,13230,12639,13249,12621,13266,12629,13285,12635,13304,12639,13321,12640,13342,12638,13361,12633,13378,12624,13378,12624,13392,12613,13402,12599,13409,12584,13414,12567,13415,12548m14026,12633l14026,12626,14023,12623,13997,12621,13993,12616,13993,12437,13988,12402,13979,12385,13974,12376,13950,12360,13919,12355,13874,12356,13849,12362,13834,12378,13819,12411,13819,12361,13818,12360,13815,12357,13814,12357,13812,12357,13735,12359,13732,12361,13732,12369,13734,12372,13761,12376,13765,12387,13765,12616,13761,12621,13735,12623,13732,12626,13732,12633,13735,12635,13844,12635,13846,12633,13846,12626,13844,12623,13823,12621,13820,12616,13820,12602,13819,12447,13826,12432,13832,12424,13843,12411,13856,12398,13871,12389,13888,12385,13911,12389,13927,12401,13935,12422,13938,12453,13938,12616,13935,12621,13913,12623,13911,12626,13911,12633,13914,12635,14023,12635,14026,12633e" filled="true" fillcolor="#ffffff" stroked="false">
              <v:path arrowok="t"/>
              <v:fill type="solid"/>
            </v:shape>
            <v:shape style="position:absolute;left:11191;top:12016;width:778;height:853" coordorigin="11191,12016" coordsize="778,853" path="m11611,12016l11546,12019,11483,12033,11422,12057,11365,12092,11313,12138,11268,12195,11230,12262,11208,12322,11195,12389,11191,12459,11196,12532,11211,12603,11235,12670,11269,12731,11313,12784,11367,12825,11429,12853,11494,12867,11560,12868,11626,12857,11690,12834,11751,12800,11807,12755,11856,12701,11898,12637,11933,12560,11957,12483,11968,12409,11968,12339,11957,12272,11934,12211,11900,12157,11856,12110,11801,12071,11739,12042,11676,12024,11611,12016xe" filled="true" fillcolor="#008fb4" stroked="false">
              <v:path arrowok="t"/>
              <v:fill type="solid"/>
            </v:shape>
            <v:shape style="position:absolute;left:11330;top:12167;width:509;height:579" coordorigin="11330,12167" coordsize="509,579" path="m11552,12315l11527,12319,11506,12329,11498,12348,11498,12386,11500,12474,11502,12565,11504,12608,11504,12614,11505,12621,11507,12627,11515,12636,11522,12639,11528,12639,11537,12639,11545,12638,11563,12633,11573,12628,11582,12617,11585,12613,11586,12606,11587,12598,11588,12585,11589,12572,11589,12562,11631,12560,11671,12553,11709,12542,11743,12525,11768,12507,11592,12507,11593,12473,11594,12450,11595,12428,11596,12396,11597,12367,11596,12343,11591,12326,11576,12317,11552,12315xm11781,12234l11598,12234,11668,12245,11719,12274,11750,12314,11760,12358,11755,12399,11740,12433,11715,12460,11680,12483,11660,12492,11639,12499,11617,12504,11592,12507,11768,12507,11780,12498,11808,12465,11827,12428,11837,12389,11838,12353,11832,12315,11819,12279,11797,12248,11796,12247,11781,12234xm11574,12167l11528,12172,11488,12182,11453,12196,11422,12211,11398,12226,11376,12243,11358,12260,11346,12274,11339,12283,11333,12294,11330,12307,11332,12321,11339,12329,11349,12332,11360,12332,11368,12328,11377,12322,11385,12312,11397,12303,11435,12274,11477,12253,11529,12239,11598,12234,11781,12234,11741,12202,11682,12178,11625,12168,11574,12167xm11546,12669l11533,12669,11521,12675,11507,12695,11505,12706,11507,12723,11510,12729,11518,12738,11524,12742,11536,12745,11541,12746,11556,12746,11565,12743,11580,12730,11585,12721,11585,12698,11579,12686,11563,12674,11557,12671,11551,12669,11549,12669,11546,12669xe" filled="true" fillcolor="#ffffff" stroked="false">
              <v:path arrowok="t"/>
              <v:fill type="solid"/>
            </v:shape>
            <v:shape style="position:absolute;left:749;top:11054;width:582;height:701" type="#_x0000_t75" stroked="false">
              <v:imagedata r:id="rId13" o:title=""/>
            </v:shape>
            <v:shape style="position:absolute;left:1587;top:11051;width:707;height:707" type="#_x0000_t75" stroked="false">
              <v:imagedata r:id="rId14" o:title=""/>
            </v:shape>
            <v:shape style="position:absolute;left:1626;top:11226;width:631;height:493" type="#_x0000_t75" stroked="false">
              <v:imagedata r:id="rId15" o:title=""/>
            </v:shape>
            <v:shape style="position:absolute;left:2494;top:11068;width:695;height:110" type="#_x0000_t75" stroked="false">
              <v:imagedata r:id="rId16" o:title=""/>
            </v:shape>
            <v:shape style="position:absolute;left:2628;top:11208;width:420;height:395" type="#_x0000_t75" stroked="false">
              <v:imagedata r:id="rId17" o:title=""/>
            </v:shape>
            <v:shape style="position:absolute;left:2439;top:11052;width:803;height:706" type="#_x0000_t75" stroked="false">
              <v:imagedata r:id="rId18" o:title=""/>
            </v:shape>
            <v:shape style="position:absolute;left:792;top:12124;width:586;height:762" type="#_x0000_t75" stroked="false">
              <v:imagedata r:id="rId19" o:title=""/>
            </v:shape>
            <v:shape style="position:absolute;left:797;top:12165;width:577;height:448" type="#_x0000_t75" stroked="false">
              <v:imagedata r:id="rId20" o:title=""/>
            </v:shape>
            <v:shape style="position:absolute;left:827;top:12308;width:541;height:556" type="#_x0000_t75" stroked="false">
              <v:imagedata r:id="rId21" o:title=""/>
            </v:shape>
            <v:shape style="position:absolute;left:2785;top:12134;width:2334;height:743" type="#_x0000_t75" stroked="false">
              <v:imagedata r:id="rId22" o:title=""/>
            </v:shape>
            <v:shape style="position:absolute;left:1647;top:12118;width:850;height:773" type="#_x0000_t75" stroked="false">
              <v:imagedata r:id="rId23" o:title=""/>
            </v:shape>
            <v:shape style="position:absolute;left:3429;top:11045;width:718;height:768" type="#_x0000_t75" stroked="false">
              <v:imagedata r:id="rId24" o:title=""/>
            </v:shape>
            <v:shape style="position:absolute;left:4329;top:11132;width:1815;height:608" type="#_x0000_t75" stroked="false">
              <v:imagedata r:id="rId25" o:title=""/>
            </v:shape>
            <v:shape style="position:absolute;left:9994;top:1350;width:247;height:1194" coordorigin="9994,1350" coordsize="247,1194" path="m10171,1799l10168,1773,10165,1765,10160,1752,10147,1738,10132,1733,10120,1733,10112,1740,10110,1757,10113,1763,10128,1777,10139,1776,10151,1765,10158,1772,10162,1783,10162,1796,10159,1810,10152,1819,10139,1825,10120,1827,10097,1827,10094,1817,10089,1794,10085,1782,10085,1827,10035,1827,10029,1822,10021,1814,10014,1804,10012,1792,10014,1778,10021,1769,10031,1765,10041,1764,10056,1767,10067,1778,10077,1797,10085,1827,10085,1782,10084,1779,10079,1764,10073,1749,10066,1740,10057,1733,10047,1729,10035,1727,10021,1730,10008,1738,9998,1752,9994,1774,9996,1788,10001,1802,10010,1815,10023,1828,10003,1830,9995,1837,9995,1865,9997,1872,10002,1883,10005,1884,10009,1883,10010,1881,10010,1879,10009,1873,10009,1869,10013,1863,10020,1861,10119,1861,10142,1857,10158,1845,10168,1827,10168,1826,10171,1799m10172,2477l10171,2449,10167,2434,10157,2424,10137,2415,10137,2415,10167,2415,10168,2414,10170,2413,10170,2412,10170,2411,10170,2381,10169,2365,10169,2363,10167,2361,10163,2361,10161,2362,10159,2379,10151,2381,10009,2381,10006,2379,10005,2363,10003,2361,9999,2361,9997,2362,9997,2431,9999,2432,10003,2432,10005,2431,10006,2417,10009,2416,10018,2416,10114,2415,10123,2419,10137,2430,10145,2438,10150,2448,10152,2458,10150,2473,10143,2482,10130,2488,10110,2489,10009,2489,10006,2487,10005,2474,10003,2472,9999,2472,9997,2474,9997,2542,9999,2544,10003,2544,10005,2542,10006,2526,10009,2524,10120,2524,10142,2520,10158,2511,10168,2497,10169,2489,10172,2477m10172,2002l10170,1989,10170,1989,10164,1976,10154,1965,10140,1954,10139,1954,10168,1954,10170,1951,10169,1920,10169,1902,10167,1900,10163,1900,10161,1902,10158,1918,10151,1920,10008,1920,10005,1918,10004,1902,10004,1902,10003,1900,9998,1900,9997,1902,9997,1977,9998,1979,10003,1979,10004,1977,10005,1959,10008,1954,10121,1954,10134,1963,10144,1971,10150,1979,10154,1989,10152,1988,10149,1987,10134,1987,10125,1996,10125,2021,10134,2030,10158,2030,10172,2023,10172,2002m10173,2268l10165,2235,10163,2231,10163,2266,10158,2287,10143,2303,10118,2312,10083,2315,10047,2312,10022,2304,10008,2290,10003,2269,10008,2248,10023,2233,10048,2224,10083,2221,10126,2225,10150,2236,10160,2250,10163,2266,10163,2231,10156,2221,10146,2207,10118,2189,10083,2182,10047,2189,10019,2207,10000,2234,9994,2268,10000,2299,10018,2326,10046,2346,10084,2353,10119,2347,10147,2328,10156,2315,10166,2301,10173,2268m10173,2104l10169,2079,10161,2066,10158,2060,10140,2047,10119,2043,10099,2046,10086,2057,10076,2074,10068,2097,10061,2118,10053,2132,10044,2139,10032,2142,10019,2138,10010,2130,10005,2120,10004,2109,10006,2093,10014,2079,10030,2066,10056,2050,10057,2049,10057,2049,10057,2044,10055,2042,9994,2042,9994,2042,9994,2048,9994,2049,10006,2060,10001,2071,9997,2083,9995,2094,9994,2105,9995,2118,9998,2130,10004,2141,10011,2149,10019,2155,10029,2160,10039,2163,10051,2164,10069,2161,10083,2152,10090,2142,10094,2135,10103,2110,10110,2090,10117,2076,10126,2069,10135,2066,10146,2069,10155,2075,10161,2085,10163,2097,10161,2110,10153,2122,10139,2134,10116,2148,10116,2148,10116,2154,10118,2156,10172,2156,10172,2155,10173,2150,10172,2149,10163,2141,10168,2132,10173,2118,10173,2104m10173,1635l10165,1603,10163,1600,10163,1632,10163,1644,10160,1652,10153,1658,10145,1663,10135,1667,10121,1669,10105,1668,10105,1591,10130,1596,10148,1605,10159,1617,10163,1632,10163,1600,10157,1591,10156,1591,10146,1577,10117,1560,10082,1553,10046,1559,10019,1576,10000,1602,9994,1635,9998,1661,10008,1681,10021,1695,10036,1705,10037,1706,10040,1706,10042,1702,10042,1700,10040,1698,10028,1687,10019,1676,10013,1664,10011,1649,10015,1628,10028,1609,10051,1596,10085,1591,10094,1591,10094,1706,10094,1706,10095,1706,10112,1706,10127,1703,10140,1697,10152,1688,10161,1678,10166,1669,10167,1665,10171,1651,10173,1635m10240,1424l10230,1424,10230,1453,10225,1485,10211,1503,10191,1512,10169,1514,10142,1511,10122,1502,10110,1483,10106,1453,10106,1424,10094,1424,10094,1452,10096,1475,10100,1498,10107,1517,10117,1533,10130,1545,10144,1552,10157,1556,10169,1556,10205,1547,10227,1522,10229,1514,10237,1488,10240,1453,10240,1424m10240,1353l10238,1351,10234,1351,10232,1352,10232,1352,10231,1354,10230,1363,10228,1373,10221,1382,10208,1386,10030,1386,10021,1385,10013,1380,10008,1370,10005,1354,10005,1352,10003,1350,9998,1350,9997,1352,9997,1460,9998,1462,10003,1462,10005,1460,10005,1458,10008,1441,10013,1431,10020,1425,10029,1424,10030,1424,10240,1424,10240,1386,10240,1353e" filled="true" fillcolor="#231f20" stroked="false">
              <v:path arrowok="t"/>
              <v:fill type="solid"/>
            </v:shape>
            <v:shape style="position:absolute;left:9876;top:730;width:484;height:529" coordorigin="9876,730" coordsize="484,529" path="m10122,730l10056,740,9994,769,9940,817,9898,883,9878,953,9876,1033,9892,1112,9928,1182,9984,1234,10055,1259,10129,1257,10201,1232,10264,1184,10314,1117,10349,1030,10359,948,10346,874,10311,811,10254,764,10189,738,10122,730xe" filled="true" fillcolor="#008fb4" stroked="false">
              <v:path arrowok="t"/>
              <v:fill type="solid"/>
            </v:shape>
            <v:shape style="position:absolute;left:9957;top:824;width:320;height:360" type="#_x0000_t75" stroked="false">
              <v:imagedata r:id="rId26" o:title=""/>
            </v:shape>
            <w10:wrap type="none"/>
          </v:group>
        </w:pict>
      </w:r>
    </w:p>
    <w:p>
      <w:pPr>
        <w:pStyle w:val="BodyText"/>
        <w:rPr>
          <w:rFonts w:ascii="Arial"/>
          <w:b/>
        </w:rPr>
      </w:pPr>
    </w:p>
    <w:p>
      <w:pPr>
        <w:pStyle w:val="BodyText"/>
        <w:rPr>
          <w:rFonts w:ascii="Arial"/>
          <w:b/>
        </w:rPr>
      </w:pPr>
    </w:p>
    <w:p>
      <w:pPr>
        <w:pStyle w:val="BodyText"/>
        <w:rPr>
          <w:rFonts w:ascii="Arial"/>
          <w:b/>
        </w:rPr>
      </w:pPr>
    </w:p>
    <w:p>
      <w:pPr>
        <w:pStyle w:val="BodyText"/>
        <w:spacing w:before="6"/>
        <w:rPr>
          <w:rFonts w:ascii="Arial"/>
          <w:b/>
          <w:sz w:val="17"/>
        </w:rPr>
      </w:pPr>
    </w:p>
    <w:p>
      <w:pPr>
        <w:spacing w:before="73"/>
        <w:ind w:left="5294" w:right="0" w:firstLine="0"/>
        <w:jc w:val="left"/>
        <w:rPr>
          <w:rFonts w:ascii="Arial" w:hAnsi="Arial"/>
          <w:b/>
          <w:sz w:val="18"/>
        </w:rPr>
      </w:pPr>
      <w:r>
        <w:rPr/>
        <w:pict>
          <v:shape style="position:absolute;margin-left:499.350494pt;margin-top:61.655094pt;width:13pt;height:34.85pt;mso-position-horizontal-relative:page;mso-position-vertical-relative:paragraph;z-index:1072" type="#_x0000_t202" filled="false" stroked="false">
            <v:textbox inset="0,0,0,0" style="layout-flow:vertical">
              <w:txbxContent>
                <w:p>
                  <w:pPr>
                    <w:spacing w:line="230" w:lineRule="exact" w:before="0"/>
                    <w:ind w:left="20" w:right="-437" w:firstLine="0"/>
                    <w:jc w:val="left"/>
                    <w:rPr>
                      <w:rFonts w:ascii="Trebuchet MS"/>
                      <w:sz w:val="22"/>
                    </w:rPr>
                  </w:pPr>
                  <w:r>
                    <w:rPr>
                      <w:rFonts w:ascii="Trebuchet MS"/>
                      <w:color w:val="231F20"/>
                      <w:w w:val="96"/>
                      <w:sz w:val="22"/>
                    </w:rPr>
                    <w:t>Zapata</w:t>
                  </w:r>
                </w:p>
              </w:txbxContent>
            </v:textbox>
            <w10:wrap type="none"/>
          </v:shape>
        </w:pict>
      </w:r>
      <w:hyperlink r:id="rId27">
        <w:r>
          <w:rPr>
            <w:rFonts w:ascii="Arial" w:hAnsi="Arial"/>
            <w:b/>
            <w:color w:val="231F20"/>
            <w:sz w:val="18"/>
          </w:rPr>
          <w:t>www.pearsonenespañol.com</w:t>
        </w:r>
      </w:hyperlink>
    </w:p>
    <w:p>
      <w:pPr>
        <w:pStyle w:val="BodyText"/>
        <w:spacing w:before="7"/>
        <w:rPr>
          <w:rFonts w:ascii="Arial"/>
          <w:b/>
          <w:sz w:val="17"/>
        </w:rPr>
      </w:pPr>
      <w:r>
        <w:rPr/>
        <w:pict>
          <v:shape style="position:absolute;margin-left:323.71701pt;margin-top:12.265872pt;width:129.8pt;height:77.850pt;mso-position-horizontal-relative:page;mso-position-vertical-relative:paragraph;z-index:0;mso-wrap-distance-left:0;mso-wrap-distance-right:0" type="#_x0000_t202" filled="false" stroked="true" strokeweight=".25pt" strokecolor="#231f20">
            <v:textbox inset="0,0,0,0">
              <w:txbxContent>
                <w:p>
                  <w:pPr>
                    <w:spacing w:before="14"/>
                    <w:ind w:left="163" w:right="0" w:firstLine="0"/>
                    <w:jc w:val="left"/>
                    <w:rPr>
                      <w:rFonts w:ascii="Arial"/>
                      <w:sz w:val="21"/>
                    </w:rPr>
                  </w:pPr>
                  <w:r>
                    <w:rPr>
                      <w:rFonts w:ascii="Arial"/>
                      <w:color w:val="231F20"/>
                      <w:sz w:val="21"/>
                    </w:rPr>
                    <w:t>ISBN 978-607-32-3819-9</w:t>
                  </w:r>
                </w:p>
              </w:txbxContent>
            </v:textbox>
            <w10:wrap type="topAndBottom"/>
          </v:shape>
        </w:pict>
      </w:r>
    </w:p>
    <w:p>
      <w:pPr>
        <w:spacing w:after="0"/>
        <w:rPr>
          <w:rFonts w:ascii="Arial"/>
          <w:sz w:val="17"/>
        </w:rPr>
        <w:sectPr>
          <w:type w:val="continuous"/>
          <w:pgSz w:w="20240" w:h="13610" w:orient="landscape"/>
          <w:pgMar w:top="1000" w:bottom="280" w:left="1200" w:right="1940"/>
        </w:sectPr>
      </w:pPr>
    </w:p>
    <w:p>
      <w:pPr>
        <w:pStyle w:val="BodyText"/>
        <w:tabs>
          <w:tab w:pos="10218" w:val="left" w:leader="none"/>
        </w:tabs>
        <w:ind w:left="580"/>
        <w:rPr>
          <w:rFonts w:ascii="Arial"/>
        </w:rPr>
      </w:pPr>
      <w:r>
        <w:rPr/>
        <w:pict>
          <v:line style="position:absolute;mso-position-horizontal-relative:page;mso-position-vertical-relative:page;z-index:1168" from="15pt,29.172812pt" to="0pt,29.172812pt" stroked="true" strokeweight=".25pt" strokecolor="#000000">
            <w10:wrap type="none"/>
          </v:line>
        </w:pict>
      </w:r>
      <w:r>
        <w:rPr/>
        <w:pict>
          <v:line style="position:absolute;mso-position-horizontal-relative:page;mso-position-vertical-relative:page;z-index:1192" from="525.236023pt,29.172812pt" to="540.236023pt,29.172812pt" stroked="true" strokeweight=".25pt" strokecolor="#000000">
            <w10:wrap type="none"/>
          </v:line>
        </w:pict>
      </w:r>
      <w:r>
        <w:rPr>
          <w:rFonts w:ascii="Arial"/>
        </w:rPr>
        <w:pict>
          <v:group style="width:.25pt;height:15.25pt;mso-position-horizontal-relative:char;mso-position-vertical-relative:line" coordorigin="0,0" coordsize="5,305">
            <v:line style="position:absolute" from="2,303" to="2,3" stroked="true" strokeweight=".25pt" strokecolor="#000000"/>
          </v:group>
        </w:pict>
      </w:r>
      <w:r>
        <w:rPr>
          <w:rFonts w:ascii="Arial"/>
        </w:rPr>
      </w:r>
      <w:r>
        <w:rPr>
          <w:rFonts w:ascii="Arial"/>
        </w:rPr>
        <w:tab/>
      </w:r>
      <w:r>
        <w:rPr>
          <w:rFonts w:ascii="Arial"/>
        </w:rPr>
        <w:pict>
          <v:group style="width:.25pt;height:15.25pt;mso-position-horizontal-relative:char;mso-position-vertical-relative:line" coordorigin="0,0" coordsize="5,305">
            <v:line style="position:absolute" from="3,303" to="3,3" stroked="true" strokeweight=".25pt" strokecolor="#000000"/>
          </v:group>
        </w:pict>
      </w:r>
      <w:r>
        <w:rPr>
          <w:rFonts w:ascii="Arial"/>
        </w:rPr>
      </w: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rPr>
          <w:rFonts w:ascii="Arial"/>
          <w:b/>
        </w:rPr>
      </w:pPr>
    </w:p>
    <w:p>
      <w:pPr>
        <w:pStyle w:val="BodyText"/>
        <w:spacing w:before="3"/>
        <w:rPr>
          <w:rFonts w:ascii="Arial"/>
          <w:b/>
          <w:sz w:val="19"/>
        </w:rPr>
      </w:pPr>
    </w:p>
    <w:p>
      <w:pPr>
        <w:spacing w:line="654" w:lineRule="exact" w:before="0"/>
        <w:ind w:left="1831" w:right="1736" w:firstLine="0"/>
        <w:jc w:val="center"/>
        <w:rPr>
          <w:rFonts w:ascii="Arial Black"/>
          <w:b/>
          <w:sz w:val="55"/>
        </w:rPr>
      </w:pPr>
      <w:bookmarkStart w:name="5AS A01_ZAPATA_SE_1ED_PRELIMINARES_i-xii" w:id="2"/>
      <w:bookmarkEnd w:id="2"/>
      <w:r>
        <w:rPr/>
      </w:r>
      <w:r>
        <w:rPr>
          <w:rFonts w:ascii="Arial Black"/>
          <w:b/>
          <w:color w:val="A7A9AC"/>
          <w:sz w:val="55"/>
        </w:rPr>
        <w:t>Fundamentos</w:t>
      </w:r>
    </w:p>
    <w:p>
      <w:pPr>
        <w:spacing w:line="718" w:lineRule="exact" w:before="0"/>
        <w:ind w:left="1832" w:right="1736" w:firstLine="0"/>
        <w:jc w:val="center"/>
        <w:rPr>
          <w:rFonts w:ascii="Arial Black" w:hAnsi="Arial Black"/>
          <w:b/>
          <w:sz w:val="55"/>
        </w:rPr>
      </w:pPr>
      <w:r>
        <w:rPr>
          <w:rFonts w:ascii="Arial Black" w:hAnsi="Arial Black"/>
          <w:b/>
          <w:color w:val="A7A9AC"/>
          <w:sz w:val="55"/>
        </w:rPr>
        <w:t>de</w:t>
      </w:r>
      <w:r>
        <w:rPr>
          <w:rFonts w:ascii="Arial Black" w:hAnsi="Arial Black"/>
          <w:b/>
          <w:color w:val="A7A9AC"/>
          <w:spacing w:val="-64"/>
          <w:sz w:val="55"/>
        </w:rPr>
        <w:t> </w:t>
      </w:r>
      <w:r>
        <w:rPr>
          <w:rFonts w:ascii="Arial Black" w:hAnsi="Arial Black"/>
          <w:b/>
          <w:color w:val="A7A9AC"/>
          <w:sz w:val="55"/>
        </w:rPr>
        <w:t>psicología</w:t>
      </w:r>
      <w:r>
        <w:rPr>
          <w:rFonts w:ascii="Arial Black" w:hAnsi="Arial Black"/>
          <w:b/>
          <w:color w:val="A7A9AC"/>
          <w:spacing w:val="-64"/>
          <w:sz w:val="55"/>
        </w:rPr>
        <w:t> </w:t>
      </w:r>
      <w:r>
        <w:rPr>
          <w:rFonts w:ascii="Arial Black" w:hAnsi="Arial Black"/>
          <w:b/>
          <w:color w:val="A7A9AC"/>
          <w:sz w:val="55"/>
        </w:rPr>
        <w:t>de</w:t>
      </w:r>
      <w:r>
        <w:rPr>
          <w:rFonts w:ascii="Arial Black" w:hAnsi="Arial Black"/>
          <w:b/>
          <w:color w:val="A7A9AC"/>
          <w:spacing w:val="-64"/>
          <w:sz w:val="55"/>
        </w:rPr>
        <w:t> </w:t>
      </w:r>
      <w:r>
        <w:rPr>
          <w:rFonts w:ascii="Arial Black" w:hAnsi="Arial Black"/>
          <w:b/>
          <w:color w:val="A7A9AC"/>
          <w:sz w:val="55"/>
        </w:rPr>
        <w:t>la</w:t>
      </w:r>
      <w:r>
        <w:rPr>
          <w:rFonts w:ascii="Arial Black" w:hAnsi="Arial Black"/>
          <w:b/>
          <w:color w:val="A7A9AC"/>
          <w:spacing w:val="-64"/>
          <w:sz w:val="55"/>
        </w:rPr>
        <w:t> </w:t>
      </w:r>
      <w:r>
        <w:rPr>
          <w:rFonts w:ascii="Arial Black" w:hAnsi="Arial Black"/>
          <w:b/>
          <w:color w:val="A7A9AC"/>
          <w:sz w:val="55"/>
        </w:rPr>
        <w:t>salud</w:t>
      </w:r>
    </w:p>
    <w:p>
      <w:pPr>
        <w:spacing w:after="0" w:line="718" w:lineRule="exact"/>
        <w:jc w:val="center"/>
        <w:rPr>
          <w:rFonts w:ascii="Arial Black" w:hAnsi="Arial Black"/>
          <w:sz w:val="55"/>
        </w:rPr>
        <w:sectPr>
          <w:footerReference w:type="default" r:id="rId28"/>
          <w:pgSz w:w="10810" w:h="14780"/>
          <w:pgMar w:footer="386" w:header="0"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103">
            <wp:simplePos x="0" y="0"/>
            <wp:positionH relativeFrom="page">
              <wp:posOffset>0</wp:posOffset>
            </wp:positionH>
            <wp:positionV relativeFrom="page">
              <wp:posOffset>0</wp:posOffset>
            </wp:positionV>
            <wp:extent cx="6862571" cy="9381743"/>
            <wp:effectExtent l="0" t="0" r="0" b="0"/>
            <wp:wrapNone/>
            <wp:docPr id="1" name="image23.png" descr=""/>
            <wp:cNvGraphicFramePr>
              <a:graphicFrameLocks noChangeAspect="1"/>
            </wp:cNvGraphicFramePr>
            <a:graphic>
              <a:graphicData uri="http://schemas.openxmlformats.org/drawingml/2006/picture">
                <pic:pic>
                  <pic:nvPicPr>
                    <pic:cNvPr id="2" name="image23.png"/>
                    <pic:cNvPicPr/>
                  </pic:nvPicPr>
                  <pic:blipFill>
                    <a:blip r:embed="rId30"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29"/>
          <w:pgSz w:w="10810" w:h="14780"/>
          <w:pgMar w:footer="0" w:header="0" w:top="1380" w:bottom="280" w:left="1520" w:right="1520"/>
        </w:sectPr>
      </w:pPr>
    </w:p>
    <w:p>
      <w:pPr>
        <w:pStyle w:val="BodyText"/>
        <w:ind w:left="10218"/>
        <w:rPr>
          <w:rFonts w:ascii="Times New Roman"/>
        </w:rPr>
      </w:pP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line="880" w:lineRule="exact" w:before="159"/>
        <w:ind w:left="2463" w:right="1994" w:firstLine="0"/>
        <w:jc w:val="center"/>
        <w:rPr>
          <w:rFonts w:ascii="Arial Black" w:hAnsi="Arial Black"/>
          <w:b/>
          <w:sz w:val="74"/>
        </w:rPr>
      </w:pPr>
      <w:r>
        <w:rPr/>
        <w:pict>
          <v:group style="position:absolute;margin-left:29.048pt;margin-top:-98.565582pt;width:444.55pt;height:250.7pt;mso-position-horizontal-relative:page;mso-position-vertical-relative:paragraph;z-index:-54232" coordorigin="581,-1971" coordsize="8891,5014">
            <v:shape style="position:absolute;left:1792;top:-1669;width:7680;height:4712" coordorigin="1792,-1669" coordsize="7680,4712" path="m9472,-1669l1792,-1669,1792,2682,1797,2890,1837,2997,1944,3037,2152,3042,9472,3042,9472,-1669xe" filled="true" fillcolor="#bcbec0" stroked="false">
              <v:path arrowok="t"/>
              <v:fill type="solid"/>
            </v:shape>
            <v:shape style="position:absolute;left:6852;top:-1669;width:2620;height:1724" coordorigin="6852,-1669" coordsize="2620,1724" path="m9472,-1669l6852,-1669,6852,55,9232,55,9370,51,9442,25,9468,-47,9472,-185,9472,-1669xe" filled="true" fillcolor="#808285" stroked="false">
              <v:path arrowok="t"/>
              <v:fill type="solid"/>
            </v:shape>
            <v:rect style="position:absolute;left:584;top:-1669;width:8117;height:1053" filled="true" fillcolor="#e6e7e8" stroked="false">
              <v:fill type="solid"/>
            </v:rect>
            <v:rect style="position:absolute;left:2458;top:366;width:6300;height:2302" filled="true" fillcolor="#77787b" stroked="false">
              <v:fill type="solid"/>
            </v:rect>
            <v:line style="position:absolute" from="583,-1669" to="583,-1969" stroked="true" strokeweight=".25pt" strokecolor="#000000"/>
            <w10:wrap type="none"/>
          </v:group>
        </w:pict>
      </w:r>
      <w:r>
        <w:rPr/>
        <w:pict>
          <v:line style="position:absolute;mso-position-horizontal-relative:page;mso-position-vertical-relative:paragraph;z-index:1360" from="15pt,-69.267586pt" to="0pt,-69.267586pt" stroked="true" strokeweight=".25pt" strokecolor="#000000">
            <w10:wrap type="none"/>
          </v:line>
        </w:pict>
      </w:r>
      <w:r>
        <w:rPr/>
        <w:pict>
          <v:line style="position:absolute;mso-position-horizontal-relative:page;mso-position-vertical-relative:paragraph;z-index:1384" from="525.236023pt,-69.267586pt" to="540.236023pt,-69.267586pt" stroked="true" strokeweight=".25pt" strokecolor="#000000">
            <w10:wrap type="none"/>
          </v:line>
        </w:pict>
      </w:r>
      <w:r>
        <w:rPr>
          <w:rFonts w:ascii="Arial Black" w:hAnsi="Arial Black"/>
          <w:b/>
          <w:color w:val="FFFFFF"/>
          <w:sz w:val="74"/>
        </w:rPr>
        <w:t>Fundamentos de</w:t>
      </w:r>
      <w:r>
        <w:rPr>
          <w:rFonts w:ascii="Arial Black" w:hAnsi="Arial Black"/>
          <w:b/>
          <w:color w:val="FFFFFF"/>
          <w:spacing w:val="-138"/>
          <w:sz w:val="74"/>
        </w:rPr>
        <w:t> </w:t>
      </w:r>
      <w:r>
        <w:rPr>
          <w:rFonts w:ascii="Arial Black" w:hAnsi="Arial Black"/>
          <w:b/>
          <w:color w:val="FFFFFF"/>
          <w:sz w:val="74"/>
        </w:rPr>
        <w:t>psicología</w:t>
      </w:r>
      <w:r>
        <w:rPr>
          <w:rFonts w:ascii="Arial Black" w:hAnsi="Arial Black"/>
          <w:b/>
          <w:color w:val="FFFFFF"/>
          <w:spacing w:val="-138"/>
          <w:sz w:val="74"/>
        </w:rPr>
        <w:t> </w:t>
      </w:r>
      <w:r>
        <w:rPr>
          <w:rFonts w:ascii="Arial Black" w:hAnsi="Arial Black"/>
          <w:b/>
          <w:color w:val="FFFFFF"/>
          <w:sz w:val="74"/>
        </w:rPr>
        <w:t>de la</w:t>
      </w:r>
      <w:r>
        <w:rPr>
          <w:rFonts w:ascii="Arial Black" w:hAnsi="Arial Black"/>
          <w:b/>
          <w:color w:val="FFFFFF"/>
          <w:spacing w:val="-152"/>
          <w:sz w:val="74"/>
        </w:rPr>
        <w:t> </w:t>
      </w:r>
      <w:r>
        <w:rPr>
          <w:rFonts w:ascii="Arial Black" w:hAnsi="Arial Black"/>
          <w:b/>
          <w:color w:val="FFFFFF"/>
          <w:sz w:val="74"/>
        </w:rPr>
        <w:t>salud</w:t>
      </w:r>
    </w:p>
    <w:p>
      <w:pPr>
        <w:pStyle w:val="BodyText"/>
        <w:rPr>
          <w:rFonts w:ascii="Arial Black"/>
          <w:b/>
        </w:rPr>
      </w:pPr>
    </w:p>
    <w:p>
      <w:pPr>
        <w:pStyle w:val="BodyText"/>
        <w:spacing w:before="13"/>
        <w:rPr>
          <w:rFonts w:ascii="Arial Black"/>
          <w:b/>
          <w:sz w:val="22"/>
        </w:rPr>
      </w:pPr>
    </w:p>
    <w:p>
      <w:pPr>
        <w:spacing w:before="47"/>
        <w:ind w:left="1832" w:right="1374" w:firstLine="0"/>
        <w:jc w:val="center"/>
        <w:rPr>
          <w:rFonts w:ascii="Arial"/>
          <w:sz w:val="36"/>
        </w:rPr>
      </w:pPr>
      <w:r>
        <w:rPr>
          <w:rFonts w:ascii="Arial"/>
          <w:color w:val="231F20"/>
          <w:w w:val="95"/>
          <w:sz w:val="36"/>
        </w:rPr>
        <w:t>Joel Zapata Salazar</w:t>
      </w:r>
    </w:p>
    <w:p>
      <w:pPr>
        <w:spacing w:before="102"/>
        <w:ind w:left="1832" w:right="1374" w:firstLine="0"/>
        <w:jc w:val="center"/>
        <w:rPr>
          <w:rFonts w:ascii="Arial"/>
          <w:sz w:val="30"/>
        </w:rPr>
      </w:pPr>
      <w:r>
        <w:rPr>
          <w:rFonts w:ascii="Arial"/>
          <w:color w:val="231F20"/>
          <w:sz w:val="30"/>
        </w:rPr>
        <w:t>(Coordinador)</w:t>
      </w:r>
    </w:p>
    <w:p>
      <w:pPr>
        <w:pStyle w:val="BodyText"/>
        <w:rPr>
          <w:rFonts w:ascii="Arial"/>
        </w:rPr>
      </w:pPr>
    </w:p>
    <w:p>
      <w:pPr>
        <w:pStyle w:val="BodyText"/>
        <w:rPr>
          <w:rFonts w:ascii="Arial"/>
        </w:rPr>
      </w:pPr>
    </w:p>
    <w:p>
      <w:pPr>
        <w:spacing w:after="0"/>
        <w:rPr>
          <w:rFonts w:ascii="Arial"/>
        </w:rPr>
        <w:sectPr>
          <w:footerReference w:type="default" r:id="rId31"/>
          <w:pgSz w:w="10810" w:h="14780"/>
          <w:pgMar w:footer="386" w:header="0" w:top="0" w:bottom="580" w:left="0" w:right="0"/>
        </w:sectPr>
      </w:pPr>
    </w:p>
    <w:p>
      <w:pPr>
        <w:pStyle w:val="BodyText"/>
        <w:spacing w:before="7"/>
        <w:rPr>
          <w:rFonts w:ascii="Arial"/>
          <w:sz w:val="18"/>
        </w:rPr>
      </w:pPr>
    </w:p>
    <w:p>
      <w:pPr>
        <w:pStyle w:val="BodyText"/>
        <w:ind w:left="1791" w:right="199"/>
        <w:rPr>
          <w:rFonts w:ascii="Arial"/>
        </w:rPr>
      </w:pPr>
      <w:r>
        <w:rPr>
          <w:rFonts w:ascii="Arial"/>
          <w:color w:val="231F20"/>
          <w:w w:val="95"/>
        </w:rPr>
        <w:t>Joel Zapata Salazar</w:t>
      </w:r>
    </w:p>
    <w:p>
      <w:pPr>
        <w:pStyle w:val="BodyText"/>
        <w:spacing w:line="249" w:lineRule="auto" w:before="10"/>
        <w:ind w:left="1791" w:right="199"/>
        <w:rPr>
          <w:rFonts w:ascii="Arial" w:hAnsi="Arial"/>
        </w:rPr>
      </w:pPr>
      <w:r>
        <w:rPr>
          <w:rFonts w:ascii="Arial" w:hAnsi="Arial"/>
          <w:color w:val="231F20"/>
        </w:rPr>
        <w:t>Jana Petrželová Mazacová Mayra Chávez Martínez Gloria</w:t>
      </w:r>
      <w:r>
        <w:rPr>
          <w:rFonts w:ascii="Arial" w:hAnsi="Arial"/>
          <w:color w:val="231F20"/>
          <w:spacing w:val="-32"/>
        </w:rPr>
        <w:t> </w:t>
      </w:r>
      <w:r>
        <w:rPr>
          <w:rFonts w:ascii="Arial" w:hAnsi="Arial"/>
          <w:color w:val="231F20"/>
        </w:rPr>
        <w:t>Margarita</w:t>
      </w:r>
      <w:r>
        <w:rPr>
          <w:rFonts w:ascii="Arial" w:hAnsi="Arial"/>
          <w:color w:val="231F20"/>
          <w:spacing w:val="-32"/>
        </w:rPr>
        <w:t> </w:t>
      </w:r>
      <w:r>
        <w:rPr>
          <w:rFonts w:ascii="Arial" w:hAnsi="Arial"/>
          <w:color w:val="231F20"/>
        </w:rPr>
        <w:t>Gurrola</w:t>
      </w:r>
      <w:r>
        <w:rPr>
          <w:rFonts w:ascii="Arial" w:hAnsi="Arial"/>
          <w:color w:val="231F20"/>
          <w:spacing w:val="-32"/>
        </w:rPr>
        <w:t> </w:t>
      </w:r>
      <w:r>
        <w:rPr>
          <w:rFonts w:ascii="Arial" w:hAnsi="Arial"/>
          <w:color w:val="231F20"/>
        </w:rPr>
        <w:t>Peña</w:t>
      </w:r>
      <w:r>
        <w:rPr>
          <w:rFonts w:ascii="Arial" w:hAnsi="Arial"/>
          <w:color w:val="231F20"/>
          <w:w w:val="92"/>
        </w:rPr>
        <w:t> </w:t>
      </w:r>
      <w:r>
        <w:rPr>
          <w:rFonts w:ascii="Arial" w:hAnsi="Arial"/>
          <w:color w:val="231F20"/>
        </w:rPr>
        <w:t>Patricia Balcázar Nava </w:t>
      </w:r>
      <w:r>
        <w:rPr>
          <w:rFonts w:ascii="Arial" w:hAnsi="Arial"/>
          <w:color w:val="231F20"/>
          <w:w w:val="95"/>
        </w:rPr>
        <w:t>Alejandra Moysén</w:t>
      </w:r>
      <w:r>
        <w:rPr>
          <w:rFonts w:ascii="Arial" w:hAnsi="Arial"/>
          <w:color w:val="231F20"/>
          <w:spacing w:val="35"/>
          <w:w w:val="95"/>
        </w:rPr>
        <w:t> </w:t>
      </w:r>
      <w:r>
        <w:rPr>
          <w:rFonts w:ascii="Arial" w:hAnsi="Arial"/>
          <w:color w:val="231F20"/>
          <w:w w:val="95"/>
        </w:rPr>
        <w:t>Chimal</w:t>
      </w:r>
    </w:p>
    <w:p>
      <w:pPr>
        <w:pStyle w:val="BodyText"/>
        <w:spacing w:line="249" w:lineRule="auto" w:before="1"/>
        <w:ind w:left="1791" w:right="-19"/>
        <w:rPr>
          <w:rFonts w:ascii="Arial" w:hAnsi="Arial"/>
        </w:rPr>
      </w:pPr>
      <w:r>
        <w:rPr>
          <w:rFonts w:ascii="Arial" w:hAnsi="Arial"/>
          <w:color w:val="231F20"/>
        </w:rPr>
        <w:t>Julieta</w:t>
      </w:r>
      <w:r>
        <w:rPr>
          <w:rFonts w:ascii="Arial" w:hAnsi="Arial"/>
          <w:color w:val="231F20"/>
          <w:spacing w:val="-30"/>
        </w:rPr>
        <w:t> </w:t>
      </w:r>
      <w:r>
        <w:rPr>
          <w:rFonts w:ascii="Arial" w:hAnsi="Arial"/>
          <w:color w:val="231F20"/>
        </w:rPr>
        <w:t>Concepción</w:t>
      </w:r>
      <w:r>
        <w:rPr>
          <w:rFonts w:ascii="Arial" w:hAnsi="Arial"/>
          <w:color w:val="231F20"/>
          <w:spacing w:val="-30"/>
        </w:rPr>
        <w:t> </w:t>
      </w:r>
      <w:r>
        <w:rPr>
          <w:rFonts w:ascii="Arial" w:hAnsi="Arial"/>
          <w:color w:val="231F20"/>
        </w:rPr>
        <w:t>Garay</w:t>
      </w:r>
      <w:r>
        <w:rPr>
          <w:rFonts w:ascii="Arial" w:hAnsi="Arial"/>
          <w:color w:val="231F20"/>
          <w:spacing w:val="-30"/>
        </w:rPr>
        <w:t> </w:t>
      </w:r>
      <w:r>
        <w:rPr>
          <w:rFonts w:ascii="Arial" w:hAnsi="Arial"/>
          <w:color w:val="231F20"/>
        </w:rPr>
        <w:t>López</w:t>
      </w:r>
      <w:r>
        <w:rPr>
          <w:rFonts w:ascii="Arial" w:hAnsi="Arial"/>
          <w:color w:val="231F20"/>
          <w:w w:val="95"/>
        </w:rPr>
        <w:t> </w:t>
      </w:r>
      <w:r>
        <w:rPr>
          <w:rFonts w:ascii="Arial" w:hAnsi="Arial"/>
          <w:color w:val="231F20"/>
        </w:rPr>
        <w:t>María Dolores García Sánchez </w:t>
      </w:r>
      <w:r>
        <w:rPr>
          <w:rFonts w:ascii="Arial" w:hAnsi="Arial"/>
          <w:color w:val="231F20"/>
          <w:w w:val="95"/>
        </w:rPr>
        <w:t>Georgina Lozano</w:t>
      </w:r>
      <w:r>
        <w:rPr>
          <w:rFonts w:ascii="Arial" w:hAnsi="Arial"/>
          <w:color w:val="231F20"/>
          <w:spacing w:val="5"/>
          <w:w w:val="95"/>
        </w:rPr>
        <w:t> </w:t>
      </w:r>
      <w:r>
        <w:rPr>
          <w:rFonts w:ascii="Arial" w:hAnsi="Arial"/>
          <w:color w:val="231F20"/>
          <w:w w:val="95"/>
        </w:rPr>
        <w:t>Razo</w:t>
      </w:r>
    </w:p>
    <w:p>
      <w:pPr>
        <w:pStyle w:val="BodyText"/>
        <w:spacing w:line="249" w:lineRule="auto" w:before="1"/>
        <w:ind w:left="1791" w:right="402"/>
        <w:rPr>
          <w:rFonts w:ascii="Arial"/>
        </w:rPr>
      </w:pPr>
      <w:r>
        <w:rPr>
          <w:rFonts w:ascii="Arial"/>
          <w:color w:val="231F20"/>
        </w:rPr>
        <w:t>Oliva</w:t>
      </w:r>
      <w:r>
        <w:rPr>
          <w:rFonts w:ascii="Arial"/>
          <w:color w:val="231F20"/>
          <w:spacing w:val="-37"/>
        </w:rPr>
        <w:t> </w:t>
      </w:r>
      <w:r>
        <w:rPr>
          <w:rFonts w:ascii="Arial"/>
          <w:color w:val="231F20"/>
        </w:rPr>
        <w:t>Erendira</w:t>
      </w:r>
      <w:r>
        <w:rPr>
          <w:rFonts w:ascii="Arial"/>
          <w:color w:val="231F20"/>
          <w:spacing w:val="-37"/>
        </w:rPr>
        <w:t> </w:t>
      </w:r>
      <w:r>
        <w:rPr>
          <w:rFonts w:ascii="Arial"/>
          <w:color w:val="231F20"/>
        </w:rPr>
        <w:t>Luis</w:t>
      </w:r>
      <w:r>
        <w:rPr>
          <w:rFonts w:ascii="Arial"/>
          <w:color w:val="231F20"/>
          <w:spacing w:val="-37"/>
        </w:rPr>
        <w:t> </w:t>
      </w:r>
      <w:r>
        <w:rPr>
          <w:rFonts w:ascii="Arial"/>
          <w:color w:val="231F20"/>
        </w:rPr>
        <w:t>Delgado</w:t>
      </w:r>
      <w:r>
        <w:rPr>
          <w:rFonts w:ascii="Arial"/>
          <w:color w:val="231F20"/>
          <w:w w:val="96"/>
        </w:rPr>
        <w:t> </w:t>
      </w:r>
      <w:r>
        <w:rPr>
          <w:rFonts w:ascii="Arial"/>
          <w:color w:val="231F20"/>
          <w:w w:val="95"/>
        </w:rPr>
        <w:t>Javier Zavala</w:t>
      </w:r>
      <w:r>
        <w:rPr>
          <w:rFonts w:ascii="Arial"/>
          <w:color w:val="231F20"/>
          <w:spacing w:val="-7"/>
          <w:w w:val="95"/>
        </w:rPr>
        <w:t> </w:t>
      </w:r>
      <w:r>
        <w:rPr>
          <w:rFonts w:ascii="Arial"/>
          <w:color w:val="231F20"/>
          <w:w w:val="95"/>
        </w:rPr>
        <w:t>Rayas</w:t>
      </w:r>
    </w:p>
    <w:p>
      <w:pPr>
        <w:pStyle w:val="BodyText"/>
        <w:spacing w:line="249" w:lineRule="auto" w:before="1"/>
        <w:ind w:left="1791" w:right="199"/>
        <w:rPr>
          <w:rFonts w:ascii="Arial" w:hAnsi="Arial"/>
        </w:rPr>
      </w:pPr>
      <w:r>
        <w:rPr>
          <w:rFonts w:ascii="Arial" w:hAnsi="Arial"/>
          <w:color w:val="231F20"/>
        </w:rPr>
        <w:t>Arturo Del Castillo Arreola Scarlett Iglesias Hoyos </w:t>
      </w:r>
      <w:r>
        <w:rPr>
          <w:rFonts w:ascii="Arial" w:hAnsi="Arial"/>
          <w:color w:val="231F20"/>
          <w:w w:val="95"/>
        </w:rPr>
        <w:t>Angélica Romero Palencia </w:t>
      </w:r>
      <w:r>
        <w:rPr>
          <w:rFonts w:ascii="Arial" w:hAnsi="Arial"/>
          <w:color w:val="231F20"/>
        </w:rPr>
        <w:t>Gloria Solano Solano</w:t>
      </w:r>
    </w:p>
    <w:p>
      <w:pPr>
        <w:pStyle w:val="BodyText"/>
        <w:spacing w:line="249" w:lineRule="auto" w:before="1"/>
        <w:ind w:left="1791" w:right="306"/>
        <w:rPr>
          <w:rFonts w:ascii="Arial" w:hAnsi="Arial"/>
        </w:rPr>
      </w:pPr>
      <w:r>
        <w:rPr>
          <w:rFonts w:ascii="Arial" w:hAnsi="Arial"/>
          <w:color w:val="231F20"/>
        </w:rPr>
        <w:t>Flor</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María</w:t>
      </w:r>
      <w:r>
        <w:rPr>
          <w:rFonts w:ascii="Arial" w:hAnsi="Arial"/>
          <w:color w:val="231F20"/>
          <w:spacing w:val="-25"/>
        </w:rPr>
        <w:t> </w:t>
      </w:r>
      <w:r>
        <w:rPr>
          <w:rFonts w:ascii="Arial" w:hAnsi="Arial"/>
          <w:color w:val="231F20"/>
        </w:rPr>
        <w:t>Erari</w:t>
      </w:r>
      <w:r>
        <w:rPr>
          <w:rFonts w:ascii="Arial" w:hAnsi="Arial"/>
          <w:color w:val="231F20"/>
          <w:spacing w:val="-25"/>
        </w:rPr>
        <w:t> </w:t>
      </w:r>
      <w:r>
        <w:rPr>
          <w:rFonts w:ascii="Arial" w:hAnsi="Arial"/>
          <w:color w:val="231F20"/>
        </w:rPr>
        <w:t>Gil</w:t>
      </w:r>
      <w:r>
        <w:rPr>
          <w:rFonts w:ascii="Arial" w:hAnsi="Arial"/>
          <w:color w:val="231F20"/>
          <w:spacing w:val="-25"/>
        </w:rPr>
        <w:t> </w:t>
      </w:r>
      <w:r>
        <w:rPr>
          <w:rFonts w:ascii="Arial" w:hAnsi="Arial"/>
          <w:color w:val="231F20"/>
        </w:rPr>
        <w:t>Bernal </w:t>
      </w:r>
      <w:r>
        <w:rPr>
          <w:rFonts w:ascii="Arial" w:hAnsi="Arial"/>
          <w:color w:val="231F20"/>
          <w:w w:val="95"/>
        </w:rPr>
        <w:t>Ana Olivia Ruíz</w:t>
      </w:r>
      <w:r>
        <w:rPr>
          <w:rFonts w:ascii="Arial" w:hAnsi="Arial"/>
          <w:color w:val="231F20"/>
          <w:spacing w:val="-9"/>
          <w:w w:val="95"/>
        </w:rPr>
        <w:t> </w:t>
      </w:r>
      <w:r>
        <w:rPr>
          <w:rFonts w:ascii="Arial" w:hAnsi="Arial"/>
          <w:color w:val="231F20"/>
          <w:w w:val="95"/>
        </w:rPr>
        <w:t>Martínez</w:t>
      </w:r>
    </w:p>
    <w:p>
      <w:pPr>
        <w:pStyle w:val="BodyText"/>
        <w:spacing w:line="249" w:lineRule="auto" w:before="1"/>
        <w:ind w:left="1791" w:right="46"/>
        <w:rPr>
          <w:rFonts w:ascii="Arial" w:hAnsi="Arial"/>
        </w:rPr>
      </w:pPr>
      <w:r>
        <w:rPr>
          <w:rFonts w:ascii="Arial" w:hAnsi="Arial"/>
          <w:color w:val="231F20"/>
        </w:rPr>
        <w:t>Ma.</w:t>
      </w:r>
      <w:r>
        <w:rPr>
          <w:rFonts w:ascii="Arial" w:hAnsi="Arial"/>
          <w:color w:val="231F20"/>
          <w:spacing w:val="-25"/>
        </w:rPr>
        <w:t> </w:t>
      </w:r>
      <w:r>
        <w:rPr>
          <w:rFonts w:ascii="Arial" w:hAnsi="Arial"/>
          <w:color w:val="231F20"/>
        </w:rPr>
        <w:t>de</w:t>
      </w:r>
      <w:r>
        <w:rPr>
          <w:rFonts w:ascii="Arial" w:hAnsi="Arial"/>
          <w:color w:val="231F20"/>
          <w:spacing w:val="-25"/>
        </w:rPr>
        <w:t> </w:t>
      </w:r>
      <w:r>
        <w:rPr>
          <w:rFonts w:ascii="Arial" w:hAnsi="Arial"/>
          <w:color w:val="231F20"/>
        </w:rPr>
        <w:t>Loudes</w:t>
      </w:r>
      <w:r>
        <w:rPr>
          <w:rFonts w:ascii="Arial" w:hAnsi="Arial"/>
          <w:color w:val="231F20"/>
          <w:spacing w:val="-25"/>
        </w:rPr>
        <w:t> </w:t>
      </w:r>
      <w:r>
        <w:rPr>
          <w:rFonts w:ascii="Arial" w:hAnsi="Arial"/>
          <w:color w:val="231F20"/>
        </w:rPr>
        <w:t>Vargas</w:t>
      </w:r>
      <w:r>
        <w:rPr>
          <w:rFonts w:ascii="Arial" w:hAnsi="Arial"/>
          <w:color w:val="231F20"/>
          <w:spacing w:val="-25"/>
        </w:rPr>
        <w:t> </w:t>
      </w:r>
      <w:r>
        <w:rPr>
          <w:rFonts w:ascii="Arial" w:hAnsi="Arial"/>
          <w:color w:val="231F20"/>
        </w:rPr>
        <w:t>Santillán Fabiola González Betanzos, María Elena Rivera Heredia Nydia</w:t>
      </w:r>
      <w:r>
        <w:rPr>
          <w:rFonts w:ascii="Arial" w:hAnsi="Arial"/>
          <w:color w:val="231F20"/>
          <w:spacing w:val="-32"/>
        </w:rPr>
        <w:t> </w:t>
      </w:r>
      <w:r>
        <w:rPr>
          <w:rFonts w:ascii="Arial" w:hAnsi="Arial"/>
          <w:color w:val="231F20"/>
        </w:rPr>
        <w:t>Obregón</w:t>
      </w:r>
      <w:r>
        <w:rPr>
          <w:rFonts w:ascii="Arial" w:hAnsi="Arial"/>
          <w:color w:val="231F20"/>
          <w:spacing w:val="-32"/>
        </w:rPr>
        <w:t> </w:t>
      </w:r>
      <w:r>
        <w:rPr>
          <w:rFonts w:ascii="Arial" w:hAnsi="Arial"/>
          <w:color w:val="231F20"/>
        </w:rPr>
        <w:t>Velasco</w:t>
      </w:r>
    </w:p>
    <w:p>
      <w:pPr>
        <w:pStyle w:val="BodyText"/>
        <w:spacing w:before="7"/>
        <w:rPr>
          <w:rFonts w:ascii="Arial"/>
          <w:sz w:val="18"/>
        </w:rPr>
      </w:pPr>
      <w:r>
        <w:rPr/>
        <w:br w:type="column"/>
      </w:r>
      <w:r>
        <w:rPr>
          <w:rFonts w:ascii="Arial"/>
          <w:sz w:val="18"/>
        </w:rPr>
      </w:r>
    </w:p>
    <w:p>
      <w:pPr>
        <w:pStyle w:val="BodyText"/>
        <w:ind w:left="1119" w:right="1886"/>
        <w:rPr>
          <w:rFonts w:ascii="Arial" w:hAnsi="Arial"/>
        </w:rPr>
      </w:pPr>
      <w:r>
        <w:rPr>
          <w:rFonts w:ascii="Arial" w:hAnsi="Arial"/>
          <w:color w:val="231F20"/>
          <w:w w:val="95"/>
        </w:rPr>
        <w:t>Ferrán Padrós Blázquez</w:t>
      </w:r>
    </w:p>
    <w:p>
      <w:pPr>
        <w:pStyle w:val="BodyText"/>
        <w:spacing w:line="249" w:lineRule="auto" w:before="10"/>
        <w:ind w:left="1119" w:right="1886"/>
        <w:rPr>
          <w:rFonts w:ascii="Arial" w:hAnsi="Arial"/>
        </w:rPr>
      </w:pPr>
      <w:r>
        <w:rPr>
          <w:rFonts w:ascii="Arial" w:hAnsi="Arial"/>
          <w:color w:val="231F20"/>
        </w:rPr>
        <w:t>Luz Adriana Orozco Ramírez </w:t>
      </w:r>
      <w:r>
        <w:rPr>
          <w:rFonts w:ascii="Arial" w:hAnsi="Arial"/>
          <w:color w:val="231F20"/>
          <w:w w:val="95"/>
        </w:rPr>
        <w:t>Ariagor Manuel Almanza Avendaño </w:t>
      </w:r>
      <w:r>
        <w:rPr>
          <w:rFonts w:ascii="Arial" w:hAnsi="Arial"/>
          <w:color w:val="231F20"/>
        </w:rPr>
        <w:t>José Luis Ybarra Sagarduy</w:t>
      </w:r>
    </w:p>
    <w:p>
      <w:pPr>
        <w:pStyle w:val="BodyText"/>
        <w:spacing w:line="249" w:lineRule="auto" w:before="1"/>
        <w:ind w:left="1119" w:right="1886"/>
        <w:rPr>
          <w:rFonts w:ascii="Arial" w:hAnsi="Arial"/>
        </w:rPr>
      </w:pPr>
      <w:r>
        <w:rPr>
          <w:rFonts w:ascii="Arial" w:hAnsi="Arial"/>
          <w:color w:val="231F20"/>
          <w:w w:val="95"/>
        </w:rPr>
        <w:t>Rafael Armando Samaniego Garay Isauro García Alonzo</w:t>
      </w:r>
    </w:p>
    <w:p>
      <w:pPr>
        <w:pStyle w:val="BodyText"/>
        <w:spacing w:line="249" w:lineRule="auto" w:before="1"/>
        <w:ind w:left="1119" w:right="2482"/>
        <w:rPr>
          <w:rFonts w:ascii="Arial" w:hAnsi="Arial"/>
        </w:rPr>
      </w:pPr>
      <w:r>
        <w:rPr>
          <w:rFonts w:ascii="Arial" w:hAnsi="Arial"/>
          <w:color w:val="231F20"/>
        </w:rPr>
        <w:t>Gonzalo Villanueva Ibarra César Akim Erives Chaparro </w:t>
      </w:r>
      <w:r>
        <w:rPr>
          <w:rFonts w:ascii="Arial" w:hAnsi="Arial"/>
          <w:color w:val="231F20"/>
          <w:w w:val="95"/>
        </w:rPr>
        <w:t>Esteban Jaime Camacho Ruiz</w:t>
      </w:r>
    </w:p>
    <w:p>
      <w:pPr>
        <w:pStyle w:val="BodyText"/>
        <w:spacing w:before="1"/>
        <w:ind w:left="1119" w:right="1886"/>
        <w:rPr>
          <w:rFonts w:ascii="Arial"/>
        </w:rPr>
      </w:pPr>
      <w:r>
        <w:rPr>
          <w:rFonts w:ascii="Arial"/>
          <w:color w:val="231F20"/>
          <w:w w:val="95"/>
        </w:rPr>
        <w:t>Lilian Elizabeth Bosques Brugada</w:t>
      </w:r>
    </w:p>
    <w:p>
      <w:pPr>
        <w:pStyle w:val="BodyText"/>
        <w:spacing w:line="249" w:lineRule="auto" w:before="10"/>
        <w:ind w:left="1119" w:right="1349"/>
        <w:rPr>
          <w:rFonts w:ascii="Arial" w:hAnsi="Arial"/>
        </w:rPr>
      </w:pPr>
      <w:r>
        <w:rPr>
          <w:rFonts w:ascii="Arial" w:hAnsi="Arial"/>
          <w:color w:val="231F20"/>
        </w:rPr>
        <w:t>María</w:t>
      </w:r>
      <w:r>
        <w:rPr>
          <w:rFonts w:ascii="Arial" w:hAnsi="Arial"/>
          <w:color w:val="231F20"/>
          <w:spacing w:val="-19"/>
        </w:rPr>
        <w:t> </w:t>
      </w:r>
      <w:r>
        <w:rPr>
          <w:rFonts w:ascii="Arial" w:hAnsi="Arial"/>
          <w:color w:val="231F20"/>
        </w:rPr>
        <w:t>del</w:t>
      </w:r>
      <w:r>
        <w:rPr>
          <w:rFonts w:ascii="Arial" w:hAnsi="Arial"/>
          <w:color w:val="231F20"/>
          <w:spacing w:val="-19"/>
        </w:rPr>
        <w:t> </w:t>
      </w:r>
      <w:r>
        <w:rPr>
          <w:rFonts w:ascii="Arial" w:hAnsi="Arial"/>
          <w:color w:val="231F20"/>
        </w:rPr>
        <w:t>Consuelo</w:t>
      </w:r>
      <w:r>
        <w:rPr>
          <w:rFonts w:ascii="Arial" w:hAnsi="Arial"/>
          <w:color w:val="231F20"/>
          <w:spacing w:val="-19"/>
        </w:rPr>
        <w:t> </w:t>
      </w:r>
      <w:r>
        <w:rPr>
          <w:rFonts w:ascii="Arial" w:hAnsi="Arial"/>
          <w:color w:val="231F20"/>
        </w:rPr>
        <w:t>Escoto</w:t>
      </w:r>
      <w:r>
        <w:rPr>
          <w:rFonts w:ascii="Arial" w:hAnsi="Arial"/>
          <w:color w:val="231F20"/>
          <w:spacing w:val="-19"/>
        </w:rPr>
        <w:t> </w:t>
      </w:r>
      <w:r>
        <w:rPr>
          <w:rFonts w:ascii="Arial" w:hAnsi="Arial"/>
          <w:color w:val="231F20"/>
        </w:rPr>
        <w:t>Ponce</w:t>
      </w:r>
      <w:r>
        <w:rPr>
          <w:rFonts w:ascii="Arial" w:hAnsi="Arial"/>
          <w:color w:val="231F20"/>
          <w:spacing w:val="-19"/>
        </w:rPr>
        <w:t> </w:t>
      </w:r>
      <w:r>
        <w:rPr>
          <w:rFonts w:ascii="Arial" w:hAnsi="Arial"/>
          <w:color w:val="231F20"/>
        </w:rPr>
        <w:t>de</w:t>
      </w:r>
      <w:r>
        <w:rPr>
          <w:rFonts w:ascii="Arial" w:hAnsi="Arial"/>
          <w:color w:val="231F20"/>
          <w:spacing w:val="-19"/>
        </w:rPr>
        <w:t> </w:t>
      </w:r>
      <w:r>
        <w:rPr>
          <w:rFonts w:ascii="Arial" w:hAnsi="Arial"/>
          <w:color w:val="231F20"/>
        </w:rPr>
        <w:t>León </w:t>
      </w:r>
      <w:r>
        <w:rPr>
          <w:rFonts w:ascii="Arial" w:hAnsi="Arial"/>
          <w:color w:val="231F20"/>
          <w:w w:val="95"/>
        </w:rPr>
        <w:t>Manuel Leonardo Ibarra</w:t>
      </w:r>
      <w:r>
        <w:rPr>
          <w:rFonts w:ascii="Arial" w:hAnsi="Arial"/>
          <w:color w:val="231F20"/>
          <w:spacing w:val="12"/>
          <w:w w:val="95"/>
        </w:rPr>
        <w:t> </w:t>
      </w:r>
      <w:r>
        <w:rPr>
          <w:rFonts w:ascii="Arial" w:hAnsi="Arial"/>
          <w:color w:val="231F20"/>
          <w:w w:val="95"/>
        </w:rPr>
        <w:t>Espinosa</w:t>
      </w:r>
    </w:p>
    <w:p>
      <w:pPr>
        <w:pStyle w:val="BodyText"/>
        <w:spacing w:line="249" w:lineRule="auto" w:before="1"/>
        <w:ind w:left="1119" w:right="2643"/>
        <w:rPr>
          <w:rFonts w:ascii="Arial" w:hAnsi="Arial"/>
        </w:rPr>
      </w:pPr>
      <w:r>
        <w:rPr>
          <w:rFonts w:ascii="Arial" w:hAnsi="Arial"/>
          <w:color w:val="231F20"/>
        </w:rPr>
        <w:t>Rebeca Guzmán Saldaña </w:t>
      </w:r>
      <w:r>
        <w:rPr>
          <w:rFonts w:ascii="Arial" w:hAnsi="Arial"/>
          <w:color w:val="231F20"/>
          <w:w w:val="95"/>
        </w:rPr>
        <w:t>Maricela Guevara Cabrera </w:t>
      </w:r>
      <w:r>
        <w:rPr>
          <w:rFonts w:ascii="Arial" w:hAnsi="Arial"/>
          <w:color w:val="231F20"/>
        </w:rPr>
        <w:t>Claudia Solano Pérez Jorge Castelán Meléndez</w:t>
      </w:r>
    </w:p>
    <w:p>
      <w:pPr>
        <w:pStyle w:val="BodyText"/>
        <w:spacing w:line="249" w:lineRule="auto" w:before="1"/>
        <w:ind w:left="1119" w:right="1886"/>
        <w:rPr>
          <w:rFonts w:ascii="Arial" w:hAnsi="Arial"/>
        </w:rPr>
      </w:pPr>
      <w:r>
        <w:rPr>
          <w:rFonts w:ascii="Arial" w:hAnsi="Arial"/>
          <w:color w:val="231F20"/>
          <w:w w:val="95"/>
        </w:rPr>
        <w:t>Patricia Lorena Martínez Martínez </w:t>
      </w:r>
      <w:r>
        <w:rPr>
          <w:rFonts w:ascii="Arial" w:hAnsi="Arial"/>
          <w:color w:val="231F20"/>
        </w:rPr>
        <w:t>Rebeca Treviño Montemayor </w:t>
      </w:r>
      <w:r>
        <w:rPr>
          <w:rFonts w:ascii="Arial" w:hAnsi="Arial"/>
          <w:color w:val="231F20"/>
          <w:w w:val="95"/>
        </w:rPr>
        <w:t>Salvador Fernández Martínez</w:t>
      </w:r>
    </w:p>
    <w:p>
      <w:pPr>
        <w:pStyle w:val="BodyText"/>
        <w:spacing w:before="1"/>
        <w:ind w:left="1119" w:right="1349"/>
        <w:rPr>
          <w:rFonts w:ascii="Arial" w:hAnsi="Arial"/>
        </w:rPr>
      </w:pPr>
      <w:r>
        <w:rPr>
          <w:rFonts w:ascii="Arial" w:hAnsi="Arial"/>
          <w:color w:val="231F20"/>
        </w:rPr>
        <w:t>María del Rocío Guzmán Benavente</w:t>
      </w:r>
    </w:p>
    <w:p>
      <w:pPr>
        <w:spacing w:after="0"/>
        <w:rPr>
          <w:rFonts w:ascii="Arial" w:hAnsi="Arial"/>
        </w:rPr>
        <w:sectPr>
          <w:type w:val="continuous"/>
          <w:pgSz w:w="10810" w:h="14780"/>
          <w:pgMar w:top="1000" w:bottom="280" w:left="0" w:right="0"/>
          <w:cols w:num="2" w:equalWidth="0">
            <w:col w:w="4593" w:space="40"/>
            <w:col w:w="6177"/>
          </w:cols>
        </w:sectPr>
      </w:pPr>
    </w:p>
    <w:p>
      <w:pPr>
        <w:pStyle w:val="BodyText"/>
        <w:rPr>
          <w:rFonts w:ascii="Arial"/>
        </w:rPr>
      </w:pPr>
    </w:p>
    <w:p>
      <w:pPr>
        <w:pStyle w:val="BodyText"/>
        <w:rPr>
          <w:rFonts w:ascii="Arial"/>
        </w:rPr>
      </w:pPr>
    </w:p>
    <w:p>
      <w:pPr>
        <w:pStyle w:val="BodyText"/>
        <w:spacing w:before="8"/>
        <w:rPr>
          <w:rFonts w:ascii="Arial"/>
          <w:sz w:val="28"/>
        </w:rPr>
      </w:pPr>
    </w:p>
    <w:p>
      <w:pPr>
        <w:pStyle w:val="BodyText"/>
        <w:ind w:left="1163" w:right="984"/>
        <w:rPr>
          <w:rFonts w:ascii="Arial"/>
        </w:rPr>
      </w:pPr>
      <w:r>
        <w:rPr>
          <w:rFonts w:ascii="Arial"/>
        </w:rPr>
        <w:pict>
          <v:group style="width:33.1pt;height:36.25pt;mso-position-horizontal-relative:char;mso-position-vertical-relative:line" coordorigin="0,0" coordsize="662,725">
            <v:shape style="position:absolute;left:0;top:0;width:662;height:725" coordorigin="0,0" coordsize="662,725" path="m315,0l247,13,183,40,124,82,73,138,32,208,10,275,0,350,3,428,18,506,48,578,91,640,149,687,217,715,289,724,361,716,431,691,496,650,553,595,600,527,633,453,654,380,661,310,656,245,639,184,610,130,570,83,518,45,452,16,384,1,315,0xe" filled="true" fillcolor="#231f20" stroked="false">
              <v:path arrowok="t"/>
              <v:fill type="solid"/>
            </v:shape>
            <v:shape style="position:absolute;left:117;top:127;width:432;height:492" coordorigin="117,127" coordsize="432,492" path="m306,253l285,256,267,265,260,281,260,316,262,389,264,465,265,502,266,513,268,518,275,526,281,528,286,529,293,529,300,528,316,524,324,519,332,509,334,506,336,496,337,470,338,463,373,461,407,455,440,446,469,432,489,416,340,416,341,387,342,368,343,349,343,322,344,298,344,277,339,262,327,255,306,253xm500,184l345,184,404,194,448,219,474,252,483,290,479,324,466,353,444,377,415,396,398,403,380,409,361,414,340,416,489,416,500,408,523,381,540,350,548,316,549,285,544,253,533,222,514,196,514,195,500,184xm325,127l286,131,252,140,222,152,196,164,175,177,157,192,141,206,131,218,125,225,120,235,117,247,119,258,124,271,143,270,157,259,165,251,174,243,207,219,242,200,287,189,345,184,500,184,467,157,417,136,368,128,325,127xm301,554l290,554,280,559,268,576,266,585,268,600,270,605,277,613,282,616,293,619,297,619,309,619,317,617,330,606,334,598,334,578,329,568,316,558,310,555,303,554,301,554xe" filled="true" fillcolor="#ffffff" stroked="false">
              <v:path arrowok="t"/>
              <v:fill type="solid"/>
            </v:shape>
          </v:group>
        </w:pict>
      </w:r>
      <w:r>
        <w:rPr>
          <w:rFonts w:ascii="Arial"/>
        </w:rPr>
      </w:r>
      <w:r>
        <w:rPr>
          <w:rFonts w:ascii="Times New Roman"/>
          <w:spacing w:val="44"/>
        </w:rPr>
        <w:t> </w:t>
      </w:r>
      <w:r>
        <w:rPr>
          <w:rFonts w:ascii="Arial"/>
          <w:spacing w:val="44"/>
          <w:position w:val="19"/>
        </w:rPr>
        <w:pict>
          <v:group style="width:81.5pt;height:16.850pt;mso-position-horizontal-relative:char;mso-position-vertical-relative:line" coordorigin="0,0" coordsize="1630,337">
            <v:shape style="position:absolute;left:514;top:94;width:215;height:242" coordorigin="514,94" coordsize="215,242" path="m665,107l608,107,627,110,640,120,648,138,650,163,650,195,637,199,606,207,585,212,564,220,545,229,531,238,522,250,516,264,514,280,518,300,529,317,548,330,578,336,597,333,616,326,634,314,636,312,602,312,583,308,572,299,566,285,564,271,569,251,584,236,610,223,650,211,696,211,696,165,691,134,675,112,665,107xm696,296l652,296,655,314,662,326,674,332,690,335,703,335,713,332,727,324,729,321,727,316,714,316,708,316,699,309,696,301,696,296xm724,314l721,315,714,316,727,316,727,315,724,314xm696,211l650,211,650,280,643,289,633,299,619,308,602,312,636,312,652,296,696,296,696,211xm612,94l577,98,548,109,529,127,522,148,522,163,532,175,555,177,564,173,570,167,577,156,578,145,575,134,566,122,574,115,584,111,595,108,608,107,665,107,649,98,612,94xe" filled="true" fillcolor="#231f20" stroked="false">
              <v:path arrowok="t"/>
              <v:fill type="solid"/>
            </v:shape>
            <v:shape style="position:absolute;left:0;top:0;width:282;height:333" coordorigin="0,0" coordsize="282,333" path="m138,0l3,0,1,2,1,8,2,11,5,12,17,14,31,17,43,25,49,44,49,287,47,300,40,310,27,317,5,321,2,321,0,324,0,330,2,333,150,333,152,330,152,324,150,321,147,321,124,317,109,310,102,300,101,287,101,199,101,199,135,199,170,197,201,191,221,184,101,184,101,14,220,14,188,4,138,0xm101,199l101,199,101,287,101,199xm220,14l140,14,184,21,209,40,220,66,223,97,219,134,207,161,181,178,138,184,221,184,228,181,249,167,265,150,275,132,280,114,281,98,268,48,234,19,220,14xe" filled="true" fillcolor="#231f20" stroked="false">
              <v:path arrowok="t"/>
              <v:fill type="solid"/>
            </v:shape>
            <v:shape style="position:absolute;left:277;top:92;width:210;height:245" coordorigin="277,92" coordsize="210,245" path="m388,92l345,102,309,129,285,168,277,216,285,264,308,302,344,327,388,336,424,331,451,317,456,312,407,312,379,307,353,290,335,259,328,212,328,199,485,199,485,199,485,197,485,184,329,184,336,150,347,126,364,111,385,106,441,106,430,99,410,94,388,92xm480,270l477,270,475,273,460,289,445,302,428,310,407,312,456,312,471,298,484,279,486,277,485,274,480,270xm441,106l400,106,412,110,420,119,427,130,432,144,434,162,434,184,485,184,485,175,481,155,473,136,461,121,447,108,441,106xe" filled="true" fillcolor="#231f20" stroked="false">
              <v:path arrowok="t"/>
              <v:fill type="solid"/>
            </v:shape>
            <v:shape style="position:absolute;left:1136;top:92;width:234;height:245" coordorigin="1136,92" coordsize="234,245" path="m1252,92l1207,102,1170,128,1145,167,1136,215,1144,263,1169,302,1206,327,1252,337,1294,328,1301,324,1254,324,1225,317,1205,296,1192,262,1188,215,1188,213,1194,156,1208,123,1228,109,1250,105,1303,105,1298,102,1252,92xm1303,105l1250,105,1279,112,1300,132,1312,166,1316,213,1316,215,1313,262,1313,263,1301,297,1282,317,1254,324,1301,324,1332,303,1358,265,1369,213,1360,166,1335,127,1303,105xe" filled="true" fillcolor="#231f20" stroked="false">
              <v:path arrowok="t"/>
              <v:fill type="solid"/>
            </v:shape>
            <v:shape style="position:absolute;left:944;top:92;width:167;height:245" coordorigin="944,92" coordsize="167,245" path="m946,250l944,253,944,336,944,336,952,336,953,336,969,320,1013,320,995,309,976,287,954,251,954,250,946,250xm1013,320l969,320,983,327,999,332,1015,335,1030,336,1048,335,1064,330,1079,323,1079,323,1036,323,1013,320,1013,320xm1028,92l994,98,968,113,951,136,945,166,950,192,964,211,987,224,1047,244,1066,255,1077,268,1080,284,1076,301,1065,313,1050,320,1036,323,1079,323,1090,313,1099,302,1105,288,1109,274,1110,258,1106,234,1093,214,1071,199,1037,187,1009,177,991,168,981,156,977,143,980,128,989,116,1002,108,1019,106,1079,106,1069,101,1057,96,1043,93,1028,92xm1079,106l1019,106,1037,108,1053,118,1069,138,1088,169,1089,169,1097,170,1099,167,1099,106,1079,106,1079,106xm1099,92l1091,92,1090,93,1079,106,1099,106,1099,92,1099,92xe" filled="true" fillcolor="#231f20" stroked="false">
              <v:path arrowok="t"/>
              <v:fill type="solid"/>
            </v:shape>
            <v:shape style="position:absolute;left:750;top:93;width:178;height:240" coordorigin="750,93" coordsize="178,240" path="m820,95l753,97,750,99,750,106,752,108,775,111,778,121,778,316,775,320,752,322,750,324,750,330,753,332,855,332,858,330,858,324,855,322,830,321,824,317,824,162,836,144,841,139,823,139,823,98,820,95xm926,117l871,117,870,121,870,125,870,128,872,140,878,149,887,155,899,157,910,155,920,149,926,140,928,128,926,117xm889,93l871,95,854,104,838,118,823,139,841,139,846,131,858,122,871,117,926,117,926,116,919,104,907,96,889,93xe" filled="true" fillcolor="#231f20" stroked="false">
              <v:path arrowok="t"/>
              <v:fill type="solid"/>
            </v:shape>
            <v:shape style="position:absolute;left:1379;top:94;width:250;height:239" coordorigin="1379,94" coordsize="250,239" path="m1449,95l1448,95,1382,97,1380,99,1379,106,1381,108,1404,111,1407,121,1407,316,1404,320,1382,322,1379,324,1379,330,1382,332,1474,332,1477,330,1477,324,1475,321,1456,320,1454,316,1454,304,1453,172,1459,159,1464,153,1474,141,1453,141,1453,99,1452,98,1450,96,1449,95xm1589,120l1512,120,1532,123,1545,133,1552,151,1555,178,1554,316,1552,320,1533,321,1531,324,1531,330,1534,332,1627,332,1629,330,1629,324,1627,322,1604,320,1601,316,1601,164,1597,134,1589,120xm1538,94l1500,94,1479,100,1466,114,1453,141,1474,141,1485,131,1498,123,1512,120,1589,120,1585,112,1565,98,1538,94xe" filled="true" fillcolor="#231f20" stroked="false">
              <v:path arrowok="t"/>
              <v:fill type="solid"/>
            </v:shape>
          </v:group>
        </w:pict>
      </w:r>
      <w:r>
        <w:rPr>
          <w:rFonts w:ascii="Arial"/>
          <w:spacing w:val="44"/>
          <w:position w:val="19"/>
        </w:rPr>
      </w:r>
      <w:r>
        <w:rPr>
          <w:rFonts w:ascii="Times New Roman"/>
          <w:spacing w:val="48"/>
          <w:position w:val="19"/>
        </w:rPr>
        <w:t> </w:t>
      </w:r>
      <w:r>
        <w:rPr>
          <w:rFonts w:ascii="Arial"/>
          <w:spacing w:val="48"/>
        </w:rPr>
        <w:pict>
          <v:group style="width:298.350pt;height:34.3pt;mso-position-horizontal-relative:char;mso-position-vertical-relative:line" coordorigin="0,0" coordsize="5967,686">
            <v:shape style="position:absolute;left:653;top:0;width:536;height:650" type="#_x0000_t75" stroked="false">
              <v:imagedata r:id="rId32" o:title=""/>
            </v:shape>
            <v:shape style="position:absolute;left:1235;top:0;width:533;height:686" type="#_x0000_t75" stroked="false">
              <v:imagedata r:id="rId33" o:title=""/>
            </v:shape>
            <v:shape style="position:absolute;left:1815;top:0;width:748;height:686" type="#_x0000_t75" stroked="false">
              <v:imagedata r:id="rId34" o:title=""/>
            </v:shape>
            <v:shape style="position:absolute;left:2609;top:0;width:688;height:686" type="#_x0000_t75" stroked="false">
              <v:imagedata r:id="rId35" o:title=""/>
            </v:shape>
            <v:shape style="position:absolute;left:3343;top:0;width:808;height:686" type="#_x0000_t75" stroked="false">
              <v:imagedata r:id="rId36" o:title=""/>
            </v:shape>
            <v:shape style="position:absolute;left:4198;top:341;width:1092;height:345" type="#_x0000_t75" stroked="false">
              <v:imagedata r:id="rId37" o:title=""/>
            </v:shape>
            <v:shape style="position:absolute;left:0;top:0;width:607;height:659" type="#_x0000_t75" stroked="false">
              <v:imagedata r:id="rId38" o:title=""/>
            </v:shape>
            <v:shape style="position:absolute;left:5336;top:475;width:631;height:211" type="#_x0000_t75" stroked="false">
              <v:imagedata r:id="rId39" o:title=""/>
            </v:shape>
          </v:group>
        </w:pict>
      </w:r>
      <w:r>
        <w:rPr>
          <w:rFonts w:ascii="Arial"/>
          <w:spacing w:val="48"/>
        </w:rPr>
      </w:r>
    </w:p>
    <w:p>
      <w:pPr>
        <w:spacing w:after="0"/>
        <w:rPr>
          <w:rFonts w:ascii="Arial"/>
        </w:rPr>
        <w:sectPr>
          <w:type w:val="continuous"/>
          <w:pgSz w:w="10810" w:h="14780"/>
          <w:pgMar w:top="1000" w:bottom="280" w:left="0" w:right="0"/>
        </w:sectPr>
      </w:pPr>
    </w:p>
    <w:p>
      <w:pPr>
        <w:pStyle w:val="BodyText"/>
        <w:ind w:left="580"/>
        <w:rPr>
          <w:rFonts w:ascii="Arial"/>
        </w:rPr>
      </w:pPr>
      <w:r>
        <w:rPr/>
        <w:pict>
          <v:group style="position:absolute;margin-left:510.937988pt;margin-top:-.125189pt;width:29.45pt;height:87.4pt;mso-position-horizontal-relative:page;mso-position-vertical-relative:page;z-index:1504" coordorigin="10219,-3" coordsize="589,1748">
            <v:rect style="position:absolute;left:10222;top:300;width:282;height:1325" filled="true" fillcolor="#e6e7e8" stroked="false">
              <v:fill type="solid"/>
            </v:rect>
            <v:rect style="position:absolute;left:10222;top:1625;width:282;height:120" filled="true" fillcolor="#f1f2f2" stroked="false">
              <v:fill type="solid"/>
            </v:rect>
            <v:shape style="position:absolute;left:9921;top:14190;width:584;height:584" coordorigin="9921,14190" coordsize="584,584" path="m10505,583l10805,583m10221,300l10221,0e" filled="false" stroked="true" strokeweight=".25pt" strokecolor="#000000">
              <v:path arrowok="t"/>
            </v:shape>
            <w10:wrap type="none"/>
          </v:group>
        </w:pict>
      </w:r>
      <w:r>
        <w:rPr/>
        <w:pict>
          <v:line style="position:absolute;mso-position-horizontal-relative:page;mso-position-vertical-relative:page;z-index:1576" from="15pt,29.172812pt" to="0pt,29.172812pt" stroked="true" strokeweight=".25pt" strokecolor="#000000">
            <w10:wrap type="none"/>
          </v:line>
        </w:pict>
      </w:r>
      <w:r>
        <w:rPr>
          <w:rFonts w:ascii="Arial"/>
        </w:rPr>
        <w:pict>
          <v:group style="width:.25pt;height:15.25pt;mso-position-horizontal-relative:char;mso-position-vertical-relative:line" coordorigin="0,0" coordsize="5,305">
            <v:line style="position:absolute" from="2,303" to="2,3" stroked="true" strokeweight=".25pt" strokecolor="#000000"/>
          </v:group>
        </w:pict>
      </w:r>
      <w:r>
        <w:rPr>
          <w:rFonts w:ascii="Arial"/>
        </w:rPr>
      </w:r>
    </w:p>
    <w:p>
      <w:pPr>
        <w:pStyle w:val="BodyText"/>
        <w:rPr>
          <w:rFonts w:ascii="Arial"/>
        </w:rPr>
      </w:pPr>
    </w:p>
    <w:p>
      <w:pPr>
        <w:pStyle w:val="BodyText"/>
        <w:rPr>
          <w:rFonts w:ascii="Arial"/>
        </w:rPr>
      </w:pPr>
    </w:p>
    <w:p>
      <w:pPr>
        <w:pStyle w:val="BodyText"/>
        <w:rPr>
          <w:rFonts w:ascii="Arial"/>
        </w:rPr>
      </w:pPr>
    </w:p>
    <w:p>
      <w:pPr>
        <w:pStyle w:val="BodyText"/>
        <w:spacing w:before="6"/>
        <w:rPr>
          <w:rFonts w:ascii="Arial"/>
          <w:sz w:val="15"/>
        </w:rPr>
      </w:pPr>
      <w:r>
        <w:rPr/>
        <w:pict>
          <v:group style="position:absolute;margin-left:63.188pt;margin-top:10.893929pt;width:210.9pt;height:127.25pt;mso-position-horizontal-relative:page;mso-position-vertical-relative:paragraph;z-index:1480;mso-wrap-distance-left:0;mso-wrap-distance-right:0" coordorigin="1264,218" coordsize="4218,2545">
            <v:shape style="position:absolute;left:3388;top:228;width:2083;height:312" coordorigin="3388,228" coordsize="2083,312" path="m3388,521l3477,331,3506,271,3572,229,3638,228,5358,228,5423,230,5457,242,5469,276,5471,341,5471,540e" filled="false" stroked="true" strokeweight="1pt" strokecolor="#231f20">
              <v:path arrowok="t"/>
            </v:shape>
            <v:shape style="position:absolute;left:3378;top:218;width:2103;height:332" type="#_x0000_t202" filled="false" stroked="false">
              <v:textbox inset="0,0,0,0">
                <w:txbxContent>
                  <w:p>
                    <w:pPr>
                      <w:spacing w:before="66"/>
                      <w:ind w:left="243" w:right="0" w:firstLine="0"/>
                      <w:jc w:val="left"/>
                      <w:rPr>
                        <w:rFonts w:ascii="Arial" w:hAnsi="Arial"/>
                        <w:sz w:val="18"/>
                      </w:rPr>
                    </w:pPr>
                    <w:r>
                      <w:rPr>
                        <w:rFonts w:ascii="Arial" w:hAnsi="Arial"/>
                        <w:color w:val="231F20"/>
                        <w:w w:val="95"/>
                        <w:sz w:val="18"/>
                      </w:rPr>
                      <w:t>Datos de catalogación</w:t>
                    </w:r>
                  </w:p>
                </w:txbxContent>
              </v:textbox>
              <w10:wrap type="none"/>
            </v:shape>
            <v:shape style="position:absolute;left:1274;top:535;width:4198;height:2218" type="#_x0000_t202" filled="false" stroked="true" strokeweight="1pt" strokecolor="#231f20">
              <v:textbox inset="0,0,0,0">
                <w:txbxContent>
                  <w:p>
                    <w:pPr>
                      <w:spacing w:line="240" w:lineRule="auto" w:before="7"/>
                      <w:rPr>
                        <w:rFonts w:ascii="Arial"/>
                        <w:sz w:val="14"/>
                      </w:rPr>
                    </w:pPr>
                  </w:p>
                  <w:p>
                    <w:pPr>
                      <w:spacing w:line="312" w:lineRule="auto" w:before="0"/>
                      <w:ind w:left="200" w:right="1158" w:firstLine="0"/>
                      <w:jc w:val="both"/>
                      <w:rPr>
                        <w:rFonts w:ascii="Arial" w:hAnsi="Arial"/>
                        <w:sz w:val="18"/>
                      </w:rPr>
                    </w:pPr>
                    <w:r>
                      <w:rPr>
                        <w:rFonts w:ascii="Arial" w:hAnsi="Arial"/>
                        <w:color w:val="231F20"/>
                        <w:w w:val="95"/>
                        <w:sz w:val="18"/>
                      </w:rPr>
                      <w:t>Autores:</w:t>
                    </w:r>
                    <w:r>
                      <w:rPr>
                        <w:rFonts w:ascii="Arial" w:hAnsi="Arial"/>
                        <w:color w:val="231F20"/>
                        <w:spacing w:val="-22"/>
                        <w:w w:val="95"/>
                        <w:sz w:val="18"/>
                      </w:rPr>
                      <w:t> </w:t>
                    </w:r>
                    <w:r>
                      <w:rPr>
                        <w:rFonts w:ascii="Arial" w:hAnsi="Arial"/>
                        <w:color w:val="231F20"/>
                        <w:w w:val="95"/>
                        <w:sz w:val="18"/>
                      </w:rPr>
                      <w:t>Zapata</w:t>
                    </w:r>
                    <w:r>
                      <w:rPr>
                        <w:rFonts w:ascii="Arial" w:hAnsi="Arial"/>
                        <w:color w:val="231F20"/>
                        <w:spacing w:val="-22"/>
                        <w:w w:val="95"/>
                        <w:sz w:val="18"/>
                      </w:rPr>
                      <w:t> </w:t>
                    </w:r>
                    <w:r>
                      <w:rPr>
                        <w:rFonts w:ascii="Arial" w:hAnsi="Arial"/>
                        <w:color w:val="231F20"/>
                        <w:w w:val="95"/>
                        <w:sz w:val="18"/>
                      </w:rPr>
                      <w:t>Salazar,</w:t>
                    </w:r>
                    <w:r>
                      <w:rPr>
                        <w:rFonts w:ascii="Arial" w:hAnsi="Arial"/>
                        <w:color w:val="231F20"/>
                        <w:spacing w:val="-22"/>
                        <w:w w:val="95"/>
                        <w:sz w:val="18"/>
                      </w:rPr>
                      <w:t> </w:t>
                    </w:r>
                    <w:r>
                      <w:rPr>
                        <w:rFonts w:ascii="Arial" w:hAnsi="Arial"/>
                        <w:color w:val="231F20"/>
                        <w:w w:val="95"/>
                        <w:sz w:val="18"/>
                      </w:rPr>
                      <w:t>Joel</w:t>
                    </w:r>
                    <w:r>
                      <w:rPr>
                        <w:rFonts w:ascii="Arial" w:hAnsi="Arial"/>
                        <w:color w:val="231F20"/>
                        <w:spacing w:val="-22"/>
                        <w:w w:val="95"/>
                        <w:sz w:val="18"/>
                      </w:rPr>
                      <w:t> </w:t>
                    </w:r>
                    <w:r>
                      <w:rPr>
                        <w:rFonts w:ascii="Arial" w:hAnsi="Arial"/>
                        <w:color w:val="231F20"/>
                        <w:w w:val="95"/>
                        <w:sz w:val="18"/>
                      </w:rPr>
                      <w:t>(coord.) </w:t>
                    </w:r>
                    <w:r>
                      <w:rPr>
                        <w:rFonts w:ascii="Calibri" w:hAnsi="Calibri"/>
                        <w:i/>
                        <w:color w:val="231F20"/>
                        <w:sz w:val="18"/>
                      </w:rPr>
                      <w:t>Fundamentos de psicología de la salud </w:t>
                    </w:r>
                    <w:r>
                      <w:rPr>
                        <w:rFonts w:ascii="Arial" w:hAnsi="Arial"/>
                        <w:color w:val="231F20"/>
                        <w:w w:val="95"/>
                        <w:sz w:val="18"/>
                      </w:rPr>
                      <w:t>Primera</w:t>
                    </w:r>
                    <w:r>
                      <w:rPr>
                        <w:rFonts w:ascii="Arial" w:hAnsi="Arial"/>
                        <w:color w:val="231F20"/>
                        <w:spacing w:val="18"/>
                        <w:w w:val="95"/>
                        <w:sz w:val="18"/>
                      </w:rPr>
                      <w:t> </w:t>
                    </w:r>
                    <w:r>
                      <w:rPr>
                        <w:rFonts w:ascii="Arial" w:hAnsi="Arial"/>
                        <w:color w:val="231F20"/>
                        <w:w w:val="95"/>
                        <w:sz w:val="18"/>
                      </w:rPr>
                      <w:t>edición</w:t>
                    </w:r>
                  </w:p>
                  <w:p>
                    <w:pPr>
                      <w:spacing w:line="321" w:lineRule="auto" w:before="9"/>
                      <w:ind w:left="200" w:right="0" w:firstLine="0"/>
                      <w:jc w:val="left"/>
                      <w:rPr>
                        <w:rFonts w:ascii="Arial" w:hAnsi="Arial"/>
                        <w:sz w:val="18"/>
                      </w:rPr>
                    </w:pPr>
                    <w:r>
                      <w:rPr>
                        <w:rFonts w:ascii="Arial" w:hAnsi="Arial"/>
                        <w:color w:val="231F20"/>
                        <w:w w:val="95"/>
                        <w:sz w:val="18"/>
                      </w:rPr>
                      <w:t>Pearson</w:t>
                    </w:r>
                    <w:r>
                      <w:rPr>
                        <w:rFonts w:ascii="Arial" w:hAnsi="Arial"/>
                        <w:color w:val="231F20"/>
                        <w:spacing w:val="-18"/>
                        <w:w w:val="95"/>
                        <w:sz w:val="18"/>
                      </w:rPr>
                      <w:t> </w:t>
                    </w:r>
                    <w:r>
                      <w:rPr>
                        <w:rFonts w:ascii="Arial" w:hAnsi="Arial"/>
                        <w:color w:val="231F20"/>
                        <w:w w:val="95"/>
                        <w:sz w:val="18"/>
                      </w:rPr>
                      <w:t>Educación</w:t>
                    </w:r>
                    <w:r>
                      <w:rPr>
                        <w:rFonts w:ascii="Arial" w:hAnsi="Arial"/>
                        <w:color w:val="231F20"/>
                        <w:spacing w:val="-19"/>
                        <w:w w:val="95"/>
                        <w:sz w:val="18"/>
                      </w:rPr>
                      <w:t> </w:t>
                    </w: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México,</w:t>
                    </w:r>
                    <w:r>
                      <w:rPr>
                        <w:rFonts w:ascii="Arial" w:hAnsi="Arial"/>
                        <w:color w:val="231F20"/>
                        <w:spacing w:val="-18"/>
                        <w:w w:val="95"/>
                        <w:sz w:val="18"/>
                      </w:rPr>
                      <w:t> </w:t>
                    </w:r>
                    <w:r>
                      <w:rPr>
                        <w:rFonts w:ascii="Arial" w:hAnsi="Arial"/>
                        <w:color w:val="231F20"/>
                        <w:w w:val="95"/>
                        <w:sz w:val="18"/>
                      </w:rPr>
                      <w:t>S.A.</w:t>
                    </w:r>
                    <w:r>
                      <w:rPr>
                        <w:rFonts w:ascii="Arial" w:hAnsi="Arial"/>
                        <w:color w:val="231F20"/>
                        <w:spacing w:val="-18"/>
                        <w:w w:val="95"/>
                        <w:sz w:val="18"/>
                      </w:rPr>
                      <w:t> </w:t>
                    </w:r>
                    <w:r>
                      <w:rPr>
                        <w:rFonts w:ascii="Arial" w:hAnsi="Arial"/>
                        <w:color w:val="231F20"/>
                        <w:w w:val="95"/>
                        <w:sz w:val="18"/>
                      </w:rPr>
                      <w:t>de</w:t>
                    </w:r>
                    <w:r>
                      <w:rPr>
                        <w:rFonts w:ascii="Arial" w:hAnsi="Arial"/>
                        <w:color w:val="231F20"/>
                        <w:spacing w:val="-18"/>
                        <w:w w:val="95"/>
                        <w:sz w:val="18"/>
                      </w:rPr>
                      <w:t> </w:t>
                    </w:r>
                    <w:r>
                      <w:rPr>
                        <w:rFonts w:ascii="Arial" w:hAnsi="Arial"/>
                        <w:color w:val="231F20"/>
                        <w:w w:val="95"/>
                        <w:sz w:val="18"/>
                      </w:rPr>
                      <w:t>C.V.,</w:t>
                    </w:r>
                    <w:r>
                      <w:rPr>
                        <w:rFonts w:ascii="Arial" w:hAnsi="Arial"/>
                        <w:color w:val="231F20"/>
                        <w:spacing w:val="-18"/>
                        <w:w w:val="95"/>
                        <w:sz w:val="18"/>
                      </w:rPr>
                      <w:t> </w:t>
                    </w:r>
                    <w:r>
                      <w:rPr>
                        <w:rFonts w:ascii="Arial" w:hAnsi="Arial"/>
                        <w:color w:val="231F20"/>
                        <w:w w:val="95"/>
                        <w:sz w:val="18"/>
                      </w:rPr>
                      <w:t>2016 ISBN:</w:t>
                    </w:r>
                    <w:r>
                      <w:rPr>
                        <w:rFonts w:ascii="Arial" w:hAnsi="Arial"/>
                        <w:color w:val="231F20"/>
                        <w:spacing w:val="-18"/>
                        <w:w w:val="95"/>
                        <w:sz w:val="18"/>
                      </w:rPr>
                      <w:t> </w:t>
                    </w:r>
                    <w:r>
                      <w:rPr>
                        <w:rFonts w:ascii="Arial" w:hAnsi="Arial"/>
                        <w:color w:val="231F20"/>
                        <w:w w:val="95"/>
                        <w:sz w:val="18"/>
                      </w:rPr>
                      <w:t>978-607-32-3819-9</w:t>
                    </w:r>
                  </w:p>
                  <w:p>
                    <w:pPr>
                      <w:spacing w:before="1"/>
                      <w:ind w:left="200" w:right="0" w:firstLine="0"/>
                      <w:jc w:val="both"/>
                      <w:rPr>
                        <w:rFonts w:ascii="Arial" w:hAnsi="Arial"/>
                        <w:sz w:val="18"/>
                      </w:rPr>
                    </w:pPr>
                    <w:r>
                      <w:rPr>
                        <w:rFonts w:ascii="Arial" w:hAnsi="Arial"/>
                        <w:color w:val="231F20"/>
                        <w:w w:val="90"/>
                        <w:sz w:val="18"/>
                      </w:rPr>
                      <w:t>Área: Ciencias sociales</w:t>
                    </w:r>
                  </w:p>
                  <w:p>
                    <w:pPr>
                      <w:tabs>
                        <w:tab w:pos="2360" w:val="left" w:leader="none"/>
                      </w:tabs>
                      <w:spacing w:before="69"/>
                      <w:ind w:left="200" w:right="0" w:firstLine="0"/>
                      <w:jc w:val="both"/>
                      <w:rPr>
                        <w:rFonts w:ascii="Arial" w:hAnsi="Arial"/>
                        <w:sz w:val="18"/>
                      </w:rPr>
                    </w:pPr>
                    <w:r>
                      <w:rPr>
                        <w:rFonts w:ascii="Arial" w:hAnsi="Arial"/>
                        <w:color w:val="231F20"/>
                        <w:sz w:val="18"/>
                      </w:rPr>
                      <w:t>Formato:</w:t>
                    </w:r>
                    <w:r>
                      <w:rPr>
                        <w:rFonts w:ascii="Arial" w:hAnsi="Arial"/>
                        <w:color w:val="231F20"/>
                        <w:spacing w:val="-15"/>
                        <w:sz w:val="18"/>
                      </w:rPr>
                      <w:t> </w:t>
                    </w:r>
                    <w:r>
                      <w:rPr>
                        <w:rFonts w:ascii="Arial" w:hAnsi="Arial"/>
                        <w:color w:val="231F20"/>
                        <w:sz w:val="18"/>
                      </w:rPr>
                      <w:t>17</w:t>
                    </w:r>
                    <w:r>
                      <w:rPr>
                        <w:rFonts w:ascii="Arial" w:hAnsi="Arial"/>
                        <w:color w:val="231F20"/>
                        <w:spacing w:val="-15"/>
                        <w:sz w:val="18"/>
                      </w:rPr>
                      <w:t> </w:t>
                    </w:r>
                    <w:r>
                      <w:rPr>
                        <w:rFonts w:ascii="Arial" w:hAnsi="Arial"/>
                        <w:color w:val="231F20"/>
                        <w:sz w:val="18"/>
                      </w:rPr>
                      <w:t>x</w:t>
                    </w:r>
                    <w:r>
                      <w:rPr>
                        <w:rFonts w:ascii="Arial" w:hAnsi="Arial"/>
                        <w:color w:val="231F20"/>
                        <w:spacing w:val="-15"/>
                        <w:sz w:val="18"/>
                      </w:rPr>
                      <w:t> </w:t>
                    </w:r>
                    <w:r>
                      <w:rPr>
                        <w:rFonts w:ascii="Arial" w:hAnsi="Arial"/>
                        <w:color w:val="231F20"/>
                        <w:sz w:val="18"/>
                      </w:rPr>
                      <w:t>24</w:t>
                    </w:r>
                    <w:r>
                      <w:rPr>
                        <w:rFonts w:ascii="Arial" w:hAnsi="Arial"/>
                        <w:color w:val="231F20"/>
                        <w:spacing w:val="-15"/>
                        <w:sz w:val="18"/>
                      </w:rPr>
                      <w:t> </w:t>
                    </w:r>
                    <w:r>
                      <w:rPr>
                        <w:rFonts w:ascii="Arial" w:hAnsi="Arial"/>
                        <w:color w:val="231F20"/>
                        <w:sz w:val="18"/>
                      </w:rPr>
                      <w:t>cm</w:t>
                      <w:tab/>
                    </w:r>
                    <w:r>
                      <w:rPr>
                        <w:rFonts w:ascii="Arial" w:hAnsi="Arial"/>
                        <w:color w:val="231F20"/>
                        <w:w w:val="95"/>
                        <w:sz w:val="18"/>
                      </w:rPr>
                      <w:t>Páginas:</w:t>
                    </w:r>
                    <w:r>
                      <w:rPr>
                        <w:rFonts w:ascii="Arial" w:hAnsi="Arial"/>
                        <w:color w:val="231F20"/>
                        <w:spacing w:val="-31"/>
                        <w:w w:val="95"/>
                        <w:sz w:val="18"/>
                      </w:rPr>
                      <w:t> </w:t>
                    </w:r>
                    <w:r>
                      <w:rPr>
                        <w:rFonts w:ascii="Arial" w:hAnsi="Arial"/>
                        <w:color w:val="231F20"/>
                        <w:w w:val="95"/>
                        <w:sz w:val="18"/>
                      </w:rPr>
                      <w:t>376</w:t>
                    </w:r>
                  </w:p>
                </w:txbxContent>
              </v:textbox>
              <w10:wrap type="none"/>
            </v:shape>
            <w10:wrap type="topAndBottom"/>
          </v:group>
        </w:pict>
      </w:r>
    </w:p>
    <w:p>
      <w:pPr>
        <w:pStyle w:val="BodyText"/>
        <w:spacing w:before="8"/>
        <w:rPr>
          <w:rFonts w:ascii="Arial"/>
          <w:sz w:val="18"/>
        </w:rPr>
      </w:pPr>
    </w:p>
    <w:p>
      <w:pPr>
        <w:spacing w:before="69"/>
        <w:ind w:left="1263" w:right="0" w:firstLine="0"/>
        <w:jc w:val="both"/>
        <w:rPr>
          <w:rFonts w:ascii="Arial" w:hAnsi="Arial"/>
          <w:b/>
          <w:i/>
          <w:sz w:val="22"/>
        </w:rPr>
      </w:pPr>
      <w:r>
        <w:rPr>
          <w:rFonts w:ascii="Arial" w:hAnsi="Arial"/>
          <w:b/>
          <w:i/>
          <w:color w:val="231F20"/>
          <w:sz w:val="22"/>
        </w:rPr>
        <w:t>Fundamentos de psicología de la salud</w:t>
      </w:r>
    </w:p>
    <w:p>
      <w:pPr>
        <w:spacing w:line="259" w:lineRule="auto" w:before="30"/>
        <w:ind w:left="1263" w:right="1268" w:firstLine="0"/>
        <w:jc w:val="both"/>
        <w:rPr>
          <w:rFonts w:ascii="Arial" w:hAnsi="Arial"/>
          <w:sz w:val="18"/>
        </w:rPr>
      </w:pPr>
      <w:r>
        <w:rPr>
          <w:rFonts w:ascii="Arial" w:hAnsi="Arial"/>
          <w:color w:val="231F20"/>
          <w:sz w:val="18"/>
        </w:rPr>
        <w:t>El proyecto educativo </w:t>
      </w:r>
      <w:r>
        <w:rPr>
          <w:rFonts w:ascii="Calibri" w:hAnsi="Calibri"/>
          <w:i/>
          <w:color w:val="231F20"/>
          <w:sz w:val="18"/>
        </w:rPr>
        <w:t>Fundamentos de psicología de la salud </w:t>
      </w:r>
      <w:r>
        <w:rPr>
          <w:rFonts w:ascii="Arial" w:hAnsi="Arial"/>
          <w:color w:val="231F20"/>
          <w:sz w:val="18"/>
        </w:rPr>
        <w:t>es una obra colectiva creada por un equipo de profesionales, quienes cuidaron el nivel y pertinencia de los contenidos, lineamientos y estructuras </w:t>
      </w:r>
      <w:r>
        <w:rPr>
          <w:rFonts w:ascii="Arial" w:hAnsi="Arial"/>
          <w:color w:val="231F20"/>
          <w:w w:val="95"/>
          <w:sz w:val="18"/>
        </w:rPr>
        <w:t>establecidos por Pearson</w:t>
      </w:r>
      <w:r>
        <w:rPr>
          <w:rFonts w:ascii="Arial" w:hAnsi="Arial"/>
          <w:color w:val="231F20"/>
          <w:spacing w:val="-7"/>
          <w:w w:val="95"/>
          <w:sz w:val="18"/>
        </w:rPr>
        <w:t> </w:t>
      </w:r>
      <w:r>
        <w:rPr>
          <w:rFonts w:ascii="Arial" w:hAnsi="Arial"/>
          <w:color w:val="231F20"/>
          <w:w w:val="95"/>
          <w:sz w:val="18"/>
        </w:rPr>
        <w:t>Educación.</w:t>
      </w:r>
    </w:p>
    <w:p>
      <w:pPr>
        <w:pStyle w:val="BodyText"/>
        <w:rPr>
          <w:rFonts w:ascii="Arial"/>
          <w:sz w:val="25"/>
        </w:rPr>
      </w:pPr>
    </w:p>
    <w:p>
      <w:pPr>
        <w:spacing w:line="227" w:lineRule="exact" w:before="0"/>
        <w:ind w:left="1263" w:right="0" w:firstLine="0"/>
        <w:jc w:val="both"/>
        <w:rPr>
          <w:rFonts w:ascii="Arial" w:hAnsi="Arial"/>
          <w:sz w:val="18"/>
        </w:rPr>
      </w:pPr>
      <w:r>
        <w:rPr>
          <w:rFonts w:ascii="Arial Black" w:hAnsi="Arial Black"/>
          <w:b/>
          <w:color w:val="231F20"/>
          <w:w w:val="90"/>
          <w:sz w:val="18"/>
        </w:rPr>
        <w:t>Dirección general: </w:t>
      </w:r>
      <w:r>
        <w:rPr>
          <w:rFonts w:ascii="Arial" w:hAnsi="Arial"/>
          <w:color w:val="231F20"/>
          <w:w w:val="90"/>
          <w:sz w:val="18"/>
        </w:rPr>
        <w:t>Sergio Fonseca ■ </w:t>
      </w:r>
      <w:r>
        <w:rPr>
          <w:rFonts w:ascii="Arial Black" w:hAnsi="Arial Black"/>
          <w:b/>
          <w:color w:val="231F20"/>
          <w:w w:val="90"/>
          <w:sz w:val="18"/>
        </w:rPr>
        <w:t>Dirección de innovación y servicios educativos: </w:t>
      </w:r>
      <w:r>
        <w:rPr>
          <w:rFonts w:ascii="Arial" w:hAnsi="Arial"/>
          <w:color w:val="231F20"/>
          <w:w w:val="90"/>
          <w:sz w:val="18"/>
        </w:rPr>
        <w:t>Alan David Palau</w:t>
      </w:r>
    </w:p>
    <w:p>
      <w:pPr>
        <w:pStyle w:val="ListParagraph"/>
        <w:numPr>
          <w:ilvl w:val="0"/>
          <w:numId w:val="1"/>
        </w:numPr>
        <w:tabs>
          <w:tab w:pos="1448" w:val="left" w:leader="none"/>
        </w:tabs>
        <w:spacing w:line="189" w:lineRule="auto" w:before="14" w:after="0"/>
        <w:ind w:left="1263" w:right="1268" w:firstLine="0"/>
        <w:jc w:val="both"/>
        <w:rPr>
          <w:rFonts w:ascii="Arial" w:hAnsi="Arial"/>
          <w:sz w:val="18"/>
        </w:rPr>
      </w:pPr>
      <w:r>
        <w:rPr>
          <w:rFonts w:ascii="Arial Black" w:hAnsi="Arial Black"/>
          <w:b/>
          <w:color w:val="231F20"/>
          <w:w w:val="90"/>
          <w:sz w:val="18"/>
        </w:rPr>
        <w:t>Gerencia</w:t>
      </w:r>
      <w:r>
        <w:rPr>
          <w:rFonts w:ascii="Arial Black" w:hAnsi="Arial Black"/>
          <w:b/>
          <w:color w:val="231F20"/>
          <w:spacing w:val="-16"/>
          <w:w w:val="90"/>
          <w:sz w:val="18"/>
        </w:rPr>
        <w:t> </w:t>
      </w:r>
      <w:r>
        <w:rPr>
          <w:rFonts w:ascii="Arial Black" w:hAnsi="Arial Black"/>
          <w:b/>
          <w:color w:val="231F20"/>
          <w:w w:val="90"/>
          <w:sz w:val="18"/>
        </w:rPr>
        <w:t>de</w:t>
      </w:r>
      <w:r>
        <w:rPr>
          <w:rFonts w:ascii="Arial Black" w:hAnsi="Arial Black"/>
          <w:b/>
          <w:color w:val="231F20"/>
          <w:spacing w:val="-17"/>
          <w:w w:val="90"/>
          <w:sz w:val="18"/>
        </w:rPr>
        <w:t> </w:t>
      </w:r>
      <w:r>
        <w:rPr>
          <w:rFonts w:ascii="Arial Black" w:hAnsi="Arial Black"/>
          <w:b/>
          <w:color w:val="231F20"/>
          <w:w w:val="90"/>
          <w:sz w:val="18"/>
        </w:rPr>
        <w:t>contenidos</w:t>
      </w:r>
      <w:r>
        <w:rPr>
          <w:rFonts w:ascii="Arial Black" w:hAnsi="Arial Black"/>
          <w:b/>
          <w:color w:val="231F20"/>
          <w:spacing w:val="-16"/>
          <w:w w:val="90"/>
          <w:sz w:val="18"/>
        </w:rPr>
        <w:t> </w:t>
      </w:r>
      <w:r>
        <w:rPr>
          <w:rFonts w:ascii="Arial Black" w:hAnsi="Arial Black"/>
          <w:b/>
          <w:color w:val="231F20"/>
          <w:w w:val="90"/>
          <w:sz w:val="18"/>
        </w:rPr>
        <w:t>y</w:t>
      </w:r>
      <w:r>
        <w:rPr>
          <w:rFonts w:ascii="Arial Black" w:hAnsi="Arial Black"/>
          <w:b/>
          <w:color w:val="231F20"/>
          <w:spacing w:val="-17"/>
          <w:w w:val="90"/>
          <w:sz w:val="18"/>
        </w:rPr>
        <w:t> </w:t>
      </w:r>
      <w:r>
        <w:rPr>
          <w:rFonts w:ascii="Arial Black" w:hAnsi="Arial Black"/>
          <w:b/>
          <w:color w:val="231F20"/>
          <w:w w:val="90"/>
          <w:sz w:val="18"/>
        </w:rPr>
        <w:t>servicios</w:t>
      </w:r>
      <w:r>
        <w:rPr>
          <w:rFonts w:ascii="Arial Black" w:hAnsi="Arial Black"/>
          <w:b/>
          <w:color w:val="231F20"/>
          <w:spacing w:val="-17"/>
          <w:w w:val="90"/>
          <w:sz w:val="18"/>
        </w:rPr>
        <w:t> </w:t>
      </w:r>
      <w:r>
        <w:rPr>
          <w:rFonts w:ascii="Arial Black" w:hAnsi="Arial Black"/>
          <w:b/>
          <w:color w:val="231F20"/>
          <w:w w:val="90"/>
          <w:sz w:val="18"/>
        </w:rPr>
        <w:t>editoriales:</w:t>
      </w:r>
      <w:r>
        <w:rPr>
          <w:rFonts w:ascii="Arial Black" w:hAnsi="Arial Black"/>
          <w:b/>
          <w:color w:val="231F20"/>
          <w:spacing w:val="-17"/>
          <w:w w:val="90"/>
          <w:sz w:val="18"/>
        </w:rPr>
        <w:t> </w:t>
      </w:r>
      <w:r>
        <w:rPr>
          <w:rFonts w:ascii="Arial" w:hAnsi="Arial"/>
          <w:color w:val="231F20"/>
          <w:w w:val="90"/>
          <w:sz w:val="18"/>
        </w:rPr>
        <w:t>Jorge</w:t>
      </w:r>
      <w:r>
        <w:rPr>
          <w:rFonts w:ascii="Arial" w:hAnsi="Arial"/>
          <w:color w:val="231F20"/>
          <w:spacing w:val="-8"/>
          <w:w w:val="90"/>
          <w:sz w:val="18"/>
        </w:rPr>
        <w:t> </w:t>
      </w:r>
      <w:r>
        <w:rPr>
          <w:rFonts w:ascii="Arial" w:hAnsi="Arial"/>
          <w:color w:val="231F20"/>
          <w:w w:val="90"/>
          <w:sz w:val="18"/>
        </w:rPr>
        <w:t>Luis</w:t>
      </w:r>
      <w:r>
        <w:rPr>
          <w:rFonts w:ascii="Arial" w:hAnsi="Arial"/>
          <w:color w:val="231F20"/>
          <w:spacing w:val="-7"/>
          <w:w w:val="90"/>
          <w:sz w:val="18"/>
        </w:rPr>
        <w:t> </w:t>
      </w:r>
      <w:r>
        <w:rPr>
          <w:rFonts w:ascii="Arial" w:hAnsi="Arial"/>
          <w:color w:val="231F20"/>
          <w:w w:val="90"/>
          <w:sz w:val="18"/>
        </w:rPr>
        <w:t>Íñiguez</w:t>
      </w:r>
      <w:r>
        <w:rPr>
          <w:rFonts w:ascii="Arial" w:hAnsi="Arial"/>
          <w:color w:val="231F20"/>
          <w:spacing w:val="-8"/>
          <w:w w:val="90"/>
          <w:sz w:val="18"/>
        </w:rPr>
        <w:t> </w:t>
      </w:r>
      <w:r>
        <w:rPr>
          <w:rFonts w:ascii="Arial" w:hAnsi="Arial"/>
          <w:color w:val="231F20"/>
          <w:w w:val="90"/>
          <w:sz w:val="18"/>
        </w:rPr>
        <w:t>■</w:t>
      </w:r>
      <w:r>
        <w:rPr>
          <w:rFonts w:ascii="Arial" w:hAnsi="Arial"/>
          <w:color w:val="231F20"/>
          <w:spacing w:val="-7"/>
          <w:w w:val="90"/>
          <w:sz w:val="18"/>
        </w:rPr>
        <w:t> </w:t>
      </w:r>
      <w:r>
        <w:rPr>
          <w:rFonts w:ascii="Arial Black" w:hAnsi="Arial Black"/>
          <w:b/>
          <w:color w:val="231F20"/>
          <w:w w:val="90"/>
          <w:sz w:val="18"/>
        </w:rPr>
        <w:t>Coordinación</w:t>
      </w:r>
      <w:r>
        <w:rPr>
          <w:rFonts w:ascii="Arial Black" w:hAnsi="Arial Black"/>
          <w:b/>
          <w:color w:val="231F20"/>
          <w:spacing w:val="-16"/>
          <w:w w:val="90"/>
          <w:sz w:val="18"/>
        </w:rPr>
        <w:t> </w:t>
      </w:r>
      <w:r>
        <w:rPr>
          <w:rFonts w:ascii="Arial Black" w:hAnsi="Arial Black"/>
          <w:b/>
          <w:color w:val="231F20"/>
          <w:w w:val="90"/>
          <w:sz w:val="18"/>
        </w:rPr>
        <w:t>de</w:t>
      </w:r>
      <w:r>
        <w:rPr>
          <w:rFonts w:ascii="Arial Black" w:hAnsi="Arial Black"/>
          <w:b/>
          <w:color w:val="231F20"/>
          <w:spacing w:val="-17"/>
          <w:w w:val="90"/>
          <w:sz w:val="18"/>
        </w:rPr>
        <w:t> </w:t>
      </w:r>
      <w:r>
        <w:rPr>
          <w:rFonts w:ascii="Arial Black" w:hAnsi="Arial Black"/>
          <w:b/>
          <w:color w:val="231F20"/>
          <w:w w:val="90"/>
          <w:sz w:val="18"/>
        </w:rPr>
        <w:t>contenidos </w:t>
      </w:r>
      <w:r>
        <w:rPr>
          <w:rFonts w:ascii="Arial Black" w:hAnsi="Arial Black"/>
          <w:b/>
          <w:color w:val="231F20"/>
          <w:sz w:val="18"/>
        </w:rPr>
        <w:t>de</w:t>
      </w:r>
      <w:r>
        <w:rPr>
          <w:rFonts w:ascii="Arial Black" w:hAnsi="Arial Black"/>
          <w:b/>
          <w:color w:val="231F20"/>
          <w:spacing w:val="-30"/>
          <w:sz w:val="18"/>
        </w:rPr>
        <w:t> </w:t>
      </w:r>
      <w:r>
        <w:rPr>
          <w:rFonts w:ascii="Arial Black" w:hAnsi="Arial Black"/>
          <w:b/>
          <w:color w:val="231F20"/>
          <w:sz w:val="18"/>
        </w:rPr>
        <w:t>Bachillerato:</w:t>
      </w:r>
      <w:r>
        <w:rPr>
          <w:rFonts w:ascii="Arial Black" w:hAnsi="Arial Black"/>
          <w:b/>
          <w:color w:val="231F20"/>
          <w:spacing w:val="-30"/>
          <w:sz w:val="18"/>
        </w:rPr>
        <w:t> </w:t>
      </w:r>
      <w:r>
        <w:rPr>
          <w:rFonts w:ascii="Arial" w:hAnsi="Arial"/>
          <w:color w:val="231F20"/>
          <w:sz w:val="18"/>
        </w:rPr>
        <w:t>Lilia</w:t>
      </w:r>
      <w:r>
        <w:rPr>
          <w:rFonts w:ascii="Arial" w:hAnsi="Arial"/>
          <w:color w:val="231F20"/>
          <w:spacing w:val="-20"/>
          <w:sz w:val="18"/>
        </w:rPr>
        <w:t> </w:t>
      </w:r>
      <w:r>
        <w:rPr>
          <w:rFonts w:ascii="Arial" w:hAnsi="Arial"/>
          <w:color w:val="231F20"/>
          <w:sz w:val="18"/>
        </w:rPr>
        <w:t>Moreno</w:t>
      </w:r>
      <w:r>
        <w:rPr>
          <w:rFonts w:ascii="Arial" w:hAnsi="Arial"/>
          <w:color w:val="231F20"/>
          <w:spacing w:val="-20"/>
          <w:sz w:val="18"/>
        </w:rPr>
        <w:t> </w:t>
      </w:r>
      <w:r>
        <w:rPr>
          <w:rFonts w:ascii="Arial" w:hAnsi="Arial"/>
          <w:color w:val="231F20"/>
          <w:sz w:val="18"/>
        </w:rPr>
        <w:t>■</w:t>
      </w:r>
      <w:r>
        <w:rPr>
          <w:rFonts w:ascii="Arial" w:hAnsi="Arial"/>
          <w:color w:val="231F20"/>
          <w:spacing w:val="-20"/>
          <w:sz w:val="18"/>
        </w:rPr>
        <w:t> </w:t>
      </w:r>
      <w:r>
        <w:rPr>
          <w:rFonts w:ascii="Arial Black" w:hAnsi="Arial Black"/>
          <w:b/>
          <w:color w:val="231F20"/>
          <w:sz w:val="18"/>
        </w:rPr>
        <w:t>Especialista</w:t>
      </w:r>
      <w:r>
        <w:rPr>
          <w:rFonts w:ascii="Arial Black" w:hAnsi="Arial Black"/>
          <w:b/>
          <w:color w:val="231F20"/>
          <w:spacing w:val="-30"/>
          <w:sz w:val="18"/>
        </w:rPr>
        <w:t> </w:t>
      </w:r>
      <w:r>
        <w:rPr>
          <w:rFonts w:ascii="Arial Black" w:hAnsi="Arial Black"/>
          <w:b/>
          <w:color w:val="231F20"/>
          <w:sz w:val="18"/>
        </w:rPr>
        <w:t>en</w:t>
      </w:r>
      <w:r>
        <w:rPr>
          <w:rFonts w:ascii="Arial Black" w:hAnsi="Arial Black"/>
          <w:b/>
          <w:color w:val="231F20"/>
          <w:spacing w:val="-30"/>
          <w:sz w:val="18"/>
        </w:rPr>
        <w:t> </w:t>
      </w:r>
      <w:r>
        <w:rPr>
          <w:rFonts w:ascii="Arial Black" w:hAnsi="Arial Black"/>
          <w:b/>
          <w:color w:val="231F20"/>
          <w:sz w:val="18"/>
        </w:rPr>
        <w:t>contenidos</w:t>
      </w:r>
      <w:r>
        <w:rPr>
          <w:rFonts w:ascii="Arial Black" w:hAnsi="Arial Black"/>
          <w:b/>
          <w:color w:val="231F20"/>
          <w:spacing w:val="-30"/>
          <w:sz w:val="18"/>
        </w:rPr>
        <w:t> </w:t>
      </w:r>
      <w:r>
        <w:rPr>
          <w:rFonts w:ascii="Arial Black" w:hAnsi="Arial Black"/>
          <w:b/>
          <w:color w:val="231F20"/>
          <w:sz w:val="18"/>
        </w:rPr>
        <w:t>de</w:t>
      </w:r>
      <w:r>
        <w:rPr>
          <w:rFonts w:ascii="Arial Black" w:hAnsi="Arial Black"/>
          <w:b/>
          <w:color w:val="231F20"/>
          <w:spacing w:val="-30"/>
          <w:sz w:val="18"/>
        </w:rPr>
        <w:t> </w:t>
      </w:r>
      <w:r>
        <w:rPr>
          <w:rFonts w:ascii="Arial Black" w:hAnsi="Arial Black"/>
          <w:b/>
          <w:color w:val="231F20"/>
          <w:sz w:val="18"/>
        </w:rPr>
        <w:t>aprendizaje:</w:t>
      </w:r>
      <w:r>
        <w:rPr>
          <w:rFonts w:ascii="Arial Black" w:hAnsi="Arial Black"/>
          <w:b/>
          <w:color w:val="231F20"/>
          <w:spacing w:val="-30"/>
          <w:sz w:val="18"/>
        </w:rPr>
        <w:t> </w:t>
      </w:r>
      <w:r>
        <w:rPr>
          <w:rFonts w:ascii="Arial" w:hAnsi="Arial"/>
          <w:color w:val="231F20"/>
          <w:sz w:val="18"/>
        </w:rPr>
        <w:t>Ma.</w:t>
      </w:r>
      <w:r>
        <w:rPr>
          <w:rFonts w:ascii="Arial" w:hAnsi="Arial"/>
          <w:color w:val="231F20"/>
          <w:spacing w:val="-20"/>
          <w:sz w:val="18"/>
        </w:rPr>
        <w:t> </w:t>
      </w:r>
      <w:r>
        <w:rPr>
          <w:rFonts w:ascii="Arial" w:hAnsi="Arial"/>
          <w:color w:val="231F20"/>
          <w:sz w:val="18"/>
        </w:rPr>
        <w:t>Elena</w:t>
      </w:r>
      <w:r>
        <w:rPr>
          <w:rFonts w:ascii="Arial" w:hAnsi="Arial"/>
          <w:color w:val="231F20"/>
          <w:spacing w:val="-20"/>
          <w:sz w:val="18"/>
        </w:rPr>
        <w:t> </w:t>
      </w:r>
      <w:r>
        <w:rPr>
          <w:rFonts w:ascii="Arial" w:hAnsi="Arial"/>
          <w:color w:val="231F20"/>
          <w:sz w:val="18"/>
        </w:rPr>
        <w:t>Zahar</w:t>
      </w:r>
      <w:r>
        <w:rPr>
          <w:rFonts w:ascii="Arial" w:hAnsi="Arial"/>
          <w:color w:val="231F20"/>
          <w:spacing w:val="-20"/>
          <w:sz w:val="18"/>
        </w:rPr>
        <w:t> </w:t>
      </w:r>
      <w:r>
        <w:rPr>
          <w:rFonts w:ascii="Arial" w:hAnsi="Arial"/>
          <w:color w:val="231F20"/>
          <w:sz w:val="18"/>
        </w:rPr>
        <w:t>■ </w:t>
      </w:r>
      <w:r>
        <w:rPr>
          <w:rFonts w:ascii="Arial Black" w:hAnsi="Arial Black"/>
          <w:b/>
          <w:color w:val="231F20"/>
          <w:w w:val="95"/>
          <w:sz w:val="18"/>
        </w:rPr>
        <w:t>Especialista</w:t>
      </w:r>
      <w:r>
        <w:rPr>
          <w:rFonts w:ascii="Arial Black" w:hAnsi="Arial Black"/>
          <w:b/>
          <w:color w:val="231F20"/>
          <w:spacing w:val="-29"/>
          <w:w w:val="95"/>
          <w:sz w:val="18"/>
        </w:rPr>
        <w:t> </w:t>
      </w:r>
      <w:r>
        <w:rPr>
          <w:rFonts w:ascii="Arial Black" w:hAnsi="Arial Black"/>
          <w:b/>
          <w:color w:val="231F20"/>
          <w:w w:val="95"/>
          <w:sz w:val="18"/>
        </w:rPr>
        <w:t>en</w:t>
      </w:r>
      <w:r>
        <w:rPr>
          <w:rFonts w:ascii="Arial Black" w:hAnsi="Arial Black"/>
          <w:b/>
          <w:color w:val="231F20"/>
          <w:spacing w:val="-29"/>
          <w:w w:val="95"/>
          <w:sz w:val="18"/>
        </w:rPr>
        <w:t> </w:t>
      </w:r>
      <w:r>
        <w:rPr>
          <w:rFonts w:ascii="Arial Black" w:hAnsi="Arial Black"/>
          <w:b/>
          <w:color w:val="231F20"/>
          <w:w w:val="95"/>
          <w:sz w:val="18"/>
        </w:rPr>
        <w:t>contenidos</w:t>
      </w:r>
      <w:r>
        <w:rPr>
          <w:rFonts w:ascii="Arial Black" w:hAnsi="Arial Black"/>
          <w:b/>
          <w:color w:val="231F20"/>
          <w:spacing w:val="-29"/>
          <w:w w:val="95"/>
          <w:sz w:val="18"/>
        </w:rPr>
        <w:t> </w:t>
      </w:r>
      <w:r>
        <w:rPr>
          <w:rFonts w:ascii="Arial Black" w:hAnsi="Arial Black"/>
          <w:b/>
          <w:color w:val="231F20"/>
          <w:w w:val="95"/>
          <w:sz w:val="18"/>
        </w:rPr>
        <w:t>de</w:t>
      </w:r>
      <w:r>
        <w:rPr>
          <w:rFonts w:ascii="Arial Black" w:hAnsi="Arial Black"/>
          <w:b/>
          <w:color w:val="231F20"/>
          <w:spacing w:val="-29"/>
          <w:w w:val="95"/>
          <w:sz w:val="18"/>
        </w:rPr>
        <w:t> </w:t>
      </w:r>
      <w:r>
        <w:rPr>
          <w:rFonts w:ascii="Arial Black" w:hAnsi="Arial Black"/>
          <w:b/>
          <w:color w:val="231F20"/>
          <w:w w:val="95"/>
          <w:sz w:val="18"/>
        </w:rPr>
        <w:t>aprendizaje</w:t>
      </w:r>
      <w:r>
        <w:rPr>
          <w:rFonts w:ascii="Arial Black" w:hAnsi="Arial Black"/>
          <w:b/>
          <w:color w:val="231F20"/>
          <w:spacing w:val="-29"/>
          <w:w w:val="95"/>
          <w:sz w:val="18"/>
        </w:rPr>
        <w:t> </w:t>
      </w:r>
      <w:r>
        <w:rPr>
          <w:rFonts w:ascii="Arial Black" w:hAnsi="Arial Black"/>
          <w:b/>
          <w:color w:val="231F20"/>
          <w:w w:val="95"/>
          <w:sz w:val="18"/>
        </w:rPr>
        <w:t>Jr.:</w:t>
      </w:r>
      <w:r>
        <w:rPr>
          <w:rFonts w:ascii="Arial Black" w:hAnsi="Arial Black"/>
          <w:b/>
          <w:color w:val="231F20"/>
          <w:spacing w:val="-29"/>
          <w:w w:val="95"/>
          <w:sz w:val="18"/>
        </w:rPr>
        <w:t> </w:t>
      </w:r>
      <w:r>
        <w:rPr>
          <w:rFonts w:ascii="Arial" w:hAnsi="Arial"/>
          <w:color w:val="231F20"/>
          <w:w w:val="95"/>
          <w:sz w:val="18"/>
        </w:rPr>
        <w:t>Xitlally</w:t>
      </w:r>
      <w:r>
        <w:rPr>
          <w:rFonts w:ascii="Arial" w:hAnsi="Arial"/>
          <w:color w:val="231F20"/>
          <w:spacing w:val="-20"/>
          <w:w w:val="95"/>
          <w:sz w:val="18"/>
        </w:rPr>
        <w:t> </w:t>
      </w:r>
      <w:r>
        <w:rPr>
          <w:rFonts w:ascii="Arial" w:hAnsi="Arial"/>
          <w:color w:val="231F20"/>
          <w:w w:val="95"/>
          <w:sz w:val="18"/>
        </w:rPr>
        <w:t>Álvarez</w:t>
      </w:r>
      <w:r>
        <w:rPr>
          <w:rFonts w:ascii="Arial" w:hAnsi="Arial"/>
          <w:color w:val="231F20"/>
          <w:spacing w:val="-20"/>
          <w:w w:val="95"/>
          <w:sz w:val="18"/>
        </w:rPr>
        <w:t> </w:t>
      </w:r>
      <w:r>
        <w:rPr>
          <w:rFonts w:ascii="Arial" w:hAnsi="Arial"/>
          <w:color w:val="231F20"/>
          <w:w w:val="95"/>
          <w:sz w:val="18"/>
        </w:rPr>
        <w:t>■</w:t>
      </w:r>
      <w:r>
        <w:rPr>
          <w:rFonts w:ascii="Arial" w:hAnsi="Arial"/>
          <w:color w:val="231F20"/>
          <w:spacing w:val="-20"/>
          <w:w w:val="95"/>
          <w:sz w:val="18"/>
        </w:rPr>
        <w:t> </w:t>
      </w:r>
      <w:r>
        <w:rPr>
          <w:rFonts w:ascii="Arial Black" w:hAnsi="Arial Black"/>
          <w:b/>
          <w:color w:val="231F20"/>
          <w:w w:val="95"/>
          <w:sz w:val="18"/>
        </w:rPr>
        <w:t>Gerencia</w:t>
      </w:r>
      <w:r>
        <w:rPr>
          <w:rFonts w:ascii="Arial Black" w:hAnsi="Arial Black"/>
          <w:b/>
          <w:color w:val="231F20"/>
          <w:spacing w:val="-29"/>
          <w:w w:val="95"/>
          <w:sz w:val="18"/>
        </w:rPr>
        <w:t> </w:t>
      </w:r>
      <w:r>
        <w:rPr>
          <w:rFonts w:ascii="Arial Black" w:hAnsi="Arial Black"/>
          <w:b/>
          <w:color w:val="231F20"/>
          <w:w w:val="95"/>
          <w:sz w:val="18"/>
        </w:rPr>
        <w:t>de</w:t>
      </w:r>
      <w:r>
        <w:rPr>
          <w:rFonts w:ascii="Arial Black" w:hAnsi="Arial Black"/>
          <w:b/>
          <w:color w:val="231F20"/>
          <w:spacing w:val="-29"/>
          <w:w w:val="95"/>
          <w:sz w:val="18"/>
        </w:rPr>
        <w:t> </w:t>
      </w:r>
      <w:r>
        <w:rPr>
          <w:rFonts w:ascii="Arial Black" w:hAnsi="Arial Black"/>
          <w:b/>
          <w:color w:val="231F20"/>
          <w:w w:val="95"/>
          <w:sz w:val="18"/>
        </w:rPr>
        <w:t>arte</w:t>
      </w:r>
      <w:r>
        <w:rPr>
          <w:rFonts w:ascii="Arial Black" w:hAnsi="Arial Black"/>
          <w:b/>
          <w:color w:val="231F20"/>
          <w:spacing w:val="-29"/>
          <w:w w:val="95"/>
          <w:sz w:val="18"/>
        </w:rPr>
        <w:t> </w:t>
      </w:r>
      <w:r>
        <w:rPr>
          <w:rFonts w:ascii="Arial Black" w:hAnsi="Arial Black"/>
          <w:b/>
          <w:color w:val="231F20"/>
          <w:w w:val="95"/>
          <w:sz w:val="18"/>
        </w:rPr>
        <w:t>y</w:t>
      </w:r>
      <w:r>
        <w:rPr>
          <w:rFonts w:ascii="Arial Black" w:hAnsi="Arial Black"/>
          <w:b/>
          <w:color w:val="231F20"/>
          <w:spacing w:val="-29"/>
          <w:w w:val="95"/>
          <w:sz w:val="18"/>
        </w:rPr>
        <w:t> </w:t>
      </w:r>
      <w:r>
        <w:rPr>
          <w:rFonts w:ascii="Arial Black" w:hAnsi="Arial Black"/>
          <w:b/>
          <w:color w:val="231F20"/>
          <w:w w:val="95"/>
          <w:sz w:val="18"/>
        </w:rPr>
        <w:t>diseño:</w:t>
      </w:r>
      <w:r>
        <w:rPr>
          <w:rFonts w:ascii="Arial Black" w:hAnsi="Arial Black"/>
          <w:b/>
          <w:color w:val="231F20"/>
          <w:spacing w:val="-29"/>
          <w:w w:val="95"/>
          <w:sz w:val="18"/>
        </w:rPr>
        <w:t> </w:t>
      </w:r>
      <w:r>
        <w:rPr>
          <w:rFonts w:ascii="Arial" w:hAnsi="Arial"/>
          <w:color w:val="231F20"/>
          <w:w w:val="95"/>
          <w:sz w:val="18"/>
        </w:rPr>
        <w:t>Asbel </w:t>
      </w:r>
      <w:r>
        <w:rPr>
          <w:rFonts w:ascii="Arial" w:hAnsi="Arial"/>
          <w:color w:val="231F20"/>
          <w:sz w:val="18"/>
        </w:rPr>
        <w:t>Ramírez</w:t>
      </w:r>
      <w:r>
        <w:rPr>
          <w:rFonts w:ascii="Arial" w:hAnsi="Arial"/>
          <w:color w:val="231F20"/>
          <w:spacing w:val="-18"/>
          <w:sz w:val="18"/>
        </w:rPr>
        <w:t> </w:t>
      </w:r>
      <w:r>
        <w:rPr>
          <w:rFonts w:ascii="Arial" w:hAnsi="Arial"/>
          <w:color w:val="231F20"/>
          <w:sz w:val="18"/>
        </w:rPr>
        <w:t>■</w:t>
      </w:r>
      <w:r>
        <w:rPr>
          <w:rFonts w:ascii="Arial" w:hAnsi="Arial"/>
          <w:color w:val="231F20"/>
          <w:spacing w:val="-18"/>
          <w:sz w:val="18"/>
        </w:rPr>
        <w:t> </w:t>
      </w:r>
      <w:r>
        <w:rPr>
          <w:rFonts w:ascii="Arial Black" w:hAnsi="Arial Black"/>
          <w:b/>
          <w:color w:val="231F20"/>
          <w:sz w:val="18"/>
        </w:rPr>
        <w:t>Coordinación</w:t>
      </w:r>
      <w:r>
        <w:rPr>
          <w:rFonts w:ascii="Arial Black" w:hAnsi="Arial Black"/>
          <w:b/>
          <w:color w:val="231F20"/>
          <w:spacing w:val="-28"/>
          <w:sz w:val="18"/>
        </w:rPr>
        <w:t> </w:t>
      </w:r>
      <w:r>
        <w:rPr>
          <w:rFonts w:ascii="Arial Black" w:hAnsi="Arial Black"/>
          <w:b/>
          <w:color w:val="231F20"/>
          <w:sz w:val="18"/>
        </w:rPr>
        <w:t>de</w:t>
      </w:r>
      <w:r>
        <w:rPr>
          <w:rFonts w:ascii="Arial Black" w:hAnsi="Arial Black"/>
          <w:b/>
          <w:color w:val="231F20"/>
          <w:spacing w:val="-28"/>
          <w:sz w:val="18"/>
        </w:rPr>
        <w:t> </w:t>
      </w:r>
      <w:r>
        <w:rPr>
          <w:rFonts w:ascii="Arial Black" w:hAnsi="Arial Black"/>
          <w:b/>
          <w:color w:val="231F20"/>
          <w:sz w:val="18"/>
        </w:rPr>
        <w:t>arte</w:t>
      </w:r>
      <w:r>
        <w:rPr>
          <w:rFonts w:ascii="Arial Black" w:hAnsi="Arial Black"/>
          <w:b/>
          <w:color w:val="231F20"/>
          <w:spacing w:val="-28"/>
          <w:sz w:val="18"/>
        </w:rPr>
        <w:t> </w:t>
      </w:r>
      <w:r>
        <w:rPr>
          <w:rFonts w:ascii="Arial Black" w:hAnsi="Arial Black"/>
          <w:b/>
          <w:color w:val="231F20"/>
          <w:sz w:val="18"/>
        </w:rPr>
        <w:t>y</w:t>
      </w:r>
      <w:r>
        <w:rPr>
          <w:rFonts w:ascii="Arial Black" w:hAnsi="Arial Black"/>
          <w:b/>
          <w:color w:val="231F20"/>
          <w:spacing w:val="-28"/>
          <w:sz w:val="18"/>
        </w:rPr>
        <w:t> </w:t>
      </w:r>
      <w:r>
        <w:rPr>
          <w:rFonts w:ascii="Arial Black" w:hAnsi="Arial Black"/>
          <w:b/>
          <w:color w:val="231F20"/>
          <w:sz w:val="18"/>
        </w:rPr>
        <w:t>diseño:</w:t>
      </w:r>
      <w:r>
        <w:rPr>
          <w:rFonts w:ascii="Arial Black" w:hAnsi="Arial Black"/>
          <w:b/>
          <w:color w:val="231F20"/>
          <w:spacing w:val="-28"/>
          <w:sz w:val="18"/>
        </w:rPr>
        <w:t> </w:t>
      </w:r>
      <w:r>
        <w:rPr>
          <w:rFonts w:ascii="Arial" w:hAnsi="Arial"/>
          <w:color w:val="231F20"/>
          <w:sz w:val="18"/>
        </w:rPr>
        <w:t>Mónica</w:t>
      </w:r>
      <w:r>
        <w:rPr>
          <w:rFonts w:ascii="Arial" w:hAnsi="Arial"/>
          <w:color w:val="231F20"/>
          <w:spacing w:val="-18"/>
          <w:sz w:val="18"/>
        </w:rPr>
        <w:t> </w:t>
      </w:r>
      <w:r>
        <w:rPr>
          <w:rFonts w:ascii="Arial" w:hAnsi="Arial"/>
          <w:color w:val="231F20"/>
          <w:sz w:val="18"/>
        </w:rPr>
        <w:t>Galván</w:t>
      </w:r>
      <w:r>
        <w:rPr>
          <w:rFonts w:ascii="Arial" w:hAnsi="Arial"/>
          <w:color w:val="231F20"/>
          <w:spacing w:val="-18"/>
          <w:sz w:val="18"/>
        </w:rPr>
        <w:t> </w:t>
      </w:r>
      <w:r>
        <w:rPr>
          <w:rFonts w:ascii="Arial" w:hAnsi="Arial"/>
          <w:color w:val="231F20"/>
          <w:sz w:val="18"/>
        </w:rPr>
        <w:t>■</w:t>
      </w:r>
      <w:r>
        <w:rPr>
          <w:rFonts w:ascii="Arial" w:hAnsi="Arial"/>
          <w:color w:val="231F20"/>
          <w:spacing w:val="-18"/>
          <w:sz w:val="18"/>
        </w:rPr>
        <w:t> </w:t>
      </w:r>
      <w:r>
        <w:rPr>
          <w:rFonts w:ascii="Arial Black" w:hAnsi="Arial Black"/>
          <w:b/>
          <w:color w:val="231F20"/>
          <w:sz w:val="18"/>
        </w:rPr>
        <w:t>Diseño</w:t>
      </w:r>
      <w:r>
        <w:rPr>
          <w:rFonts w:ascii="Arial Black" w:hAnsi="Arial Black"/>
          <w:b/>
          <w:color w:val="231F20"/>
          <w:spacing w:val="-28"/>
          <w:sz w:val="18"/>
        </w:rPr>
        <w:t> </w:t>
      </w:r>
      <w:r>
        <w:rPr>
          <w:rFonts w:ascii="Arial Black" w:hAnsi="Arial Black"/>
          <w:b/>
          <w:color w:val="231F20"/>
          <w:sz w:val="18"/>
        </w:rPr>
        <w:t>de</w:t>
      </w:r>
      <w:r>
        <w:rPr>
          <w:rFonts w:ascii="Arial Black" w:hAnsi="Arial Black"/>
          <w:b/>
          <w:color w:val="231F20"/>
          <w:spacing w:val="-28"/>
          <w:sz w:val="18"/>
        </w:rPr>
        <w:t> </w:t>
      </w:r>
      <w:r>
        <w:rPr>
          <w:rFonts w:ascii="Arial Black" w:hAnsi="Arial Black"/>
          <w:b/>
          <w:color w:val="231F20"/>
          <w:sz w:val="18"/>
        </w:rPr>
        <w:t>portada:</w:t>
      </w:r>
      <w:r>
        <w:rPr>
          <w:rFonts w:ascii="Arial Black" w:hAnsi="Arial Black"/>
          <w:b/>
          <w:color w:val="231F20"/>
          <w:spacing w:val="-29"/>
          <w:sz w:val="18"/>
        </w:rPr>
        <w:t> </w:t>
      </w:r>
      <w:r>
        <w:rPr>
          <w:rFonts w:ascii="Tahoma" w:hAnsi="Tahoma"/>
          <w:color w:val="231F20"/>
          <w:sz w:val="18"/>
        </w:rPr>
        <w:t>Gráfica</w:t>
      </w:r>
      <w:r>
        <w:rPr>
          <w:rFonts w:ascii="Tahoma" w:hAnsi="Tahoma"/>
          <w:color w:val="231F20"/>
          <w:spacing w:val="-24"/>
          <w:sz w:val="18"/>
        </w:rPr>
        <w:t> </w:t>
      </w:r>
      <w:r>
        <w:rPr>
          <w:rFonts w:ascii="Tahoma" w:hAnsi="Tahoma"/>
          <w:color w:val="231F20"/>
          <w:sz w:val="18"/>
        </w:rPr>
        <w:t>Alterna</w:t>
      </w:r>
      <w:r>
        <w:rPr>
          <w:rFonts w:ascii="Tahoma" w:hAnsi="Tahoma"/>
          <w:color w:val="231F20"/>
          <w:spacing w:val="-25"/>
          <w:sz w:val="18"/>
        </w:rPr>
        <w:t> </w:t>
      </w:r>
      <w:r>
        <w:rPr>
          <w:rFonts w:ascii="Arial" w:hAnsi="Arial"/>
          <w:color w:val="231F20"/>
          <w:sz w:val="18"/>
        </w:rPr>
        <w:t>■ </w:t>
      </w:r>
      <w:r>
        <w:rPr>
          <w:rFonts w:ascii="Arial Black" w:hAnsi="Arial Black"/>
          <w:b/>
          <w:color w:val="231F20"/>
          <w:w w:val="90"/>
          <w:sz w:val="18"/>
        </w:rPr>
        <w:t>Composición</w:t>
      </w:r>
      <w:r>
        <w:rPr>
          <w:rFonts w:ascii="Arial Black" w:hAnsi="Arial Black"/>
          <w:b/>
          <w:color w:val="231F20"/>
          <w:spacing w:val="-14"/>
          <w:w w:val="90"/>
          <w:sz w:val="18"/>
        </w:rPr>
        <w:t> </w:t>
      </w:r>
      <w:r>
        <w:rPr>
          <w:rFonts w:ascii="Arial Black" w:hAnsi="Arial Black"/>
          <w:b/>
          <w:color w:val="231F20"/>
          <w:w w:val="90"/>
          <w:sz w:val="18"/>
        </w:rPr>
        <w:t>y</w:t>
      </w:r>
      <w:r>
        <w:rPr>
          <w:rFonts w:ascii="Arial Black" w:hAnsi="Arial Black"/>
          <w:b/>
          <w:color w:val="231F20"/>
          <w:spacing w:val="-14"/>
          <w:w w:val="90"/>
          <w:sz w:val="18"/>
        </w:rPr>
        <w:t> </w:t>
      </w:r>
      <w:r>
        <w:rPr>
          <w:rFonts w:ascii="Arial Black" w:hAnsi="Arial Black"/>
          <w:b/>
          <w:color w:val="231F20"/>
          <w:w w:val="90"/>
          <w:sz w:val="18"/>
        </w:rPr>
        <w:t>diagramación:</w:t>
      </w:r>
      <w:r>
        <w:rPr>
          <w:rFonts w:ascii="Arial Black" w:hAnsi="Arial Black"/>
          <w:b/>
          <w:color w:val="231F20"/>
          <w:spacing w:val="-15"/>
          <w:w w:val="90"/>
          <w:sz w:val="18"/>
        </w:rPr>
        <w:t> </w:t>
      </w:r>
      <w:r>
        <w:rPr>
          <w:rFonts w:ascii="Arial" w:hAnsi="Arial"/>
          <w:color w:val="231F20"/>
          <w:w w:val="90"/>
          <w:sz w:val="18"/>
        </w:rPr>
        <w:t>Servicios</w:t>
      </w:r>
      <w:r>
        <w:rPr>
          <w:rFonts w:ascii="Arial" w:hAnsi="Arial"/>
          <w:color w:val="231F20"/>
          <w:spacing w:val="-6"/>
          <w:w w:val="90"/>
          <w:sz w:val="18"/>
        </w:rPr>
        <w:t> </w:t>
      </w:r>
      <w:r>
        <w:rPr>
          <w:rFonts w:ascii="Arial" w:hAnsi="Arial"/>
          <w:color w:val="231F20"/>
          <w:w w:val="90"/>
          <w:sz w:val="18"/>
        </w:rPr>
        <w:t>Editoriales</w:t>
      </w:r>
      <w:r>
        <w:rPr>
          <w:rFonts w:ascii="Arial" w:hAnsi="Arial"/>
          <w:color w:val="231F20"/>
          <w:spacing w:val="-6"/>
          <w:w w:val="90"/>
          <w:sz w:val="18"/>
        </w:rPr>
        <w:t> </w:t>
      </w:r>
      <w:r>
        <w:rPr>
          <w:rFonts w:ascii="Arial" w:hAnsi="Arial"/>
          <w:color w:val="231F20"/>
          <w:w w:val="90"/>
          <w:sz w:val="18"/>
        </w:rPr>
        <w:t>6Ns.</w:t>
      </w:r>
    </w:p>
    <w:p>
      <w:pPr>
        <w:pStyle w:val="BodyText"/>
        <w:spacing w:before="10"/>
        <w:rPr>
          <w:rFonts w:ascii="Arial"/>
          <w:sz w:val="25"/>
        </w:rPr>
      </w:pPr>
    </w:p>
    <w:p>
      <w:pPr>
        <w:spacing w:before="0"/>
        <w:ind w:left="1263" w:right="0" w:firstLine="0"/>
        <w:jc w:val="both"/>
        <w:rPr>
          <w:rFonts w:ascii="Arial"/>
          <w:sz w:val="18"/>
        </w:rPr>
      </w:pPr>
      <w:r>
        <w:rPr>
          <w:rFonts w:ascii="Arial Black"/>
          <w:b/>
          <w:color w:val="231F20"/>
          <w:w w:val="90"/>
          <w:sz w:val="18"/>
        </w:rPr>
        <w:t>Contacto:  </w:t>
      </w:r>
      <w:hyperlink r:id="rId40">
        <w:r>
          <w:rPr>
            <w:rFonts w:ascii="Arial"/>
            <w:color w:val="231F20"/>
            <w:w w:val="90"/>
            <w:sz w:val="18"/>
          </w:rPr>
          <w:t>soporte@pearson.com</w:t>
        </w:r>
      </w:hyperlink>
    </w:p>
    <w:p>
      <w:pPr>
        <w:pStyle w:val="BodyText"/>
        <w:rPr>
          <w:rFonts w:ascii="Arial"/>
        </w:rPr>
      </w:pPr>
    </w:p>
    <w:p>
      <w:pPr>
        <w:pStyle w:val="BodyText"/>
        <w:rPr>
          <w:rFonts w:ascii="Arial"/>
        </w:rPr>
      </w:pPr>
    </w:p>
    <w:p>
      <w:pPr>
        <w:pStyle w:val="BodyText"/>
        <w:spacing w:before="7"/>
        <w:rPr>
          <w:rFonts w:ascii="Arial"/>
          <w:sz w:val="27"/>
        </w:rPr>
      </w:pPr>
    </w:p>
    <w:p>
      <w:pPr>
        <w:spacing w:before="72"/>
        <w:ind w:left="1278" w:right="984" w:firstLine="0"/>
        <w:jc w:val="left"/>
        <w:rPr>
          <w:rFonts w:ascii="Arial" w:hAnsi="Arial"/>
          <w:sz w:val="18"/>
        </w:rPr>
      </w:pPr>
      <w:r>
        <w:rPr>
          <w:rFonts w:ascii="Arial" w:hAnsi="Arial"/>
          <w:color w:val="231F20"/>
          <w:w w:val="95"/>
          <w:sz w:val="18"/>
        </w:rPr>
        <w:t>Primera edición, 2016</w:t>
      </w:r>
    </w:p>
    <w:p>
      <w:pPr>
        <w:pStyle w:val="BodyText"/>
        <w:spacing w:before="8"/>
        <w:rPr>
          <w:rFonts w:ascii="Arial"/>
          <w:sz w:val="18"/>
        </w:rPr>
      </w:pPr>
    </w:p>
    <w:p>
      <w:pPr>
        <w:tabs>
          <w:tab w:pos="4804" w:val="left" w:leader="none"/>
        </w:tabs>
        <w:spacing w:before="72"/>
        <w:ind w:left="1263" w:right="984" w:firstLine="0"/>
        <w:jc w:val="left"/>
        <w:rPr>
          <w:rFonts w:ascii="Arial" w:hAnsi="Arial"/>
          <w:sz w:val="17"/>
        </w:rPr>
      </w:pPr>
      <w:r>
        <w:rPr>
          <w:rFonts w:ascii="Arial" w:hAnsi="Arial"/>
          <w:color w:val="231F20"/>
          <w:w w:val="95"/>
          <w:sz w:val="18"/>
        </w:rPr>
        <w:t>ISBN</w:t>
      </w:r>
      <w:r>
        <w:rPr>
          <w:rFonts w:ascii="Arial" w:hAnsi="Arial"/>
          <w:color w:val="231F20"/>
          <w:spacing w:val="-30"/>
          <w:w w:val="95"/>
          <w:sz w:val="18"/>
        </w:rPr>
        <w:t> </w:t>
      </w:r>
      <w:r>
        <w:rPr>
          <w:rFonts w:ascii="Arial" w:hAnsi="Arial"/>
          <w:color w:val="231F20"/>
          <w:w w:val="95"/>
          <w:sz w:val="18"/>
        </w:rPr>
        <w:t>LIBRO</w:t>
      </w:r>
      <w:r>
        <w:rPr>
          <w:rFonts w:ascii="Arial" w:hAnsi="Arial"/>
          <w:color w:val="231F20"/>
          <w:spacing w:val="-30"/>
          <w:w w:val="95"/>
          <w:sz w:val="18"/>
        </w:rPr>
        <w:t> </w:t>
      </w:r>
      <w:r>
        <w:rPr>
          <w:rFonts w:ascii="Arial" w:hAnsi="Arial"/>
          <w:color w:val="231F20"/>
          <w:w w:val="95"/>
          <w:sz w:val="18"/>
        </w:rPr>
        <w:t>IMPRESO:</w:t>
      </w:r>
      <w:r>
        <w:rPr>
          <w:rFonts w:ascii="Arial" w:hAnsi="Arial"/>
          <w:color w:val="231F20"/>
          <w:spacing w:val="-30"/>
          <w:w w:val="95"/>
          <w:sz w:val="18"/>
        </w:rPr>
        <w:t> </w:t>
      </w:r>
      <w:r>
        <w:rPr>
          <w:rFonts w:ascii="Arial" w:hAnsi="Arial"/>
          <w:color w:val="231F20"/>
          <w:w w:val="95"/>
          <w:sz w:val="18"/>
        </w:rPr>
        <w:t>978-607-32-3819-9</w:t>
        <w:tab/>
      </w:r>
      <w:r>
        <w:rPr>
          <w:rFonts w:ascii="Arial" w:hAnsi="Arial"/>
          <w:color w:val="231F20"/>
          <w:w w:val="95"/>
          <w:position w:val="1"/>
          <w:sz w:val="17"/>
        </w:rPr>
        <w:t>D.R.</w:t>
      </w:r>
      <w:r>
        <w:rPr>
          <w:rFonts w:ascii="Arial" w:hAnsi="Arial"/>
          <w:color w:val="231F20"/>
          <w:spacing w:val="-23"/>
          <w:w w:val="95"/>
          <w:position w:val="1"/>
          <w:sz w:val="17"/>
        </w:rPr>
        <w:t> </w:t>
      </w:r>
      <w:r>
        <w:rPr>
          <w:rFonts w:ascii="Arial" w:hAnsi="Arial"/>
          <w:color w:val="231F20"/>
          <w:w w:val="95"/>
          <w:position w:val="1"/>
          <w:sz w:val="17"/>
        </w:rPr>
        <w:t>©</w:t>
      </w:r>
      <w:r>
        <w:rPr>
          <w:rFonts w:ascii="Arial" w:hAnsi="Arial"/>
          <w:color w:val="231F20"/>
          <w:spacing w:val="-23"/>
          <w:w w:val="95"/>
          <w:position w:val="1"/>
          <w:sz w:val="17"/>
        </w:rPr>
        <w:t> </w:t>
      </w:r>
      <w:r>
        <w:rPr>
          <w:rFonts w:ascii="Arial" w:hAnsi="Arial"/>
          <w:color w:val="231F20"/>
          <w:w w:val="95"/>
          <w:position w:val="1"/>
          <w:sz w:val="17"/>
        </w:rPr>
        <w:t>2016</w:t>
      </w:r>
      <w:r>
        <w:rPr>
          <w:rFonts w:ascii="Arial" w:hAnsi="Arial"/>
          <w:color w:val="231F20"/>
          <w:spacing w:val="-23"/>
          <w:w w:val="95"/>
          <w:position w:val="1"/>
          <w:sz w:val="17"/>
        </w:rPr>
        <w:t> </w:t>
      </w:r>
      <w:r>
        <w:rPr>
          <w:rFonts w:ascii="Arial" w:hAnsi="Arial"/>
          <w:color w:val="231F20"/>
          <w:w w:val="95"/>
          <w:position w:val="1"/>
          <w:sz w:val="17"/>
        </w:rPr>
        <w:t>por</w:t>
      </w:r>
      <w:r>
        <w:rPr>
          <w:rFonts w:ascii="Arial" w:hAnsi="Arial"/>
          <w:color w:val="231F20"/>
          <w:spacing w:val="-23"/>
          <w:w w:val="95"/>
          <w:position w:val="1"/>
          <w:sz w:val="17"/>
        </w:rPr>
        <w:t> </w:t>
      </w:r>
      <w:r>
        <w:rPr>
          <w:rFonts w:ascii="Arial" w:hAnsi="Arial"/>
          <w:color w:val="231F20"/>
          <w:w w:val="95"/>
          <w:position w:val="1"/>
          <w:sz w:val="17"/>
        </w:rPr>
        <w:t>Pearson</w:t>
      </w:r>
      <w:r>
        <w:rPr>
          <w:rFonts w:ascii="Arial" w:hAnsi="Arial"/>
          <w:color w:val="231F20"/>
          <w:spacing w:val="-23"/>
          <w:w w:val="95"/>
          <w:position w:val="1"/>
          <w:sz w:val="17"/>
        </w:rPr>
        <w:t> </w:t>
      </w:r>
      <w:r>
        <w:rPr>
          <w:rFonts w:ascii="Arial" w:hAnsi="Arial"/>
          <w:color w:val="231F20"/>
          <w:w w:val="95"/>
          <w:position w:val="1"/>
          <w:sz w:val="17"/>
        </w:rPr>
        <w:t>Educación</w:t>
      </w:r>
      <w:r>
        <w:rPr>
          <w:rFonts w:ascii="Arial" w:hAnsi="Arial"/>
          <w:color w:val="231F20"/>
          <w:spacing w:val="-24"/>
          <w:w w:val="95"/>
          <w:position w:val="1"/>
          <w:sz w:val="17"/>
        </w:rPr>
        <w:t> </w:t>
      </w:r>
      <w:r>
        <w:rPr>
          <w:rFonts w:ascii="Arial" w:hAnsi="Arial"/>
          <w:color w:val="231F20"/>
          <w:w w:val="95"/>
          <w:position w:val="1"/>
          <w:sz w:val="17"/>
        </w:rPr>
        <w:t>de</w:t>
      </w:r>
      <w:r>
        <w:rPr>
          <w:rFonts w:ascii="Arial" w:hAnsi="Arial"/>
          <w:color w:val="231F20"/>
          <w:spacing w:val="-23"/>
          <w:w w:val="95"/>
          <w:position w:val="1"/>
          <w:sz w:val="17"/>
        </w:rPr>
        <w:t> </w:t>
      </w:r>
      <w:r>
        <w:rPr>
          <w:rFonts w:ascii="Arial" w:hAnsi="Arial"/>
          <w:color w:val="231F20"/>
          <w:w w:val="95"/>
          <w:position w:val="1"/>
          <w:sz w:val="17"/>
        </w:rPr>
        <w:t>México,</w:t>
      </w:r>
      <w:r>
        <w:rPr>
          <w:rFonts w:ascii="Arial" w:hAnsi="Arial"/>
          <w:color w:val="231F20"/>
          <w:spacing w:val="-23"/>
          <w:w w:val="95"/>
          <w:position w:val="1"/>
          <w:sz w:val="17"/>
        </w:rPr>
        <w:t> </w:t>
      </w:r>
      <w:r>
        <w:rPr>
          <w:rFonts w:ascii="Arial" w:hAnsi="Arial"/>
          <w:color w:val="231F20"/>
          <w:w w:val="95"/>
          <w:position w:val="1"/>
          <w:sz w:val="17"/>
        </w:rPr>
        <w:t>S.A.</w:t>
      </w:r>
      <w:r>
        <w:rPr>
          <w:rFonts w:ascii="Arial" w:hAnsi="Arial"/>
          <w:color w:val="231F20"/>
          <w:spacing w:val="-23"/>
          <w:w w:val="95"/>
          <w:position w:val="1"/>
          <w:sz w:val="17"/>
        </w:rPr>
        <w:t> </w:t>
      </w:r>
      <w:r>
        <w:rPr>
          <w:rFonts w:ascii="Arial" w:hAnsi="Arial"/>
          <w:color w:val="231F20"/>
          <w:w w:val="95"/>
          <w:position w:val="1"/>
          <w:sz w:val="17"/>
        </w:rPr>
        <w:t>de</w:t>
      </w:r>
      <w:r>
        <w:rPr>
          <w:rFonts w:ascii="Arial" w:hAnsi="Arial"/>
          <w:color w:val="231F20"/>
          <w:spacing w:val="-23"/>
          <w:w w:val="95"/>
          <w:position w:val="1"/>
          <w:sz w:val="17"/>
        </w:rPr>
        <w:t> </w:t>
      </w:r>
      <w:r>
        <w:rPr>
          <w:rFonts w:ascii="Arial" w:hAnsi="Arial"/>
          <w:color w:val="231F20"/>
          <w:w w:val="95"/>
          <w:position w:val="1"/>
          <w:sz w:val="17"/>
        </w:rPr>
        <w:t>C.V.</w:t>
      </w:r>
    </w:p>
    <w:p>
      <w:pPr>
        <w:spacing w:before="23"/>
        <w:ind w:left="1832" w:right="647" w:firstLine="0"/>
        <w:jc w:val="center"/>
        <w:rPr>
          <w:rFonts w:ascii="Arial" w:hAnsi="Arial"/>
          <w:sz w:val="17"/>
        </w:rPr>
      </w:pPr>
      <w:r>
        <w:rPr>
          <w:rFonts w:ascii="Arial" w:hAnsi="Arial"/>
          <w:color w:val="231F20"/>
          <w:w w:val="95"/>
          <w:sz w:val="17"/>
        </w:rPr>
        <w:t>Avenida Antonio Dovalí Jaime #70</w:t>
      </w:r>
    </w:p>
    <w:p>
      <w:pPr>
        <w:spacing w:before="33"/>
        <w:ind w:left="4805" w:right="984" w:firstLine="0"/>
        <w:jc w:val="left"/>
        <w:rPr>
          <w:rFonts w:ascii="Arial"/>
          <w:sz w:val="17"/>
        </w:rPr>
      </w:pPr>
      <w:r>
        <w:rPr>
          <w:rFonts w:ascii="Arial"/>
          <w:color w:val="231F20"/>
          <w:w w:val="95"/>
          <w:sz w:val="17"/>
        </w:rPr>
        <w:t>Torre B, Piso 6, Colonia Zedec Ed. Plaza Santa Fe</w:t>
      </w:r>
    </w:p>
    <w:p>
      <w:pPr>
        <w:spacing w:before="33"/>
        <w:ind w:left="4805" w:right="984" w:firstLine="0"/>
        <w:jc w:val="left"/>
        <w:rPr>
          <w:rFonts w:ascii="Arial" w:hAnsi="Arial"/>
          <w:sz w:val="17"/>
        </w:rPr>
      </w:pPr>
      <w:r>
        <w:rPr>
          <w:rFonts w:ascii="Arial" w:hAnsi="Arial"/>
          <w:color w:val="231F20"/>
          <w:w w:val="95"/>
          <w:sz w:val="17"/>
        </w:rPr>
        <w:t>Delegación Álvaro Obregón, México, Ciudad de México, C. P. 01210</w:t>
      </w:r>
    </w:p>
    <w:p>
      <w:pPr>
        <w:pStyle w:val="BodyText"/>
        <w:spacing w:before="6"/>
        <w:rPr>
          <w:rFonts w:ascii="Arial"/>
          <w:sz w:val="19"/>
        </w:rPr>
      </w:pPr>
    </w:p>
    <w:p>
      <w:pPr>
        <w:spacing w:before="0"/>
        <w:ind w:left="1832" w:right="691" w:firstLine="0"/>
        <w:jc w:val="center"/>
        <w:rPr>
          <w:rFonts w:ascii="Arial Black" w:hAnsi="Arial Black"/>
          <w:b/>
          <w:sz w:val="17"/>
        </w:rPr>
      </w:pPr>
      <w:hyperlink r:id="rId27">
        <w:r>
          <w:rPr>
            <w:rFonts w:ascii="Arial Black" w:hAnsi="Arial Black"/>
            <w:b/>
            <w:color w:val="231F20"/>
            <w:w w:val="95"/>
            <w:sz w:val="17"/>
          </w:rPr>
          <w:t>www.pearsonenespañol.com</w:t>
        </w:r>
      </w:hyperlink>
    </w:p>
    <w:p>
      <w:pPr>
        <w:pStyle w:val="BodyText"/>
        <w:spacing w:before="9"/>
        <w:rPr>
          <w:rFonts w:ascii="Arial Black"/>
          <w:b/>
          <w:sz w:val="16"/>
        </w:rPr>
      </w:pPr>
    </w:p>
    <w:p>
      <w:pPr>
        <w:spacing w:line="403" w:lineRule="auto" w:before="72"/>
        <w:ind w:left="1263" w:right="6835" w:firstLine="0"/>
        <w:jc w:val="left"/>
        <w:rPr>
          <w:rFonts w:ascii="Arial" w:hAnsi="Arial"/>
          <w:sz w:val="17"/>
        </w:rPr>
      </w:pPr>
      <w:r>
        <w:rPr>
          <w:rFonts w:ascii="Arial" w:hAnsi="Arial"/>
          <w:color w:val="231F20"/>
          <w:w w:val="95"/>
          <w:sz w:val="17"/>
        </w:rPr>
        <w:t>Impreso en México. </w:t>
      </w:r>
      <w:r>
        <w:rPr>
          <w:rFonts w:ascii="Calibri" w:hAnsi="Calibri"/>
          <w:i/>
          <w:color w:val="231F20"/>
          <w:w w:val="95"/>
          <w:sz w:val="17"/>
        </w:rPr>
        <w:t>Printed in Mexico</w:t>
      </w:r>
      <w:r>
        <w:rPr>
          <w:rFonts w:ascii="Arial" w:hAnsi="Arial"/>
          <w:color w:val="231F20"/>
          <w:w w:val="95"/>
          <w:sz w:val="17"/>
        </w:rPr>
        <w:t>. </w:t>
      </w:r>
      <w:r>
        <w:rPr>
          <w:rFonts w:ascii="Arial" w:hAnsi="Arial"/>
          <w:color w:val="231F20"/>
          <w:sz w:val="17"/>
        </w:rPr>
        <w:t>1 2 3 4 5 6 7 8 9 0 - 19 18 17 16</w:t>
      </w:r>
    </w:p>
    <w:p>
      <w:pPr>
        <w:pStyle w:val="BodyText"/>
        <w:spacing w:before="9"/>
        <w:rPr>
          <w:rFonts w:ascii="Arial"/>
          <w:sz w:val="11"/>
        </w:rPr>
      </w:pPr>
    </w:p>
    <w:p>
      <w:pPr>
        <w:spacing w:line="307" w:lineRule="auto" w:before="0"/>
        <w:ind w:left="3834" w:right="984" w:firstLine="0"/>
        <w:jc w:val="left"/>
        <w:rPr>
          <w:rFonts w:ascii="Arial"/>
          <w:sz w:val="15"/>
        </w:rPr>
      </w:pPr>
      <w:r>
        <w:rPr>
          <w:rFonts w:ascii="Arial"/>
          <w:color w:val="231F20"/>
          <w:w w:val="95"/>
          <w:sz w:val="15"/>
        </w:rPr>
        <w:t>Agradecemos al Consorcio de Universidades Mexicanas (CUMex), por generar las </w:t>
      </w:r>
      <w:r>
        <w:rPr>
          <w:rFonts w:ascii="Arial"/>
          <w:color w:val="231F20"/>
          <w:sz w:val="15"/>
        </w:rPr>
        <w:t>condiciones para que la presente obra se llevara a cabo.</w:t>
      </w:r>
    </w:p>
    <w:p>
      <w:pPr>
        <w:spacing w:line="307" w:lineRule="auto" w:before="110"/>
        <w:ind w:left="3834" w:right="1261" w:firstLine="0"/>
        <w:jc w:val="both"/>
        <w:rPr>
          <w:rFonts w:ascii="Arial" w:hAnsi="Arial"/>
          <w:sz w:val="15"/>
        </w:rPr>
      </w:pPr>
      <w:r>
        <w:rPr/>
        <w:pict>
          <v:shape style="position:absolute;margin-left:95.332001pt;margin-top:21.314699pt;width:67.150pt;height:13.9pt;mso-position-horizontal-relative:page;mso-position-vertical-relative:paragraph;z-index:1528" coordorigin="1907,426" coordsize="1343,278" path="m2138,507l2128,466,2100,442,2090,439,2090,506,2087,537,2077,559,2056,573,2020,578,1990,578,1990,438,2022,438,2058,444,2079,459,2088,481,2090,506,2090,439,2088,438,2062,430,2020,426,1909,426,1907,428,1907,433,1908,435,1911,436,1920,438,1932,440,1942,447,1947,463,1947,663,1945,673,1940,681,1929,687,1911,691,1908,691,1907,693,1907,698,1909,700,2030,700,2032,698,2032,693,2030,691,2028,691,2008,688,1997,682,1991,673,1990,663,1990,627,1990,663,1990,591,1990,590,2018,590,2047,589,2073,584,2089,578,2094,576,2112,564,2125,550,2133,535,2137,520,2138,507m2307,654l2306,652,2302,649,2299,649,2298,651,2286,665,2273,675,2259,681,2242,683,2219,679,2198,665,2183,639,2177,601,2177,591,2306,591,2307,590,2306,578,2306,571,2303,554,2296,539,2287,526,2275,516,2270,513,2264,510,2264,560,2264,578,2178,578,2183,550,2193,530,2206,517,2224,513,2237,513,2246,517,2253,524,2259,533,2263,545,2264,560,2264,510,2261,508,2245,504,2227,502,2191,510,2162,532,2142,565,2135,605,2141,644,2161,675,2190,696,2227,703,2256,699,2278,687,2282,683,2294,672,2306,656,2307,654m2507,691l2506,687,2505,686,2503,685,2501,685,2495,687,2490,686,2483,681,2480,674,2480,670,2480,600,2480,562,2476,537,2463,518,2455,514,2441,507,2411,504,2382,507,2358,516,2343,531,2337,548,2337,561,2345,570,2364,573,2371,569,2376,564,2382,555,2383,546,2380,536,2373,526,2380,519,2393,514,2408,514,2423,517,2434,526,2440,540,2442,561,2442,587,2442,600,2442,657,2437,664,2428,673,2416,680,2403,683,2387,680,2378,672,2373,661,2372,650,2375,633,2388,620,2409,610,2442,600,2442,587,2431,591,2406,597,2389,601,2371,607,2355,615,2344,622,2337,632,2332,644,2330,657,2333,673,2342,688,2358,699,2383,703,2399,701,2414,695,2429,685,2431,683,2444,670,2447,685,2452,695,2462,700,2475,702,2486,702,2494,700,2506,694,2507,691m2671,532l2669,523,2669,522,2664,512,2654,505,2639,503,2624,505,2611,512,2597,523,2585,540,2585,507,2582,505,2527,506,2525,508,2525,514,2526,515,2545,518,2548,526,2548,687,2545,690,2526,691,2525,693,2525,698,2527,700,2611,700,2613,698,2613,693,2611,691,2591,690,2586,687,2586,560,2595,545,2599,540,2604,535,2613,527,2624,523,2624,526,2623,529,2623,546,2633,556,2661,556,2671,546,2671,532m2821,639l2818,619,2808,603,2789,590,2761,580,2738,572,2723,564,2715,555,2712,544,2714,532,2721,522,2732,516,2746,513,2761,516,2774,524,2787,540,2804,566,2810,566,2812,564,2812,513,2812,502,2812,502,2806,502,2804,503,2796,513,2796,513,2787,509,2777,506,2766,503,2754,502,2726,507,2704,519,2690,538,2685,563,2689,585,2701,600,2720,611,2769,628,2785,636,2794,647,2796,660,2793,675,2784,685,2772,690,2760,692,2741,690,2741,690,2726,681,2711,663,2693,633,2692,632,2686,632,2684,634,2684,703,2684,703,2691,703,2692,703,2705,690,2717,696,2730,700,2743,702,2755,703,2770,702,2784,698,2795,692,2795,692,2805,684,2812,675,2817,664,2820,652,2821,639m3034,602l3027,563,3007,531,2991,520,2991,604,2988,642,2988,643,2979,671,2963,687,2940,693,2916,687,2899,670,2889,642,2886,604,2886,602,2890,555,2902,528,2918,516,2936,513,2960,519,2977,535,2988,563,2991,602,2991,604,2991,520,2980,513,2976,510,2938,502,2901,510,2870,532,2850,564,2842,604,2850,643,2870,675,2900,696,2938,704,2973,696,2978,693,3004,676,3026,644,3034,602m3249,698l3249,693,3247,691,3228,690,3226,687,3226,561,3222,537,3216,525,3212,519,3196,507,3174,503,3142,504,3125,508,3114,520,3104,543,3104,508,3103,507,3101,505,3100,505,3099,505,3045,506,3043,508,3043,513,3045,515,3064,518,3066,526,3066,687,3063,690,3045,691,3043,693,3043,698,3045,700,3121,700,3123,698,3123,693,3121,691,3107,690,3105,687,3104,677,3104,568,3109,558,3113,552,3121,543,3130,534,3141,527,3153,525,3169,528,3179,536,3185,551,3187,573,3187,687,3185,690,3170,691,3168,693,3168,698,3170,700,3247,700,3249,698e" filled="true" fillcolor="#231f20" stroked="false">
            <v:path arrowok="t"/>
            <v:fill type="solid"/>
            <w10:wrap type="none"/>
          </v:shape>
        </w:pict>
      </w:r>
      <w:r>
        <w:rPr/>
        <w:pict>
          <v:group style="position:absolute;margin-left:63.189247pt;margin-top:13.327649pt;width:27.25pt;height:29.85pt;mso-position-horizontal-relative:page;mso-position-vertical-relative:paragraph;z-index:1552" coordorigin="1264,267" coordsize="545,597">
            <v:shape style="position:absolute;left:1264;top:267;width:545;height:597" coordorigin="1264,267" coordsize="545,597" path="m1564,267l1499,270,1437,289,1380,324,1330,373,1291,439,1270,503,1264,577,1271,652,1294,724,1332,786,1387,833,1453,858,1522,863,1591,848,1656,815,1713,766,1758,701,1793,620,1808,542,1805,469,1784,403,1746,348,1691,305,1629,278,1564,267xe" filled="true" fillcolor="#231f20" stroked="false">
              <v:path arrowok="t"/>
              <v:fill type="solid"/>
            </v:shape>
            <v:shape style="position:absolute;left:1357;top:372;width:360;height:406" coordorigin="1357,372" coordsize="360,406" path="m1517,476l1499,478,1484,485,1478,499,1479,528,1480,586,1482,650,1483,681,1483,690,1485,694,1491,700,1496,702,1500,703,1506,703,1511,702,1524,698,1531,695,1538,687,1539,684,1541,676,1542,655,1542,649,1571,647,1600,642,1626,634,1650,623,1667,610,1544,610,1545,586,1546,570,1546,555,1547,533,1548,512,1548,495,1544,483,1533,477,1517,476xm1677,419l1549,419,1597,427,1633,447,1655,475,1662,506,1659,534,1648,558,1630,577,1606,593,1592,599,1578,604,1562,608,1544,610,1667,610,1676,603,1695,581,1709,555,1716,528,1717,502,1713,476,1703,450,1688,428,1687,428,1677,419xm1532,372l1500,375,1472,382,1447,392,1426,403,1409,413,1393,425,1381,437,1372,447,1367,453,1357,467,1366,490,1382,489,1394,481,1400,474,1408,467,1435,447,1464,432,1501,422,1549,419,1677,419,1649,396,1608,379,1567,373,1532,372xm1503,723l1495,728,1485,742,1483,749,1485,761,1487,765,1492,772,1497,774,1506,777,1509,777,1519,777,1526,775,1536,766,1539,760,1539,744,1535,735,1524,727,1520,725,1514,723,1503,723xe" filled="true" fillcolor="#ffffff" stroked="false">
              <v:path arrowok="t"/>
              <v:fill type="solid"/>
            </v:shape>
            <w10:wrap type="none"/>
          </v:group>
        </w:pict>
      </w:r>
      <w:r>
        <w:rPr>
          <w:rFonts w:ascii="Arial" w:hAnsi="Arial"/>
          <w:color w:val="231F20"/>
          <w:sz w:val="15"/>
        </w:rPr>
        <w:t>Reservados todos los derechos. Ni la totalidad ni parte de esta publicación pueden reproducirse,</w:t>
      </w:r>
      <w:r>
        <w:rPr>
          <w:rFonts w:ascii="Arial" w:hAnsi="Arial"/>
          <w:color w:val="231F20"/>
          <w:spacing w:val="-15"/>
          <w:sz w:val="15"/>
        </w:rPr>
        <w:t> </w:t>
      </w:r>
      <w:r>
        <w:rPr>
          <w:rFonts w:ascii="Arial" w:hAnsi="Arial"/>
          <w:color w:val="231F20"/>
          <w:sz w:val="15"/>
        </w:rPr>
        <w:t>registrarse</w:t>
      </w:r>
      <w:r>
        <w:rPr>
          <w:rFonts w:ascii="Arial" w:hAnsi="Arial"/>
          <w:color w:val="231F20"/>
          <w:spacing w:val="-15"/>
          <w:sz w:val="15"/>
        </w:rPr>
        <w:t> </w:t>
      </w:r>
      <w:r>
        <w:rPr>
          <w:rFonts w:ascii="Arial" w:hAnsi="Arial"/>
          <w:color w:val="231F20"/>
          <w:sz w:val="15"/>
        </w:rPr>
        <w:t>o</w:t>
      </w:r>
      <w:r>
        <w:rPr>
          <w:rFonts w:ascii="Arial" w:hAnsi="Arial"/>
          <w:color w:val="231F20"/>
          <w:spacing w:val="-15"/>
          <w:sz w:val="15"/>
        </w:rPr>
        <w:t> </w:t>
      </w:r>
      <w:r>
        <w:rPr>
          <w:rFonts w:ascii="Arial" w:hAnsi="Arial"/>
          <w:color w:val="231F20"/>
          <w:sz w:val="15"/>
        </w:rPr>
        <w:t>transmitirse,</w:t>
      </w:r>
      <w:r>
        <w:rPr>
          <w:rFonts w:ascii="Arial" w:hAnsi="Arial"/>
          <w:color w:val="231F20"/>
          <w:spacing w:val="-15"/>
          <w:sz w:val="15"/>
        </w:rPr>
        <w:t> </w:t>
      </w:r>
      <w:r>
        <w:rPr>
          <w:rFonts w:ascii="Arial" w:hAnsi="Arial"/>
          <w:color w:val="231F20"/>
          <w:sz w:val="15"/>
        </w:rPr>
        <w:t>por</w:t>
      </w:r>
      <w:r>
        <w:rPr>
          <w:rFonts w:ascii="Arial" w:hAnsi="Arial"/>
          <w:color w:val="231F20"/>
          <w:spacing w:val="-15"/>
          <w:sz w:val="15"/>
        </w:rPr>
        <w:t> </w:t>
      </w:r>
      <w:r>
        <w:rPr>
          <w:rFonts w:ascii="Arial" w:hAnsi="Arial"/>
          <w:color w:val="231F20"/>
          <w:sz w:val="15"/>
        </w:rPr>
        <w:t>un</w:t>
      </w:r>
      <w:r>
        <w:rPr>
          <w:rFonts w:ascii="Arial" w:hAnsi="Arial"/>
          <w:color w:val="231F20"/>
          <w:spacing w:val="-15"/>
          <w:sz w:val="15"/>
        </w:rPr>
        <w:t> </w:t>
      </w:r>
      <w:r>
        <w:rPr>
          <w:rFonts w:ascii="Arial" w:hAnsi="Arial"/>
          <w:color w:val="231F20"/>
          <w:sz w:val="15"/>
        </w:rPr>
        <w:t>sistema</w:t>
      </w:r>
      <w:r>
        <w:rPr>
          <w:rFonts w:ascii="Arial" w:hAnsi="Arial"/>
          <w:color w:val="231F20"/>
          <w:spacing w:val="-15"/>
          <w:sz w:val="15"/>
        </w:rPr>
        <w:t> </w:t>
      </w:r>
      <w:r>
        <w:rPr>
          <w:rFonts w:ascii="Arial" w:hAnsi="Arial"/>
          <w:color w:val="231F20"/>
          <w:sz w:val="15"/>
        </w:rPr>
        <w:t>de</w:t>
      </w:r>
      <w:r>
        <w:rPr>
          <w:rFonts w:ascii="Arial" w:hAnsi="Arial"/>
          <w:color w:val="231F20"/>
          <w:spacing w:val="-15"/>
          <w:sz w:val="15"/>
        </w:rPr>
        <w:t> </w:t>
      </w:r>
      <w:r>
        <w:rPr>
          <w:rFonts w:ascii="Arial" w:hAnsi="Arial"/>
          <w:color w:val="231F20"/>
          <w:sz w:val="15"/>
        </w:rPr>
        <w:t>recuperación</w:t>
      </w:r>
      <w:r>
        <w:rPr>
          <w:rFonts w:ascii="Arial" w:hAnsi="Arial"/>
          <w:color w:val="231F20"/>
          <w:spacing w:val="-15"/>
          <w:sz w:val="15"/>
        </w:rPr>
        <w:t> </w:t>
      </w:r>
      <w:r>
        <w:rPr>
          <w:rFonts w:ascii="Arial" w:hAnsi="Arial"/>
          <w:color w:val="231F20"/>
          <w:sz w:val="15"/>
        </w:rPr>
        <w:t>de</w:t>
      </w:r>
      <w:r>
        <w:rPr>
          <w:rFonts w:ascii="Arial" w:hAnsi="Arial"/>
          <w:color w:val="231F20"/>
          <w:spacing w:val="-15"/>
          <w:sz w:val="15"/>
        </w:rPr>
        <w:t> </w:t>
      </w:r>
      <w:r>
        <w:rPr>
          <w:rFonts w:ascii="Arial" w:hAnsi="Arial"/>
          <w:color w:val="231F20"/>
          <w:sz w:val="15"/>
        </w:rPr>
        <w:t>información, en</w:t>
      </w:r>
      <w:r>
        <w:rPr>
          <w:rFonts w:ascii="Arial" w:hAnsi="Arial"/>
          <w:color w:val="231F20"/>
          <w:spacing w:val="-9"/>
          <w:sz w:val="15"/>
        </w:rPr>
        <w:t> </w:t>
      </w:r>
      <w:r>
        <w:rPr>
          <w:rFonts w:ascii="Arial" w:hAnsi="Arial"/>
          <w:color w:val="231F20"/>
          <w:sz w:val="15"/>
        </w:rPr>
        <w:t>ninguna</w:t>
      </w:r>
      <w:r>
        <w:rPr>
          <w:rFonts w:ascii="Arial" w:hAnsi="Arial"/>
          <w:color w:val="231F20"/>
          <w:spacing w:val="-9"/>
          <w:sz w:val="15"/>
        </w:rPr>
        <w:t> </w:t>
      </w:r>
      <w:r>
        <w:rPr>
          <w:rFonts w:ascii="Arial" w:hAnsi="Arial"/>
          <w:color w:val="231F20"/>
          <w:sz w:val="15"/>
        </w:rPr>
        <w:t>forma</w:t>
      </w:r>
      <w:r>
        <w:rPr>
          <w:rFonts w:ascii="Arial" w:hAnsi="Arial"/>
          <w:color w:val="231F20"/>
          <w:spacing w:val="-9"/>
          <w:sz w:val="15"/>
        </w:rPr>
        <w:t> </w:t>
      </w:r>
      <w:r>
        <w:rPr>
          <w:rFonts w:ascii="Arial" w:hAnsi="Arial"/>
          <w:color w:val="231F20"/>
          <w:sz w:val="15"/>
        </w:rPr>
        <w:t>ni</w:t>
      </w:r>
      <w:r>
        <w:rPr>
          <w:rFonts w:ascii="Arial" w:hAnsi="Arial"/>
          <w:color w:val="231F20"/>
          <w:spacing w:val="-9"/>
          <w:sz w:val="15"/>
        </w:rPr>
        <w:t> </w:t>
      </w:r>
      <w:r>
        <w:rPr>
          <w:rFonts w:ascii="Arial" w:hAnsi="Arial"/>
          <w:color w:val="231F20"/>
          <w:sz w:val="15"/>
        </w:rPr>
        <w:t>por</w:t>
      </w:r>
      <w:r>
        <w:rPr>
          <w:rFonts w:ascii="Arial" w:hAnsi="Arial"/>
          <w:color w:val="231F20"/>
          <w:spacing w:val="-9"/>
          <w:sz w:val="15"/>
        </w:rPr>
        <w:t> </w:t>
      </w:r>
      <w:r>
        <w:rPr>
          <w:rFonts w:ascii="Arial" w:hAnsi="Arial"/>
          <w:color w:val="231F20"/>
          <w:sz w:val="15"/>
        </w:rPr>
        <w:t>ningún</w:t>
      </w:r>
      <w:r>
        <w:rPr>
          <w:rFonts w:ascii="Arial" w:hAnsi="Arial"/>
          <w:color w:val="231F20"/>
          <w:spacing w:val="-9"/>
          <w:sz w:val="15"/>
        </w:rPr>
        <w:t> </w:t>
      </w:r>
      <w:r>
        <w:rPr>
          <w:rFonts w:ascii="Arial" w:hAnsi="Arial"/>
          <w:color w:val="231F20"/>
          <w:sz w:val="15"/>
        </w:rPr>
        <w:t>medio,</w:t>
      </w:r>
      <w:r>
        <w:rPr>
          <w:rFonts w:ascii="Arial" w:hAnsi="Arial"/>
          <w:color w:val="231F20"/>
          <w:spacing w:val="-9"/>
          <w:sz w:val="15"/>
        </w:rPr>
        <w:t> </w:t>
      </w:r>
      <w:r>
        <w:rPr>
          <w:rFonts w:ascii="Arial" w:hAnsi="Arial"/>
          <w:color w:val="231F20"/>
          <w:sz w:val="15"/>
        </w:rPr>
        <w:t>sea</w:t>
      </w:r>
      <w:r>
        <w:rPr>
          <w:rFonts w:ascii="Arial" w:hAnsi="Arial"/>
          <w:color w:val="231F20"/>
          <w:spacing w:val="-9"/>
          <w:sz w:val="15"/>
        </w:rPr>
        <w:t> </w:t>
      </w:r>
      <w:r>
        <w:rPr>
          <w:rFonts w:ascii="Arial" w:hAnsi="Arial"/>
          <w:color w:val="231F20"/>
          <w:sz w:val="15"/>
        </w:rPr>
        <w:t>electrónico,</w:t>
      </w:r>
      <w:r>
        <w:rPr>
          <w:rFonts w:ascii="Arial" w:hAnsi="Arial"/>
          <w:color w:val="231F20"/>
          <w:spacing w:val="-9"/>
          <w:sz w:val="15"/>
        </w:rPr>
        <w:t> </w:t>
      </w:r>
      <w:r>
        <w:rPr>
          <w:rFonts w:ascii="Arial" w:hAnsi="Arial"/>
          <w:color w:val="231F20"/>
          <w:sz w:val="15"/>
        </w:rPr>
        <w:t>mecánico,</w:t>
      </w:r>
      <w:r>
        <w:rPr>
          <w:rFonts w:ascii="Arial" w:hAnsi="Arial"/>
          <w:color w:val="231F20"/>
          <w:spacing w:val="-9"/>
          <w:sz w:val="15"/>
        </w:rPr>
        <w:t> </w:t>
      </w:r>
      <w:r>
        <w:rPr>
          <w:rFonts w:ascii="Arial" w:hAnsi="Arial"/>
          <w:color w:val="231F20"/>
          <w:sz w:val="15"/>
        </w:rPr>
        <w:t>fotoquímico,</w:t>
      </w:r>
      <w:r>
        <w:rPr>
          <w:rFonts w:ascii="Arial" w:hAnsi="Arial"/>
          <w:color w:val="231F20"/>
          <w:spacing w:val="-9"/>
          <w:sz w:val="15"/>
        </w:rPr>
        <w:t> </w:t>
      </w:r>
      <w:r>
        <w:rPr>
          <w:rFonts w:ascii="Arial" w:hAnsi="Arial"/>
          <w:color w:val="231F20"/>
          <w:sz w:val="15"/>
        </w:rPr>
        <w:t>magné- tico</w:t>
      </w:r>
      <w:r>
        <w:rPr>
          <w:rFonts w:ascii="Arial" w:hAnsi="Arial"/>
          <w:color w:val="231F20"/>
          <w:spacing w:val="-10"/>
          <w:sz w:val="15"/>
        </w:rPr>
        <w:t> </w:t>
      </w:r>
      <w:r>
        <w:rPr>
          <w:rFonts w:ascii="Arial" w:hAnsi="Arial"/>
          <w:color w:val="231F20"/>
          <w:sz w:val="15"/>
        </w:rPr>
        <w:t>o</w:t>
      </w:r>
      <w:r>
        <w:rPr>
          <w:rFonts w:ascii="Arial" w:hAnsi="Arial"/>
          <w:color w:val="231F20"/>
          <w:spacing w:val="-10"/>
          <w:sz w:val="15"/>
        </w:rPr>
        <w:t> </w:t>
      </w:r>
      <w:r>
        <w:rPr>
          <w:rFonts w:ascii="Arial" w:hAnsi="Arial"/>
          <w:color w:val="231F20"/>
          <w:sz w:val="15"/>
        </w:rPr>
        <w:t>electroóptico,</w:t>
      </w:r>
      <w:r>
        <w:rPr>
          <w:rFonts w:ascii="Arial" w:hAnsi="Arial"/>
          <w:color w:val="231F20"/>
          <w:spacing w:val="-10"/>
          <w:sz w:val="15"/>
        </w:rPr>
        <w:t> </w:t>
      </w:r>
      <w:r>
        <w:rPr>
          <w:rFonts w:ascii="Arial" w:hAnsi="Arial"/>
          <w:color w:val="231F20"/>
          <w:sz w:val="15"/>
        </w:rPr>
        <w:t>fotocopia,</w:t>
      </w:r>
      <w:r>
        <w:rPr>
          <w:rFonts w:ascii="Arial" w:hAnsi="Arial"/>
          <w:color w:val="231F20"/>
          <w:spacing w:val="-10"/>
          <w:sz w:val="15"/>
        </w:rPr>
        <w:t> </w:t>
      </w:r>
      <w:r>
        <w:rPr>
          <w:rFonts w:ascii="Arial" w:hAnsi="Arial"/>
          <w:color w:val="231F20"/>
          <w:sz w:val="15"/>
        </w:rPr>
        <w:t>grabación</w:t>
      </w:r>
      <w:r>
        <w:rPr>
          <w:rFonts w:ascii="Arial" w:hAnsi="Arial"/>
          <w:color w:val="231F20"/>
          <w:spacing w:val="-10"/>
          <w:sz w:val="15"/>
        </w:rPr>
        <w:t> </w:t>
      </w:r>
      <w:r>
        <w:rPr>
          <w:rFonts w:ascii="Arial" w:hAnsi="Arial"/>
          <w:color w:val="231F20"/>
          <w:sz w:val="15"/>
        </w:rPr>
        <w:t>o</w:t>
      </w:r>
      <w:r>
        <w:rPr>
          <w:rFonts w:ascii="Arial" w:hAnsi="Arial"/>
          <w:color w:val="231F20"/>
          <w:spacing w:val="-10"/>
          <w:sz w:val="15"/>
        </w:rPr>
        <w:t> </w:t>
      </w:r>
      <w:r>
        <w:rPr>
          <w:rFonts w:ascii="Arial" w:hAnsi="Arial"/>
          <w:color w:val="231F20"/>
          <w:sz w:val="15"/>
        </w:rPr>
        <w:t>cualquier</w:t>
      </w:r>
      <w:r>
        <w:rPr>
          <w:rFonts w:ascii="Arial" w:hAnsi="Arial"/>
          <w:color w:val="231F20"/>
          <w:spacing w:val="-10"/>
          <w:sz w:val="15"/>
        </w:rPr>
        <w:t> </w:t>
      </w:r>
      <w:r>
        <w:rPr>
          <w:rFonts w:ascii="Arial" w:hAnsi="Arial"/>
          <w:color w:val="231F20"/>
          <w:sz w:val="15"/>
        </w:rPr>
        <w:t>otro,</w:t>
      </w:r>
      <w:r>
        <w:rPr>
          <w:rFonts w:ascii="Arial" w:hAnsi="Arial"/>
          <w:color w:val="231F20"/>
          <w:spacing w:val="-10"/>
          <w:sz w:val="15"/>
        </w:rPr>
        <w:t> </w:t>
      </w:r>
      <w:r>
        <w:rPr>
          <w:rFonts w:ascii="Arial" w:hAnsi="Arial"/>
          <w:color w:val="231F20"/>
          <w:sz w:val="15"/>
        </w:rPr>
        <w:t>sin</w:t>
      </w:r>
      <w:r>
        <w:rPr>
          <w:rFonts w:ascii="Arial" w:hAnsi="Arial"/>
          <w:color w:val="231F20"/>
          <w:spacing w:val="-10"/>
          <w:sz w:val="15"/>
        </w:rPr>
        <w:t> </w:t>
      </w:r>
      <w:r>
        <w:rPr>
          <w:rFonts w:ascii="Arial" w:hAnsi="Arial"/>
          <w:color w:val="231F20"/>
          <w:sz w:val="15"/>
        </w:rPr>
        <w:t>permiso</w:t>
      </w:r>
      <w:r>
        <w:rPr>
          <w:rFonts w:ascii="Arial" w:hAnsi="Arial"/>
          <w:color w:val="231F20"/>
          <w:spacing w:val="-10"/>
          <w:sz w:val="15"/>
        </w:rPr>
        <w:t> </w:t>
      </w:r>
      <w:r>
        <w:rPr>
          <w:rFonts w:ascii="Arial" w:hAnsi="Arial"/>
          <w:color w:val="231F20"/>
          <w:sz w:val="15"/>
        </w:rPr>
        <w:t>previo</w:t>
      </w:r>
      <w:r>
        <w:rPr>
          <w:rFonts w:ascii="Arial" w:hAnsi="Arial"/>
          <w:color w:val="231F20"/>
          <w:spacing w:val="-10"/>
          <w:sz w:val="15"/>
        </w:rPr>
        <w:t> </w:t>
      </w:r>
      <w:r>
        <w:rPr>
          <w:rFonts w:ascii="Arial" w:hAnsi="Arial"/>
          <w:color w:val="231F20"/>
          <w:sz w:val="15"/>
        </w:rPr>
        <w:t>por</w:t>
      </w:r>
      <w:r>
        <w:rPr>
          <w:rFonts w:ascii="Arial" w:hAnsi="Arial"/>
          <w:color w:val="231F20"/>
          <w:spacing w:val="-10"/>
          <w:sz w:val="15"/>
        </w:rPr>
        <w:t> </w:t>
      </w:r>
      <w:r>
        <w:rPr>
          <w:rFonts w:ascii="Arial" w:hAnsi="Arial"/>
          <w:color w:val="231F20"/>
          <w:sz w:val="15"/>
        </w:rPr>
        <w:t>escrito del</w:t>
      </w:r>
      <w:r>
        <w:rPr>
          <w:rFonts w:ascii="Arial" w:hAnsi="Arial"/>
          <w:color w:val="231F20"/>
          <w:spacing w:val="-13"/>
          <w:sz w:val="15"/>
        </w:rPr>
        <w:t> </w:t>
      </w:r>
      <w:r>
        <w:rPr>
          <w:rFonts w:ascii="Arial" w:hAnsi="Arial"/>
          <w:color w:val="231F20"/>
          <w:sz w:val="15"/>
        </w:rPr>
        <w:t>editor.</w:t>
      </w:r>
    </w:p>
    <w:p>
      <w:pPr>
        <w:pStyle w:val="BodyText"/>
        <w:rPr>
          <w:rFonts w:ascii="Arial"/>
          <w:sz w:val="18"/>
        </w:rPr>
      </w:pPr>
    </w:p>
    <w:p>
      <w:pPr>
        <w:spacing w:before="49"/>
        <w:ind w:left="1744" w:right="1736" w:firstLine="0"/>
        <w:jc w:val="center"/>
        <w:rPr>
          <w:rFonts w:ascii="Arial Black" w:hAnsi="Arial Black"/>
          <w:b/>
          <w:sz w:val="16"/>
        </w:rPr>
      </w:pPr>
      <w:r>
        <w:rPr>
          <w:rFonts w:ascii="Arial Black" w:hAnsi="Arial Black"/>
          <w:b/>
          <w:color w:val="231F20"/>
          <w:w w:val="85"/>
          <w:sz w:val="16"/>
        </w:rPr>
        <w:t>Pearson Hispanoamérica</w:t>
      </w:r>
    </w:p>
    <w:p>
      <w:pPr>
        <w:spacing w:before="28"/>
        <w:ind w:left="1742" w:right="1736" w:firstLine="0"/>
        <w:jc w:val="center"/>
        <w:rPr>
          <w:rFonts w:ascii="Arial" w:hAnsi="Arial"/>
          <w:sz w:val="16"/>
        </w:rPr>
      </w:pPr>
      <w:r>
        <w:rPr>
          <w:rFonts w:ascii="Arial" w:hAnsi="Arial"/>
          <w:color w:val="231F20"/>
          <w:sz w:val="16"/>
        </w:rPr>
        <w:t>Argentina </w:t>
      </w:r>
      <w:r>
        <w:rPr>
          <w:rFonts w:ascii="Arial" w:hAnsi="Arial"/>
          <w:color w:val="231F20"/>
          <w:position w:val="2"/>
          <w:sz w:val="10"/>
        </w:rPr>
        <w:t>■ </w:t>
      </w:r>
      <w:r>
        <w:rPr>
          <w:rFonts w:ascii="Arial" w:hAnsi="Arial"/>
          <w:color w:val="231F20"/>
          <w:sz w:val="16"/>
        </w:rPr>
        <w:t>Belice </w:t>
      </w:r>
      <w:r>
        <w:rPr>
          <w:rFonts w:ascii="Arial" w:hAnsi="Arial"/>
          <w:color w:val="231F20"/>
          <w:position w:val="2"/>
          <w:sz w:val="10"/>
        </w:rPr>
        <w:t>■ </w:t>
      </w:r>
      <w:r>
        <w:rPr>
          <w:rFonts w:ascii="Arial" w:hAnsi="Arial"/>
          <w:color w:val="231F20"/>
          <w:sz w:val="16"/>
        </w:rPr>
        <w:t>Bolivia </w:t>
      </w:r>
      <w:r>
        <w:rPr>
          <w:rFonts w:ascii="Arial" w:hAnsi="Arial"/>
          <w:color w:val="231F20"/>
          <w:position w:val="2"/>
          <w:sz w:val="10"/>
        </w:rPr>
        <w:t>■ </w:t>
      </w:r>
      <w:r>
        <w:rPr>
          <w:rFonts w:ascii="Arial" w:hAnsi="Arial"/>
          <w:color w:val="231F20"/>
          <w:sz w:val="16"/>
        </w:rPr>
        <w:t>Chile </w:t>
      </w:r>
      <w:r>
        <w:rPr>
          <w:rFonts w:ascii="Arial" w:hAnsi="Arial"/>
          <w:color w:val="231F20"/>
          <w:position w:val="2"/>
          <w:sz w:val="10"/>
        </w:rPr>
        <w:t>■ </w:t>
      </w:r>
      <w:r>
        <w:rPr>
          <w:rFonts w:ascii="Arial" w:hAnsi="Arial"/>
          <w:color w:val="231F20"/>
          <w:sz w:val="16"/>
        </w:rPr>
        <w:t>Colombia </w:t>
      </w:r>
      <w:r>
        <w:rPr>
          <w:rFonts w:ascii="Arial" w:hAnsi="Arial"/>
          <w:color w:val="231F20"/>
          <w:position w:val="2"/>
          <w:sz w:val="10"/>
        </w:rPr>
        <w:t>■ </w:t>
      </w:r>
      <w:r>
        <w:rPr>
          <w:rFonts w:ascii="Arial" w:hAnsi="Arial"/>
          <w:color w:val="231F20"/>
          <w:sz w:val="16"/>
        </w:rPr>
        <w:t>Costa Rica </w:t>
      </w:r>
      <w:r>
        <w:rPr>
          <w:rFonts w:ascii="Arial" w:hAnsi="Arial"/>
          <w:color w:val="231F20"/>
          <w:position w:val="2"/>
          <w:sz w:val="10"/>
        </w:rPr>
        <w:t>■ </w:t>
      </w:r>
      <w:r>
        <w:rPr>
          <w:rFonts w:ascii="Arial" w:hAnsi="Arial"/>
          <w:color w:val="231F20"/>
          <w:sz w:val="16"/>
        </w:rPr>
        <w:t>Cuba </w:t>
      </w:r>
      <w:r>
        <w:rPr>
          <w:rFonts w:ascii="Arial" w:hAnsi="Arial"/>
          <w:color w:val="231F20"/>
          <w:position w:val="2"/>
          <w:sz w:val="10"/>
        </w:rPr>
        <w:t>■ </w:t>
      </w:r>
      <w:r>
        <w:rPr>
          <w:rFonts w:ascii="Arial" w:hAnsi="Arial"/>
          <w:color w:val="231F20"/>
          <w:sz w:val="16"/>
        </w:rPr>
        <w:t>República Dominicana </w:t>
      </w:r>
      <w:r>
        <w:rPr>
          <w:rFonts w:ascii="Arial" w:hAnsi="Arial"/>
          <w:color w:val="231F20"/>
          <w:position w:val="2"/>
          <w:sz w:val="10"/>
        </w:rPr>
        <w:t>■ </w:t>
      </w:r>
      <w:r>
        <w:rPr>
          <w:rFonts w:ascii="Arial" w:hAnsi="Arial"/>
          <w:color w:val="231F20"/>
          <w:sz w:val="16"/>
        </w:rPr>
        <w:t>Ecuador</w:t>
      </w:r>
    </w:p>
    <w:p>
      <w:pPr>
        <w:pStyle w:val="ListParagraph"/>
        <w:numPr>
          <w:ilvl w:val="1"/>
          <w:numId w:val="1"/>
        </w:numPr>
        <w:tabs>
          <w:tab w:pos="1806" w:val="left" w:leader="none"/>
        </w:tabs>
        <w:spacing w:line="240" w:lineRule="auto" w:before="16" w:after="0"/>
        <w:ind w:left="1805" w:right="0" w:hanging="111"/>
        <w:jc w:val="left"/>
        <w:rPr>
          <w:rFonts w:ascii="Arial" w:hAnsi="Arial"/>
          <w:sz w:val="16"/>
        </w:rPr>
      </w:pPr>
      <w:r>
        <w:rPr>
          <w:rFonts w:ascii="Arial" w:hAnsi="Arial"/>
          <w:color w:val="231F20"/>
          <w:sz w:val="16"/>
        </w:rPr>
        <w:t>El</w:t>
      </w:r>
      <w:r>
        <w:rPr>
          <w:rFonts w:ascii="Arial" w:hAnsi="Arial"/>
          <w:color w:val="231F20"/>
          <w:spacing w:val="-30"/>
          <w:sz w:val="16"/>
        </w:rPr>
        <w:t> </w:t>
      </w:r>
      <w:r>
        <w:rPr>
          <w:rFonts w:ascii="Arial" w:hAnsi="Arial"/>
          <w:color w:val="231F20"/>
          <w:sz w:val="16"/>
        </w:rPr>
        <w:t>Salvador</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Guatemala</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Honduras</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México</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Nicaragua</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Panamá</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Paraguay</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Perú</w:t>
      </w:r>
      <w:r>
        <w:rPr>
          <w:rFonts w:ascii="Arial" w:hAnsi="Arial"/>
          <w:color w:val="231F20"/>
          <w:spacing w:val="-30"/>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Uruguay</w:t>
      </w:r>
      <w:r>
        <w:rPr>
          <w:rFonts w:ascii="Arial" w:hAnsi="Arial"/>
          <w:color w:val="231F20"/>
          <w:spacing w:val="-29"/>
          <w:sz w:val="16"/>
        </w:rPr>
        <w:t> </w:t>
      </w:r>
      <w:r>
        <w:rPr>
          <w:rFonts w:ascii="Arial" w:hAnsi="Arial"/>
          <w:color w:val="231F20"/>
          <w:position w:val="2"/>
          <w:sz w:val="10"/>
        </w:rPr>
        <w:t>■</w:t>
      </w:r>
      <w:r>
        <w:rPr>
          <w:rFonts w:ascii="Arial" w:hAnsi="Arial"/>
          <w:color w:val="231F20"/>
          <w:spacing w:val="-12"/>
          <w:position w:val="2"/>
          <w:sz w:val="10"/>
        </w:rPr>
        <w:t> </w:t>
      </w:r>
      <w:r>
        <w:rPr>
          <w:rFonts w:ascii="Arial" w:hAnsi="Arial"/>
          <w:color w:val="231F20"/>
          <w:sz w:val="16"/>
        </w:rPr>
        <w:t>Venezuela</w:t>
      </w:r>
    </w:p>
    <w:p>
      <w:pPr>
        <w:spacing w:after="0" w:line="240" w:lineRule="auto"/>
        <w:jc w:val="left"/>
        <w:rPr>
          <w:rFonts w:ascii="Arial" w:hAnsi="Arial"/>
          <w:sz w:val="16"/>
        </w:rPr>
        <w:sectPr>
          <w:pgSz w:w="10810" w:h="14780"/>
          <w:pgMar w:header="0" w:footer="386" w:top="0" w:bottom="580" w:left="0" w:right="0"/>
        </w:sectPr>
      </w:pPr>
    </w:p>
    <w:p>
      <w:pPr>
        <w:pStyle w:val="BodyText"/>
        <w:tabs>
          <w:tab w:pos="10218" w:val="left" w:leader="none"/>
        </w:tabs>
        <w:ind w:left="580"/>
        <w:rPr>
          <w:rFonts w:ascii="Arial"/>
        </w:rPr>
      </w:pPr>
      <w:r>
        <w:rPr/>
        <w:pict>
          <v:line style="position:absolute;mso-position-horizontal-relative:page;mso-position-vertical-relative:page;z-index:1648" from="15pt,29.172812pt" to="0pt,29.172812pt" stroked="true" strokeweight=".25pt" strokecolor="#000000">
            <w10:wrap type="none"/>
          </v:line>
        </w:pict>
      </w:r>
      <w:r>
        <w:rPr/>
        <w:pict>
          <v:line style="position:absolute;mso-position-horizontal-relative:page;mso-position-vertical-relative:page;z-index:1672" from="525.236023pt,29.172812pt" to="540.236023pt,29.172812pt" stroked="true" strokeweight=".25pt" strokecolor="#000000">
            <w10:wrap type="none"/>
          </v:line>
        </w:pict>
      </w:r>
      <w:r>
        <w:rPr>
          <w:rFonts w:ascii="Arial"/>
        </w:rPr>
        <w:pict>
          <v:group style="width:444.25pt;height:87.4pt;mso-position-horizontal-relative:char;mso-position-vertical-relative:line" coordorigin="0,0" coordsize="8885,1748">
            <v:rect style="position:absolute;left:6016;top:302;width:2868;height:1445" filled="true" fillcolor="#bcbec0" stroked="false">
              <v:fill type="solid"/>
            </v:rect>
            <v:rect style="position:absolute;left:3;top:302;width:8037;height:1325" filled="true" fillcolor="#e6e7e8" stroked="false">
              <v:fill type="solid"/>
            </v:rect>
            <v:rect style="position:absolute;left:3;top:1628;width:6014;height:120" filled="true" fillcolor="#f1f2f2" stroked="false">
              <v:fill type="solid"/>
            </v:rect>
            <v:line style="position:absolute" from="2,303" to="2,3" stroked="true" strokeweight=".25pt" strokecolor="#000000"/>
          </v:group>
        </w:pict>
      </w:r>
      <w:r>
        <w:rPr>
          <w:rFonts w:ascii="Arial"/>
        </w:rPr>
      </w:r>
      <w:r>
        <w:rPr>
          <w:rFonts w:ascii="Arial"/>
        </w:rPr>
        <w:tab/>
      </w:r>
      <w:r>
        <w:rPr>
          <w:rFonts w:ascii="Arial"/>
          <w:position w:val="144"/>
        </w:rPr>
        <w:pict>
          <v:group style="width:.25pt;height:15.25pt;mso-position-horizontal-relative:char;mso-position-vertical-relative:line" coordorigin="0,0" coordsize="5,305">
            <v:line style="position:absolute" from="3,303" to="3,3" stroked="true" strokeweight=".25pt" strokecolor="#000000"/>
          </v:group>
        </w:pict>
      </w:r>
      <w:r>
        <w:rPr>
          <w:rFonts w:ascii="Arial"/>
          <w:position w:val="144"/>
        </w:rPr>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8"/>
        <w:rPr>
          <w:rFonts w:ascii="Arial"/>
          <w:sz w:val="22"/>
        </w:rPr>
      </w:pPr>
    </w:p>
    <w:p>
      <w:pPr>
        <w:pStyle w:val="Heading2"/>
        <w:spacing w:before="62"/>
        <w:ind w:left="4537"/>
      </w:pPr>
      <w:r>
        <w:rPr>
          <w:color w:val="231F20"/>
        </w:rPr>
        <w:t>Dictaminadores:</w:t>
      </w:r>
    </w:p>
    <w:p>
      <w:pPr>
        <w:pStyle w:val="BodyText"/>
        <w:rPr>
          <w:rFonts w:ascii="Arial"/>
          <w:sz w:val="26"/>
        </w:rPr>
      </w:pPr>
    </w:p>
    <w:p>
      <w:pPr>
        <w:pStyle w:val="BodyText"/>
        <w:rPr>
          <w:rFonts w:ascii="Arial"/>
          <w:sz w:val="26"/>
        </w:rPr>
      </w:pPr>
    </w:p>
    <w:p>
      <w:pPr>
        <w:spacing w:before="223"/>
        <w:ind w:left="3265" w:right="984" w:firstLine="0"/>
        <w:jc w:val="left"/>
        <w:rPr>
          <w:rFonts w:ascii="Arial" w:hAnsi="Arial"/>
          <w:sz w:val="26"/>
        </w:rPr>
      </w:pPr>
      <w:r>
        <w:rPr>
          <w:rFonts w:ascii="Arial" w:hAnsi="Arial"/>
          <w:color w:val="231F20"/>
          <w:sz w:val="26"/>
        </w:rPr>
        <w:t>Dr. Felipe de Jesús Balderas</w:t>
      </w:r>
    </w:p>
    <w:p>
      <w:pPr>
        <w:pStyle w:val="BodyText"/>
        <w:spacing w:before="8"/>
        <w:rPr>
          <w:rFonts w:ascii="Arial"/>
          <w:sz w:val="22"/>
        </w:rPr>
      </w:pPr>
    </w:p>
    <w:p>
      <w:pPr>
        <w:spacing w:line="448" w:lineRule="auto" w:before="0"/>
        <w:ind w:left="3265" w:right="3501" w:firstLine="0"/>
        <w:jc w:val="left"/>
        <w:rPr>
          <w:rFonts w:ascii="Arial" w:hAnsi="Arial"/>
          <w:sz w:val="26"/>
        </w:rPr>
      </w:pPr>
      <w:r>
        <w:rPr>
          <w:rFonts w:ascii="Arial" w:hAnsi="Arial"/>
          <w:color w:val="231F20"/>
          <w:spacing w:val="-7"/>
          <w:sz w:val="26"/>
        </w:rPr>
        <w:t>Dr.</w:t>
      </w:r>
      <w:r>
        <w:rPr>
          <w:rFonts w:ascii="Arial" w:hAnsi="Arial"/>
          <w:color w:val="231F20"/>
          <w:spacing w:val="-33"/>
          <w:sz w:val="26"/>
        </w:rPr>
        <w:t> </w:t>
      </w:r>
      <w:r>
        <w:rPr>
          <w:rFonts w:ascii="Arial" w:hAnsi="Arial"/>
          <w:color w:val="231F20"/>
          <w:sz w:val="26"/>
        </w:rPr>
        <w:t>Jesús</w:t>
      </w:r>
      <w:r>
        <w:rPr>
          <w:rFonts w:ascii="Arial" w:hAnsi="Arial"/>
          <w:color w:val="231F20"/>
          <w:spacing w:val="-33"/>
          <w:sz w:val="26"/>
        </w:rPr>
        <w:t> </w:t>
      </w:r>
      <w:r>
        <w:rPr>
          <w:rFonts w:ascii="Arial" w:hAnsi="Arial"/>
          <w:color w:val="231F20"/>
          <w:sz w:val="26"/>
        </w:rPr>
        <w:t>Francisco</w:t>
      </w:r>
      <w:r>
        <w:rPr>
          <w:rFonts w:ascii="Arial" w:hAnsi="Arial"/>
          <w:color w:val="231F20"/>
          <w:spacing w:val="-33"/>
          <w:sz w:val="26"/>
        </w:rPr>
        <w:t> </w:t>
      </w:r>
      <w:r>
        <w:rPr>
          <w:rFonts w:ascii="Arial" w:hAnsi="Arial"/>
          <w:color w:val="231F20"/>
          <w:sz w:val="26"/>
        </w:rPr>
        <w:t>Laborin</w:t>
      </w:r>
      <w:r>
        <w:rPr>
          <w:rFonts w:ascii="Arial" w:hAnsi="Arial"/>
          <w:color w:val="231F20"/>
          <w:spacing w:val="-33"/>
          <w:sz w:val="26"/>
        </w:rPr>
        <w:t> </w:t>
      </w:r>
      <w:r>
        <w:rPr>
          <w:rFonts w:ascii="Arial" w:hAnsi="Arial"/>
          <w:color w:val="231F20"/>
          <w:sz w:val="26"/>
        </w:rPr>
        <w:t>Álvarez </w:t>
      </w:r>
      <w:r>
        <w:rPr>
          <w:rFonts w:ascii="Arial" w:hAnsi="Arial"/>
          <w:color w:val="231F20"/>
          <w:spacing w:val="-7"/>
          <w:sz w:val="26"/>
        </w:rPr>
        <w:t>Dr.</w:t>
      </w:r>
      <w:r>
        <w:rPr>
          <w:rFonts w:ascii="Arial" w:hAnsi="Arial"/>
          <w:color w:val="231F20"/>
          <w:spacing w:val="-23"/>
          <w:sz w:val="26"/>
        </w:rPr>
        <w:t> </w:t>
      </w:r>
      <w:r>
        <w:rPr>
          <w:rFonts w:ascii="Arial" w:hAnsi="Arial"/>
          <w:color w:val="231F20"/>
          <w:sz w:val="26"/>
        </w:rPr>
        <w:t>Jorge</w:t>
      </w:r>
      <w:r>
        <w:rPr>
          <w:rFonts w:ascii="Arial" w:hAnsi="Arial"/>
          <w:color w:val="231F20"/>
          <w:spacing w:val="-23"/>
          <w:sz w:val="26"/>
        </w:rPr>
        <w:t> </w:t>
      </w:r>
      <w:r>
        <w:rPr>
          <w:rFonts w:ascii="Arial" w:hAnsi="Arial"/>
          <w:color w:val="231F20"/>
          <w:sz w:val="26"/>
        </w:rPr>
        <w:t>Castelán</w:t>
      </w:r>
      <w:r>
        <w:rPr>
          <w:rFonts w:ascii="Arial" w:hAnsi="Arial"/>
          <w:color w:val="231F20"/>
          <w:spacing w:val="-23"/>
          <w:sz w:val="26"/>
        </w:rPr>
        <w:t> </w:t>
      </w:r>
      <w:r>
        <w:rPr>
          <w:rFonts w:ascii="Arial" w:hAnsi="Arial"/>
          <w:color w:val="231F20"/>
          <w:sz w:val="26"/>
        </w:rPr>
        <w:t>Meléndez</w:t>
      </w:r>
    </w:p>
    <w:p>
      <w:pPr>
        <w:spacing w:line="448" w:lineRule="auto" w:before="8"/>
        <w:ind w:left="3265" w:right="3626" w:firstLine="0"/>
        <w:jc w:val="left"/>
        <w:rPr>
          <w:rFonts w:ascii="Arial" w:hAnsi="Arial"/>
          <w:sz w:val="26"/>
        </w:rPr>
      </w:pPr>
      <w:r>
        <w:rPr>
          <w:rFonts w:ascii="Arial" w:hAnsi="Arial"/>
          <w:color w:val="231F20"/>
          <w:spacing w:val="-7"/>
          <w:sz w:val="26"/>
        </w:rPr>
        <w:t>Dr. </w:t>
      </w:r>
      <w:r>
        <w:rPr>
          <w:rFonts w:ascii="Arial" w:hAnsi="Arial"/>
          <w:color w:val="231F20"/>
          <w:sz w:val="26"/>
        </w:rPr>
        <w:t>Marco Antonio </w:t>
      </w:r>
      <w:r>
        <w:rPr>
          <w:rFonts w:ascii="Arial" w:hAnsi="Arial"/>
          <w:color w:val="231F20"/>
          <w:spacing w:val="-3"/>
          <w:sz w:val="26"/>
        </w:rPr>
        <w:t>Vázquez </w:t>
      </w:r>
      <w:r>
        <w:rPr>
          <w:rFonts w:ascii="Arial" w:hAnsi="Arial"/>
          <w:color w:val="231F20"/>
          <w:sz w:val="26"/>
        </w:rPr>
        <w:t>Soto Dra.</w:t>
      </w:r>
      <w:r>
        <w:rPr>
          <w:rFonts w:ascii="Arial" w:hAnsi="Arial"/>
          <w:color w:val="231F20"/>
          <w:spacing w:val="-37"/>
          <w:sz w:val="26"/>
        </w:rPr>
        <w:t> </w:t>
      </w:r>
      <w:r>
        <w:rPr>
          <w:rFonts w:ascii="Arial" w:hAnsi="Arial"/>
          <w:color w:val="231F20"/>
          <w:sz w:val="26"/>
        </w:rPr>
        <w:t>Ma.</w:t>
      </w:r>
      <w:r>
        <w:rPr>
          <w:rFonts w:ascii="Arial" w:hAnsi="Arial"/>
          <w:color w:val="231F20"/>
          <w:spacing w:val="-37"/>
          <w:sz w:val="26"/>
        </w:rPr>
        <w:t> </w:t>
      </w:r>
      <w:r>
        <w:rPr>
          <w:rFonts w:ascii="Arial" w:hAnsi="Arial"/>
          <w:color w:val="231F20"/>
          <w:sz w:val="26"/>
        </w:rPr>
        <w:t>Isabel</w:t>
      </w:r>
      <w:r>
        <w:rPr>
          <w:rFonts w:ascii="Arial" w:hAnsi="Arial"/>
          <w:color w:val="231F20"/>
          <w:spacing w:val="-37"/>
          <w:sz w:val="26"/>
        </w:rPr>
        <w:t> </w:t>
      </w:r>
      <w:r>
        <w:rPr>
          <w:rFonts w:ascii="Arial" w:hAnsi="Arial"/>
          <w:color w:val="231F20"/>
          <w:sz w:val="26"/>
        </w:rPr>
        <w:t>Barrera</w:t>
      </w:r>
      <w:r>
        <w:rPr>
          <w:rFonts w:ascii="Arial" w:hAnsi="Arial"/>
          <w:color w:val="231F20"/>
          <w:spacing w:val="-37"/>
          <w:sz w:val="26"/>
        </w:rPr>
        <w:t> </w:t>
      </w:r>
      <w:r>
        <w:rPr>
          <w:rFonts w:ascii="Arial" w:hAnsi="Arial"/>
          <w:color w:val="231F20"/>
          <w:sz w:val="26"/>
        </w:rPr>
        <w:t>Villalpando Dra.</w:t>
      </w:r>
      <w:r>
        <w:rPr>
          <w:rFonts w:ascii="Arial" w:hAnsi="Arial"/>
          <w:color w:val="231F20"/>
          <w:spacing w:val="-38"/>
          <w:sz w:val="26"/>
        </w:rPr>
        <w:t> </w:t>
      </w:r>
      <w:r>
        <w:rPr>
          <w:rFonts w:ascii="Arial" w:hAnsi="Arial"/>
          <w:color w:val="231F20"/>
          <w:sz w:val="26"/>
        </w:rPr>
        <w:t>Elba</w:t>
      </w:r>
      <w:r>
        <w:rPr>
          <w:rFonts w:ascii="Arial" w:hAnsi="Arial"/>
          <w:color w:val="231F20"/>
          <w:spacing w:val="-38"/>
          <w:sz w:val="26"/>
        </w:rPr>
        <w:t> </w:t>
      </w:r>
      <w:r>
        <w:rPr>
          <w:rFonts w:ascii="Arial" w:hAnsi="Arial"/>
          <w:color w:val="231F20"/>
          <w:sz w:val="26"/>
        </w:rPr>
        <w:t>Abril</w:t>
      </w:r>
      <w:r>
        <w:rPr>
          <w:rFonts w:ascii="Arial" w:hAnsi="Arial"/>
          <w:color w:val="231F20"/>
          <w:spacing w:val="-38"/>
          <w:sz w:val="26"/>
        </w:rPr>
        <w:t> </w:t>
      </w:r>
      <w:r>
        <w:rPr>
          <w:rFonts w:ascii="Arial" w:hAnsi="Arial"/>
          <w:color w:val="231F20"/>
          <w:spacing w:val="-3"/>
          <w:sz w:val="26"/>
        </w:rPr>
        <w:t>Valdez</w:t>
      </w:r>
    </w:p>
    <w:p>
      <w:pPr>
        <w:spacing w:line="448" w:lineRule="auto" w:before="8"/>
        <w:ind w:left="3265" w:right="3737" w:firstLine="0"/>
        <w:jc w:val="left"/>
        <w:rPr>
          <w:rFonts w:ascii="Arial" w:hAnsi="Arial"/>
          <w:sz w:val="26"/>
        </w:rPr>
      </w:pPr>
      <w:r>
        <w:rPr>
          <w:rFonts w:ascii="Arial" w:hAnsi="Arial"/>
          <w:color w:val="231F20"/>
          <w:w w:val="95"/>
          <w:sz w:val="26"/>
        </w:rPr>
        <w:t>Dra. Laura Barragán Ledesma </w:t>
      </w:r>
      <w:r>
        <w:rPr>
          <w:rFonts w:ascii="Arial" w:hAnsi="Arial"/>
          <w:color w:val="231F20"/>
          <w:sz w:val="26"/>
        </w:rPr>
        <w:t>Dra. María José Cubillas</w:t>
      </w:r>
    </w:p>
    <w:p>
      <w:pPr>
        <w:spacing w:line="448" w:lineRule="auto" w:before="8"/>
        <w:ind w:left="3265" w:right="3154" w:firstLine="0"/>
        <w:jc w:val="left"/>
        <w:rPr>
          <w:rFonts w:ascii="Arial" w:hAnsi="Arial"/>
          <w:sz w:val="26"/>
        </w:rPr>
      </w:pPr>
      <w:r>
        <w:rPr>
          <w:rFonts w:ascii="Arial" w:hAnsi="Arial"/>
          <w:color w:val="231F20"/>
          <w:sz w:val="26"/>
        </w:rPr>
        <w:t>Mtra. María </w:t>
      </w:r>
      <w:r>
        <w:rPr>
          <w:rFonts w:ascii="Arial" w:hAnsi="Arial"/>
          <w:color w:val="231F20"/>
          <w:spacing w:val="-3"/>
          <w:sz w:val="26"/>
        </w:rPr>
        <w:t>Teresita </w:t>
      </w:r>
      <w:r>
        <w:rPr>
          <w:rFonts w:ascii="Arial" w:hAnsi="Arial"/>
          <w:color w:val="231F20"/>
          <w:sz w:val="26"/>
        </w:rPr>
        <w:t>Castillo León Mtro.</w:t>
      </w:r>
      <w:r>
        <w:rPr>
          <w:rFonts w:ascii="Arial" w:hAnsi="Arial"/>
          <w:color w:val="231F20"/>
          <w:spacing w:val="-31"/>
          <w:sz w:val="26"/>
        </w:rPr>
        <w:t> </w:t>
      </w:r>
      <w:r>
        <w:rPr>
          <w:rFonts w:ascii="Arial" w:hAnsi="Arial"/>
          <w:color w:val="231F20"/>
          <w:sz w:val="26"/>
        </w:rPr>
        <w:t>Juan</w:t>
      </w:r>
      <w:r>
        <w:rPr>
          <w:rFonts w:ascii="Arial" w:hAnsi="Arial"/>
          <w:color w:val="231F20"/>
          <w:spacing w:val="-31"/>
          <w:sz w:val="26"/>
        </w:rPr>
        <w:t> </w:t>
      </w:r>
      <w:r>
        <w:rPr>
          <w:rFonts w:ascii="Arial" w:hAnsi="Arial"/>
          <w:color w:val="231F20"/>
          <w:sz w:val="26"/>
        </w:rPr>
        <w:t>Oswaldo</w:t>
      </w:r>
      <w:r>
        <w:rPr>
          <w:rFonts w:ascii="Arial" w:hAnsi="Arial"/>
          <w:color w:val="231F20"/>
          <w:spacing w:val="-31"/>
          <w:sz w:val="26"/>
        </w:rPr>
        <w:t> </w:t>
      </w:r>
      <w:r>
        <w:rPr>
          <w:rFonts w:ascii="Arial" w:hAnsi="Arial"/>
          <w:color w:val="231F20"/>
          <w:sz w:val="26"/>
        </w:rPr>
        <w:t>Martínez</w:t>
      </w:r>
      <w:r>
        <w:rPr>
          <w:rFonts w:ascii="Arial" w:hAnsi="Arial"/>
          <w:color w:val="231F20"/>
          <w:spacing w:val="-31"/>
          <w:sz w:val="26"/>
        </w:rPr>
        <w:t> </w:t>
      </w:r>
      <w:r>
        <w:rPr>
          <w:rFonts w:ascii="Arial" w:hAnsi="Arial"/>
          <w:color w:val="231F20"/>
          <w:sz w:val="26"/>
        </w:rPr>
        <w:t>Sulvarán Dra.</w:t>
      </w:r>
      <w:r>
        <w:rPr>
          <w:rFonts w:ascii="Arial" w:hAnsi="Arial"/>
          <w:color w:val="231F20"/>
          <w:spacing w:val="-33"/>
          <w:sz w:val="26"/>
        </w:rPr>
        <w:t> </w:t>
      </w:r>
      <w:r>
        <w:rPr>
          <w:rFonts w:ascii="Arial" w:hAnsi="Arial"/>
          <w:color w:val="231F20"/>
          <w:sz w:val="26"/>
        </w:rPr>
        <w:t>Ana</w:t>
      </w:r>
      <w:r>
        <w:rPr>
          <w:rFonts w:ascii="Arial" w:hAnsi="Arial"/>
          <w:color w:val="231F20"/>
          <w:spacing w:val="-33"/>
          <w:sz w:val="26"/>
        </w:rPr>
        <w:t> </w:t>
      </w:r>
      <w:r>
        <w:rPr>
          <w:rFonts w:ascii="Arial" w:hAnsi="Arial"/>
          <w:color w:val="231F20"/>
          <w:sz w:val="26"/>
        </w:rPr>
        <w:t>María</w:t>
      </w:r>
      <w:r>
        <w:rPr>
          <w:rFonts w:ascii="Arial" w:hAnsi="Arial"/>
          <w:color w:val="231F20"/>
          <w:spacing w:val="-33"/>
          <w:sz w:val="26"/>
        </w:rPr>
        <w:t> </w:t>
      </w:r>
      <w:r>
        <w:rPr>
          <w:rFonts w:ascii="Arial" w:hAnsi="Arial"/>
          <w:color w:val="231F20"/>
          <w:sz w:val="26"/>
        </w:rPr>
        <w:t>López</w:t>
      </w:r>
    </w:p>
    <w:p>
      <w:pPr>
        <w:spacing w:after="0" w:line="448" w:lineRule="auto"/>
        <w:jc w:val="left"/>
        <w:rPr>
          <w:rFonts w:ascii="Arial" w:hAnsi="Arial"/>
          <w:sz w:val="26"/>
        </w:rPr>
        <w:sectPr>
          <w:pgSz w:w="10810" w:h="14780"/>
          <w:pgMar w:header="0" w:footer="386"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583">
            <wp:simplePos x="0" y="0"/>
            <wp:positionH relativeFrom="page">
              <wp:posOffset>0</wp:posOffset>
            </wp:positionH>
            <wp:positionV relativeFrom="page">
              <wp:posOffset>0</wp:posOffset>
            </wp:positionV>
            <wp:extent cx="6862571" cy="9381743"/>
            <wp:effectExtent l="0" t="0" r="0" b="0"/>
            <wp:wrapNone/>
            <wp:docPr id="3" name="image32.png" descr=""/>
            <wp:cNvGraphicFramePr>
              <a:graphicFrameLocks noChangeAspect="1"/>
            </wp:cNvGraphicFramePr>
            <a:graphic>
              <a:graphicData uri="http://schemas.openxmlformats.org/drawingml/2006/picture">
                <pic:pic>
                  <pic:nvPicPr>
                    <pic:cNvPr id="4" name="image32.png"/>
                    <pic:cNvPicPr/>
                  </pic:nvPicPr>
                  <pic:blipFill>
                    <a:blip r:embed="rId42"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41"/>
          <w:pgSz w:w="10810" w:h="14780"/>
          <w:pgMar w:footer="0" w:header="0" w:top="1380" w:bottom="280" w:left="1520" w:right="1520"/>
        </w:sectPr>
      </w:pPr>
    </w:p>
    <w:p>
      <w:pPr>
        <w:pStyle w:val="BodyText"/>
        <w:ind w:left="10218"/>
        <w:rPr>
          <w:rFonts w:ascii="Times New Roman"/>
        </w:rPr>
      </w:pPr>
      <w:r>
        <w:rPr/>
        <w:pict>
          <v:group style="position:absolute;margin-left:29.048pt;margin-top:-.125189pt;width:444.25pt;height:87.4pt;mso-position-horizontal-relative:page;mso-position-vertical-relative:page;z-index:-53800" coordorigin="581,-3" coordsize="8885,1748">
            <v:rect style="position:absolute;left:7447;top:300;width:2018;height:1445" filled="true" fillcolor="#bcbec0" stroked="false">
              <v:fill type="solid"/>
            </v:rect>
            <v:rect style="position:absolute;left:584;top:300;width:8541;height:1325" filled="true" fillcolor="#e6e7e8" stroked="false">
              <v:fill type="solid"/>
            </v:rect>
            <v:rect style="position:absolute;left:584;top:1625;width:686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1792" from="15pt,29.172812pt" to="0pt,29.172812pt" stroked="true" strokeweight=".25pt" strokecolor="#000000">
            <w10:wrap type="none"/>
          </v:line>
        </w:pict>
      </w:r>
      <w:r>
        <w:rPr/>
        <w:pict>
          <v:line style="position:absolute;mso-position-horizontal-relative:page;mso-position-vertical-relative:page;z-index:1816"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8"/>
        </w:rPr>
      </w:pPr>
      <w:r>
        <w:rPr/>
        <w:pict>
          <v:shape style="position:absolute;margin-left:89.582001pt;margin-top:11.852882pt;width:383.7pt;height:84pt;mso-position-horizontal-relative:page;mso-position-vertical-relative:paragraph;z-index:1744;mso-wrap-distance-left:0;mso-wrap-distance-right:0" type="#_x0000_t202" filled="true" fillcolor="#bcbec0" stroked="false">
            <v:textbox inset="0,0,0,0">
              <w:txbxContent>
                <w:p>
                  <w:pPr>
                    <w:pStyle w:val="BodyText"/>
                    <w:spacing w:before="1"/>
                    <w:rPr>
                      <w:rFonts w:ascii="Times New Roman"/>
                      <w:sz w:val="47"/>
                    </w:rPr>
                  </w:pPr>
                </w:p>
                <w:p>
                  <w:pPr>
                    <w:spacing w:before="0"/>
                    <w:ind w:left="4775" w:right="0" w:firstLine="0"/>
                    <w:jc w:val="left"/>
                    <w:rPr>
                      <w:rFonts w:ascii="Arial Black"/>
                      <w:b/>
                      <w:sz w:val="46"/>
                    </w:rPr>
                  </w:pPr>
                  <w:r>
                    <w:rPr>
                      <w:rFonts w:ascii="Arial Black"/>
                      <w:b/>
                      <w:color w:val="FFFFFF"/>
                      <w:sz w:val="46"/>
                    </w:rPr>
                    <w:t>Contenido</w:t>
                  </w:r>
                </w:p>
              </w:txbxContent>
            </v:textbox>
            <v:fill type="solid"/>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18"/>
        </w:rPr>
      </w:pPr>
    </w:p>
    <w:tbl>
      <w:tblPr>
        <w:tblW w:w="0" w:type="auto"/>
        <w:jc w:val="left"/>
        <w:tblInd w:w="17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0"/>
        <w:gridCol w:w="5711"/>
        <w:gridCol w:w="568"/>
      </w:tblGrid>
      <w:tr>
        <w:trPr>
          <w:trHeight w:val="664" w:hRule="exact"/>
        </w:trPr>
        <w:tc>
          <w:tcPr>
            <w:tcW w:w="1440" w:type="dxa"/>
            <w:tcBorders>
              <w:bottom w:val="single" w:sz="8" w:space="0" w:color="636466"/>
            </w:tcBorders>
          </w:tcPr>
          <w:p>
            <w:pPr/>
          </w:p>
        </w:tc>
        <w:tc>
          <w:tcPr>
            <w:tcW w:w="5711" w:type="dxa"/>
            <w:tcBorders>
              <w:bottom w:val="single" w:sz="8" w:space="0" w:color="636466"/>
            </w:tcBorders>
          </w:tcPr>
          <w:p>
            <w:pPr>
              <w:pStyle w:val="TableParagraph"/>
              <w:spacing w:line="240" w:lineRule="auto" w:before="68"/>
              <w:ind w:left="120"/>
              <w:rPr>
                <w:rFonts w:ascii="Arial" w:hAnsi="Arial"/>
                <w:sz w:val="22"/>
              </w:rPr>
            </w:pPr>
            <w:r>
              <w:rPr>
                <w:rFonts w:ascii="Arial" w:hAnsi="Arial"/>
                <w:color w:val="636466"/>
                <w:sz w:val="22"/>
              </w:rPr>
              <w:t>Prólogo</w:t>
            </w:r>
          </w:p>
        </w:tc>
        <w:tc>
          <w:tcPr>
            <w:tcW w:w="568" w:type="dxa"/>
            <w:tcBorders>
              <w:bottom w:val="single" w:sz="8" w:space="0" w:color="636466"/>
            </w:tcBorders>
          </w:tcPr>
          <w:p>
            <w:pPr>
              <w:pStyle w:val="TableParagraph"/>
              <w:spacing w:line="240" w:lineRule="auto" w:before="68"/>
              <w:ind w:left="0" w:right="37"/>
              <w:jc w:val="right"/>
              <w:rPr>
                <w:rFonts w:ascii="Arial"/>
                <w:sz w:val="22"/>
              </w:rPr>
            </w:pPr>
            <w:r>
              <w:rPr>
                <w:rFonts w:ascii="Arial"/>
                <w:color w:val="636466"/>
                <w:sz w:val="22"/>
              </w:rPr>
              <w:t>ix</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w:t>
            </w:r>
          </w:p>
        </w:tc>
        <w:tc>
          <w:tcPr>
            <w:tcW w:w="5711" w:type="dxa"/>
            <w:tcBorders>
              <w:top w:val="single" w:sz="8" w:space="0" w:color="636466"/>
            </w:tcBorders>
          </w:tcPr>
          <w:p>
            <w:pPr>
              <w:pStyle w:val="TableParagraph"/>
              <w:spacing w:line="247" w:lineRule="exact"/>
              <w:ind w:left="120"/>
              <w:rPr>
                <w:rFonts w:ascii="Arial" w:hAnsi="Arial"/>
                <w:sz w:val="22"/>
              </w:rPr>
            </w:pPr>
            <w:r>
              <w:rPr>
                <w:rFonts w:ascii="Arial" w:hAnsi="Arial"/>
                <w:color w:val="636466"/>
                <w:sz w:val="22"/>
              </w:rPr>
              <w:t>Hacia la conceptualización de la psicología de la salud</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9"/>
                <w:sz w:val="22"/>
              </w:rPr>
              <w:t>1</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6"/>
                <w:sz w:val="18"/>
              </w:rPr>
              <w:t>1</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Entendiendo los modelos de salud</w:t>
            </w:r>
          </w:p>
        </w:tc>
        <w:tc>
          <w:tcPr>
            <w:tcW w:w="568" w:type="dxa"/>
          </w:tcPr>
          <w:p>
            <w:pPr>
              <w:pStyle w:val="TableParagraph"/>
              <w:ind w:left="0" w:right="37"/>
              <w:jc w:val="right"/>
              <w:rPr>
                <w:sz w:val="18"/>
              </w:rPr>
            </w:pPr>
            <w:r>
              <w:rPr>
                <w:color w:val="231F20"/>
                <w:w w:val="106"/>
                <w:sz w:val="18"/>
              </w:rPr>
              <w:t>8</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20"/>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25</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2</w:t>
            </w:r>
          </w:p>
        </w:tc>
        <w:tc>
          <w:tcPr>
            <w:tcW w:w="5711" w:type="dxa"/>
            <w:tcBorders>
              <w:top w:val="single" w:sz="8" w:space="0" w:color="636466"/>
            </w:tcBorders>
          </w:tcPr>
          <w:p>
            <w:pPr>
              <w:pStyle w:val="TableParagraph"/>
              <w:spacing w:line="247" w:lineRule="exact"/>
              <w:ind w:left="120"/>
              <w:rPr>
                <w:rFonts w:ascii="Arial"/>
                <w:sz w:val="22"/>
              </w:rPr>
            </w:pPr>
            <w:r>
              <w:rPr>
                <w:rFonts w:ascii="Arial"/>
                <w:color w:val="636466"/>
                <w:sz w:val="22"/>
              </w:rPr>
              <w:t>Conducta y salud</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5"/>
                <w:sz w:val="22"/>
              </w:rPr>
              <w:t>29</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5"/>
                <w:sz w:val="18"/>
              </w:rPr>
              <w:t>29</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Conductas asociadas a las enfermedades    cardiovasculares</w:t>
            </w:r>
          </w:p>
        </w:tc>
        <w:tc>
          <w:tcPr>
            <w:tcW w:w="568" w:type="dxa"/>
          </w:tcPr>
          <w:p>
            <w:pPr>
              <w:pStyle w:val="TableParagraph"/>
              <w:ind w:left="0" w:right="37"/>
              <w:jc w:val="right"/>
              <w:rPr>
                <w:sz w:val="18"/>
              </w:rPr>
            </w:pPr>
            <w:r>
              <w:rPr>
                <w:color w:val="231F20"/>
                <w:w w:val="105"/>
                <w:sz w:val="18"/>
              </w:rPr>
              <w:t>32</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Conductas  asociadas  al cáncer</w:t>
            </w:r>
          </w:p>
        </w:tc>
        <w:tc>
          <w:tcPr>
            <w:tcW w:w="568" w:type="dxa"/>
          </w:tcPr>
          <w:p>
            <w:pPr>
              <w:pStyle w:val="TableParagraph"/>
              <w:ind w:left="0" w:right="37"/>
              <w:jc w:val="right"/>
              <w:rPr>
                <w:sz w:val="18"/>
              </w:rPr>
            </w:pPr>
            <w:r>
              <w:rPr>
                <w:color w:val="231F20"/>
                <w:w w:val="105"/>
                <w:sz w:val="18"/>
              </w:rPr>
              <w:t>37</w:t>
            </w:r>
          </w:p>
        </w:tc>
      </w:tr>
      <w:tr>
        <w:trPr>
          <w:trHeight w:val="220" w:hRule="exact"/>
        </w:trPr>
        <w:tc>
          <w:tcPr>
            <w:tcW w:w="1440" w:type="dxa"/>
          </w:tcPr>
          <w:p>
            <w:pPr/>
          </w:p>
        </w:tc>
        <w:tc>
          <w:tcPr>
            <w:tcW w:w="5711" w:type="dxa"/>
          </w:tcPr>
          <w:p>
            <w:pPr>
              <w:pStyle w:val="TableParagraph"/>
              <w:spacing w:line="199" w:lineRule="exact"/>
              <w:ind w:left="120"/>
              <w:rPr>
                <w:rFonts w:ascii="Cambria"/>
                <w:i/>
                <w:sz w:val="18"/>
              </w:rPr>
            </w:pPr>
            <w:r>
              <w:rPr>
                <w:color w:val="231F20"/>
                <w:w w:val="110"/>
                <w:sz w:val="18"/>
              </w:rPr>
              <w:t>Conductas asociadas a la diabetes  </w:t>
            </w:r>
            <w:r>
              <w:rPr>
                <w:rFonts w:ascii="Cambria"/>
                <w:i/>
                <w:color w:val="231F20"/>
                <w:w w:val="110"/>
                <w:sz w:val="18"/>
              </w:rPr>
              <w:t>mellitus</w:t>
            </w:r>
          </w:p>
        </w:tc>
        <w:tc>
          <w:tcPr>
            <w:tcW w:w="568" w:type="dxa"/>
          </w:tcPr>
          <w:p>
            <w:pPr>
              <w:pStyle w:val="TableParagraph"/>
              <w:ind w:left="0" w:right="36"/>
              <w:jc w:val="right"/>
              <w:rPr>
                <w:sz w:val="18"/>
              </w:rPr>
            </w:pPr>
            <w:r>
              <w:rPr>
                <w:color w:val="231F20"/>
                <w:w w:val="105"/>
                <w:sz w:val="18"/>
              </w:rPr>
              <w:t>42</w:t>
            </w:r>
          </w:p>
        </w:tc>
      </w:tr>
      <w:tr>
        <w:trPr>
          <w:trHeight w:val="220" w:hRule="exact"/>
        </w:trPr>
        <w:tc>
          <w:tcPr>
            <w:tcW w:w="1440" w:type="dxa"/>
          </w:tcPr>
          <w:p>
            <w:pPr/>
          </w:p>
        </w:tc>
        <w:tc>
          <w:tcPr>
            <w:tcW w:w="5711" w:type="dxa"/>
          </w:tcPr>
          <w:p>
            <w:pPr>
              <w:pStyle w:val="TableParagraph"/>
              <w:ind w:left="119"/>
              <w:rPr>
                <w:sz w:val="14"/>
              </w:rPr>
            </w:pPr>
            <w:r>
              <w:rPr>
                <w:color w:val="231F20"/>
                <w:w w:val="125"/>
                <w:sz w:val="18"/>
              </w:rPr>
              <w:t>Conductas asociadas al </w:t>
            </w:r>
            <w:r>
              <w:rPr>
                <w:color w:val="231F20"/>
                <w:w w:val="125"/>
                <w:sz w:val="14"/>
              </w:rPr>
              <w:t>vih</w:t>
            </w:r>
            <w:r>
              <w:rPr>
                <w:color w:val="231F20"/>
                <w:w w:val="125"/>
                <w:sz w:val="18"/>
              </w:rPr>
              <w:t>/</w:t>
            </w:r>
            <w:r>
              <w:rPr>
                <w:color w:val="231F20"/>
                <w:w w:val="125"/>
                <w:sz w:val="14"/>
              </w:rPr>
              <w:t>sida</w:t>
            </w:r>
          </w:p>
        </w:tc>
        <w:tc>
          <w:tcPr>
            <w:tcW w:w="568" w:type="dxa"/>
          </w:tcPr>
          <w:p>
            <w:pPr>
              <w:pStyle w:val="TableParagraph"/>
              <w:ind w:left="0" w:right="33"/>
              <w:jc w:val="right"/>
              <w:rPr>
                <w:sz w:val="18"/>
              </w:rPr>
            </w:pPr>
            <w:r>
              <w:rPr>
                <w:color w:val="231F20"/>
                <w:w w:val="105"/>
                <w:sz w:val="18"/>
              </w:rPr>
              <w:t>48</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19"/>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52</w:t>
            </w:r>
          </w:p>
        </w:tc>
      </w:tr>
      <w:tr>
        <w:trPr>
          <w:trHeight w:val="276"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3</w:t>
            </w:r>
          </w:p>
        </w:tc>
        <w:tc>
          <w:tcPr>
            <w:tcW w:w="5711" w:type="dxa"/>
            <w:tcBorders>
              <w:top w:val="single" w:sz="8" w:space="0" w:color="636466"/>
            </w:tcBorders>
          </w:tcPr>
          <w:p>
            <w:pPr>
              <w:pStyle w:val="TableParagraph"/>
              <w:spacing w:line="247" w:lineRule="exact"/>
              <w:ind w:left="120"/>
              <w:rPr>
                <w:rFonts w:ascii="Arial"/>
                <w:sz w:val="22"/>
              </w:rPr>
            </w:pPr>
            <w:r>
              <w:rPr>
                <w:rFonts w:ascii="Arial"/>
                <w:color w:val="636466"/>
                <w:sz w:val="22"/>
              </w:rPr>
              <w:t>Factores protectores y de riesgo relacionados</w:t>
            </w:r>
          </w:p>
        </w:tc>
        <w:tc>
          <w:tcPr>
            <w:tcW w:w="568" w:type="dxa"/>
            <w:tcBorders>
              <w:top w:val="single" w:sz="8" w:space="0" w:color="636466"/>
            </w:tcBorders>
          </w:tcPr>
          <w:p>
            <w:pPr/>
          </w:p>
        </w:tc>
      </w:tr>
      <w:tr>
        <w:trPr>
          <w:trHeight w:val="508" w:hRule="exact"/>
        </w:trPr>
        <w:tc>
          <w:tcPr>
            <w:tcW w:w="1440" w:type="dxa"/>
          </w:tcPr>
          <w:p>
            <w:pPr/>
          </w:p>
        </w:tc>
        <w:tc>
          <w:tcPr>
            <w:tcW w:w="5711" w:type="dxa"/>
          </w:tcPr>
          <w:p>
            <w:pPr>
              <w:pStyle w:val="TableParagraph"/>
              <w:spacing w:line="214" w:lineRule="exact"/>
              <w:ind w:left="120"/>
              <w:rPr>
                <w:rFonts w:ascii="Arial"/>
                <w:sz w:val="22"/>
              </w:rPr>
            </w:pPr>
            <w:r>
              <w:rPr>
                <w:rFonts w:ascii="Arial"/>
                <w:color w:val="636466"/>
                <w:sz w:val="22"/>
              </w:rPr>
              <w:t>con el proceso de salud-enfermedad en adolescentes</w:t>
            </w:r>
          </w:p>
          <w:p>
            <w:pPr>
              <w:pStyle w:val="TableParagraph"/>
              <w:spacing w:line="246" w:lineRule="exact"/>
              <w:ind w:left="120"/>
              <w:rPr>
                <w:rFonts w:ascii="Arial"/>
                <w:sz w:val="22"/>
              </w:rPr>
            </w:pPr>
            <w:r>
              <w:rPr>
                <w:rFonts w:ascii="Arial"/>
                <w:color w:val="636466"/>
                <w:sz w:val="22"/>
              </w:rPr>
              <w:t>y adultos</w:t>
            </w:r>
          </w:p>
        </w:tc>
        <w:tc>
          <w:tcPr>
            <w:tcW w:w="568" w:type="dxa"/>
          </w:tcPr>
          <w:p>
            <w:pPr>
              <w:pStyle w:val="TableParagraph"/>
              <w:spacing w:line="240" w:lineRule="auto" w:before="1"/>
              <w:ind w:left="0"/>
              <w:rPr>
                <w:rFonts w:ascii="Times New Roman"/>
                <w:sz w:val="18"/>
              </w:rPr>
            </w:pPr>
          </w:p>
          <w:p>
            <w:pPr>
              <w:pStyle w:val="TableParagraph"/>
              <w:spacing w:line="240" w:lineRule="auto"/>
              <w:ind w:left="0" w:right="37"/>
              <w:jc w:val="right"/>
              <w:rPr>
                <w:rFonts w:ascii="Arial"/>
                <w:sz w:val="22"/>
              </w:rPr>
            </w:pPr>
            <w:r>
              <w:rPr>
                <w:rFonts w:ascii="Arial"/>
                <w:color w:val="636466"/>
                <w:w w:val="95"/>
                <w:sz w:val="22"/>
              </w:rPr>
              <w:t>57</w:t>
            </w:r>
          </w:p>
        </w:tc>
      </w:tr>
      <w:tr>
        <w:trPr>
          <w:trHeight w:val="248" w:hRule="exact"/>
        </w:trPr>
        <w:tc>
          <w:tcPr>
            <w:tcW w:w="1440" w:type="dxa"/>
          </w:tcPr>
          <w:p>
            <w:pPr/>
          </w:p>
        </w:tc>
        <w:tc>
          <w:tcPr>
            <w:tcW w:w="5711" w:type="dxa"/>
          </w:tcPr>
          <w:p>
            <w:pPr>
              <w:pStyle w:val="TableParagraph"/>
              <w:spacing w:line="223" w:lineRule="exact"/>
              <w:ind w:left="120"/>
              <w:rPr>
                <w:sz w:val="18"/>
              </w:rPr>
            </w:pPr>
            <w:r>
              <w:rPr>
                <w:color w:val="231F20"/>
                <w:w w:val="115"/>
                <w:sz w:val="18"/>
              </w:rPr>
              <w:t>Introducción</w:t>
            </w:r>
          </w:p>
        </w:tc>
        <w:tc>
          <w:tcPr>
            <w:tcW w:w="568" w:type="dxa"/>
          </w:tcPr>
          <w:p>
            <w:pPr>
              <w:pStyle w:val="TableParagraph"/>
              <w:spacing w:line="223" w:lineRule="exact"/>
              <w:ind w:left="0" w:right="38"/>
              <w:jc w:val="right"/>
              <w:rPr>
                <w:sz w:val="18"/>
              </w:rPr>
            </w:pPr>
            <w:r>
              <w:rPr>
                <w:color w:val="231F20"/>
                <w:w w:val="105"/>
                <w:sz w:val="18"/>
              </w:rPr>
              <w:t>57</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al comportamiento sexual</w:t>
            </w:r>
          </w:p>
        </w:tc>
        <w:tc>
          <w:tcPr>
            <w:tcW w:w="568" w:type="dxa"/>
          </w:tcPr>
          <w:p>
            <w:pPr>
              <w:pStyle w:val="TableParagraph"/>
              <w:ind w:left="0" w:right="37"/>
              <w:jc w:val="right"/>
              <w:rPr>
                <w:sz w:val="18"/>
              </w:rPr>
            </w:pPr>
            <w:r>
              <w:rPr>
                <w:color w:val="231F20"/>
                <w:w w:val="105"/>
                <w:sz w:val="18"/>
              </w:rPr>
              <w:t>59</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 las adicciones</w:t>
            </w:r>
          </w:p>
        </w:tc>
        <w:tc>
          <w:tcPr>
            <w:tcW w:w="568" w:type="dxa"/>
          </w:tcPr>
          <w:p>
            <w:pPr>
              <w:pStyle w:val="TableParagraph"/>
              <w:ind w:left="0" w:right="37"/>
              <w:jc w:val="right"/>
              <w:rPr>
                <w:sz w:val="18"/>
              </w:rPr>
            </w:pPr>
            <w:r>
              <w:rPr>
                <w:color w:val="231F20"/>
                <w:w w:val="105"/>
                <w:sz w:val="18"/>
              </w:rPr>
              <w:t>72</w:t>
            </w:r>
          </w:p>
        </w:tc>
      </w:tr>
      <w:tr>
        <w:trPr>
          <w:trHeight w:val="220" w:hRule="exact"/>
        </w:trPr>
        <w:tc>
          <w:tcPr>
            <w:tcW w:w="1440" w:type="dxa"/>
          </w:tcPr>
          <w:p>
            <w:pPr/>
          </w:p>
        </w:tc>
        <w:tc>
          <w:tcPr>
            <w:tcW w:w="5711" w:type="dxa"/>
          </w:tcPr>
          <w:p>
            <w:pPr>
              <w:pStyle w:val="TableParagraph"/>
              <w:ind w:left="120"/>
              <w:rPr>
                <w:sz w:val="18"/>
              </w:rPr>
            </w:pPr>
            <w:r>
              <w:rPr>
                <w:color w:val="231F20"/>
                <w:w w:val="115"/>
                <w:sz w:val="18"/>
              </w:rPr>
              <w:t>Factores de riesgo asociados al suicidio</w:t>
            </w:r>
          </w:p>
        </w:tc>
        <w:tc>
          <w:tcPr>
            <w:tcW w:w="568" w:type="dxa"/>
          </w:tcPr>
          <w:p>
            <w:pPr>
              <w:pStyle w:val="TableParagraph"/>
              <w:ind w:left="0" w:right="37"/>
              <w:jc w:val="right"/>
              <w:rPr>
                <w:sz w:val="18"/>
              </w:rPr>
            </w:pPr>
            <w:r>
              <w:rPr>
                <w:color w:val="231F20"/>
                <w:w w:val="105"/>
                <w:sz w:val="18"/>
              </w:rPr>
              <w:t>74</w:t>
            </w:r>
          </w:p>
        </w:tc>
      </w:tr>
      <w:tr>
        <w:trPr>
          <w:trHeight w:val="549" w:hRule="exact"/>
        </w:trPr>
        <w:tc>
          <w:tcPr>
            <w:tcW w:w="1440" w:type="dxa"/>
            <w:tcBorders>
              <w:bottom w:val="single" w:sz="8" w:space="0" w:color="636466"/>
            </w:tcBorders>
          </w:tcPr>
          <w:p>
            <w:pPr/>
          </w:p>
        </w:tc>
        <w:tc>
          <w:tcPr>
            <w:tcW w:w="5711" w:type="dxa"/>
            <w:tcBorders>
              <w:bottom w:val="single" w:sz="8" w:space="0" w:color="636466"/>
            </w:tcBorders>
          </w:tcPr>
          <w:p>
            <w:pPr>
              <w:pStyle w:val="TableParagraph"/>
              <w:ind w:left="120"/>
              <w:rPr>
                <w:sz w:val="18"/>
              </w:rPr>
            </w:pPr>
            <w:r>
              <w:rPr>
                <w:color w:val="231F20"/>
                <w:w w:val="110"/>
                <w:sz w:val="18"/>
              </w:rPr>
              <w:t>Referencias</w:t>
            </w:r>
          </w:p>
        </w:tc>
        <w:tc>
          <w:tcPr>
            <w:tcW w:w="568" w:type="dxa"/>
            <w:tcBorders>
              <w:bottom w:val="single" w:sz="8" w:space="0" w:color="636466"/>
            </w:tcBorders>
          </w:tcPr>
          <w:p>
            <w:pPr>
              <w:pStyle w:val="TableParagraph"/>
              <w:ind w:left="0" w:right="37"/>
              <w:jc w:val="right"/>
              <w:rPr>
                <w:sz w:val="18"/>
              </w:rPr>
            </w:pPr>
            <w:r>
              <w:rPr>
                <w:color w:val="231F20"/>
                <w:w w:val="105"/>
                <w:sz w:val="18"/>
              </w:rPr>
              <w:t>82</w:t>
            </w:r>
          </w:p>
        </w:tc>
      </w:tr>
      <w:tr>
        <w:trPr>
          <w:trHeight w:val="290" w:hRule="exact"/>
        </w:trPr>
        <w:tc>
          <w:tcPr>
            <w:tcW w:w="1440"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4</w:t>
            </w:r>
          </w:p>
        </w:tc>
        <w:tc>
          <w:tcPr>
            <w:tcW w:w="5711" w:type="dxa"/>
            <w:tcBorders>
              <w:top w:val="single" w:sz="8" w:space="0" w:color="636466"/>
            </w:tcBorders>
          </w:tcPr>
          <w:p>
            <w:pPr>
              <w:pStyle w:val="TableParagraph"/>
              <w:spacing w:line="247" w:lineRule="exact"/>
              <w:ind w:left="120"/>
              <w:rPr>
                <w:rFonts w:ascii="Arial" w:hAnsi="Arial"/>
                <w:sz w:val="22"/>
              </w:rPr>
            </w:pPr>
            <w:r>
              <w:rPr>
                <w:rFonts w:ascii="Arial" w:hAnsi="Arial"/>
                <w:color w:val="636466"/>
                <w:sz w:val="22"/>
              </w:rPr>
              <w:t>La psicología de la salud en el ciclo vital</w:t>
            </w:r>
          </w:p>
        </w:tc>
        <w:tc>
          <w:tcPr>
            <w:tcW w:w="568" w:type="dxa"/>
            <w:tcBorders>
              <w:top w:val="single" w:sz="8" w:space="0" w:color="636466"/>
            </w:tcBorders>
          </w:tcPr>
          <w:p>
            <w:pPr>
              <w:pStyle w:val="TableParagraph"/>
              <w:spacing w:line="247" w:lineRule="exact"/>
              <w:ind w:left="0" w:right="37"/>
              <w:jc w:val="right"/>
              <w:rPr>
                <w:rFonts w:ascii="Arial"/>
                <w:sz w:val="22"/>
              </w:rPr>
            </w:pPr>
            <w:r>
              <w:rPr>
                <w:rFonts w:ascii="Arial"/>
                <w:color w:val="636466"/>
                <w:w w:val="95"/>
                <w:sz w:val="22"/>
              </w:rPr>
              <w:t>91</w:t>
            </w:r>
          </w:p>
        </w:tc>
      </w:tr>
      <w:tr>
        <w:trPr>
          <w:trHeight w:val="261" w:hRule="exact"/>
        </w:trPr>
        <w:tc>
          <w:tcPr>
            <w:tcW w:w="1440" w:type="dxa"/>
          </w:tcPr>
          <w:p>
            <w:pPr/>
          </w:p>
        </w:tc>
        <w:tc>
          <w:tcPr>
            <w:tcW w:w="5711" w:type="dxa"/>
          </w:tcPr>
          <w:p>
            <w:pPr>
              <w:pStyle w:val="TableParagraph"/>
              <w:spacing w:line="240" w:lineRule="auto"/>
              <w:ind w:left="120"/>
              <w:rPr>
                <w:sz w:val="18"/>
              </w:rPr>
            </w:pPr>
            <w:r>
              <w:rPr>
                <w:color w:val="231F20"/>
                <w:w w:val="115"/>
                <w:sz w:val="18"/>
              </w:rPr>
              <w:t>Introducción</w:t>
            </w:r>
          </w:p>
        </w:tc>
        <w:tc>
          <w:tcPr>
            <w:tcW w:w="568" w:type="dxa"/>
          </w:tcPr>
          <w:p>
            <w:pPr>
              <w:pStyle w:val="TableParagraph"/>
              <w:spacing w:line="240" w:lineRule="auto"/>
              <w:ind w:left="0" w:right="37"/>
              <w:jc w:val="right"/>
              <w:rPr>
                <w:sz w:val="18"/>
              </w:rPr>
            </w:pPr>
            <w:r>
              <w:rPr>
                <w:color w:val="231F20"/>
                <w:w w:val="105"/>
                <w:sz w:val="18"/>
              </w:rPr>
              <w:t>91</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Infancia</w:t>
            </w:r>
          </w:p>
        </w:tc>
        <w:tc>
          <w:tcPr>
            <w:tcW w:w="568" w:type="dxa"/>
          </w:tcPr>
          <w:p>
            <w:pPr>
              <w:pStyle w:val="TableParagraph"/>
              <w:ind w:left="0" w:right="37"/>
              <w:jc w:val="right"/>
              <w:rPr>
                <w:sz w:val="18"/>
              </w:rPr>
            </w:pPr>
            <w:r>
              <w:rPr>
                <w:color w:val="231F20"/>
                <w:w w:val="105"/>
                <w:sz w:val="18"/>
              </w:rPr>
              <w:t>92</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Adolescencia</w:t>
            </w:r>
          </w:p>
        </w:tc>
        <w:tc>
          <w:tcPr>
            <w:tcW w:w="568" w:type="dxa"/>
          </w:tcPr>
          <w:p>
            <w:pPr>
              <w:pStyle w:val="TableParagraph"/>
              <w:ind w:left="0" w:right="36"/>
              <w:jc w:val="right"/>
              <w:rPr>
                <w:sz w:val="18"/>
              </w:rPr>
            </w:pPr>
            <w:r>
              <w:rPr>
                <w:color w:val="231F20"/>
                <w:w w:val="105"/>
                <w:sz w:val="18"/>
              </w:rPr>
              <w:t>97</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Adultez</w:t>
            </w:r>
          </w:p>
        </w:tc>
        <w:tc>
          <w:tcPr>
            <w:tcW w:w="568" w:type="dxa"/>
          </w:tcPr>
          <w:p>
            <w:pPr>
              <w:pStyle w:val="TableParagraph"/>
              <w:ind w:left="0" w:right="37"/>
              <w:jc w:val="right"/>
              <w:rPr>
                <w:sz w:val="18"/>
              </w:rPr>
            </w:pPr>
            <w:r>
              <w:rPr>
                <w:color w:val="231F20"/>
                <w:w w:val="105"/>
                <w:sz w:val="18"/>
              </w:rPr>
              <w:t>100</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Adultos mayores</w:t>
            </w:r>
          </w:p>
        </w:tc>
        <w:tc>
          <w:tcPr>
            <w:tcW w:w="568" w:type="dxa"/>
          </w:tcPr>
          <w:p>
            <w:pPr>
              <w:pStyle w:val="TableParagraph"/>
              <w:ind w:left="0" w:right="37"/>
              <w:jc w:val="right"/>
              <w:rPr>
                <w:sz w:val="18"/>
              </w:rPr>
            </w:pPr>
            <w:r>
              <w:rPr>
                <w:color w:val="231F20"/>
                <w:w w:val="105"/>
                <w:sz w:val="18"/>
              </w:rPr>
              <w:t>106</w:t>
            </w:r>
          </w:p>
        </w:tc>
      </w:tr>
      <w:tr>
        <w:trPr>
          <w:trHeight w:val="220" w:hRule="exact"/>
        </w:trPr>
        <w:tc>
          <w:tcPr>
            <w:tcW w:w="1440" w:type="dxa"/>
          </w:tcPr>
          <w:p>
            <w:pPr/>
          </w:p>
        </w:tc>
        <w:tc>
          <w:tcPr>
            <w:tcW w:w="5711" w:type="dxa"/>
          </w:tcPr>
          <w:p>
            <w:pPr>
              <w:pStyle w:val="TableParagraph"/>
              <w:ind w:left="120"/>
              <w:rPr>
                <w:sz w:val="18"/>
              </w:rPr>
            </w:pPr>
            <w:r>
              <w:rPr>
                <w:color w:val="231F20"/>
                <w:w w:val="110"/>
                <w:sz w:val="18"/>
              </w:rPr>
              <w:t>Conclusiones</w:t>
            </w:r>
          </w:p>
        </w:tc>
        <w:tc>
          <w:tcPr>
            <w:tcW w:w="568" w:type="dxa"/>
          </w:tcPr>
          <w:p>
            <w:pPr>
              <w:pStyle w:val="TableParagraph"/>
              <w:ind w:left="0" w:right="37"/>
              <w:jc w:val="right"/>
              <w:rPr>
                <w:sz w:val="18"/>
              </w:rPr>
            </w:pPr>
            <w:r>
              <w:rPr>
                <w:color w:val="231F20"/>
                <w:w w:val="105"/>
                <w:sz w:val="18"/>
              </w:rPr>
              <w:t>112</w:t>
            </w:r>
          </w:p>
        </w:tc>
      </w:tr>
      <w:tr>
        <w:trPr>
          <w:trHeight w:val="300" w:hRule="exact"/>
        </w:trPr>
        <w:tc>
          <w:tcPr>
            <w:tcW w:w="1440" w:type="dxa"/>
          </w:tcPr>
          <w:p>
            <w:pPr/>
          </w:p>
        </w:tc>
        <w:tc>
          <w:tcPr>
            <w:tcW w:w="5711" w:type="dxa"/>
          </w:tcPr>
          <w:p>
            <w:pPr>
              <w:pStyle w:val="TableParagraph"/>
              <w:ind w:left="120"/>
              <w:rPr>
                <w:sz w:val="18"/>
              </w:rPr>
            </w:pPr>
            <w:r>
              <w:rPr>
                <w:color w:val="231F20"/>
                <w:w w:val="110"/>
                <w:sz w:val="18"/>
              </w:rPr>
              <w:t>Referencias</w:t>
            </w:r>
          </w:p>
        </w:tc>
        <w:tc>
          <w:tcPr>
            <w:tcW w:w="568" w:type="dxa"/>
          </w:tcPr>
          <w:p>
            <w:pPr>
              <w:pStyle w:val="TableParagraph"/>
              <w:ind w:left="0" w:right="37"/>
              <w:jc w:val="right"/>
              <w:rPr>
                <w:sz w:val="18"/>
              </w:rPr>
            </w:pPr>
            <w:r>
              <w:rPr>
                <w:color w:val="231F20"/>
                <w:w w:val="105"/>
                <w:sz w:val="18"/>
              </w:rPr>
              <w:t>112</w:t>
            </w:r>
          </w:p>
        </w:tc>
      </w:tr>
    </w:tbl>
    <w:p>
      <w:pPr>
        <w:spacing w:after="0"/>
        <w:jc w:val="right"/>
        <w:rPr>
          <w:sz w:val="18"/>
        </w:rPr>
        <w:sectPr>
          <w:footerReference w:type="default" r:id="rId43"/>
          <w:pgSz w:w="10810" w:h="14780"/>
          <w:pgMar w:footer="386" w:header="0" w:top="0" w:bottom="580" w:left="0" w:right="0"/>
        </w:sectPr>
      </w:pPr>
    </w:p>
    <w:p>
      <w:pPr>
        <w:pStyle w:val="BodyText"/>
        <w:ind w:left="580"/>
        <w:rPr>
          <w:rFonts w:ascii="Times New Roman"/>
        </w:rPr>
      </w:pPr>
      <w:r>
        <w:rPr>
          <w:rFonts w:ascii="Times New Roman"/>
        </w:rPr>
        <w:pict>
          <v:group style="width:.25pt;height:15.25pt;mso-position-horizontal-relative:char;mso-position-vertical-relative:line" coordorigin="0,0" coordsize="5,305">
            <v:line style="position:absolute" from="2,303" to="2,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17"/>
        </w:rPr>
      </w:pPr>
    </w:p>
    <w:p>
      <w:pPr>
        <w:spacing w:line="178" w:lineRule="exact" w:before="49"/>
        <w:ind w:left="2344" w:right="984" w:firstLine="0"/>
        <w:jc w:val="left"/>
        <w:rPr>
          <w:rFonts w:ascii="Arial Black"/>
          <w:b/>
          <w:sz w:val="17"/>
        </w:rPr>
      </w:pPr>
      <w:r>
        <w:rPr/>
        <w:pict>
          <v:group style="position:absolute;margin-left:66.984001pt;margin-top:-62.356037pt;width:473.4pt;height:87.4pt;mso-position-horizontal-relative:page;mso-position-vertical-relative:paragraph;z-index:-53704" coordorigin="1340,-1247" coordsize="9468,1748">
            <v:rect style="position:absolute;left:1340;top:-945;width:2868;height:1445" filled="true" fillcolor="#bcbec0" stroked="false">
              <v:fill type="solid"/>
            </v:rect>
            <v:rect style="position:absolute;left:2184;top:-945;width:8037;height:1325" filled="true" fillcolor="#e6e7e8" stroked="false">
              <v:fill type="solid"/>
            </v:rect>
            <v:rect style="position:absolute;left:4208;top:381;width:6014;height:120" filled="true" fillcolor="#f1f2f2" stroked="false">
              <v:fill type="solid"/>
            </v:rect>
            <v:rect style="position:absolute;left:10222;top:-945;width:282;height:1325" filled="true" fillcolor="#e6e7e8" stroked="false">
              <v:fill type="solid"/>
            </v:rect>
            <v:rect style="position:absolute;left:10222;top:381;width:282;height:120" filled="true" fillcolor="#f1f2f2" stroked="false">
              <v:fill type="solid"/>
            </v:rect>
            <v:shape style="position:absolute;left:9921;top:12945;width:584;height:584" coordorigin="9921,12945" coordsize="584,584" path="m10505,-661l10805,-661m10221,-945l10221,-1245e" filled="false" stroked="true" strokeweight=".25pt" strokecolor="#000000">
              <v:path arrowok="t"/>
            </v:shape>
            <w10:wrap type="none"/>
          </v:group>
        </w:pict>
      </w:r>
      <w:r>
        <w:rPr/>
        <w:pict>
          <v:line style="position:absolute;mso-position-horizontal-relative:page;mso-position-vertical-relative:paragraph;z-index:1912" from="15pt,-33.058037pt" to="0pt,-33.058037pt" stroked="true" strokeweight=".25pt" strokecolor="#000000">
            <w10:wrap type="none"/>
          </v:line>
        </w:pict>
      </w:r>
      <w:r>
        <w:rPr>
          <w:rFonts w:ascii="Arial Black"/>
          <w:b/>
          <w:color w:val="939598"/>
          <w:sz w:val="17"/>
        </w:rPr>
        <w:t>Contenido</w:t>
      </w:r>
    </w:p>
    <w:p>
      <w:pPr>
        <w:pStyle w:val="Heading3"/>
        <w:ind w:left="1593"/>
        <w:rPr>
          <w:rFonts w:ascii="Arial Black"/>
          <w:b/>
        </w:rPr>
      </w:pPr>
      <w:r>
        <w:rPr/>
        <w:pict>
          <v:line style="position:absolute;mso-position-horizontal-relative:page;mso-position-vertical-relative:paragraph;z-index:-53680" from="66.982101pt,27.95063pt" to="449.654101pt,27.95063pt" stroked="true" strokeweight="1pt" strokecolor="#636466">
            <w10:wrap type="none"/>
          </v:line>
        </w:pict>
      </w:r>
      <w:r>
        <w:rPr>
          <w:rFonts w:ascii="Arial Black"/>
          <w:b/>
          <w:color w:val="FFFFFF"/>
        </w:rPr>
        <w:t>viii</w:t>
      </w:r>
    </w:p>
    <w:p>
      <w:pPr>
        <w:pStyle w:val="BodyText"/>
        <w:rPr>
          <w:rFonts w:ascii="Arial Black"/>
          <w:b/>
          <w:sz w:val="22"/>
        </w:rPr>
      </w:pPr>
    </w:p>
    <w:tbl>
      <w:tblPr>
        <w:tblW w:w="0" w:type="auto"/>
        <w:jc w:val="left"/>
        <w:tblInd w:w="13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5803"/>
        <w:gridCol w:w="472"/>
      </w:tblGrid>
      <w:tr>
        <w:trPr>
          <w:trHeight w:val="290" w:hRule="exact"/>
        </w:trPr>
        <w:tc>
          <w:tcPr>
            <w:tcW w:w="1433" w:type="dxa"/>
            <w:shd w:val="clear" w:color="auto" w:fill="939598"/>
          </w:tcPr>
          <w:p>
            <w:pPr>
              <w:pStyle w:val="TableParagraph"/>
              <w:spacing w:line="240" w:lineRule="auto" w:before="34"/>
              <w:ind w:left="53"/>
              <w:rPr>
                <w:rFonts w:ascii="Arial Black" w:hAnsi="Arial Black"/>
                <w:b/>
                <w:sz w:val="16"/>
              </w:rPr>
            </w:pPr>
            <w:r>
              <w:rPr>
                <w:rFonts w:ascii="Arial Black" w:hAnsi="Arial Black"/>
                <w:b/>
                <w:color w:val="FFFFFF"/>
                <w:w w:val="90"/>
                <w:sz w:val="16"/>
              </w:rPr>
              <w:t>CAPÍTULO 5</w:t>
            </w:r>
          </w:p>
        </w:tc>
        <w:tc>
          <w:tcPr>
            <w:tcW w:w="5803" w:type="dxa"/>
          </w:tcPr>
          <w:p>
            <w:pPr>
              <w:pStyle w:val="TableParagraph"/>
              <w:spacing w:line="240" w:lineRule="auto" w:before="3"/>
              <w:rPr>
                <w:rFonts w:ascii="Arial" w:hAnsi="Arial"/>
                <w:sz w:val="22"/>
              </w:rPr>
            </w:pPr>
            <w:r>
              <w:rPr>
                <w:rFonts w:ascii="Arial" w:hAnsi="Arial"/>
                <w:color w:val="636466"/>
                <w:sz w:val="22"/>
              </w:rPr>
              <w:t>Estrés, apego y salud</w:t>
            </w:r>
          </w:p>
        </w:tc>
        <w:tc>
          <w:tcPr>
            <w:tcW w:w="472" w:type="dxa"/>
          </w:tcPr>
          <w:p>
            <w:pPr>
              <w:pStyle w:val="TableParagraph"/>
              <w:spacing w:line="240" w:lineRule="auto" w:before="3"/>
              <w:ind w:left="0" w:right="33"/>
              <w:jc w:val="right"/>
              <w:rPr>
                <w:rFonts w:ascii="Arial"/>
                <w:sz w:val="22"/>
              </w:rPr>
            </w:pPr>
            <w:r>
              <w:rPr>
                <w:rFonts w:ascii="Arial"/>
                <w:color w:val="636466"/>
                <w:w w:val="95"/>
                <w:sz w:val="22"/>
              </w:rPr>
              <w:t>119</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119</w:t>
            </w:r>
          </w:p>
        </w:tc>
      </w:tr>
      <w:tr>
        <w:trPr>
          <w:trHeight w:val="220" w:hRule="exact"/>
        </w:trPr>
        <w:tc>
          <w:tcPr>
            <w:tcW w:w="1433" w:type="dxa"/>
          </w:tcPr>
          <w:p>
            <w:pPr/>
          </w:p>
        </w:tc>
        <w:tc>
          <w:tcPr>
            <w:tcW w:w="5803" w:type="dxa"/>
          </w:tcPr>
          <w:p>
            <w:pPr>
              <w:pStyle w:val="TableParagraph"/>
              <w:rPr>
                <w:sz w:val="18"/>
              </w:rPr>
            </w:pPr>
            <w:r>
              <w:rPr>
                <w:color w:val="231F20"/>
                <w:w w:val="110"/>
                <w:sz w:val="18"/>
              </w:rPr>
              <w:t>Estrés y afrontamiento</w:t>
            </w:r>
          </w:p>
        </w:tc>
        <w:tc>
          <w:tcPr>
            <w:tcW w:w="472" w:type="dxa"/>
          </w:tcPr>
          <w:p>
            <w:pPr>
              <w:pStyle w:val="TableParagraph"/>
              <w:ind w:left="0" w:right="33"/>
              <w:jc w:val="right"/>
              <w:rPr>
                <w:sz w:val="18"/>
              </w:rPr>
            </w:pPr>
            <w:r>
              <w:rPr>
                <w:color w:val="231F20"/>
                <w:w w:val="105"/>
                <w:sz w:val="18"/>
              </w:rPr>
              <w:t>120</w:t>
            </w:r>
          </w:p>
        </w:tc>
      </w:tr>
      <w:tr>
        <w:trPr>
          <w:trHeight w:val="220" w:hRule="exact"/>
        </w:trPr>
        <w:tc>
          <w:tcPr>
            <w:tcW w:w="1433" w:type="dxa"/>
          </w:tcPr>
          <w:p>
            <w:pPr/>
          </w:p>
        </w:tc>
        <w:tc>
          <w:tcPr>
            <w:tcW w:w="5803" w:type="dxa"/>
          </w:tcPr>
          <w:p>
            <w:pPr>
              <w:pStyle w:val="TableParagraph"/>
              <w:rPr>
                <w:sz w:val="18"/>
              </w:rPr>
            </w:pPr>
            <w:r>
              <w:rPr>
                <w:color w:val="231F20"/>
                <w:w w:val="115"/>
                <w:sz w:val="18"/>
              </w:rPr>
              <w:t>Estilos de apego</w:t>
            </w:r>
          </w:p>
        </w:tc>
        <w:tc>
          <w:tcPr>
            <w:tcW w:w="472" w:type="dxa"/>
          </w:tcPr>
          <w:p>
            <w:pPr>
              <w:pStyle w:val="TableParagraph"/>
              <w:ind w:left="0" w:right="33"/>
              <w:jc w:val="right"/>
              <w:rPr>
                <w:sz w:val="18"/>
              </w:rPr>
            </w:pPr>
            <w:r>
              <w:rPr>
                <w:color w:val="231F20"/>
                <w:w w:val="105"/>
                <w:sz w:val="18"/>
              </w:rPr>
              <w:t>124</w:t>
            </w:r>
          </w:p>
        </w:tc>
      </w:tr>
      <w:tr>
        <w:trPr>
          <w:trHeight w:val="220" w:hRule="exact"/>
        </w:trPr>
        <w:tc>
          <w:tcPr>
            <w:tcW w:w="1433" w:type="dxa"/>
          </w:tcPr>
          <w:p>
            <w:pPr/>
          </w:p>
        </w:tc>
        <w:tc>
          <w:tcPr>
            <w:tcW w:w="5803" w:type="dxa"/>
          </w:tcPr>
          <w:p>
            <w:pPr>
              <w:pStyle w:val="TableParagraph"/>
              <w:rPr>
                <w:sz w:val="18"/>
              </w:rPr>
            </w:pPr>
            <w:r>
              <w:rPr>
                <w:color w:val="231F20"/>
                <w:w w:val="110"/>
                <w:sz w:val="18"/>
              </w:rPr>
              <w:t>Apego, estrés y  afrontamiento</w:t>
            </w:r>
          </w:p>
        </w:tc>
        <w:tc>
          <w:tcPr>
            <w:tcW w:w="472" w:type="dxa"/>
          </w:tcPr>
          <w:p>
            <w:pPr>
              <w:pStyle w:val="TableParagraph"/>
              <w:ind w:left="0" w:right="33"/>
              <w:jc w:val="right"/>
              <w:rPr>
                <w:sz w:val="18"/>
              </w:rPr>
            </w:pPr>
            <w:r>
              <w:rPr>
                <w:color w:val="231F20"/>
                <w:w w:val="105"/>
                <w:sz w:val="18"/>
              </w:rPr>
              <w:t>127</w:t>
            </w:r>
          </w:p>
        </w:tc>
      </w:tr>
      <w:tr>
        <w:trPr>
          <w:trHeight w:val="220" w:hRule="exact"/>
        </w:trPr>
        <w:tc>
          <w:tcPr>
            <w:tcW w:w="1433" w:type="dxa"/>
          </w:tcPr>
          <w:p>
            <w:pPr/>
          </w:p>
        </w:tc>
        <w:tc>
          <w:tcPr>
            <w:tcW w:w="5803" w:type="dxa"/>
          </w:tcPr>
          <w:p>
            <w:pPr>
              <w:pStyle w:val="TableParagraph"/>
              <w:rPr>
                <w:sz w:val="18"/>
              </w:rPr>
            </w:pPr>
            <w:r>
              <w:rPr>
                <w:color w:val="231F20"/>
                <w:w w:val="110"/>
                <w:sz w:val="18"/>
              </w:rPr>
              <w:t>Afrontamiento desde la teoría del   apego</w:t>
            </w:r>
          </w:p>
        </w:tc>
        <w:tc>
          <w:tcPr>
            <w:tcW w:w="472" w:type="dxa"/>
          </w:tcPr>
          <w:p>
            <w:pPr>
              <w:pStyle w:val="TableParagraph"/>
              <w:ind w:left="0" w:right="33"/>
              <w:jc w:val="right"/>
              <w:rPr>
                <w:sz w:val="18"/>
              </w:rPr>
            </w:pPr>
            <w:r>
              <w:rPr>
                <w:color w:val="231F20"/>
                <w:w w:val="105"/>
                <w:sz w:val="18"/>
              </w:rPr>
              <w:t>130</w:t>
            </w:r>
          </w:p>
        </w:tc>
      </w:tr>
      <w:tr>
        <w:trPr>
          <w:trHeight w:val="220" w:hRule="exact"/>
        </w:trPr>
        <w:tc>
          <w:tcPr>
            <w:tcW w:w="1433" w:type="dxa"/>
          </w:tcPr>
          <w:p>
            <w:pPr/>
          </w:p>
        </w:tc>
        <w:tc>
          <w:tcPr>
            <w:tcW w:w="5803" w:type="dxa"/>
          </w:tcPr>
          <w:p>
            <w:pPr>
              <w:pStyle w:val="TableParagraph"/>
              <w:rPr>
                <w:sz w:val="18"/>
              </w:rPr>
            </w:pPr>
            <w:r>
              <w:rPr>
                <w:color w:val="231F20"/>
                <w:w w:val="115"/>
                <w:sz w:val="18"/>
              </w:rPr>
              <w:t>Diferencias individuales en afrontamiento</w:t>
            </w:r>
          </w:p>
        </w:tc>
        <w:tc>
          <w:tcPr>
            <w:tcW w:w="472" w:type="dxa"/>
          </w:tcPr>
          <w:p>
            <w:pPr>
              <w:pStyle w:val="TableParagraph"/>
              <w:ind w:left="0" w:right="33"/>
              <w:jc w:val="right"/>
              <w:rPr>
                <w:sz w:val="18"/>
              </w:rPr>
            </w:pPr>
            <w:r>
              <w:rPr>
                <w:color w:val="231F20"/>
                <w:w w:val="105"/>
                <w:sz w:val="18"/>
              </w:rPr>
              <w:t>134</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136</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137</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6</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El papel de la psicología en la salud mental</w:t>
            </w:r>
          </w:p>
        </w:tc>
        <w:tc>
          <w:tcPr>
            <w:tcW w:w="472" w:type="dxa"/>
            <w:tcBorders>
              <w:top w:val="single" w:sz="8" w:space="0" w:color="636466"/>
            </w:tcBorders>
          </w:tcPr>
          <w:p>
            <w:pPr/>
          </w:p>
        </w:tc>
      </w:tr>
      <w:tr>
        <w:trPr>
          <w:trHeight w:val="268" w:hRule="exact"/>
        </w:trPr>
        <w:tc>
          <w:tcPr>
            <w:tcW w:w="1433" w:type="dxa"/>
          </w:tcPr>
          <w:p>
            <w:pPr/>
          </w:p>
        </w:tc>
        <w:tc>
          <w:tcPr>
            <w:tcW w:w="5803" w:type="dxa"/>
          </w:tcPr>
          <w:p>
            <w:pPr>
              <w:pStyle w:val="TableParagraph"/>
              <w:spacing w:line="221" w:lineRule="exact"/>
              <w:rPr>
                <w:rFonts w:ascii="Arial"/>
                <w:sz w:val="22"/>
              </w:rPr>
            </w:pPr>
            <w:r>
              <w:rPr>
                <w:rFonts w:ascii="Arial"/>
                <w:color w:val="636466"/>
                <w:sz w:val="22"/>
              </w:rPr>
              <w:t>comunitaria</w:t>
            </w:r>
          </w:p>
        </w:tc>
        <w:tc>
          <w:tcPr>
            <w:tcW w:w="472" w:type="dxa"/>
          </w:tcPr>
          <w:p>
            <w:pPr>
              <w:pStyle w:val="TableParagraph"/>
              <w:spacing w:line="221" w:lineRule="exact"/>
              <w:ind w:left="0" w:right="33"/>
              <w:jc w:val="right"/>
              <w:rPr>
                <w:rFonts w:ascii="Arial"/>
                <w:sz w:val="22"/>
              </w:rPr>
            </w:pPr>
            <w:r>
              <w:rPr>
                <w:rFonts w:ascii="Arial"/>
                <w:color w:val="636466"/>
                <w:w w:val="95"/>
                <w:sz w:val="22"/>
              </w:rPr>
              <w:t>141</w:t>
            </w:r>
          </w:p>
        </w:tc>
      </w:tr>
      <w:tr>
        <w:trPr>
          <w:trHeight w:val="248" w:hRule="exact"/>
        </w:trPr>
        <w:tc>
          <w:tcPr>
            <w:tcW w:w="1433" w:type="dxa"/>
          </w:tcPr>
          <w:p>
            <w:pPr/>
          </w:p>
        </w:tc>
        <w:tc>
          <w:tcPr>
            <w:tcW w:w="5803" w:type="dxa"/>
          </w:tcPr>
          <w:p>
            <w:pPr>
              <w:pStyle w:val="TableParagraph"/>
              <w:spacing w:line="223" w:lineRule="exact"/>
              <w:rPr>
                <w:sz w:val="18"/>
              </w:rPr>
            </w:pPr>
            <w:r>
              <w:rPr>
                <w:color w:val="231F20"/>
                <w:w w:val="115"/>
                <w:sz w:val="18"/>
              </w:rPr>
              <w:t>Introducción</w:t>
            </w:r>
          </w:p>
        </w:tc>
        <w:tc>
          <w:tcPr>
            <w:tcW w:w="472" w:type="dxa"/>
          </w:tcPr>
          <w:p>
            <w:pPr>
              <w:pStyle w:val="TableParagraph"/>
              <w:spacing w:line="223" w:lineRule="exact"/>
              <w:ind w:left="0" w:right="33"/>
              <w:jc w:val="right"/>
              <w:rPr>
                <w:sz w:val="18"/>
              </w:rPr>
            </w:pPr>
            <w:r>
              <w:rPr>
                <w:color w:val="231F20"/>
                <w:w w:val="105"/>
                <w:sz w:val="18"/>
              </w:rPr>
              <w:t>141</w:t>
            </w:r>
          </w:p>
        </w:tc>
      </w:tr>
      <w:tr>
        <w:trPr>
          <w:trHeight w:val="220" w:hRule="exact"/>
        </w:trPr>
        <w:tc>
          <w:tcPr>
            <w:tcW w:w="1433" w:type="dxa"/>
          </w:tcPr>
          <w:p>
            <w:pPr/>
          </w:p>
        </w:tc>
        <w:tc>
          <w:tcPr>
            <w:tcW w:w="5803" w:type="dxa"/>
          </w:tcPr>
          <w:p>
            <w:pPr>
              <w:pStyle w:val="TableParagraph"/>
              <w:rPr>
                <w:sz w:val="18"/>
              </w:rPr>
            </w:pPr>
            <w:r>
              <w:rPr>
                <w:color w:val="231F20"/>
                <w:w w:val="110"/>
                <w:sz w:val="18"/>
              </w:rPr>
              <w:t>Salud mental</w:t>
            </w:r>
          </w:p>
        </w:tc>
        <w:tc>
          <w:tcPr>
            <w:tcW w:w="472" w:type="dxa"/>
          </w:tcPr>
          <w:p>
            <w:pPr>
              <w:pStyle w:val="TableParagraph"/>
              <w:ind w:left="0" w:right="33"/>
              <w:jc w:val="right"/>
              <w:rPr>
                <w:sz w:val="18"/>
              </w:rPr>
            </w:pPr>
            <w:r>
              <w:rPr>
                <w:color w:val="231F20"/>
                <w:w w:val="105"/>
                <w:sz w:val="18"/>
              </w:rPr>
              <w:t>143</w:t>
            </w:r>
          </w:p>
        </w:tc>
      </w:tr>
      <w:tr>
        <w:trPr>
          <w:trHeight w:val="220" w:hRule="exact"/>
        </w:trPr>
        <w:tc>
          <w:tcPr>
            <w:tcW w:w="1433" w:type="dxa"/>
          </w:tcPr>
          <w:p>
            <w:pPr/>
          </w:p>
        </w:tc>
        <w:tc>
          <w:tcPr>
            <w:tcW w:w="5803" w:type="dxa"/>
          </w:tcPr>
          <w:p>
            <w:pPr>
              <w:pStyle w:val="TableParagraph"/>
              <w:rPr>
                <w:sz w:val="18"/>
              </w:rPr>
            </w:pPr>
            <w:r>
              <w:rPr>
                <w:color w:val="231F20"/>
                <w:w w:val="110"/>
                <w:sz w:val="18"/>
              </w:rPr>
              <w:t>Servicios de salud  mental</w:t>
            </w:r>
          </w:p>
        </w:tc>
        <w:tc>
          <w:tcPr>
            <w:tcW w:w="472" w:type="dxa"/>
          </w:tcPr>
          <w:p>
            <w:pPr>
              <w:pStyle w:val="TableParagraph"/>
              <w:ind w:left="0" w:right="33"/>
              <w:jc w:val="right"/>
              <w:rPr>
                <w:sz w:val="18"/>
              </w:rPr>
            </w:pPr>
            <w:r>
              <w:rPr>
                <w:color w:val="231F20"/>
                <w:w w:val="105"/>
                <w:sz w:val="18"/>
              </w:rPr>
              <w:t>148</w:t>
            </w:r>
          </w:p>
        </w:tc>
      </w:tr>
      <w:tr>
        <w:trPr>
          <w:trHeight w:val="220" w:hRule="exact"/>
        </w:trPr>
        <w:tc>
          <w:tcPr>
            <w:tcW w:w="1433" w:type="dxa"/>
          </w:tcPr>
          <w:p>
            <w:pPr/>
          </w:p>
        </w:tc>
        <w:tc>
          <w:tcPr>
            <w:tcW w:w="5803" w:type="dxa"/>
          </w:tcPr>
          <w:p>
            <w:pPr>
              <w:pStyle w:val="TableParagraph"/>
              <w:rPr>
                <w:sz w:val="18"/>
              </w:rPr>
            </w:pPr>
            <w:r>
              <w:rPr>
                <w:color w:val="231F20"/>
                <w:w w:val="110"/>
                <w:sz w:val="18"/>
              </w:rPr>
              <w:t>Salud  mental comunitaria</w:t>
            </w:r>
          </w:p>
        </w:tc>
        <w:tc>
          <w:tcPr>
            <w:tcW w:w="472" w:type="dxa"/>
          </w:tcPr>
          <w:p>
            <w:pPr>
              <w:pStyle w:val="TableParagraph"/>
              <w:ind w:left="0" w:right="33"/>
              <w:jc w:val="right"/>
              <w:rPr>
                <w:sz w:val="18"/>
              </w:rPr>
            </w:pPr>
            <w:r>
              <w:rPr>
                <w:color w:val="231F20"/>
                <w:w w:val="105"/>
                <w:sz w:val="18"/>
              </w:rPr>
              <w:t>150</w:t>
            </w:r>
          </w:p>
        </w:tc>
      </w:tr>
      <w:tr>
        <w:trPr>
          <w:trHeight w:val="220" w:hRule="exact"/>
        </w:trPr>
        <w:tc>
          <w:tcPr>
            <w:tcW w:w="1433" w:type="dxa"/>
          </w:tcPr>
          <w:p>
            <w:pPr/>
          </w:p>
        </w:tc>
        <w:tc>
          <w:tcPr>
            <w:tcW w:w="5803" w:type="dxa"/>
          </w:tcPr>
          <w:p>
            <w:pPr>
              <w:pStyle w:val="TableParagraph"/>
              <w:rPr>
                <w:sz w:val="18"/>
              </w:rPr>
            </w:pPr>
            <w:r>
              <w:rPr>
                <w:color w:val="231F20"/>
                <w:w w:val="115"/>
                <w:sz w:val="18"/>
              </w:rPr>
              <w:t>Aportaciones de la psicología en promoción y prevención</w:t>
            </w:r>
          </w:p>
        </w:tc>
        <w:tc>
          <w:tcPr>
            <w:tcW w:w="472" w:type="dxa"/>
          </w:tcPr>
          <w:p>
            <w:pPr>
              <w:pStyle w:val="TableParagraph"/>
              <w:ind w:left="0" w:right="33"/>
              <w:jc w:val="right"/>
              <w:rPr>
                <w:sz w:val="18"/>
              </w:rPr>
            </w:pPr>
            <w:r>
              <w:rPr>
                <w:color w:val="231F20"/>
                <w:w w:val="105"/>
                <w:sz w:val="18"/>
              </w:rPr>
              <w:t>158</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162</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163</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7</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La evaluación en psicología de la salud</w:t>
            </w:r>
          </w:p>
        </w:tc>
        <w:tc>
          <w:tcPr>
            <w:tcW w:w="472" w:type="dxa"/>
            <w:tcBorders>
              <w:top w:val="single" w:sz="8" w:space="0" w:color="636466"/>
            </w:tcBorders>
          </w:tcPr>
          <w:p>
            <w:pPr>
              <w:pStyle w:val="TableParagraph"/>
              <w:spacing w:line="247" w:lineRule="exact"/>
              <w:ind w:left="0" w:right="33"/>
              <w:jc w:val="right"/>
              <w:rPr>
                <w:rFonts w:ascii="Arial"/>
                <w:sz w:val="22"/>
              </w:rPr>
            </w:pPr>
            <w:r>
              <w:rPr>
                <w:rFonts w:ascii="Arial"/>
                <w:color w:val="636466"/>
                <w:w w:val="95"/>
                <w:sz w:val="22"/>
              </w:rPr>
              <w:t>167</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167</w:t>
            </w:r>
          </w:p>
        </w:tc>
      </w:tr>
      <w:tr>
        <w:trPr>
          <w:trHeight w:val="220" w:hRule="exact"/>
        </w:trPr>
        <w:tc>
          <w:tcPr>
            <w:tcW w:w="1433" w:type="dxa"/>
          </w:tcPr>
          <w:p>
            <w:pPr/>
          </w:p>
        </w:tc>
        <w:tc>
          <w:tcPr>
            <w:tcW w:w="5803" w:type="dxa"/>
          </w:tcPr>
          <w:p>
            <w:pPr>
              <w:pStyle w:val="TableParagraph"/>
              <w:rPr>
                <w:sz w:val="18"/>
              </w:rPr>
            </w:pPr>
            <w:r>
              <w:rPr>
                <w:color w:val="231F20"/>
                <w:w w:val="110"/>
                <w:sz w:val="18"/>
              </w:rPr>
              <w:t>Definiciones y conceptualizaciones de la   evaluación</w:t>
            </w:r>
          </w:p>
        </w:tc>
        <w:tc>
          <w:tcPr>
            <w:tcW w:w="472" w:type="dxa"/>
          </w:tcPr>
          <w:p>
            <w:pPr>
              <w:pStyle w:val="TableParagraph"/>
              <w:ind w:left="0" w:right="33"/>
              <w:jc w:val="right"/>
              <w:rPr>
                <w:sz w:val="18"/>
              </w:rPr>
            </w:pPr>
            <w:r>
              <w:rPr>
                <w:color w:val="231F20"/>
                <w:w w:val="105"/>
                <w:sz w:val="18"/>
              </w:rPr>
              <w:t>168</w:t>
            </w:r>
          </w:p>
        </w:tc>
      </w:tr>
      <w:tr>
        <w:trPr>
          <w:trHeight w:val="220" w:hRule="exact"/>
        </w:trPr>
        <w:tc>
          <w:tcPr>
            <w:tcW w:w="1433" w:type="dxa"/>
          </w:tcPr>
          <w:p>
            <w:pPr/>
          </w:p>
        </w:tc>
        <w:tc>
          <w:tcPr>
            <w:tcW w:w="5803" w:type="dxa"/>
          </w:tcPr>
          <w:p>
            <w:pPr>
              <w:pStyle w:val="TableParagraph"/>
              <w:rPr>
                <w:sz w:val="18"/>
              </w:rPr>
            </w:pPr>
            <w:r>
              <w:rPr>
                <w:color w:val="231F20"/>
                <w:w w:val="110"/>
                <w:sz w:val="18"/>
              </w:rPr>
              <w:t>Delimitaciones y alcances de la  evaluación</w:t>
            </w:r>
          </w:p>
        </w:tc>
        <w:tc>
          <w:tcPr>
            <w:tcW w:w="472" w:type="dxa"/>
          </w:tcPr>
          <w:p>
            <w:pPr>
              <w:pStyle w:val="TableParagraph"/>
              <w:ind w:left="0" w:right="33"/>
              <w:jc w:val="right"/>
              <w:rPr>
                <w:sz w:val="18"/>
              </w:rPr>
            </w:pPr>
            <w:r>
              <w:rPr>
                <w:color w:val="231F20"/>
                <w:w w:val="105"/>
                <w:sz w:val="18"/>
              </w:rPr>
              <w:t>169</w:t>
            </w:r>
          </w:p>
        </w:tc>
      </w:tr>
      <w:tr>
        <w:trPr>
          <w:trHeight w:val="220" w:hRule="exact"/>
        </w:trPr>
        <w:tc>
          <w:tcPr>
            <w:tcW w:w="1433" w:type="dxa"/>
          </w:tcPr>
          <w:p>
            <w:pPr/>
          </w:p>
        </w:tc>
        <w:tc>
          <w:tcPr>
            <w:tcW w:w="5803" w:type="dxa"/>
          </w:tcPr>
          <w:p>
            <w:pPr>
              <w:pStyle w:val="TableParagraph"/>
              <w:rPr>
                <w:sz w:val="18"/>
              </w:rPr>
            </w:pPr>
            <w:r>
              <w:rPr>
                <w:color w:val="231F20"/>
                <w:w w:val="110"/>
                <w:sz w:val="18"/>
              </w:rPr>
              <w:t>La </w:t>
            </w:r>
            <w:r>
              <w:rPr>
                <w:color w:val="231F20"/>
                <w:spacing w:val="-3"/>
                <w:w w:val="110"/>
                <w:sz w:val="18"/>
              </w:rPr>
              <w:t>evaluación </w:t>
            </w:r>
            <w:r>
              <w:rPr>
                <w:color w:val="231F20"/>
                <w:w w:val="110"/>
                <w:sz w:val="18"/>
              </w:rPr>
              <w:t>en </w:t>
            </w:r>
            <w:r>
              <w:rPr>
                <w:color w:val="231F20"/>
                <w:spacing w:val="-3"/>
                <w:w w:val="110"/>
                <w:sz w:val="18"/>
              </w:rPr>
              <w:t>psicología </w:t>
            </w:r>
            <w:r>
              <w:rPr>
                <w:color w:val="231F20"/>
                <w:w w:val="110"/>
                <w:sz w:val="18"/>
              </w:rPr>
              <w:t>de la </w:t>
            </w:r>
            <w:r>
              <w:rPr>
                <w:color w:val="231F20"/>
                <w:spacing w:val="-3"/>
                <w:w w:val="110"/>
                <w:sz w:val="18"/>
              </w:rPr>
              <w:t>salud </w:t>
            </w:r>
            <w:r>
              <w:rPr>
                <w:color w:val="231F20"/>
                <w:w w:val="110"/>
                <w:sz w:val="18"/>
              </w:rPr>
              <w:t>y su </w:t>
            </w:r>
            <w:r>
              <w:rPr>
                <w:color w:val="231F20"/>
                <w:spacing w:val="-3"/>
                <w:w w:val="110"/>
                <w:sz w:val="18"/>
              </w:rPr>
              <w:t>relación con </w:t>
            </w:r>
            <w:r>
              <w:rPr>
                <w:color w:val="231F20"/>
                <w:w w:val="110"/>
                <w:sz w:val="18"/>
              </w:rPr>
              <w:t>la   </w:t>
            </w:r>
            <w:r>
              <w:rPr>
                <w:color w:val="231F20"/>
                <w:spacing w:val="-3"/>
                <w:w w:val="110"/>
                <w:sz w:val="18"/>
              </w:rPr>
              <w:t>epidemiología</w:t>
            </w:r>
          </w:p>
        </w:tc>
        <w:tc>
          <w:tcPr>
            <w:tcW w:w="472" w:type="dxa"/>
          </w:tcPr>
          <w:p>
            <w:pPr>
              <w:pStyle w:val="TableParagraph"/>
              <w:ind w:left="0" w:right="35"/>
              <w:jc w:val="right"/>
              <w:rPr>
                <w:sz w:val="18"/>
              </w:rPr>
            </w:pPr>
            <w:r>
              <w:rPr>
                <w:color w:val="231F20"/>
                <w:w w:val="105"/>
                <w:sz w:val="18"/>
              </w:rPr>
              <w:t>171</w:t>
            </w:r>
          </w:p>
        </w:tc>
      </w:tr>
      <w:tr>
        <w:trPr>
          <w:trHeight w:val="220" w:hRule="exact"/>
        </w:trPr>
        <w:tc>
          <w:tcPr>
            <w:tcW w:w="1433" w:type="dxa"/>
          </w:tcPr>
          <w:p>
            <w:pPr/>
          </w:p>
        </w:tc>
        <w:tc>
          <w:tcPr>
            <w:tcW w:w="5803" w:type="dxa"/>
          </w:tcPr>
          <w:p>
            <w:pPr>
              <w:pStyle w:val="TableParagraph"/>
              <w:rPr>
                <w:sz w:val="18"/>
              </w:rPr>
            </w:pPr>
            <w:r>
              <w:rPr>
                <w:color w:val="231F20"/>
                <w:w w:val="110"/>
                <w:sz w:val="18"/>
              </w:rPr>
              <w:t>Modelos en psicología de la  salud</w:t>
            </w:r>
          </w:p>
        </w:tc>
        <w:tc>
          <w:tcPr>
            <w:tcW w:w="472" w:type="dxa"/>
          </w:tcPr>
          <w:p>
            <w:pPr>
              <w:pStyle w:val="TableParagraph"/>
              <w:ind w:left="0" w:right="33"/>
              <w:jc w:val="right"/>
              <w:rPr>
                <w:sz w:val="18"/>
              </w:rPr>
            </w:pPr>
            <w:r>
              <w:rPr>
                <w:color w:val="231F20"/>
                <w:w w:val="105"/>
                <w:sz w:val="18"/>
              </w:rPr>
              <w:t>173</w:t>
            </w:r>
          </w:p>
        </w:tc>
      </w:tr>
      <w:tr>
        <w:trPr>
          <w:trHeight w:val="220" w:hRule="exact"/>
        </w:trPr>
        <w:tc>
          <w:tcPr>
            <w:tcW w:w="1433" w:type="dxa"/>
          </w:tcPr>
          <w:p>
            <w:pPr/>
          </w:p>
        </w:tc>
        <w:tc>
          <w:tcPr>
            <w:tcW w:w="5803" w:type="dxa"/>
          </w:tcPr>
          <w:p>
            <w:pPr>
              <w:pStyle w:val="TableParagraph"/>
              <w:rPr>
                <w:sz w:val="18"/>
              </w:rPr>
            </w:pPr>
            <w:r>
              <w:rPr>
                <w:color w:val="231F20"/>
                <w:w w:val="115"/>
                <w:sz w:val="18"/>
              </w:rPr>
              <w:t>Técnicas e instrumentos de evaluación en psicología de la salud</w:t>
            </w:r>
          </w:p>
        </w:tc>
        <w:tc>
          <w:tcPr>
            <w:tcW w:w="472" w:type="dxa"/>
          </w:tcPr>
          <w:p>
            <w:pPr>
              <w:pStyle w:val="TableParagraph"/>
              <w:ind w:left="0" w:right="33"/>
              <w:jc w:val="right"/>
              <w:rPr>
                <w:sz w:val="18"/>
              </w:rPr>
            </w:pPr>
            <w:r>
              <w:rPr>
                <w:color w:val="231F20"/>
                <w:w w:val="105"/>
                <w:sz w:val="18"/>
              </w:rPr>
              <w:t>177</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188</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189</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8</w:t>
            </w:r>
          </w:p>
        </w:tc>
        <w:tc>
          <w:tcPr>
            <w:tcW w:w="5803"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La prevención en la psicología de la salud</w:t>
            </w:r>
          </w:p>
        </w:tc>
        <w:tc>
          <w:tcPr>
            <w:tcW w:w="472" w:type="dxa"/>
            <w:tcBorders>
              <w:top w:val="single" w:sz="8" w:space="0" w:color="636466"/>
            </w:tcBorders>
          </w:tcPr>
          <w:p>
            <w:pPr>
              <w:pStyle w:val="TableParagraph"/>
              <w:spacing w:line="247" w:lineRule="exact"/>
              <w:ind w:left="0" w:right="33"/>
              <w:jc w:val="right"/>
              <w:rPr>
                <w:rFonts w:ascii="Arial"/>
                <w:sz w:val="22"/>
              </w:rPr>
            </w:pPr>
            <w:r>
              <w:rPr>
                <w:rFonts w:ascii="Arial"/>
                <w:color w:val="636466"/>
                <w:w w:val="95"/>
                <w:sz w:val="22"/>
              </w:rPr>
              <w:t>197</w:t>
            </w:r>
          </w:p>
        </w:tc>
      </w:tr>
      <w:tr>
        <w:trPr>
          <w:trHeight w:val="261" w:hRule="exact"/>
        </w:trPr>
        <w:tc>
          <w:tcPr>
            <w:tcW w:w="1433" w:type="dxa"/>
          </w:tcPr>
          <w:p>
            <w:pPr/>
          </w:p>
        </w:tc>
        <w:tc>
          <w:tcPr>
            <w:tcW w:w="5803" w:type="dxa"/>
          </w:tcPr>
          <w:p>
            <w:pPr>
              <w:pStyle w:val="TableParagraph"/>
              <w:spacing w:line="240" w:lineRule="auto"/>
              <w:rPr>
                <w:sz w:val="18"/>
              </w:rPr>
            </w:pPr>
            <w:r>
              <w:rPr>
                <w:color w:val="231F20"/>
                <w:w w:val="115"/>
                <w:sz w:val="18"/>
              </w:rPr>
              <w:t>Introducción</w:t>
            </w:r>
          </w:p>
        </w:tc>
        <w:tc>
          <w:tcPr>
            <w:tcW w:w="472" w:type="dxa"/>
          </w:tcPr>
          <w:p>
            <w:pPr>
              <w:pStyle w:val="TableParagraph"/>
              <w:spacing w:line="240" w:lineRule="auto"/>
              <w:ind w:left="0" w:right="33"/>
              <w:jc w:val="right"/>
              <w:rPr>
                <w:sz w:val="18"/>
              </w:rPr>
            </w:pPr>
            <w:r>
              <w:rPr>
                <w:color w:val="231F20"/>
                <w:w w:val="105"/>
                <w:sz w:val="18"/>
              </w:rPr>
              <w:t>197</w:t>
            </w:r>
          </w:p>
        </w:tc>
      </w:tr>
      <w:tr>
        <w:trPr>
          <w:trHeight w:val="220" w:hRule="exact"/>
        </w:trPr>
        <w:tc>
          <w:tcPr>
            <w:tcW w:w="1433" w:type="dxa"/>
          </w:tcPr>
          <w:p>
            <w:pPr/>
          </w:p>
        </w:tc>
        <w:tc>
          <w:tcPr>
            <w:tcW w:w="5803" w:type="dxa"/>
          </w:tcPr>
          <w:p>
            <w:pPr>
              <w:pStyle w:val="TableParagraph"/>
              <w:rPr>
                <w:sz w:val="18"/>
              </w:rPr>
            </w:pPr>
            <w:r>
              <w:rPr>
                <w:color w:val="231F20"/>
                <w:w w:val="110"/>
                <w:sz w:val="18"/>
              </w:rPr>
              <w:t>Prevención primaria</w:t>
            </w:r>
          </w:p>
        </w:tc>
        <w:tc>
          <w:tcPr>
            <w:tcW w:w="472" w:type="dxa"/>
          </w:tcPr>
          <w:p>
            <w:pPr>
              <w:pStyle w:val="TableParagraph"/>
              <w:ind w:left="0" w:right="33"/>
              <w:jc w:val="right"/>
              <w:rPr>
                <w:sz w:val="18"/>
              </w:rPr>
            </w:pPr>
            <w:r>
              <w:rPr>
                <w:color w:val="231F20"/>
                <w:w w:val="105"/>
                <w:sz w:val="18"/>
              </w:rPr>
              <w:t>198</w:t>
            </w:r>
          </w:p>
        </w:tc>
      </w:tr>
      <w:tr>
        <w:trPr>
          <w:trHeight w:val="220" w:hRule="exact"/>
        </w:trPr>
        <w:tc>
          <w:tcPr>
            <w:tcW w:w="1433" w:type="dxa"/>
          </w:tcPr>
          <w:p>
            <w:pPr/>
          </w:p>
        </w:tc>
        <w:tc>
          <w:tcPr>
            <w:tcW w:w="5803" w:type="dxa"/>
          </w:tcPr>
          <w:p>
            <w:pPr>
              <w:pStyle w:val="TableParagraph"/>
              <w:rPr>
                <w:sz w:val="18"/>
              </w:rPr>
            </w:pPr>
            <w:r>
              <w:rPr>
                <w:color w:val="231F20"/>
                <w:w w:val="115"/>
                <w:sz w:val="18"/>
              </w:rPr>
              <w:t>Prevención secundaria</w:t>
            </w:r>
          </w:p>
        </w:tc>
        <w:tc>
          <w:tcPr>
            <w:tcW w:w="472" w:type="dxa"/>
          </w:tcPr>
          <w:p>
            <w:pPr>
              <w:pStyle w:val="TableParagraph"/>
              <w:ind w:left="0" w:right="33"/>
              <w:jc w:val="right"/>
              <w:rPr>
                <w:sz w:val="18"/>
              </w:rPr>
            </w:pPr>
            <w:r>
              <w:rPr>
                <w:color w:val="231F20"/>
                <w:w w:val="105"/>
                <w:sz w:val="18"/>
              </w:rPr>
              <w:t>207</w:t>
            </w:r>
          </w:p>
        </w:tc>
      </w:tr>
      <w:tr>
        <w:trPr>
          <w:trHeight w:val="220" w:hRule="exact"/>
        </w:trPr>
        <w:tc>
          <w:tcPr>
            <w:tcW w:w="1433" w:type="dxa"/>
          </w:tcPr>
          <w:p>
            <w:pPr/>
          </w:p>
        </w:tc>
        <w:tc>
          <w:tcPr>
            <w:tcW w:w="5803" w:type="dxa"/>
          </w:tcPr>
          <w:p>
            <w:pPr>
              <w:pStyle w:val="TableParagraph"/>
              <w:rPr>
                <w:sz w:val="18"/>
              </w:rPr>
            </w:pPr>
            <w:r>
              <w:rPr>
                <w:color w:val="231F20"/>
                <w:w w:val="110"/>
                <w:sz w:val="18"/>
              </w:rPr>
              <w:t>Prevención terciaria</w:t>
            </w:r>
          </w:p>
        </w:tc>
        <w:tc>
          <w:tcPr>
            <w:tcW w:w="472" w:type="dxa"/>
          </w:tcPr>
          <w:p>
            <w:pPr>
              <w:pStyle w:val="TableParagraph"/>
              <w:ind w:left="0" w:right="33"/>
              <w:jc w:val="right"/>
              <w:rPr>
                <w:sz w:val="18"/>
              </w:rPr>
            </w:pPr>
            <w:r>
              <w:rPr>
                <w:color w:val="231F20"/>
                <w:w w:val="105"/>
                <w:sz w:val="18"/>
              </w:rPr>
              <w:t>215</w:t>
            </w:r>
          </w:p>
        </w:tc>
      </w:tr>
      <w:tr>
        <w:trPr>
          <w:trHeight w:val="220" w:hRule="exact"/>
        </w:trPr>
        <w:tc>
          <w:tcPr>
            <w:tcW w:w="1433" w:type="dxa"/>
          </w:tcPr>
          <w:p>
            <w:pPr/>
          </w:p>
        </w:tc>
        <w:tc>
          <w:tcPr>
            <w:tcW w:w="5803" w:type="dxa"/>
          </w:tcPr>
          <w:p>
            <w:pPr>
              <w:pStyle w:val="TableParagraph"/>
              <w:rPr>
                <w:sz w:val="18"/>
              </w:rPr>
            </w:pPr>
            <w:r>
              <w:rPr>
                <w:color w:val="231F20"/>
                <w:w w:val="110"/>
                <w:sz w:val="18"/>
              </w:rPr>
              <w:t>Conclusiones</w:t>
            </w:r>
          </w:p>
        </w:tc>
        <w:tc>
          <w:tcPr>
            <w:tcW w:w="472" w:type="dxa"/>
          </w:tcPr>
          <w:p>
            <w:pPr>
              <w:pStyle w:val="TableParagraph"/>
              <w:ind w:left="0" w:right="33"/>
              <w:jc w:val="right"/>
              <w:rPr>
                <w:sz w:val="18"/>
              </w:rPr>
            </w:pPr>
            <w:r>
              <w:rPr>
                <w:color w:val="231F20"/>
                <w:w w:val="105"/>
                <w:sz w:val="18"/>
              </w:rPr>
              <w:t>217</w:t>
            </w:r>
          </w:p>
        </w:tc>
      </w:tr>
      <w:tr>
        <w:trPr>
          <w:trHeight w:val="489" w:hRule="exact"/>
        </w:trPr>
        <w:tc>
          <w:tcPr>
            <w:tcW w:w="1433" w:type="dxa"/>
            <w:tcBorders>
              <w:bottom w:val="single" w:sz="8" w:space="0" w:color="636466"/>
            </w:tcBorders>
          </w:tcPr>
          <w:p>
            <w:pPr/>
          </w:p>
        </w:tc>
        <w:tc>
          <w:tcPr>
            <w:tcW w:w="5803" w:type="dxa"/>
            <w:tcBorders>
              <w:bottom w:val="single" w:sz="8" w:space="0" w:color="636466"/>
            </w:tcBorders>
          </w:tcPr>
          <w:p>
            <w:pPr>
              <w:pStyle w:val="TableParagraph"/>
              <w:rPr>
                <w:sz w:val="18"/>
              </w:rPr>
            </w:pPr>
            <w:r>
              <w:rPr>
                <w:color w:val="231F20"/>
                <w:w w:val="110"/>
                <w:sz w:val="18"/>
              </w:rPr>
              <w:t>Referencias</w:t>
            </w:r>
          </w:p>
        </w:tc>
        <w:tc>
          <w:tcPr>
            <w:tcW w:w="472" w:type="dxa"/>
            <w:tcBorders>
              <w:bottom w:val="single" w:sz="8" w:space="0" w:color="636466"/>
            </w:tcBorders>
          </w:tcPr>
          <w:p>
            <w:pPr>
              <w:pStyle w:val="TableParagraph"/>
              <w:ind w:left="0" w:right="33"/>
              <w:jc w:val="right"/>
              <w:rPr>
                <w:sz w:val="18"/>
              </w:rPr>
            </w:pPr>
            <w:r>
              <w:rPr>
                <w:color w:val="231F20"/>
                <w:w w:val="105"/>
                <w:sz w:val="18"/>
              </w:rPr>
              <w:t>219</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9</w:t>
            </w:r>
          </w:p>
        </w:tc>
        <w:tc>
          <w:tcPr>
            <w:tcW w:w="5803" w:type="dxa"/>
            <w:tcBorders>
              <w:top w:val="single" w:sz="8" w:space="0" w:color="636466"/>
            </w:tcBorders>
          </w:tcPr>
          <w:p>
            <w:pPr>
              <w:pStyle w:val="TableParagraph"/>
              <w:spacing w:line="259" w:lineRule="exact"/>
              <w:rPr>
                <w:rFonts w:ascii="Arial" w:hAnsi="Arial"/>
                <w:sz w:val="22"/>
              </w:rPr>
            </w:pPr>
            <w:r>
              <w:rPr>
                <w:rFonts w:ascii="Arial" w:hAnsi="Arial"/>
                <w:color w:val="636466"/>
                <w:sz w:val="22"/>
              </w:rPr>
              <w:t>Intervención psicológica en la diabetes  </w:t>
            </w:r>
            <w:r>
              <w:rPr>
                <w:rFonts w:ascii="Calibri" w:hAnsi="Calibri"/>
                <w:i/>
                <w:color w:val="636466"/>
                <w:sz w:val="22"/>
              </w:rPr>
              <w:t>mellitus</w:t>
            </w:r>
            <w:r>
              <w:rPr>
                <w:rFonts w:ascii="Arial" w:hAnsi="Arial"/>
                <w:color w:val="636466"/>
                <w:sz w:val="22"/>
              </w:rPr>
              <w:t>.</w:t>
            </w:r>
          </w:p>
        </w:tc>
        <w:tc>
          <w:tcPr>
            <w:tcW w:w="472" w:type="dxa"/>
            <w:tcBorders>
              <w:top w:val="single" w:sz="8" w:space="0" w:color="636466"/>
            </w:tcBorders>
          </w:tcPr>
          <w:p>
            <w:pPr/>
          </w:p>
        </w:tc>
      </w:tr>
      <w:tr>
        <w:trPr>
          <w:trHeight w:val="268" w:hRule="exact"/>
        </w:trPr>
        <w:tc>
          <w:tcPr>
            <w:tcW w:w="1433" w:type="dxa"/>
          </w:tcPr>
          <w:p>
            <w:pPr/>
          </w:p>
        </w:tc>
        <w:tc>
          <w:tcPr>
            <w:tcW w:w="5803" w:type="dxa"/>
          </w:tcPr>
          <w:p>
            <w:pPr>
              <w:pStyle w:val="TableParagraph"/>
              <w:spacing w:line="221" w:lineRule="exact"/>
              <w:rPr>
                <w:rFonts w:ascii="Arial" w:hAnsi="Arial"/>
                <w:sz w:val="22"/>
              </w:rPr>
            </w:pPr>
            <w:r>
              <w:rPr>
                <w:rFonts w:ascii="Arial" w:hAnsi="Arial"/>
                <w:color w:val="636466"/>
                <w:sz w:val="22"/>
              </w:rPr>
              <w:t>Una visión desde la intervención primaria</w:t>
            </w:r>
          </w:p>
        </w:tc>
        <w:tc>
          <w:tcPr>
            <w:tcW w:w="472" w:type="dxa"/>
          </w:tcPr>
          <w:p>
            <w:pPr>
              <w:pStyle w:val="TableParagraph"/>
              <w:spacing w:line="221" w:lineRule="exact"/>
              <w:ind w:left="0" w:right="33"/>
              <w:jc w:val="right"/>
              <w:rPr>
                <w:rFonts w:ascii="Arial"/>
                <w:sz w:val="22"/>
              </w:rPr>
            </w:pPr>
            <w:r>
              <w:rPr>
                <w:rFonts w:ascii="Arial"/>
                <w:color w:val="636466"/>
                <w:w w:val="95"/>
                <w:sz w:val="22"/>
              </w:rPr>
              <w:t>223</w:t>
            </w:r>
          </w:p>
        </w:tc>
      </w:tr>
      <w:tr>
        <w:trPr>
          <w:trHeight w:val="248" w:hRule="exact"/>
        </w:trPr>
        <w:tc>
          <w:tcPr>
            <w:tcW w:w="1433" w:type="dxa"/>
          </w:tcPr>
          <w:p>
            <w:pPr/>
          </w:p>
        </w:tc>
        <w:tc>
          <w:tcPr>
            <w:tcW w:w="5803" w:type="dxa"/>
          </w:tcPr>
          <w:p>
            <w:pPr>
              <w:pStyle w:val="TableParagraph"/>
              <w:spacing w:line="223" w:lineRule="exact"/>
              <w:rPr>
                <w:sz w:val="18"/>
              </w:rPr>
            </w:pPr>
            <w:r>
              <w:rPr>
                <w:color w:val="231F20"/>
                <w:w w:val="110"/>
                <w:sz w:val="18"/>
              </w:rPr>
              <w:t>Limitantes y alcances de la psicología de la salud en la    intervención</w:t>
            </w:r>
          </w:p>
        </w:tc>
        <w:tc>
          <w:tcPr>
            <w:tcW w:w="472" w:type="dxa"/>
          </w:tcPr>
          <w:p>
            <w:pPr>
              <w:pStyle w:val="TableParagraph"/>
              <w:spacing w:line="223" w:lineRule="exact"/>
              <w:ind w:left="0" w:right="33"/>
              <w:jc w:val="right"/>
              <w:rPr>
                <w:sz w:val="18"/>
              </w:rPr>
            </w:pPr>
            <w:r>
              <w:rPr>
                <w:color w:val="231F20"/>
                <w:w w:val="105"/>
                <w:sz w:val="18"/>
              </w:rPr>
              <w:t>223</w:t>
            </w:r>
          </w:p>
        </w:tc>
      </w:tr>
      <w:tr>
        <w:trPr>
          <w:trHeight w:val="220" w:hRule="exact"/>
        </w:trPr>
        <w:tc>
          <w:tcPr>
            <w:tcW w:w="1433" w:type="dxa"/>
          </w:tcPr>
          <w:p>
            <w:pPr/>
          </w:p>
        </w:tc>
        <w:tc>
          <w:tcPr>
            <w:tcW w:w="5803" w:type="dxa"/>
          </w:tcPr>
          <w:p>
            <w:pPr>
              <w:pStyle w:val="TableParagraph"/>
              <w:rPr>
                <w:sz w:val="18"/>
              </w:rPr>
            </w:pPr>
            <w:r>
              <w:rPr>
                <w:color w:val="231F20"/>
                <w:w w:val="115"/>
                <w:sz w:val="18"/>
              </w:rPr>
              <w:t>Estadios o fases del proceso de cambio</w:t>
            </w:r>
          </w:p>
        </w:tc>
        <w:tc>
          <w:tcPr>
            <w:tcW w:w="472" w:type="dxa"/>
          </w:tcPr>
          <w:p>
            <w:pPr>
              <w:pStyle w:val="TableParagraph"/>
              <w:ind w:left="0" w:right="33"/>
              <w:jc w:val="right"/>
              <w:rPr>
                <w:sz w:val="18"/>
              </w:rPr>
            </w:pPr>
            <w:r>
              <w:rPr>
                <w:color w:val="231F20"/>
                <w:w w:val="105"/>
                <w:sz w:val="18"/>
              </w:rPr>
              <w:t>223</w:t>
            </w:r>
          </w:p>
        </w:tc>
      </w:tr>
      <w:tr>
        <w:trPr>
          <w:trHeight w:val="660" w:hRule="exact"/>
        </w:trPr>
        <w:tc>
          <w:tcPr>
            <w:tcW w:w="1433" w:type="dxa"/>
          </w:tcPr>
          <w:p>
            <w:pPr/>
          </w:p>
        </w:tc>
        <w:tc>
          <w:tcPr>
            <w:tcW w:w="5803" w:type="dxa"/>
          </w:tcPr>
          <w:p>
            <w:pPr>
              <w:pStyle w:val="TableParagraph"/>
              <w:spacing w:line="189" w:lineRule="exact"/>
              <w:rPr>
                <w:rFonts w:ascii="Cambria" w:hAnsi="Cambria"/>
                <w:i/>
                <w:sz w:val="18"/>
              </w:rPr>
            </w:pPr>
            <w:r>
              <w:rPr>
                <w:color w:val="231F20"/>
                <w:w w:val="110"/>
                <w:sz w:val="18"/>
              </w:rPr>
              <w:t>Impacto psicológico de la diabetes</w:t>
            </w:r>
            <w:r>
              <w:rPr>
                <w:color w:val="231F20"/>
                <w:spacing w:val="51"/>
                <w:w w:val="110"/>
                <w:sz w:val="18"/>
              </w:rPr>
              <w:t> </w:t>
            </w:r>
            <w:r>
              <w:rPr>
                <w:rFonts w:ascii="Cambria" w:hAnsi="Cambria"/>
                <w:i/>
                <w:color w:val="231F20"/>
                <w:w w:val="110"/>
                <w:sz w:val="18"/>
              </w:rPr>
              <w:t>mellitus</w:t>
            </w:r>
          </w:p>
          <w:p>
            <w:pPr>
              <w:pStyle w:val="TableParagraph"/>
              <w:spacing w:line="220" w:lineRule="exact" w:before="14"/>
              <w:ind w:left="386" w:hanging="260"/>
              <w:rPr>
                <w:sz w:val="18"/>
              </w:rPr>
            </w:pPr>
            <w:r>
              <w:rPr>
                <w:color w:val="231F20"/>
                <w:w w:val="110"/>
                <w:sz w:val="18"/>
              </w:rPr>
              <w:t>El esquema de trabajo de la atención primaria para la intervención psicológica</w:t>
            </w:r>
          </w:p>
        </w:tc>
        <w:tc>
          <w:tcPr>
            <w:tcW w:w="472" w:type="dxa"/>
          </w:tcPr>
          <w:p>
            <w:pPr>
              <w:pStyle w:val="TableParagraph"/>
              <w:ind w:left="162"/>
              <w:rPr>
                <w:sz w:val="18"/>
              </w:rPr>
            </w:pPr>
            <w:r>
              <w:rPr>
                <w:color w:val="231F20"/>
                <w:w w:val="105"/>
                <w:sz w:val="18"/>
              </w:rPr>
              <w:t>228</w:t>
            </w:r>
          </w:p>
          <w:p>
            <w:pPr>
              <w:pStyle w:val="TableParagraph"/>
              <w:spacing w:line="240" w:lineRule="auto" w:before="6"/>
              <w:ind w:left="0"/>
              <w:rPr>
                <w:rFonts w:ascii="Arial Black"/>
                <w:b/>
                <w:sz w:val="14"/>
              </w:rPr>
            </w:pPr>
          </w:p>
          <w:p>
            <w:pPr>
              <w:pStyle w:val="TableParagraph"/>
              <w:spacing w:line="240" w:lineRule="auto" w:before="1"/>
              <w:ind w:left="165"/>
              <w:rPr>
                <w:sz w:val="18"/>
              </w:rPr>
            </w:pPr>
            <w:r>
              <w:rPr>
                <w:color w:val="231F20"/>
                <w:w w:val="105"/>
                <w:sz w:val="18"/>
              </w:rPr>
              <w:t>229</w:t>
            </w:r>
          </w:p>
        </w:tc>
      </w:tr>
      <w:tr>
        <w:trPr>
          <w:trHeight w:val="220" w:hRule="exact"/>
        </w:trPr>
        <w:tc>
          <w:tcPr>
            <w:tcW w:w="1433" w:type="dxa"/>
          </w:tcPr>
          <w:p>
            <w:pPr/>
          </w:p>
        </w:tc>
        <w:tc>
          <w:tcPr>
            <w:tcW w:w="5803" w:type="dxa"/>
          </w:tcPr>
          <w:p>
            <w:pPr>
              <w:pStyle w:val="TableParagraph"/>
              <w:spacing w:line="199" w:lineRule="exact"/>
              <w:rPr>
                <w:rFonts w:ascii="Cambria" w:hAnsi="Cambria"/>
                <w:i/>
                <w:sz w:val="18"/>
              </w:rPr>
            </w:pPr>
            <w:r>
              <w:rPr>
                <w:color w:val="231F20"/>
                <w:w w:val="115"/>
                <w:sz w:val="18"/>
              </w:rPr>
              <w:t>Modelos de intervención en diabetes </w:t>
            </w:r>
            <w:r>
              <w:rPr>
                <w:rFonts w:ascii="Cambria" w:hAnsi="Cambria"/>
                <w:i/>
                <w:color w:val="231F20"/>
                <w:w w:val="115"/>
                <w:sz w:val="18"/>
              </w:rPr>
              <w:t>mellitus</w:t>
            </w:r>
          </w:p>
        </w:tc>
        <w:tc>
          <w:tcPr>
            <w:tcW w:w="472" w:type="dxa"/>
          </w:tcPr>
          <w:p>
            <w:pPr>
              <w:pStyle w:val="TableParagraph"/>
              <w:ind w:left="0" w:right="40"/>
              <w:jc w:val="right"/>
              <w:rPr>
                <w:sz w:val="18"/>
              </w:rPr>
            </w:pPr>
            <w:r>
              <w:rPr>
                <w:color w:val="231F20"/>
                <w:w w:val="105"/>
                <w:sz w:val="18"/>
              </w:rPr>
              <w:t>231</w:t>
            </w:r>
          </w:p>
        </w:tc>
      </w:tr>
      <w:tr>
        <w:trPr>
          <w:trHeight w:val="220" w:hRule="exact"/>
        </w:trPr>
        <w:tc>
          <w:tcPr>
            <w:tcW w:w="1433" w:type="dxa"/>
          </w:tcPr>
          <w:p>
            <w:pPr/>
          </w:p>
        </w:tc>
        <w:tc>
          <w:tcPr>
            <w:tcW w:w="5803" w:type="dxa"/>
          </w:tcPr>
          <w:p>
            <w:pPr>
              <w:pStyle w:val="TableParagraph"/>
              <w:rPr>
                <w:sz w:val="18"/>
              </w:rPr>
            </w:pPr>
            <w:r>
              <w:rPr>
                <w:color w:val="231F20"/>
                <w:w w:val="110"/>
                <w:sz w:val="18"/>
              </w:rPr>
              <w:t>Conclusión</w:t>
            </w:r>
          </w:p>
        </w:tc>
        <w:tc>
          <w:tcPr>
            <w:tcW w:w="472" w:type="dxa"/>
          </w:tcPr>
          <w:p>
            <w:pPr>
              <w:pStyle w:val="TableParagraph"/>
              <w:ind w:left="0" w:right="33"/>
              <w:jc w:val="right"/>
              <w:rPr>
                <w:sz w:val="18"/>
              </w:rPr>
            </w:pPr>
            <w:r>
              <w:rPr>
                <w:color w:val="231F20"/>
                <w:w w:val="105"/>
                <w:sz w:val="18"/>
              </w:rPr>
              <w:t>247</w:t>
            </w:r>
          </w:p>
        </w:tc>
      </w:tr>
      <w:tr>
        <w:trPr>
          <w:trHeight w:val="300" w:hRule="exact"/>
        </w:trPr>
        <w:tc>
          <w:tcPr>
            <w:tcW w:w="1433" w:type="dxa"/>
          </w:tcPr>
          <w:p>
            <w:pPr/>
          </w:p>
        </w:tc>
        <w:tc>
          <w:tcPr>
            <w:tcW w:w="5803" w:type="dxa"/>
          </w:tcPr>
          <w:p>
            <w:pPr>
              <w:pStyle w:val="TableParagraph"/>
              <w:rPr>
                <w:sz w:val="18"/>
              </w:rPr>
            </w:pPr>
            <w:r>
              <w:rPr>
                <w:color w:val="231F20"/>
                <w:w w:val="110"/>
                <w:sz w:val="18"/>
              </w:rPr>
              <w:t>Referencias</w:t>
            </w:r>
          </w:p>
        </w:tc>
        <w:tc>
          <w:tcPr>
            <w:tcW w:w="472" w:type="dxa"/>
          </w:tcPr>
          <w:p>
            <w:pPr>
              <w:pStyle w:val="TableParagraph"/>
              <w:ind w:left="0" w:right="33"/>
              <w:jc w:val="right"/>
              <w:rPr>
                <w:sz w:val="18"/>
              </w:rPr>
            </w:pPr>
            <w:r>
              <w:rPr>
                <w:color w:val="231F20"/>
                <w:w w:val="105"/>
                <w:sz w:val="18"/>
              </w:rPr>
              <w:t>247</w:t>
            </w:r>
          </w:p>
        </w:tc>
      </w:tr>
    </w:tbl>
    <w:p>
      <w:pPr>
        <w:spacing w:after="0"/>
        <w:jc w:val="right"/>
        <w:rPr>
          <w:sz w:val="18"/>
        </w:rPr>
        <w:sectPr>
          <w:pgSz w:w="10810" w:h="14780"/>
          <w:pgMar w:header="0" w:footer="386" w:top="0" w:bottom="580" w:left="0" w:right="0"/>
        </w:sectPr>
      </w:pPr>
    </w:p>
    <w:p>
      <w:pPr>
        <w:pStyle w:val="BodyText"/>
        <w:ind w:left="10218"/>
        <w:rPr>
          <w:rFonts w:ascii="Arial Black"/>
        </w:rPr>
      </w:pPr>
      <w:r>
        <w:rPr>
          <w:rFonts w:ascii="Arial Black"/>
        </w:rPr>
        <w:pict>
          <v:group style="width:.25pt;height:15.25pt;mso-position-horizontal-relative:char;mso-position-vertical-relative:line" coordorigin="0,0" coordsize="5,305">
            <v:line style="position:absolute" from="3,303" to="3,3" stroked="true" strokeweight=".25pt" strokecolor="#000000"/>
          </v:group>
        </w:pict>
      </w:r>
      <w:r>
        <w:rPr>
          <w:rFonts w:ascii="Arial Black"/>
        </w:rPr>
      </w:r>
    </w:p>
    <w:p>
      <w:pPr>
        <w:pStyle w:val="BodyText"/>
        <w:rPr>
          <w:rFonts w:ascii="Arial Black"/>
          <w:b/>
        </w:rPr>
      </w:pPr>
    </w:p>
    <w:p>
      <w:pPr>
        <w:pStyle w:val="BodyText"/>
        <w:rPr>
          <w:rFonts w:ascii="Arial Black"/>
          <w:b/>
        </w:rPr>
      </w:pPr>
    </w:p>
    <w:p>
      <w:pPr>
        <w:pStyle w:val="BodyText"/>
        <w:spacing w:before="12"/>
        <w:rPr>
          <w:rFonts w:ascii="Arial Black"/>
          <w:b/>
          <w:sz w:val="23"/>
        </w:rPr>
      </w:pPr>
    </w:p>
    <w:p>
      <w:pPr>
        <w:spacing w:line="146" w:lineRule="exact" w:before="65"/>
        <w:ind w:left="1792" w:right="2321" w:firstLine="0"/>
        <w:jc w:val="right"/>
        <w:rPr>
          <w:rFonts w:ascii="Verdana"/>
          <w:b/>
          <w:sz w:val="17"/>
        </w:rPr>
      </w:pPr>
      <w:r>
        <w:rPr/>
        <w:pict>
          <v:group style="position:absolute;margin-left:-.125pt;margin-top:-63.067146pt;width:473.4pt;height:87.4pt;mso-position-horizontal-relative:page;mso-position-vertical-relative:paragraph;z-index:-53608" coordorigin="-3,-1261" coordsize="9468,1748">
            <v:rect style="position:absolute;left:300;top:-959;width:283;height:1325" filled="true" fillcolor="#e6e7e8" stroked="false">
              <v:fill type="solid"/>
            </v:rect>
            <v:rect style="position:absolute;left:300;top:366;width:283;height:120" filled="true" fillcolor="#f1f2f2" stroked="false">
              <v:fill type="solid"/>
            </v:rect>
            <v:rect style="position:absolute;left:6597;top:-959;width:2868;height:1445" filled="true" fillcolor="#bcbec0" stroked="false">
              <v:fill type="solid"/>
            </v:rect>
            <v:rect style="position:absolute;left:584;top:-959;width:8037;height:1325" filled="true" fillcolor="#e6e7e8" stroked="false">
              <v:fill type="solid"/>
            </v:rect>
            <v:rect style="position:absolute;left:584;top:366;width:6014;height:120" filled="true" fillcolor="#f1f2f2" stroked="false">
              <v:fill type="solid"/>
            </v:rect>
            <v:shape style="position:absolute;left:-300;top:12931;width:584;height:584" coordorigin="-300,12931" coordsize="584,584" path="m300,-675l0,-675m583,-959l583,-1259e" filled="false" stroked="true" strokeweight=".25pt" strokecolor="#000000">
              <v:path arrowok="t"/>
            </v:shape>
            <w10:wrap type="none"/>
          </v:group>
        </w:pict>
      </w:r>
      <w:r>
        <w:rPr/>
        <w:pict>
          <v:line style="position:absolute;mso-position-horizontal-relative:page;mso-position-vertical-relative:paragraph;z-index:2008" from="525.236023pt,-33.769146pt" to="540.236023pt,-33.769146pt" stroked="true" strokeweight=".25pt" strokecolor="#000000">
            <w10:wrap type="none"/>
          </v:line>
        </w:pict>
      </w:r>
      <w:r>
        <w:rPr>
          <w:rFonts w:ascii="Verdana"/>
          <w:b/>
          <w:color w:val="939598"/>
          <w:w w:val="95"/>
          <w:sz w:val="17"/>
        </w:rPr>
        <w:t>Contenido</w:t>
      </w:r>
    </w:p>
    <w:p>
      <w:pPr>
        <w:pStyle w:val="Heading3"/>
        <w:spacing w:line="250" w:lineRule="exact"/>
        <w:ind w:left="1792" w:right="1661"/>
        <w:jc w:val="right"/>
        <w:rPr>
          <w:rFonts w:ascii="Arial Black"/>
          <w:b/>
        </w:rPr>
      </w:pPr>
      <w:r>
        <w:rPr/>
        <w:pict>
          <v:line style="position:absolute;mso-position-horizontal-relative:page;mso-position-vertical-relative:paragraph;z-index:-53584" from="89.582199pt,28.023079pt" to="472.254199pt,28.023079pt" stroked="true" strokeweight="1pt" strokecolor="#636466">
            <w10:wrap type="none"/>
          </v:line>
        </w:pict>
      </w:r>
      <w:r>
        <w:rPr>
          <w:rFonts w:ascii="Arial Black"/>
          <w:b/>
          <w:color w:val="FFFFFF"/>
          <w:w w:val="85"/>
        </w:rPr>
        <w:t>ix</w:t>
      </w:r>
    </w:p>
    <w:p>
      <w:pPr>
        <w:pStyle w:val="BodyText"/>
        <w:rPr>
          <w:rFonts w:ascii="Arial Black"/>
          <w:b/>
          <w:sz w:val="22"/>
        </w:rPr>
      </w:pPr>
    </w:p>
    <w:tbl>
      <w:tblPr>
        <w:tblW w:w="0" w:type="auto"/>
        <w:jc w:val="left"/>
        <w:tblInd w:w="17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3"/>
        <w:gridCol w:w="5798"/>
        <w:gridCol w:w="477"/>
      </w:tblGrid>
      <w:tr>
        <w:trPr>
          <w:trHeight w:val="266" w:hRule="exact"/>
        </w:trPr>
        <w:tc>
          <w:tcPr>
            <w:tcW w:w="1433" w:type="dxa"/>
            <w:shd w:val="clear" w:color="auto" w:fill="939598"/>
          </w:tcPr>
          <w:p>
            <w:pPr>
              <w:pStyle w:val="TableParagraph"/>
              <w:spacing w:line="240" w:lineRule="auto" w:before="34"/>
              <w:ind w:left="53"/>
              <w:rPr>
                <w:rFonts w:ascii="Arial Black" w:hAnsi="Arial Black"/>
                <w:b/>
                <w:sz w:val="16"/>
              </w:rPr>
            </w:pPr>
            <w:r>
              <w:rPr>
                <w:rFonts w:ascii="Arial Black" w:hAnsi="Arial Black"/>
                <w:b/>
                <w:color w:val="FFFFFF"/>
                <w:w w:val="90"/>
                <w:sz w:val="16"/>
              </w:rPr>
              <w:t>CAPÍTULO 10</w:t>
            </w:r>
          </w:p>
        </w:tc>
        <w:tc>
          <w:tcPr>
            <w:tcW w:w="5798" w:type="dxa"/>
          </w:tcPr>
          <w:p>
            <w:pPr>
              <w:pStyle w:val="TableParagraph"/>
              <w:spacing w:line="240" w:lineRule="auto" w:before="3"/>
              <w:rPr>
                <w:rFonts w:ascii="Arial" w:hAnsi="Arial"/>
                <w:sz w:val="22"/>
              </w:rPr>
            </w:pPr>
            <w:r>
              <w:rPr>
                <w:rFonts w:ascii="Arial" w:hAnsi="Arial"/>
                <w:color w:val="636466"/>
                <w:sz w:val="22"/>
              </w:rPr>
              <w:t>Enfermedades crónicas desde la óptica</w:t>
            </w:r>
          </w:p>
        </w:tc>
        <w:tc>
          <w:tcPr>
            <w:tcW w:w="477" w:type="dxa"/>
          </w:tcPr>
          <w:p>
            <w:pPr/>
          </w:p>
        </w:tc>
      </w:tr>
      <w:tr>
        <w:trPr>
          <w:trHeight w:val="278" w:hRule="exact"/>
        </w:trPr>
        <w:tc>
          <w:tcPr>
            <w:tcW w:w="1433" w:type="dxa"/>
          </w:tcPr>
          <w:p>
            <w:pPr/>
          </w:p>
        </w:tc>
        <w:tc>
          <w:tcPr>
            <w:tcW w:w="5798" w:type="dxa"/>
          </w:tcPr>
          <w:p>
            <w:pPr>
              <w:pStyle w:val="TableParagraph"/>
              <w:spacing w:line="231" w:lineRule="exact"/>
              <w:rPr>
                <w:rFonts w:ascii="Verdana" w:hAnsi="Verdana"/>
                <w:sz w:val="17"/>
              </w:rPr>
            </w:pPr>
            <w:r>
              <w:rPr>
                <w:rFonts w:ascii="Arial" w:hAnsi="Arial"/>
                <w:color w:val="636466"/>
                <w:sz w:val="22"/>
              </w:rPr>
              <w:t>de la psicología de la salud: cáncer y   </w:t>
            </w:r>
            <w:r>
              <w:rPr>
                <w:rFonts w:ascii="Verdana" w:hAnsi="Verdana"/>
                <w:color w:val="636466"/>
                <w:sz w:val="17"/>
              </w:rPr>
              <w:t>vih</w:t>
            </w:r>
            <w:r>
              <w:rPr>
                <w:rFonts w:ascii="Arial" w:hAnsi="Arial"/>
                <w:color w:val="636466"/>
                <w:sz w:val="22"/>
              </w:rPr>
              <w:t>/</w:t>
            </w:r>
            <w:r>
              <w:rPr>
                <w:rFonts w:ascii="Verdana" w:hAnsi="Verdana"/>
                <w:color w:val="636466"/>
                <w:sz w:val="17"/>
              </w:rPr>
              <w:t>sida</w:t>
            </w:r>
          </w:p>
        </w:tc>
        <w:tc>
          <w:tcPr>
            <w:tcW w:w="477" w:type="dxa"/>
          </w:tcPr>
          <w:p>
            <w:pPr>
              <w:pStyle w:val="TableParagraph"/>
              <w:spacing w:line="231" w:lineRule="exact"/>
              <w:ind w:left="51" w:right="12"/>
              <w:jc w:val="center"/>
              <w:rPr>
                <w:rFonts w:ascii="Arial"/>
                <w:sz w:val="22"/>
              </w:rPr>
            </w:pPr>
            <w:r>
              <w:rPr>
                <w:rFonts w:ascii="Arial"/>
                <w:color w:val="636466"/>
                <w:sz w:val="22"/>
              </w:rPr>
              <w:t>249</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8" w:right="9"/>
              <w:jc w:val="center"/>
              <w:rPr>
                <w:sz w:val="18"/>
              </w:rPr>
            </w:pPr>
            <w:r>
              <w:rPr>
                <w:color w:val="231F20"/>
                <w:w w:val="105"/>
                <w:sz w:val="18"/>
              </w:rPr>
              <w:t>249</w:t>
            </w:r>
          </w:p>
        </w:tc>
      </w:tr>
      <w:tr>
        <w:trPr>
          <w:trHeight w:val="660" w:hRule="exact"/>
        </w:trPr>
        <w:tc>
          <w:tcPr>
            <w:tcW w:w="1433" w:type="dxa"/>
          </w:tcPr>
          <w:p>
            <w:pPr/>
          </w:p>
        </w:tc>
        <w:tc>
          <w:tcPr>
            <w:tcW w:w="5798" w:type="dxa"/>
          </w:tcPr>
          <w:p>
            <w:pPr>
              <w:pStyle w:val="TableParagraph"/>
              <w:spacing w:line="187" w:lineRule="exact"/>
              <w:rPr>
                <w:sz w:val="18"/>
              </w:rPr>
            </w:pPr>
            <w:r>
              <w:rPr>
                <w:color w:val="231F20"/>
                <w:w w:val="115"/>
                <w:sz w:val="18"/>
              </w:rPr>
              <w:t>Intervención psicológica en pacientes con cáncer</w:t>
            </w:r>
          </w:p>
          <w:p>
            <w:pPr>
              <w:pStyle w:val="TableParagraph"/>
              <w:spacing w:line="220" w:lineRule="exact"/>
              <w:rPr>
                <w:sz w:val="18"/>
              </w:rPr>
            </w:pPr>
            <w:r>
              <w:rPr>
                <w:color w:val="231F20"/>
                <w:w w:val="115"/>
                <w:sz w:val="18"/>
              </w:rPr>
              <w:t>Enfermedades crónicas desde la óptica de la psicología de la salud</w:t>
            </w:r>
          </w:p>
          <w:p>
            <w:pPr>
              <w:pStyle w:val="TableParagraph"/>
              <w:spacing w:line="228" w:lineRule="exact"/>
              <w:ind w:left="386"/>
              <w:rPr>
                <w:sz w:val="14"/>
              </w:rPr>
            </w:pPr>
            <w:r>
              <w:rPr>
                <w:color w:val="231F20"/>
                <w:w w:val="145"/>
                <w:sz w:val="14"/>
              </w:rPr>
              <w:t>vih</w:t>
            </w:r>
            <w:r>
              <w:rPr>
                <w:color w:val="231F20"/>
                <w:w w:val="145"/>
                <w:sz w:val="18"/>
              </w:rPr>
              <w:t>/</w:t>
            </w:r>
            <w:r>
              <w:rPr>
                <w:color w:val="231F20"/>
                <w:w w:val="145"/>
                <w:sz w:val="14"/>
              </w:rPr>
              <w:t>sida</w:t>
            </w:r>
          </w:p>
        </w:tc>
        <w:tc>
          <w:tcPr>
            <w:tcW w:w="477" w:type="dxa"/>
          </w:tcPr>
          <w:p>
            <w:pPr>
              <w:pStyle w:val="TableParagraph"/>
              <w:ind w:left="172"/>
              <w:rPr>
                <w:sz w:val="18"/>
              </w:rPr>
            </w:pPr>
            <w:r>
              <w:rPr>
                <w:color w:val="231F20"/>
                <w:w w:val="105"/>
                <w:sz w:val="18"/>
              </w:rPr>
              <w:t>250</w:t>
            </w:r>
          </w:p>
          <w:p>
            <w:pPr>
              <w:pStyle w:val="TableParagraph"/>
              <w:spacing w:line="240" w:lineRule="auto" w:before="7"/>
              <w:ind w:left="0"/>
              <w:rPr>
                <w:rFonts w:ascii="Arial Black"/>
                <w:b/>
                <w:sz w:val="14"/>
              </w:rPr>
            </w:pPr>
          </w:p>
          <w:p>
            <w:pPr>
              <w:pStyle w:val="TableParagraph"/>
              <w:spacing w:line="240" w:lineRule="auto"/>
              <w:ind w:left="170"/>
              <w:rPr>
                <w:sz w:val="18"/>
              </w:rPr>
            </w:pPr>
            <w:r>
              <w:rPr>
                <w:color w:val="231F20"/>
                <w:w w:val="105"/>
                <w:sz w:val="18"/>
              </w:rPr>
              <w:t>263</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3"/>
              <w:jc w:val="center"/>
              <w:rPr>
                <w:sz w:val="18"/>
              </w:rPr>
            </w:pPr>
            <w:r>
              <w:rPr>
                <w:color w:val="231F20"/>
                <w:w w:val="105"/>
                <w:sz w:val="18"/>
              </w:rPr>
              <w:t>274</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8" w:right="9"/>
              <w:jc w:val="center"/>
              <w:rPr>
                <w:sz w:val="18"/>
              </w:rPr>
            </w:pPr>
            <w:r>
              <w:rPr>
                <w:color w:val="231F20"/>
                <w:w w:val="105"/>
                <w:sz w:val="18"/>
              </w:rPr>
              <w:t>275</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11</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Educación para la salud y prevención</w:t>
            </w:r>
          </w:p>
        </w:tc>
        <w:tc>
          <w:tcPr>
            <w:tcW w:w="477" w:type="dxa"/>
            <w:tcBorders>
              <w:top w:val="single" w:sz="8" w:space="0" w:color="636466"/>
            </w:tcBorders>
          </w:tcPr>
          <w:p>
            <w:pPr/>
          </w:p>
        </w:tc>
      </w:tr>
      <w:tr>
        <w:trPr>
          <w:trHeight w:val="268" w:hRule="exact"/>
        </w:trPr>
        <w:tc>
          <w:tcPr>
            <w:tcW w:w="1433" w:type="dxa"/>
          </w:tcPr>
          <w:p>
            <w:pPr/>
          </w:p>
        </w:tc>
        <w:tc>
          <w:tcPr>
            <w:tcW w:w="5798" w:type="dxa"/>
          </w:tcPr>
          <w:p>
            <w:pPr>
              <w:pStyle w:val="TableParagraph"/>
              <w:spacing w:line="221" w:lineRule="exact"/>
              <w:rPr>
                <w:rFonts w:ascii="Arial"/>
                <w:sz w:val="22"/>
              </w:rPr>
            </w:pPr>
            <w:r>
              <w:rPr>
                <w:rFonts w:ascii="Arial"/>
                <w:color w:val="636466"/>
                <w:sz w:val="22"/>
              </w:rPr>
              <w:t>de la enfermedad</w:t>
            </w:r>
          </w:p>
        </w:tc>
        <w:tc>
          <w:tcPr>
            <w:tcW w:w="477" w:type="dxa"/>
          </w:tcPr>
          <w:p>
            <w:pPr>
              <w:pStyle w:val="TableParagraph"/>
              <w:spacing w:line="221" w:lineRule="exact"/>
              <w:ind w:left="51" w:right="12"/>
              <w:jc w:val="center"/>
              <w:rPr>
                <w:rFonts w:ascii="Arial"/>
                <w:sz w:val="22"/>
              </w:rPr>
            </w:pPr>
            <w:r>
              <w:rPr>
                <w:rFonts w:ascii="Arial"/>
                <w:color w:val="636466"/>
                <w:sz w:val="22"/>
              </w:rPr>
              <w:t>279</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8" w:right="12"/>
              <w:jc w:val="center"/>
              <w:rPr>
                <w:sz w:val="18"/>
              </w:rPr>
            </w:pPr>
            <w:r>
              <w:rPr>
                <w:color w:val="231F20"/>
                <w:w w:val="105"/>
                <w:sz w:val="18"/>
              </w:rPr>
              <w:t>279</w:t>
            </w:r>
          </w:p>
        </w:tc>
      </w:tr>
      <w:tr>
        <w:trPr>
          <w:trHeight w:val="220" w:hRule="exact"/>
        </w:trPr>
        <w:tc>
          <w:tcPr>
            <w:tcW w:w="1433" w:type="dxa"/>
          </w:tcPr>
          <w:p>
            <w:pPr/>
          </w:p>
        </w:tc>
        <w:tc>
          <w:tcPr>
            <w:tcW w:w="5798" w:type="dxa"/>
          </w:tcPr>
          <w:p>
            <w:pPr>
              <w:pStyle w:val="TableParagraph"/>
              <w:rPr>
                <w:sz w:val="18"/>
              </w:rPr>
            </w:pPr>
            <w:r>
              <w:rPr>
                <w:color w:val="231F20"/>
                <w:w w:val="110"/>
                <w:sz w:val="18"/>
              </w:rPr>
              <w:t>La salud y sus  determinantes</w:t>
            </w:r>
          </w:p>
        </w:tc>
        <w:tc>
          <w:tcPr>
            <w:tcW w:w="477" w:type="dxa"/>
          </w:tcPr>
          <w:p>
            <w:pPr>
              <w:pStyle w:val="TableParagraph"/>
              <w:ind w:left="139" w:right="12"/>
              <w:jc w:val="center"/>
              <w:rPr>
                <w:sz w:val="18"/>
              </w:rPr>
            </w:pPr>
            <w:r>
              <w:rPr>
                <w:color w:val="231F20"/>
                <w:w w:val="105"/>
                <w:sz w:val="18"/>
              </w:rPr>
              <w:t>280</w:t>
            </w:r>
          </w:p>
        </w:tc>
      </w:tr>
      <w:tr>
        <w:trPr>
          <w:trHeight w:val="220" w:hRule="exact"/>
        </w:trPr>
        <w:tc>
          <w:tcPr>
            <w:tcW w:w="1433" w:type="dxa"/>
          </w:tcPr>
          <w:p>
            <w:pPr/>
          </w:p>
        </w:tc>
        <w:tc>
          <w:tcPr>
            <w:tcW w:w="5798" w:type="dxa"/>
          </w:tcPr>
          <w:p>
            <w:pPr>
              <w:pStyle w:val="TableParagraph"/>
              <w:rPr>
                <w:sz w:val="18"/>
              </w:rPr>
            </w:pPr>
            <w:r>
              <w:rPr>
                <w:color w:val="231F20"/>
                <w:w w:val="115"/>
                <w:sz w:val="18"/>
              </w:rPr>
              <w:t>Promoción de la salud</w:t>
            </w:r>
          </w:p>
        </w:tc>
        <w:tc>
          <w:tcPr>
            <w:tcW w:w="477" w:type="dxa"/>
          </w:tcPr>
          <w:p>
            <w:pPr>
              <w:pStyle w:val="TableParagraph"/>
              <w:ind w:left="146" w:right="12"/>
              <w:jc w:val="center"/>
              <w:rPr>
                <w:sz w:val="18"/>
              </w:rPr>
            </w:pPr>
            <w:r>
              <w:rPr>
                <w:color w:val="231F20"/>
                <w:w w:val="105"/>
                <w:sz w:val="18"/>
              </w:rPr>
              <w:t>281</w:t>
            </w:r>
          </w:p>
        </w:tc>
      </w:tr>
      <w:tr>
        <w:trPr>
          <w:trHeight w:val="220" w:hRule="exact"/>
        </w:trPr>
        <w:tc>
          <w:tcPr>
            <w:tcW w:w="1433" w:type="dxa"/>
          </w:tcPr>
          <w:p>
            <w:pPr/>
          </w:p>
        </w:tc>
        <w:tc>
          <w:tcPr>
            <w:tcW w:w="5798" w:type="dxa"/>
          </w:tcPr>
          <w:p>
            <w:pPr>
              <w:pStyle w:val="TableParagraph"/>
              <w:rPr>
                <w:sz w:val="18"/>
              </w:rPr>
            </w:pPr>
            <w:r>
              <w:rPr>
                <w:color w:val="231F20"/>
                <w:w w:val="115"/>
                <w:sz w:val="18"/>
              </w:rPr>
              <w:t>Prevención</w:t>
            </w:r>
          </w:p>
        </w:tc>
        <w:tc>
          <w:tcPr>
            <w:tcW w:w="477" w:type="dxa"/>
          </w:tcPr>
          <w:p>
            <w:pPr>
              <w:pStyle w:val="TableParagraph"/>
              <w:ind w:left="146" w:right="12"/>
              <w:jc w:val="center"/>
              <w:rPr>
                <w:sz w:val="18"/>
              </w:rPr>
            </w:pPr>
            <w:r>
              <w:rPr>
                <w:color w:val="231F20"/>
                <w:w w:val="105"/>
                <w:sz w:val="18"/>
              </w:rPr>
              <w:t>283</w:t>
            </w:r>
          </w:p>
        </w:tc>
      </w:tr>
      <w:tr>
        <w:trPr>
          <w:trHeight w:val="220" w:hRule="exact"/>
        </w:trPr>
        <w:tc>
          <w:tcPr>
            <w:tcW w:w="1433" w:type="dxa"/>
          </w:tcPr>
          <w:p>
            <w:pPr/>
          </w:p>
        </w:tc>
        <w:tc>
          <w:tcPr>
            <w:tcW w:w="5798" w:type="dxa"/>
          </w:tcPr>
          <w:p>
            <w:pPr>
              <w:pStyle w:val="TableParagraph"/>
              <w:rPr>
                <w:sz w:val="18"/>
              </w:rPr>
            </w:pPr>
            <w:r>
              <w:rPr>
                <w:color w:val="231F20"/>
                <w:w w:val="115"/>
                <w:sz w:val="18"/>
              </w:rPr>
              <w:t>Protección de la salud</w:t>
            </w:r>
          </w:p>
        </w:tc>
        <w:tc>
          <w:tcPr>
            <w:tcW w:w="477" w:type="dxa"/>
          </w:tcPr>
          <w:p>
            <w:pPr>
              <w:pStyle w:val="TableParagraph"/>
              <w:ind w:left="146" w:right="12"/>
              <w:jc w:val="center"/>
              <w:rPr>
                <w:sz w:val="18"/>
              </w:rPr>
            </w:pPr>
            <w:r>
              <w:rPr>
                <w:color w:val="231F20"/>
                <w:w w:val="105"/>
                <w:sz w:val="18"/>
              </w:rPr>
              <w:t>285</w:t>
            </w:r>
          </w:p>
        </w:tc>
      </w:tr>
      <w:tr>
        <w:trPr>
          <w:trHeight w:val="220" w:hRule="exact"/>
        </w:trPr>
        <w:tc>
          <w:tcPr>
            <w:tcW w:w="1433" w:type="dxa"/>
          </w:tcPr>
          <w:p>
            <w:pPr/>
          </w:p>
        </w:tc>
        <w:tc>
          <w:tcPr>
            <w:tcW w:w="5798" w:type="dxa"/>
          </w:tcPr>
          <w:p>
            <w:pPr>
              <w:pStyle w:val="TableParagraph"/>
              <w:rPr>
                <w:sz w:val="18"/>
              </w:rPr>
            </w:pPr>
            <w:r>
              <w:rPr>
                <w:color w:val="231F20"/>
                <w:w w:val="110"/>
                <w:sz w:val="18"/>
              </w:rPr>
              <w:t>Educación para la  salud</w:t>
            </w:r>
          </w:p>
        </w:tc>
        <w:tc>
          <w:tcPr>
            <w:tcW w:w="477" w:type="dxa"/>
          </w:tcPr>
          <w:p>
            <w:pPr>
              <w:pStyle w:val="TableParagraph"/>
              <w:ind w:left="140" w:right="12"/>
              <w:jc w:val="center"/>
              <w:rPr>
                <w:sz w:val="18"/>
              </w:rPr>
            </w:pPr>
            <w:r>
              <w:rPr>
                <w:color w:val="231F20"/>
                <w:w w:val="105"/>
                <w:sz w:val="18"/>
              </w:rPr>
              <w:t>286</w:t>
            </w:r>
          </w:p>
        </w:tc>
      </w:tr>
      <w:tr>
        <w:trPr>
          <w:trHeight w:val="220" w:hRule="exact"/>
        </w:trPr>
        <w:tc>
          <w:tcPr>
            <w:tcW w:w="1433" w:type="dxa"/>
          </w:tcPr>
          <w:p>
            <w:pPr/>
          </w:p>
        </w:tc>
        <w:tc>
          <w:tcPr>
            <w:tcW w:w="5798" w:type="dxa"/>
          </w:tcPr>
          <w:p>
            <w:pPr>
              <w:pStyle w:val="TableParagraph"/>
              <w:rPr>
                <w:sz w:val="18"/>
              </w:rPr>
            </w:pPr>
            <w:r>
              <w:rPr>
                <w:color w:val="231F20"/>
                <w:w w:val="115"/>
                <w:sz w:val="18"/>
              </w:rPr>
              <w:t>El papel del educador para la salud y la reducción de las desigualdades</w:t>
            </w:r>
          </w:p>
        </w:tc>
        <w:tc>
          <w:tcPr>
            <w:tcW w:w="477" w:type="dxa"/>
          </w:tcPr>
          <w:p>
            <w:pPr>
              <w:pStyle w:val="TableParagraph"/>
              <w:ind w:left="143" w:right="12"/>
              <w:jc w:val="center"/>
              <w:rPr>
                <w:sz w:val="18"/>
              </w:rPr>
            </w:pPr>
            <w:r>
              <w:rPr>
                <w:color w:val="231F20"/>
                <w:w w:val="105"/>
                <w:sz w:val="18"/>
              </w:rPr>
              <w:t>290</w:t>
            </w:r>
          </w:p>
        </w:tc>
      </w:tr>
      <w:tr>
        <w:trPr>
          <w:trHeight w:val="220" w:hRule="exact"/>
        </w:trPr>
        <w:tc>
          <w:tcPr>
            <w:tcW w:w="1433" w:type="dxa"/>
          </w:tcPr>
          <w:p>
            <w:pPr/>
          </w:p>
        </w:tc>
        <w:tc>
          <w:tcPr>
            <w:tcW w:w="5798" w:type="dxa"/>
          </w:tcPr>
          <w:p>
            <w:pPr>
              <w:pStyle w:val="TableParagraph"/>
              <w:rPr>
                <w:sz w:val="18"/>
              </w:rPr>
            </w:pPr>
            <w:r>
              <w:rPr>
                <w:color w:val="231F20"/>
                <w:w w:val="110"/>
                <w:sz w:val="18"/>
              </w:rPr>
              <w:t>El psicólogo de la salud y las políticas públicas en materia de    salud</w:t>
            </w:r>
          </w:p>
        </w:tc>
        <w:tc>
          <w:tcPr>
            <w:tcW w:w="477" w:type="dxa"/>
          </w:tcPr>
          <w:p>
            <w:pPr>
              <w:pStyle w:val="TableParagraph"/>
              <w:ind w:left="145" w:right="12"/>
              <w:jc w:val="center"/>
              <w:rPr>
                <w:sz w:val="18"/>
              </w:rPr>
            </w:pPr>
            <w:r>
              <w:rPr>
                <w:color w:val="231F20"/>
                <w:w w:val="105"/>
                <w:sz w:val="18"/>
              </w:rPr>
              <w:t>294</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7" w:right="12"/>
              <w:jc w:val="center"/>
              <w:rPr>
                <w:sz w:val="18"/>
              </w:rPr>
            </w:pPr>
            <w:r>
              <w:rPr>
                <w:color w:val="231F20"/>
                <w:w w:val="105"/>
                <w:sz w:val="18"/>
              </w:rPr>
              <w:t>297</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3" w:right="12"/>
              <w:jc w:val="center"/>
              <w:rPr>
                <w:sz w:val="18"/>
              </w:rPr>
            </w:pPr>
            <w:r>
              <w:rPr>
                <w:color w:val="231F20"/>
                <w:w w:val="105"/>
                <w:sz w:val="18"/>
              </w:rPr>
              <w:t>299</w:t>
            </w:r>
          </w:p>
        </w:tc>
      </w:tr>
      <w:tr>
        <w:trPr>
          <w:trHeight w:val="276"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12</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El psicólogo de la salud y otros profesionales</w:t>
            </w:r>
          </w:p>
        </w:tc>
        <w:tc>
          <w:tcPr>
            <w:tcW w:w="477" w:type="dxa"/>
            <w:tcBorders>
              <w:top w:val="single" w:sz="8" w:space="0" w:color="636466"/>
            </w:tcBorders>
          </w:tcPr>
          <w:p>
            <w:pPr/>
          </w:p>
        </w:tc>
      </w:tr>
      <w:tr>
        <w:trPr>
          <w:trHeight w:val="268" w:hRule="exact"/>
        </w:trPr>
        <w:tc>
          <w:tcPr>
            <w:tcW w:w="1433" w:type="dxa"/>
          </w:tcPr>
          <w:p>
            <w:pPr/>
          </w:p>
        </w:tc>
        <w:tc>
          <w:tcPr>
            <w:tcW w:w="5798" w:type="dxa"/>
          </w:tcPr>
          <w:p>
            <w:pPr>
              <w:pStyle w:val="TableParagraph"/>
              <w:spacing w:line="221" w:lineRule="exact"/>
              <w:rPr>
                <w:rFonts w:ascii="Arial"/>
                <w:sz w:val="22"/>
              </w:rPr>
            </w:pPr>
            <w:r>
              <w:rPr>
                <w:rFonts w:ascii="Arial"/>
                <w:color w:val="636466"/>
                <w:sz w:val="22"/>
              </w:rPr>
              <w:t>de la salud</w:t>
            </w:r>
          </w:p>
        </w:tc>
        <w:tc>
          <w:tcPr>
            <w:tcW w:w="477" w:type="dxa"/>
          </w:tcPr>
          <w:p>
            <w:pPr>
              <w:pStyle w:val="TableParagraph"/>
              <w:spacing w:line="221" w:lineRule="exact"/>
              <w:ind w:left="51" w:right="12"/>
              <w:jc w:val="center"/>
              <w:rPr>
                <w:rFonts w:ascii="Arial"/>
                <w:sz w:val="22"/>
              </w:rPr>
            </w:pPr>
            <w:r>
              <w:rPr>
                <w:rFonts w:ascii="Arial"/>
                <w:color w:val="636466"/>
                <w:sz w:val="22"/>
              </w:rPr>
              <w:t>303</w:t>
            </w:r>
          </w:p>
        </w:tc>
      </w:tr>
      <w:tr>
        <w:trPr>
          <w:trHeight w:val="248" w:hRule="exact"/>
        </w:trPr>
        <w:tc>
          <w:tcPr>
            <w:tcW w:w="1433" w:type="dxa"/>
          </w:tcPr>
          <w:p>
            <w:pPr/>
          </w:p>
        </w:tc>
        <w:tc>
          <w:tcPr>
            <w:tcW w:w="5798" w:type="dxa"/>
          </w:tcPr>
          <w:p>
            <w:pPr>
              <w:pStyle w:val="TableParagraph"/>
              <w:spacing w:line="223" w:lineRule="exact"/>
              <w:rPr>
                <w:sz w:val="18"/>
              </w:rPr>
            </w:pPr>
            <w:r>
              <w:rPr>
                <w:color w:val="231F20"/>
                <w:w w:val="115"/>
                <w:sz w:val="18"/>
              </w:rPr>
              <w:t>Introducción</w:t>
            </w:r>
          </w:p>
        </w:tc>
        <w:tc>
          <w:tcPr>
            <w:tcW w:w="477" w:type="dxa"/>
          </w:tcPr>
          <w:p>
            <w:pPr>
              <w:pStyle w:val="TableParagraph"/>
              <w:spacing w:line="223" w:lineRule="exact"/>
              <w:ind w:left="145" w:right="12"/>
              <w:jc w:val="center"/>
              <w:rPr>
                <w:sz w:val="18"/>
              </w:rPr>
            </w:pPr>
            <w:r>
              <w:rPr>
                <w:color w:val="231F20"/>
                <w:w w:val="105"/>
                <w:sz w:val="18"/>
              </w:rPr>
              <w:t>303</w:t>
            </w:r>
          </w:p>
        </w:tc>
      </w:tr>
      <w:tr>
        <w:trPr>
          <w:trHeight w:val="220" w:hRule="exact"/>
        </w:trPr>
        <w:tc>
          <w:tcPr>
            <w:tcW w:w="1433" w:type="dxa"/>
          </w:tcPr>
          <w:p>
            <w:pPr/>
          </w:p>
        </w:tc>
        <w:tc>
          <w:tcPr>
            <w:tcW w:w="5798" w:type="dxa"/>
          </w:tcPr>
          <w:p>
            <w:pPr>
              <w:pStyle w:val="TableParagraph"/>
              <w:rPr>
                <w:sz w:val="18"/>
              </w:rPr>
            </w:pPr>
            <w:r>
              <w:rPr>
                <w:color w:val="231F20"/>
                <w:w w:val="115"/>
                <w:sz w:val="18"/>
              </w:rPr>
              <w:t>Conceptualización del equipo de salud</w:t>
            </w:r>
          </w:p>
        </w:tc>
        <w:tc>
          <w:tcPr>
            <w:tcW w:w="477" w:type="dxa"/>
          </w:tcPr>
          <w:p>
            <w:pPr>
              <w:pStyle w:val="TableParagraph"/>
              <w:ind w:left="142" w:right="12"/>
              <w:jc w:val="center"/>
              <w:rPr>
                <w:sz w:val="18"/>
              </w:rPr>
            </w:pPr>
            <w:r>
              <w:rPr>
                <w:color w:val="231F20"/>
                <w:w w:val="105"/>
                <w:sz w:val="18"/>
              </w:rPr>
              <w:t>304</w:t>
            </w:r>
          </w:p>
        </w:tc>
      </w:tr>
      <w:tr>
        <w:trPr>
          <w:trHeight w:val="220" w:hRule="exact"/>
        </w:trPr>
        <w:tc>
          <w:tcPr>
            <w:tcW w:w="1433" w:type="dxa"/>
          </w:tcPr>
          <w:p>
            <w:pPr/>
          </w:p>
        </w:tc>
        <w:tc>
          <w:tcPr>
            <w:tcW w:w="5798" w:type="dxa"/>
          </w:tcPr>
          <w:p>
            <w:pPr>
              <w:pStyle w:val="TableParagraph"/>
              <w:rPr>
                <w:sz w:val="18"/>
              </w:rPr>
            </w:pPr>
            <w:r>
              <w:rPr>
                <w:color w:val="231F20"/>
                <w:w w:val="110"/>
                <w:sz w:val="18"/>
              </w:rPr>
              <w:t>Conceptualización de disciplina, multidisciplina e    interdisciplina</w:t>
            </w:r>
          </w:p>
        </w:tc>
        <w:tc>
          <w:tcPr>
            <w:tcW w:w="477" w:type="dxa"/>
          </w:tcPr>
          <w:p>
            <w:pPr>
              <w:pStyle w:val="TableParagraph"/>
              <w:ind w:left="144" w:right="12"/>
              <w:jc w:val="center"/>
              <w:rPr>
                <w:sz w:val="18"/>
              </w:rPr>
            </w:pPr>
            <w:r>
              <w:rPr>
                <w:color w:val="231F20"/>
                <w:w w:val="105"/>
                <w:sz w:val="18"/>
              </w:rPr>
              <w:t>305</w:t>
            </w:r>
          </w:p>
        </w:tc>
      </w:tr>
      <w:tr>
        <w:trPr>
          <w:trHeight w:val="220" w:hRule="exact"/>
        </w:trPr>
        <w:tc>
          <w:tcPr>
            <w:tcW w:w="1433" w:type="dxa"/>
          </w:tcPr>
          <w:p>
            <w:pPr/>
          </w:p>
        </w:tc>
        <w:tc>
          <w:tcPr>
            <w:tcW w:w="5798" w:type="dxa"/>
          </w:tcPr>
          <w:p>
            <w:pPr>
              <w:pStyle w:val="TableParagraph"/>
              <w:rPr>
                <w:sz w:val="18"/>
              </w:rPr>
            </w:pPr>
            <w:r>
              <w:rPr>
                <w:color w:val="231F20"/>
                <w:w w:val="110"/>
                <w:sz w:val="18"/>
              </w:rPr>
              <w:t>Multidisciplina</w:t>
            </w:r>
          </w:p>
        </w:tc>
        <w:tc>
          <w:tcPr>
            <w:tcW w:w="477" w:type="dxa"/>
          </w:tcPr>
          <w:p>
            <w:pPr>
              <w:pStyle w:val="TableParagraph"/>
              <w:ind w:left="140" w:right="12"/>
              <w:jc w:val="center"/>
              <w:rPr>
                <w:sz w:val="18"/>
              </w:rPr>
            </w:pPr>
            <w:r>
              <w:rPr>
                <w:color w:val="231F20"/>
                <w:w w:val="105"/>
                <w:sz w:val="18"/>
              </w:rPr>
              <w:t>306</w:t>
            </w:r>
          </w:p>
        </w:tc>
      </w:tr>
      <w:tr>
        <w:trPr>
          <w:trHeight w:val="660" w:hRule="exact"/>
        </w:trPr>
        <w:tc>
          <w:tcPr>
            <w:tcW w:w="1433" w:type="dxa"/>
          </w:tcPr>
          <w:p>
            <w:pPr/>
          </w:p>
        </w:tc>
        <w:tc>
          <w:tcPr>
            <w:tcW w:w="5798" w:type="dxa"/>
          </w:tcPr>
          <w:p>
            <w:pPr>
              <w:pStyle w:val="TableParagraph"/>
              <w:spacing w:line="187" w:lineRule="exact"/>
              <w:rPr>
                <w:sz w:val="18"/>
              </w:rPr>
            </w:pPr>
            <w:r>
              <w:rPr>
                <w:color w:val="231F20"/>
                <w:w w:val="110"/>
                <w:sz w:val="18"/>
              </w:rPr>
              <w:t>Psicología de la salud y la multi e  interdisciplina</w:t>
            </w:r>
          </w:p>
          <w:p>
            <w:pPr>
              <w:pStyle w:val="TableParagraph"/>
              <w:spacing w:line="220" w:lineRule="exact" w:before="16"/>
              <w:ind w:left="386" w:right="581" w:hanging="260"/>
              <w:rPr>
                <w:sz w:val="18"/>
              </w:rPr>
            </w:pPr>
            <w:r>
              <w:rPr>
                <w:color w:val="231F20"/>
                <w:w w:val="110"/>
                <w:sz w:val="18"/>
              </w:rPr>
              <w:t>Nociones básicas de multi e interdisciplinariedad en la psicología  de la</w:t>
            </w:r>
            <w:r>
              <w:rPr>
                <w:color w:val="231F20"/>
                <w:spacing w:val="37"/>
                <w:w w:val="110"/>
                <w:sz w:val="18"/>
              </w:rPr>
              <w:t> </w:t>
            </w:r>
            <w:r>
              <w:rPr>
                <w:color w:val="231F20"/>
                <w:w w:val="110"/>
                <w:sz w:val="18"/>
              </w:rPr>
              <w:t>salud</w:t>
            </w:r>
          </w:p>
        </w:tc>
        <w:tc>
          <w:tcPr>
            <w:tcW w:w="477" w:type="dxa"/>
          </w:tcPr>
          <w:p>
            <w:pPr>
              <w:pStyle w:val="TableParagraph"/>
              <w:ind w:left="165"/>
              <w:rPr>
                <w:sz w:val="18"/>
              </w:rPr>
            </w:pPr>
            <w:r>
              <w:rPr>
                <w:color w:val="231F20"/>
                <w:w w:val="105"/>
                <w:sz w:val="18"/>
              </w:rPr>
              <w:t>309</w:t>
            </w:r>
          </w:p>
          <w:p>
            <w:pPr>
              <w:pStyle w:val="TableParagraph"/>
              <w:spacing w:line="240" w:lineRule="auto" w:before="6"/>
              <w:ind w:left="0"/>
              <w:rPr>
                <w:rFonts w:ascii="Arial Black"/>
                <w:b/>
                <w:sz w:val="14"/>
              </w:rPr>
            </w:pPr>
          </w:p>
          <w:p>
            <w:pPr>
              <w:pStyle w:val="TableParagraph"/>
              <w:spacing w:line="240" w:lineRule="auto" w:before="1"/>
              <w:ind w:left="188"/>
              <w:rPr>
                <w:sz w:val="18"/>
              </w:rPr>
            </w:pPr>
            <w:r>
              <w:rPr>
                <w:color w:val="231F20"/>
                <w:w w:val="105"/>
                <w:sz w:val="18"/>
              </w:rPr>
              <w:t>314</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12"/>
              <w:jc w:val="center"/>
              <w:rPr>
                <w:sz w:val="18"/>
              </w:rPr>
            </w:pPr>
            <w:r>
              <w:rPr>
                <w:color w:val="231F20"/>
                <w:w w:val="105"/>
                <w:sz w:val="18"/>
              </w:rPr>
              <w:t>320</w:t>
            </w:r>
          </w:p>
        </w:tc>
      </w:tr>
      <w:tr>
        <w:trPr>
          <w:trHeight w:val="549" w:hRule="exact"/>
        </w:trPr>
        <w:tc>
          <w:tcPr>
            <w:tcW w:w="1433" w:type="dxa"/>
            <w:tcBorders>
              <w:bottom w:val="single" w:sz="8" w:space="0" w:color="636466"/>
            </w:tcBorders>
          </w:tcPr>
          <w:p>
            <w:pPr/>
          </w:p>
        </w:tc>
        <w:tc>
          <w:tcPr>
            <w:tcW w:w="5798" w:type="dxa"/>
            <w:tcBorders>
              <w:bottom w:val="single" w:sz="8" w:space="0" w:color="636466"/>
            </w:tcBorders>
          </w:tcPr>
          <w:p>
            <w:pPr>
              <w:pStyle w:val="TableParagraph"/>
              <w:rPr>
                <w:sz w:val="18"/>
              </w:rPr>
            </w:pPr>
            <w:r>
              <w:rPr>
                <w:color w:val="231F20"/>
                <w:w w:val="110"/>
                <w:sz w:val="18"/>
              </w:rPr>
              <w:t>Referencias</w:t>
            </w:r>
          </w:p>
        </w:tc>
        <w:tc>
          <w:tcPr>
            <w:tcW w:w="477" w:type="dxa"/>
            <w:tcBorders>
              <w:bottom w:val="single" w:sz="8" w:space="0" w:color="636466"/>
            </w:tcBorders>
          </w:tcPr>
          <w:p>
            <w:pPr>
              <w:pStyle w:val="TableParagraph"/>
              <w:ind w:left="148" w:right="9"/>
              <w:jc w:val="center"/>
              <w:rPr>
                <w:sz w:val="18"/>
              </w:rPr>
            </w:pPr>
            <w:r>
              <w:rPr>
                <w:color w:val="231F20"/>
                <w:w w:val="105"/>
                <w:sz w:val="18"/>
              </w:rPr>
              <w:t>322</w:t>
            </w:r>
          </w:p>
        </w:tc>
      </w:tr>
      <w:tr>
        <w:trPr>
          <w:trHeight w:val="290" w:hRule="exact"/>
        </w:trPr>
        <w:tc>
          <w:tcPr>
            <w:tcW w:w="1433" w:type="dxa"/>
            <w:tcBorders>
              <w:top w:val="single" w:sz="8" w:space="0" w:color="636466"/>
            </w:tcBorders>
            <w:shd w:val="clear" w:color="auto" w:fill="939598"/>
          </w:tcPr>
          <w:p>
            <w:pPr>
              <w:pStyle w:val="TableParagraph"/>
              <w:spacing w:line="240" w:lineRule="auto" w:before="24"/>
              <w:ind w:left="53"/>
              <w:rPr>
                <w:rFonts w:ascii="Arial Black" w:hAnsi="Arial Black"/>
                <w:b/>
                <w:sz w:val="16"/>
              </w:rPr>
            </w:pPr>
            <w:r>
              <w:rPr>
                <w:rFonts w:ascii="Arial Black" w:hAnsi="Arial Black"/>
                <w:b/>
                <w:color w:val="FFFFFF"/>
                <w:w w:val="90"/>
                <w:sz w:val="16"/>
              </w:rPr>
              <w:t>CAPÍTULO 13</w:t>
            </w:r>
          </w:p>
        </w:tc>
        <w:tc>
          <w:tcPr>
            <w:tcW w:w="5798" w:type="dxa"/>
            <w:tcBorders>
              <w:top w:val="single" w:sz="8" w:space="0" w:color="636466"/>
            </w:tcBorders>
          </w:tcPr>
          <w:p>
            <w:pPr>
              <w:pStyle w:val="TableParagraph"/>
              <w:spacing w:line="247" w:lineRule="exact"/>
              <w:rPr>
                <w:rFonts w:ascii="Arial" w:hAnsi="Arial"/>
                <w:sz w:val="22"/>
              </w:rPr>
            </w:pPr>
            <w:r>
              <w:rPr>
                <w:rFonts w:ascii="Arial" w:hAnsi="Arial"/>
                <w:color w:val="636466"/>
                <w:sz w:val="22"/>
              </w:rPr>
              <w:t>Psicología de la salud: ética profesional</w:t>
            </w:r>
          </w:p>
        </w:tc>
        <w:tc>
          <w:tcPr>
            <w:tcW w:w="477" w:type="dxa"/>
            <w:tcBorders>
              <w:top w:val="single" w:sz="8" w:space="0" w:color="636466"/>
            </w:tcBorders>
          </w:tcPr>
          <w:p>
            <w:pPr>
              <w:pStyle w:val="TableParagraph"/>
              <w:spacing w:line="247" w:lineRule="exact"/>
              <w:ind w:left="51" w:right="12"/>
              <w:jc w:val="center"/>
              <w:rPr>
                <w:rFonts w:ascii="Arial"/>
                <w:sz w:val="22"/>
              </w:rPr>
            </w:pPr>
            <w:r>
              <w:rPr>
                <w:rFonts w:ascii="Arial"/>
                <w:color w:val="636466"/>
                <w:sz w:val="22"/>
              </w:rPr>
              <w:t>325</w:t>
            </w:r>
          </w:p>
        </w:tc>
      </w:tr>
      <w:tr>
        <w:trPr>
          <w:trHeight w:val="261" w:hRule="exact"/>
        </w:trPr>
        <w:tc>
          <w:tcPr>
            <w:tcW w:w="1433" w:type="dxa"/>
          </w:tcPr>
          <w:p>
            <w:pPr/>
          </w:p>
        </w:tc>
        <w:tc>
          <w:tcPr>
            <w:tcW w:w="5798" w:type="dxa"/>
          </w:tcPr>
          <w:p>
            <w:pPr>
              <w:pStyle w:val="TableParagraph"/>
              <w:spacing w:line="240" w:lineRule="auto"/>
              <w:rPr>
                <w:sz w:val="18"/>
              </w:rPr>
            </w:pPr>
            <w:r>
              <w:rPr>
                <w:color w:val="231F20"/>
                <w:w w:val="115"/>
                <w:sz w:val="18"/>
              </w:rPr>
              <w:t>Introducción</w:t>
            </w:r>
          </w:p>
        </w:tc>
        <w:tc>
          <w:tcPr>
            <w:tcW w:w="477" w:type="dxa"/>
          </w:tcPr>
          <w:p>
            <w:pPr>
              <w:pStyle w:val="TableParagraph"/>
              <w:spacing w:line="240" w:lineRule="auto"/>
              <w:ind w:left="148" w:right="6"/>
              <w:jc w:val="center"/>
              <w:rPr>
                <w:sz w:val="18"/>
              </w:rPr>
            </w:pPr>
            <w:r>
              <w:rPr>
                <w:color w:val="231F20"/>
                <w:w w:val="105"/>
                <w:sz w:val="18"/>
              </w:rPr>
              <w:t>325</w:t>
            </w:r>
          </w:p>
        </w:tc>
      </w:tr>
      <w:tr>
        <w:trPr>
          <w:trHeight w:val="220" w:hRule="exact"/>
        </w:trPr>
        <w:tc>
          <w:tcPr>
            <w:tcW w:w="1433" w:type="dxa"/>
          </w:tcPr>
          <w:p>
            <w:pPr/>
          </w:p>
        </w:tc>
        <w:tc>
          <w:tcPr>
            <w:tcW w:w="5798" w:type="dxa"/>
          </w:tcPr>
          <w:p>
            <w:pPr>
              <w:pStyle w:val="TableParagraph"/>
              <w:rPr>
                <w:sz w:val="18"/>
              </w:rPr>
            </w:pPr>
            <w:r>
              <w:rPr>
                <w:color w:val="231F20"/>
                <w:w w:val="115"/>
                <w:sz w:val="18"/>
              </w:rPr>
              <w:t>Preámbulo para una ética de la psicología de la salud</w:t>
            </w:r>
          </w:p>
        </w:tc>
        <w:tc>
          <w:tcPr>
            <w:tcW w:w="477" w:type="dxa"/>
          </w:tcPr>
          <w:p>
            <w:pPr>
              <w:pStyle w:val="TableParagraph"/>
              <w:ind w:left="148" w:right="11"/>
              <w:jc w:val="center"/>
              <w:rPr>
                <w:sz w:val="18"/>
              </w:rPr>
            </w:pPr>
            <w:r>
              <w:rPr>
                <w:color w:val="231F20"/>
                <w:w w:val="105"/>
                <w:sz w:val="18"/>
              </w:rPr>
              <w:t>326</w:t>
            </w:r>
          </w:p>
        </w:tc>
      </w:tr>
      <w:tr>
        <w:trPr>
          <w:trHeight w:val="220" w:hRule="exact"/>
        </w:trPr>
        <w:tc>
          <w:tcPr>
            <w:tcW w:w="1433" w:type="dxa"/>
          </w:tcPr>
          <w:p>
            <w:pPr/>
          </w:p>
        </w:tc>
        <w:tc>
          <w:tcPr>
            <w:tcW w:w="5798" w:type="dxa"/>
          </w:tcPr>
          <w:p>
            <w:pPr>
              <w:pStyle w:val="TableParagraph"/>
              <w:rPr>
                <w:sz w:val="18"/>
              </w:rPr>
            </w:pPr>
            <w:r>
              <w:rPr>
                <w:color w:val="231F20"/>
                <w:w w:val="110"/>
                <w:sz w:val="18"/>
              </w:rPr>
              <w:t>Ética y psicología de la salud</w:t>
            </w:r>
          </w:p>
        </w:tc>
        <w:tc>
          <w:tcPr>
            <w:tcW w:w="477" w:type="dxa"/>
          </w:tcPr>
          <w:p>
            <w:pPr>
              <w:pStyle w:val="TableParagraph"/>
              <w:ind w:left="148" w:right="7"/>
              <w:jc w:val="center"/>
              <w:rPr>
                <w:sz w:val="18"/>
              </w:rPr>
            </w:pPr>
            <w:r>
              <w:rPr>
                <w:color w:val="231F20"/>
                <w:w w:val="105"/>
                <w:sz w:val="18"/>
              </w:rPr>
              <w:t>333</w:t>
            </w:r>
          </w:p>
        </w:tc>
      </w:tr>
      <w:tr>
        <w:trPr>
          <w:trHeight w:val="220" w:hRule="exact"/>
        </w:trPr>
        <w:tc>
          <w:tcPr>
            <w:tcW w:w="1433" w:type="dxa"/>
          </w:tcPr>
          <w:p>
            <w:pPr/>
          </w:p>
        </w:tc>
        <w:tc>
          <w:tcPr>
            <w:tcW w:w="5798" w:type="dxa"/>
          </w:tcPr>
          <w:p>
            <w:pPr>
              <w:pStyle w:val="TableParagraph"/>
              <w:rPr>
                <w:sz w:val="18"/>
              </w:rPr>
            </w:pPr>
            <w:r>
              <w:rPr>
                <w:color w:val="231F20"/>
                <w:w w:val="110"/>
                <w:sz w:val="18"/>
              </w:rPr>
              <w:t>Los quehaceres éticos del psicólogo de la   salud</w:t>
            </w:r>
          </w:p>
        </w:tc>
        <w:tc>
          <w:tcPr>
            <w:tcW w:w="477" w:type="dxa"/>
          </w:tcPr>
          <w:p>
            <w:pPr>
              <w:pStyle w:val="TableParagraph"/>
              <w:ind w:left="144" w:right="12"/>
              <w:jc w:val="center"/>
              <w:rPr>
                <w:sz w:val="18"/>
              </w:rPr>
            </w:pPr>
            <w:r>
              <w:rPr>
                <w:color w:val="231F20"/>
                <w:w w:val="105"/>
                <w:sz w:val="18"/>
              </w:rPr>
              <w:t>343</w:t>
            </w:r>
          </w:p>
        </w:tc>
      </w:tr>
      <w:tr>
        <w:trPr>
          <w:trHeight w:val="220" w:hRule="exact"/>
        </w:trPr>
        <w:tc>
          <w:tcPr>
            <w:tcW w:w="1433" w:type="dxa"/>
          </w:tcPr>
          <w:p>
            <w:pPr/>
          </w:p>
        </w:tc>
        <w:tc>
          <w:tcPr>
            <w:tcW w:w="5798" w:type="dxa"/>
          </w:tcPr>
          <w:p>
            <w:pPr>
              <w:pStyle w:val="TableParagraph"/>
              <w:rPr>
                <w:sz w:val="18"/>
              </w:rPr>
            </w:pPr>
            <w:r>
              <w:rPr>
                <w:color w:val="231F20"/>
                <w:w w:val="110"/>
                <w:sz w:val="18"/>
              </w:rPr>
              <w:t>Conclusiones</w:t>
            </w:r>
          </w:p>
        </w:tc>
        <w:tc>
          <w:tcPr>
            <w:tcW w:w="477" w:type="dxa"/>
          </w:tcPr>
          <w:p>
            <w:pPr>
              <w:pStyle w:val="TableParagraph"/>
              <w:ind w:left="148" w:right="6"/>
              <w:jc w:val="center"/>
              <w:rPr>
                <w:sz w:val="18"/>
              </w:rPr>
            </w:pPr>
            <w:r>
              <w:rPr>
                <w:color w:val="231F20"/>
                <w:w w:val="105"/>
                <w:sz w:val="18"/>
              </w:rPr>
              <w:t>359</w:t>
            </w:r>
          </w:p>
        </w:tc>
      </w:tr>
      <w:tr>
        <w:trPr>
          <w:trHeight w:val="300" w:hRule="exact"/>
        </w:trPr>
        <w:tc>
          <w:tcPr>
            <w:tcW w:w="1433" w:type="dxa"/>
          </w:tcPr>
          <w:p>
            <w:pPr/>
          </w:p>
        </w:tc>
        <w:tc>
          <w:tcPr>
            <w:tcW w:w="5798" w:type="dxa"/>
          </w:tcPr>
          <w:p>
            <w:pPr>
              <w:pStyle w:val="TableParagraph"/>
              <w:rPr>
                <w:sz w:val="18"/>
              </w:rPr>
            </w:pPr>
            <w:r>
              <w:rPr>
                <w:color w:val="231F20"/>
                <w:w w:val="110"/>
                <w:sz w:val="18"/>
              </w:rPr>
              <w:t>Referencias</w:t>
            </w:r>
          </w:p>
        </w:tc>
        <w:tc>
          <w:tcPr>
            <w:tcW w:w="477" w:type="dxa"/>
          </w:tcPr>
          <w:p>
            <w:pPr>
              <w:pStyle w:val="TableParagraph"/>
              <w:ind w:left="142" w:right="12"/>
              <w:jc w:val="center"/>
              <w:rPr>
                <w:sz w:val="18"/>
              </w:rPr>
            </w:pPr>
            <w:r>
              <w:rPr>
                <w:color w:val="231F20"/>
                <w:w w:val="105"/>
                <w:sz w:val="18"/>
              </w:rPr>
              <w:t>360</w:t>
            </w:r>
          </w:p>
        </w:tc>
      </w:tr>
    </w:tbl>
    <w:p>
      <w:pPr>
        <w:spacing w:after="0"/>
        <w:jc w:val="center"/>
        <w:rPr>
          <w:sz w:val="18"/>
        </w:rPr>
        <w:sectPr>
          <w:pgSz w:w="10810" w:h="14780"/>
          <w:pgMar w:header="0" w:footer="386" w:top="0" w:bottom="580" w:left="0" w:right="0"/>
        </w:sectPr>
      </w:pPr>
    </w:p>
    <w:p>
      <w:pPr>
        <w:pStyle w:val="BodyText"/>
        <w:spacing w:before="4"/>
        <w:rPr>
          <w:rFonts w:ascii="Times New Roman"/>
          <w:sz w:val="17"/>
        </w:rPr>
      </w:pPr>
      <w:r>
        <w:rPr/>
        <w:drawing>
          <wp:anchor distT="0" distB="0" distL="0" distR="0" allowOverlap="1" layoutInCell="1" locked="0" behindDoc="1" simplePos="0" relativeHeight="268381919">
            <wp:simplePos x="0" y="0"/>
            <wp:positionH relativeFrom="page">
              <wp:posOffset>0</wp:posOffset>
            </wp:positionH>
            <wp:positionV relativeFrom="page">
              <wp:posOffset>0</wp:posOffset>
            </wp:positionV>
            <wp:extent cx="6862571" cy="9381743"/>
            <wp:effectExtent l="0" t="0" r="0" b="0"/>
            <wp:wrapNone/>
            <wp:docPr id="5" name="image32.png" descr=""/>
            <wp:cNvGraphicFramePr>
              <a:graphicFrameLocks noChangeAspect="1"/>
            </wp:cNvGraphicFramePr>
            <a:graphic>
              <a:graphicData uri="http://schemas.openxmlformats.org/drawingml/2006/picture">
                <pic:pic>
                  <pic:nvPicPr>
                    <pic:cNvPr id="6" name="image32.png"/>
                    <pic:cNvPicPr/>
                  </pic:nvPicPr>
                  <pic:blipFill>
                    <a:blip r:embed="rId42" cstate="print"/>
                    <a:stretch>
                      <a:fillRect/>
                    </a:stretch>
                  </pic:blipFill>
                  <pic:spPr>
                    <a:xfrm>
                      <a:off x="0" y="0"/>
                      <a:ext cx="6862571" cy="9381743"/>
                    </a:xfrm>
                    <a:prstGeom prst="rect">
                      <a:avLst/>
                    </a:prstGeom>
                  </pic:spPr>
                </pic:pic>
              </a:graphicData>
            </a:graphic>
          </wp:anchor>
        </w:drawing>
      </w:r>
    </w:p>
    <w:p>
      <w:pPr>
        <w:spacing w:after="0"/>
        <w:rPr>
          <w:rFonts w:ascii="Times New Roman"/>
          <w:sz w:val="17"/>
        </w:rPr>
        <w:sectPr>
          <w:footerReference w:type="default" r:id="rId44"/>
          <w:pgSz w:w="10810" w:h="14780"/>
          <w:pgMar w:footer="0" w:header="0" w:top="1380" w:bottom="280" w:left="1520" w:right="1520"/>
        </w:sectPr>
      </w:pPr>
    </w:p>
    <w:p>
      <w:pPr>
        <w:pStyle w:val="BodyText"/>
        <w:ind w:left="10218"/>
        <w:rPr>
          <w:rFonts w:ascii="Times New Roman"/>
        </w:rPr>
      </w:pPr>
      <w:r>
        <w:rPr/>
        <w:pict>
          <v:group style="position:absolute;margin-left:29.048pt;margin-top:-.125189pt;width:444.25pt;height:87.4pt;mso-position-horizontal-relative:page;mso-position-vertical-relative:page;z-index:-53464" coordorigin="581,-3" coordsize="8885,1748">
            <v:rect style="position:absolute;left:7447;top:300;width:2018;height:1445" filled="true" fillcolor="#bcbec0" stroked="false">
              <v:fill type="solid"/>
            </v:rect>
            <v:rect style="position:absolute;left:584;top:300;width:8541;height:1325" filled="true" fillcolor="#e6e7e8" stroked="false">
              <v:fill type="solid"/>
            </v:rect>
            <v:rect style="position:absolute;left:584;top:1625;width:686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2128" from="15pt,29.172812pt" to="0pt,29.172812pt" stroked="true" strokeweight=".25pt" strokecolor="#000000">
            <w10:wrap type="none"/>
          </v:line>
        </w:pict>
      </w:r>
      <w:r>
        <w:rPr/>
        <w:pict>
          <v:line style="position:absolute;mso-position-horizontal-relative:page;mso-position-vertical-relative:page;z-index:2152"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8"/>
        </w:rPr>
      </w:pPr>
      <w:r>
        <w:rPr/>
        <w:pict>
          <v:shape style="position:absolute;margin-left:89.582001pt;margin-top:11.852882pt;width:383.7pt;height:84pt;mso-position-horizontal-relative:page;mso-position-vertical-relative:paragraph;z-index:2080;mso-wrap-distance-left:0;mso-wrap-distance-right:0" type="#_x0000_t202" filled="true" fillcolor="#bcbec0" stroked="false">
            <v:textbox inset="0,0,0,0">
              <w:txbxContent>
                <w:p>
                  <w:pPr>
                    <w:pStyle w:val="BodyText"/>
                    <w:spacing w:before="1"/>
                    <w:rPr>
                      <w:rFonts w:ascii="Times New Roman"/>
                      <w:sz w:val="47"/>
                    </w:rPr>
                  </w:pPr>
                </w:p>
                <w:p>
                  <w:pPr>
                    <w:spacing w:before="0"/>
                    <w:ind w:left="0" w:right="346" w:firstLine="0"/>
                    <w:jc w:val="right"/>
                    <w:rPr>
                      <w:rFonts w:ascii="Arial Black" w:hAnsi="Arial Black"/>
                      <w:b/>
                      <w:sz w:val="46"/>
                    </w:rPr>
                  </w:pPr>
                  <w:r>
                    <w:rPr>
                      <w:rFonts w:ascii="Arial Black" w:hAnsi="Arial Black"/>
                      <w:b/>
                      <w:color w:val="FFFFFF"/>
                      <w:w w:val="95"/>
                      <w:sz w:val="46"/>
                    </w:rPr>
                    <w:t>Prólogo</w:t>
                  </w:r>
                </w:p>
              </w:txbxContent>
            </v:textbox>
            <v:fill type="solid"/>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9"/>
        </w:rPr>
      </w:pPr>
    </w:p>
    <w:p>
      <w:pPr>
        <w:pStyle w:val="BodyText"/>
        <w:spacing w:line="240" w:lineRule="exact" w:before="63"/>
        <w:ind w:left="1791" w:right="1693"/>
        <w:jc w:val="both"/>
      </w:pPr>
      <w:r>
        <w:rPr>
          <w:color w:val="231F20"/>
          <w:w w:val="110"/>
        </w:rPr>
        <w:t>La invitación para escribir las primeras letras de este libro —</w:t>
      </w:r>
      <w:r>
        <w:rPr>
          <w:rFonts w:ascii="Cambria" w:hAnsi="Cambria"/>
          <w:i/>
          <w:color w:val="231F20"/>
          <w:w w:val="110"/>
        </w:rPr>
        <w:t>Fundamentos de psico- </w:t>
      </w:r>
      <w:r>
        <w:rPr>
          <w:rFonts w:ascii="Cambria" w:hAnsi="Cambria"/>
          <w:i/>
          <w:color w:val="231F20"/>
          <w:w w:val="110"/>
        </w:rPr>
        <w:t>logía de la salud</w:t>
      </w:r>
      <w:r>
        <w:rPr>
          <w:color w:val="231F20"/>
          <w:w w:val="110"/>
        </w:rPr>
        <w:t>— me ha permitido reconocer y disfrutar su contenido, el cual es completo y sencillo de comprender en el campo de la psicología de la salud. Los autores de cada uno de los </w:t>
      </w:r>
      <w:r>
        <w:rPr>
          <w:color w:val="231F20"/>
          <w:spacing w:val="-3"/>
          <w:w w:val="110"/>
        </w:rPr>
        <w:t>capítulos </w:t>
      </w:r>
      <w:r>
        <w:rPr>
          <w:color w:val="231F20"/>
          <w:w w:val="110"/>
        </w:rPr>
        <w:t>son </w:t>
      </w:r>
      <w:r>
        <w:rPr>
          <w:color w:val="231F20"/>
          <w:spacing w:val="-3"/>
          <w:w w:val="110"/>
        </w:rPr>
        <w:t>colegas </w:t>
      </w:r>
      <w:r>
        <w:rPr>
          <w:color w:val="231F20"/>
          <w:w w:val="110"/>
        </w:rPr>
        <w:t>y </w:t>
      </w:r>
      <w:r>
        <w:rPr>
          <w:color w:val="231F20"/>
          <w:spacing w:val="-3"/>
          <w:w w:val="110"/>
        </w:rPr>
        <w:t>compañeros  </w:t>
      </w:r>
      <w:r>
        <w:rPr>
          <w:color w:val="231F20"/>
          <w:w w:val="110"/>
        </w:rPr>
        <w:t>de esta disciplina.  Como primera aproximación quiero mencionar que la salud es una prioridad del ser humano ante cualquier circunstancia y en todo momento. Esta obra responde a las necesidades actuales que como investigadores, estudiantes o lectores interesados en     la temática de salud tenemos al  </w:t>
      </w:r>
      <w:r>
        <w:rPr>
          <w:color w:val="231F20"/>
          <w:spacing w:val="18"/>
          <w:w w:val="110"/>
        </w:rPr>
        <w:t> </w:t>
      </w:r>
      <w:r>
        <w:rPr>
          <w:color w:val="231F20"/>
          <w:w w:val="110"/>
        </w:rPr>
        <w:t>respecto.</w:t>
      </w:r>
    </w:p>
    <w:p>
      <w:pPr>
        <w:pStyle w:val="BodyText"/>
        <w:spacing w:line="240" w:lineRule="exact"/>
        <w:ind w:left="1791" w:right="1693" w:firstLine="300"/>
        <w:jc w:val="both"/>
      </w:pPr>
      <w:r>
        <w:rPr>
          <w:color w:val="231F20"/>
          <w:w w:val="105"/>
        </w:rPr>
        <w:t>La salud, en los últimos años, ha cobrado especial interés, pues la  Organización Mundial de la Salud (</w:t>
      </w:r>
      <w:r>
        <w:rPr>
          <w:color w:val="231F20"/>
          <w:w w:val="105"/>
          <w:sz w:val="16"/>
        </w:rPr>
        <w:t>oms</w:t>
      </w:r>
      <w:r>
        <w:rPr>
          <w:color w:val="231F20"/>
          <w:w w:val="105"/>
        </w:rPr>
        <w:t>) menciona que esta </w:t>
      </w:r>
      <w:r>
        <w:rPr>
          <w:color w:val="231F20"/>
        </w:rPr>
        <w:t>“es  </w:t>
      </w:r>
      <w:r>
        <w:rPr>
          <w:color w:val="231F20"/>
          <w:w w:val="105"/>
        </w:rPr>
        <w:t>un estado de bienestar físico, mental     y social”. Estos parámetros son tan amplios que tendríamos que definirlos con preci­   sión para lo cual es necesario revisar a profundidad su conceptualización, así como se menciona en el primer capítulo del libro; en éste se hace una aclaración del término     pero, además, se clarifica la razón de ser de la psicología de la salud, de la cual quiero hacer especial énfasis en el objeto de estudio, </w:t>
      </w:r>
      <w:r>
        <w:rPr>
          <w:color w:val="231F20"/>
        </w:rPr>
        <w:t>“la </w:t>
      </w:r>
      <w:r>
        <w:rPr>
          <w:color w:val="231F20"/>
          <w:w w:val="105"/>
        </w:rPr>
        <w:t>salud”. Ésta, como ya lo dije, es un </w:t>
      </w:r>
      <w:r>
        <w:rPr>
          <w:color w:val="231F20"/>
        </w:rPr>
        <w:t>“estado”, “momento” </w:t>
      </w:r>
      <w:r>
        <w:rPr>
          <w:color w:val="231F20"/>
          <w:w w:val="105"/>
        </w:rPr>
        <w:t>en el que los seres humanos podemos sentir —lo cual hace que sea un proceso cualitativo de forma integrada— un equilibrio entre lo  físico  y  lo  psíquico teniendo una  relación  intrínseca  entre  ambos.  Esta  relación  desde  Descartes se ha estudiado y se ha alimentado; si bien, en aquellos tiempos se hablaba  de  una dualidad, ahora hemos avanzado a una relación </w:t>
      </w:r>
      <w:r>
        <w:rPr>
          <w:color w:val="231F20"/>
        </w:rPr>
        <w:t>“biopsicosocial” </w:t>
      </w:r>
      <w:r>
        <w:rPr>
          <w:color w:val="231F20"/>
          <w:w w:val="105"/>
        </w:rPr>
        <w:t>en la cual convergen estos  tres </w:t>
      </w:r>
      <w:r>
        <w:rPr>
          <w:color w:val="231F20"/>
          <w:spacing w:val="41"/>
          <w:w w:val="105"/>
        </w:rPr>
        <w:t> </w:t>
      </w:r>
      <w:r>
        <w:rPr>
          <w:color w:val="231F20"/>
          <w:w w:val="105"/>
        </w:rPr>
        <w:t>elementos.</w:t>
      </w:r>
    </w:p>
    <w:p>
      <w:pPr>
        <w:pStyle w:val="BodyText"/>
        <w:spacing w:line="240" w:lineRule="exact"/>
        <w:ind w:left="1791" w:right="1693" w:firstLine="299"/>
        <w:jc w:val="both"/>
      </w:pPr>
      <w:r>
        <w:rPr>
          <w:color w:val="231F20"/>
          <w:w w:val="115"/>
        </w:rPr>
        <w:t>Dichos principios están estrechamente vinculados a la definición que la </w:t>
      </w:r>
      <w:r>
        <w:rPr>
          <w:color w:val="231F20"/>
          <w:w w:val="115"/>
          <w:sz w:val="16"/>
        </w:rPr>
        <w:t>oms </w:t>
      </w:r>
      <w:r>
        <w:rPr>
          <w:color w:val="231F20"/>
          <w:w w:val="115"/>
        </w:rPr>
        <w:t>de­ sarrolla, motivo por el cual este modelo teórico cobra especial interés en la investi­ gación,</w:t>
      </w:r>
      <w:r>
        <w:rPr>
          <w:color w:val="231F20"/>
          <w:spacing w:val="-18"/>
          <w:w w:val="115"/>
        </w:rPr>
        <w:t> </w:t>
      </w:r>
      <w:r>
        <w:rPr>
          <w:color w:val="231F20"/>
          <w:w w:val="115"/>
        </w:rPr>
        <w:t>porque</w:t>
      </w:r>
      <w:r>
        <w:rPr>
          <w:color w:val="231F20"/>
          <w:spacing w:val="-14"/>
          <w:w w:val="115"/>
        </w:rPr>
        <w:t> </w:t>
      </w:r>
      <w:r>
        <w:rPr>
          <w:color w:val="231F20"/>
          <w:w w:val="115"/>
        </w:rPr>
        <w:t>la</w:t>
      </w:r>
      <w:r>
        <w:rPr>
          <w:color w:val="231F20"/>
          <w:spacing w:val="-14"/>
          <w:w w:val="115"/>
        </w:rPr>
        <w:t> </w:t>
      </w:r>
      <w:r>
        <w:rPr>
          <w:color w:val="231F20"/>
          <w:w w:val="115"/>
        </w:rPr>
        <w:t>mirada</w:t>
      </w:r>
      <w:r>
        <w:rPr>
          <w:color w:val="231F20"/>
          <w:spacing w:val="-14"/>
          <w:w w:val="115"/>
        </w:rPr>
        <w:t> </w:t>
      </w:r>
      <w:r>
        <w:rPr>
          <w:color w:val="231F20"/>
          <w:w w:val="115"/>
        </w:rPr>
        <w:t>es</w:t>
      </w:r>
      <w:r>
        <w:rPr>
          <w:color w:val="231F20"/>
          <w:spacing w:val="-14"/>
          <w:w w:val="115"/>
        </w:rPr>
        <w:t> </w:t>
      </w:r>
      <w:r>
        <w:rPr>
          <w:color w:val="231F20"/>
          <w:w w:val="115"/>
        </w:rPr>
        <w:t>biológica,</w:t>
      </w:r>
      <w:r>
        <w:rPr>
          <w:color w:val="231F20"/>
          <w:spacing w:val="-18"/>
          <w:w w:val="115"/>
        </w:rPr>
        <w:t> </w:t>
      </w:r>
      <w:r>
        <w:rPr>
          <w:color w:val="231F20"/>
          <w:w w:val="115"/>
        </w:rPr>
        <w:t>psíquica</w:t>
      </w:r>
      <w:r>
        <w:rPr>
          <w:color w:val="231F20"/>
          <w:spacing w:val="-14"/>
          <w:w w:val="115"/>
        </w:rPr>
        <w:t> </w:t>
      </w:r>
      <w:r>
        <w:rPr>
          <w:color w:val="231F20"/>
          <w:w w:val="115"/>
        </w:rPr>
        <w:t>y</w:t>
      </w:r>
      <w:r>
        <w:rPr>
          <w:color w:val="231F20"/>
          <w:spacing w:val="-14"/>
          <w:w w:val="115"/>
        </w:rPr>
        <w:t> </w:t>
      </w:r>
      <w:r>
        <w:rPr>
          <w:color w:val="231F20"/>
          <w:w w:val="115"/>
        </w:rPr>
        <w:t>contextual</w:t>
      </w:r>
      <w:r>
        <w:rPr>
          <w:color w:val="231F20"/>
          <w:spacing w:val="-14"/>
          <w:w w:val="115"/>
        </w:rPr>
        <w:t> </w:t>
      </w:r>
      <w:r>
        <w:rPr>
          <w:color w:val="231F20"/>
          <w:w w:val="115"/>
        </w:rPr>
        <w:t>o</w:t>
      </w:r>
      <w:r>
        <w:rPr>
          <w:color w:val="231F20"/>
          <w:spacing w:val="-14"/>
          <w:w w:val="115"/>
        </w:rPr>
        <w:t> </w:t>
      </w:r>
      <w:r>
        <w:rPr>
          <w:color w:val="231F20"/>
          <w:w w:val="115"/>
        </w:rPr>
        <w:t>social.</w:t>
      </w:r>
      <w:r>
        <w:rPr>
          <w:color w:val="231F20"/>
          <w:spacing w:val="-18"/>
          <w:w w:val="115"/>
        </w:rPr>
        <w:t> </w:t>
      </w:r>
      <w:r>
        <w:rPr>
          <w:color w:val="231F20"/>
          <w:w w:val="115"/>
        </w:rPr>
        <w:t>Cuando</w:t>
      </w:r>
      <w:r>
        <w:rPr>
          <w:color w:val="231F20"/>
          <w:spacing w:val="-14"/>
          <w:w w:val="115"/>
        </w:rPr>
        <w:t> </w:t>
      </w:r>
      <w:r>
        <w:rPr>
          <w:color w:val="231F20"/>
          <w:w w:val="115"/>
        </w:rPr>
        <w:t>se</w:t>
      </w:r>
      <w:r>
        <w:rPr>
          <w:color w:val="231F20"/>
          <w:spacing w:val="-14"/>
          <w:w w:val="115"/>
        </w:rPr>
        <w:t> </w:t>
      </w:r>
      <w:r>
        <w:rPr>
          <w:color w:val="231F20"/>
          <w:w w:val="115"/>
        </w:rPr>
        <w:t>logra entender la salud a partir de esta mirada teórica se puede comprender y atender   con mayor certeza. Del mismo modo, cuando pretendemos realizar investigación en esta área, es necesario comprender el fenómeno desde su origen para trabajar en su conceptualización o bien en la prevención de la enfermedad; dado que en ocasiones terminamos trabajando únicamente con la enfermedad y da la impresión de que no podemos</w:t>
      </w:r>
      <w:r>
        <w:rPr>
          <w:color w:val="231F20"/>
          <w:spacing w:val="-8"/>
          <w:w w:val="115"/>
        </w:rPr>
        <w:t> </w:t>
      </w:r>
      <w:r>
        <w:rPr>
          <w:color w:val="231F20"/>
          <w:w w:val="115"/>
        </w:rPr>
        <w:t>hacer</w:t>
      </w:r>
      <w:r>
        <w:rPr>
          <w:color w:val="231F20"/>
          <w:spacing w:val="-8"/>
          <w:w w:val="115"/>
        </w:rPr>
        <w:t> </w:t>
      </w:r>
      <w:r>
        <w:rPr>
          <w:color w:val="231F20"/>
          <w:w w:val="115"/>
        </w:rPr>
        <w:t>a</w:t>
      </w:r>
      <w:r>
        <w:rPr>
          <w:color w:val="231F20"/>
          <w:spacing w:val="-8"/>
          <w:w w:val="115"/>
        </w:rPr>
        <w:t> </w:t>
      </w:r>
      <w:r>
        <w:rPr>
          <w:color w:val="231F20"/>
          <w:w w:val="115"/>
        </w:rPr>
        <w:t>un</w:t>
      </w:r>
      <w:r>
        <w:rPr>
          <w:color w:val="231F20"/>
          <w:spacing w:val="-8"/>
          <w:w w:val="115"/>
        </w:rPr>
        <w:t> </w:t>
      </w:r>
      <w:r>
        <w:rPr>
          <w:color w:val="231F20"/>
          <w:w w:val="115"/>
        </w:rPr>
        <w:t>lado</w:t>
      </w:r>
      <w:r>
        <w:rPr>
          <w:color w:val="231F20"/>
          <w:spacing w:val="-8"/>
          <w:w w:val="115"/>
        </w:rPr>
        <w:t> </w:t>
      </w:r>
      <w:r>
        <w:rPr>
          <w:color w:val="231F20"/>
          <w:w w:val="115"/>
        </w:rPr>
        <w:t>el</w:t>
      </w:r>
      <w:r>
        <w:rPr>
          <w:color w:val="231F20"/>
          <w:spacing w:val="-8"/>
          <w:w w:val="115"/>
        </w:rPr>
        <w:t> </w:t>
      </w:r>
      <w:r>
        <w:rPr>
          <w:color w:val="231F20"/>
          <w:w w:val="115"/>
        </w:rPr>
        <w:t>binomio</w:t>
      </w:r>
      <w:r>
        <w:rPr>
          <w:color w:val="231F20"/>
          <w:spacing w:val="-8"/>
          <w:w w:val="115"/>
        </w:rPr>
        <w:t> </w:t>
      </w:r>
      <w:r>
        <w:rPr>
          <w:color w:val="231F20"/>
          <w:w w:val="115"/>
        </w:rPr>
        <w:t>salud­enfermedad,</w:t>
      </w:r>
      <w:r>
        <w:rPr>
          <w:color w:val="231F20"/>
          <w:spacing w:val="-12"/>
          <w:w w:val="115"/>
        </w:rPr>
        <w:t> </w:t>
      </w:r>
      <w:r>
        <w:rPr>
          <w:color w:val="231F20"/>
          <w:w w:val="115"/>
        </w:rPr>
        <w:t>estamos</w:t>
      </w:r>
      <w:r>
        <w:rPr>
          <w:color w:val="231F20"/>
          <w:spacing w:val="-8"/>
          <w:w w:val="115"/>
        </w:rPr>
        <w:t> </w:t>
      </w:r>
      <w:r>
        <w:rPr>
          <w:color w:val="231F20"/>
          <w:w w:val="115"/>
        </w:rPr>
        <w:t>atravesados</w:t>
      </w:r>
      <w:r>
        <w:rPr>
          <w:color w:val="231F20"/>
          <w:spacing w:val="-8"/>
          <w:w w:val="115"/>
        </w:rPr>
        <w:t> </w:t>
      </w:r>
      <w:r>
        <w:rPr>
          <w:color w:val="231F20"/>
          <w:w w:val="115"/>
        </w:rPr>
        <w:t>por</w:t>
      </w:r>
      <w:r>
        <w:rPr>
          <w:color w:val="231F20"/>
          <w:spacing w:val="-8"/>
          <w:w w:val="115"/>
        </w:rPr>
        <w:t> </w:t>
      </w:r>
      <w:r>
        <w:rPr>
          <w:color w:val="231F20"/>
          <w:w w:val="115"/>
        </w:rPr>
        <w:t>esta idea</w:t>
      </w:r>
      <w:r>
        <w:rPr>
          <w:color w:val="231F20"/>
          <w:spacing w:val="-10"/>
          <w:w w:val="115"/>
        </w:rPr>
        <w:t> </w:t>
      </w:r>
      <w:r>
        <w:rPr>
          <w:color w:val="231F20"/>
          <w:w w:val="115"/>
        </w:rPr>
        <w:t>milenaria</w:t>
      </w:r>
      <w:r>
        <w:rPr>
          <w:color w:val="231F20"/>
          <w:spacing w:val="-10"/>
          <w:w w:val="115"/>
        </w:rPr>
        <w:t> </w:t>
      </w:r>
      <w:r>
        <w:rPr>
          <w:color w:val="231F20"/>
          <w:w w:val="115"/>
        </w:rPr>
        <w:t>de</w:t>
      </w:r>
      <w:r>
        <w:rPr>
          <w:color w:val="231F20"/>
          <w:spacing w:val="-10"/>
          <w:w w:val="115"/>
        </w:rPr>
        <w:t> </w:t>
      </w:r>
      <w:r>
        <w:rPr>
          <w:color w:val="231F20"/>
          <w:w w:val="115"/>
        </w:rPr>
        <w:t>Descartes.</w:t>
      </w:r>
      <w:r>
        <w:rPr>
          <w:color w:val="231F20"/>
          <w:spacing w:val="-15"/>
          <w:w w:val="115"/>
        </w:rPr>
        <w:t> </w:t>
      </w:r>
      <w:r>
        <w:rPr>
          <w:color w:val="231F20"/>
          <w:w w:val="115"/>
        </w:rPr>
        <w:t>Por</w:t>
      </w:r>
      <w:r>
        <w:rPr>
          <w:color w:val="231F20"/>
          <w:spacing w:val="-10"/>
          <w:w w:val="115"/>
        </w:rPr>
        <w:t> </w:t>
      </w:r>
      <w:r>
        <w:rPr>
          <w:color w:val="231F20"/>
          <w:w w:val="115"/>
        </w:rPr>
        <w:t>ello,</w:t>
      </w:r>
      <w:r>
        <w:rPr>
          <w:color w:val="231F20"/>
          <w:spacing w:val="-14"/>
          <w:w w:val="115"/>
        </w:rPr>
        <w:t> </w:t>
      </w:r>
      <w:r>
        <w:rPr>
          <w:color w:val="231F20"/>
          <w:w w:val="115"/>
        </w:rPr>
        <w:t>me</w:t>
      </w:r>
      <w:r>
        <w:rPr>
          <w:color w:val="231F20"/>
          <w:spacing w:val="-10"/>
          <w:w w:val="115"/>
        </w:rPr>
        <w:t> </w:t>
      </w:r>
      <w:r>
        <w:rPr>
          <w:color w:val="231F20"/>
          <w:w w:val="115"/>
        </w:rPr>
        <w:t>parece</w:t>
      </w:r>
      <w:r>
        <w:rPr>
          <w:color w:val="231F20"/>
          <w:spacing w:val="-10"/>
          <w:w w:val="115"/>
        </w:rPr>
        <w:t> </w:t>
      </w:r>
      <w:r>
        <w:rPr>
          <w:color w:val="231F20"/>
          <w:w w:val="115"/>
        </w:rPr>
        <w:t>necesario</w:t>
      </w:r>
      <w:r>
        <w:rPr>
          <w:color w:val="231F20"/>
          <w:spacing w:val="-10"/>
          <w:w w:val="115"/>
        </w:rPr>
        <w:t> </w:t>
      </w:r>
      <w:r>
        <w:rPr>
          <w:color w:val="231F20"/>
          <w:w w:val="115"/>
        </w:rPr>
        <w:t>trasladarnos</w:t>
      </w:r>
      <w:r>
        <w:rPr>
          <w:color w:val="231F20"/>
          <w:spacing w:val="-10"/>
          <w:w w:val="115"/>
        </w:rPr>
        <w:t> </w:t>
      </w:r>
      <w:r>
        <w:rPr>
          <w:color w:val="231F20"/>
          <w:w w:val="115"/>
        </w:rPr>
        <w:t>a</w:t>
      </w:r>
      <w:r>
        <w:rPr>
          <w:color w:val="231F20"/>
          <w:spacing w:val="-10"/>
          <w:w w:val="115"/>
        </w:rPr>
        <w:t> </w:t>
      </w:r>
      <w:r>
        <w:rPr>
          <w:color w:val="231F20"/>
          <w:w w:val="115"/>
        </w:rPr>
        <w:t>los</w:t>
      </w:r>
      <w:r>
        <w:rPr>
          <w:color w:val="231F20"/>
          <w:spacing w:val="-10"/>
          <w:w w:val="115"/>
        </w:rPr>
        <w:t> </w:t>
      </w:r>
      <w:r>
        <w:rPr>
          <w:color w:val="231F20"/>
          <w:w w:val="115"/>
        </w:rPr>
        <w:t>modelos teóricos más actuales, en los cuales la comprensión de la salud traspase los esce­ narios visibles de la enfermedad. Las investigaciones que se presentan en este libro pretenden</w:t>
      </w:r>
      <w:r>
        <w:rPr>
          <w:color w:val="231F20"/>
          <w:spacing w:val="-5"/>
          <w:w w:val="115"/>
        </w:rPr>
        <w:t> </w:t>
      </w:r>
      <w:r>
        <w:rPr>
          <w:color w:val="231F20"/>
          <w:w w:val="115"/>
        </w:rPr>
        <w:t>evidenciar</w:t>
      </w:r>
      <w:r>
        <w:rPr>
          <w:color w:val="231F20"/>
          <w:spacing w:val="-5"/>
          <w:w w:val="115"/>
        </w:rPr>
        <w:t> </w:t>
      </w:r>
      <w:r>
        <w:rPr>
          <w:color w:val="231F20"/>
          <w:w w:val="115"/>
        </w:rPr>
        <w:t>estos</w:t>
      </w:r>
      <w:r>
        <w:rPr>
          <w:color w:val="231F20"/>
          <w:spacing w:val="-5"/>
          <w:w w:val="115"/>
        </w:rPr>
        <w:t> </w:t>
      </w:r>
      <w:r>
        <w:rPr>
          <w:color w:val="231F20"/>
          <w:w w:val="115"/>
        </w:rPr>
        <w:t>aspectos</w:t>
      </w:r>
      <w:r>
        <w:rPr>
          <w:color w:val="231F20"/>
          <w:spacing w:val="-5"/>
          <w:w w:val="115"/>
        </w:rPr>
        <w:t> </w:t>
      </w:r>
      <w:r>
        <w:rPr>
          <w:color w:val="231F20"/>
          <w:w w:val="115"/>
        </w:rPr>
        <w:t>para</w:t>
      </w:r>
      <w:r>
        <w:rPr>
          <w:color w:val="231F20"/>
          <w:spacing w:val="-5"/>
          <w:w w:val="115"/>
        </w:rPr>
        <w:t> </w:t>
      </w:r>
      <w:r>
        <w:rPr>
          <w:color w:val="231F20"/>
          <w:w w:val="115"/>
        </w:rPr>
        <w:t>llegar</w:t>
      </w:r>
      <w:r>
        <w:rPr>
          <w:color w:val="231F20"/>
          <w:spacing w:val="-5"/>
          <w:w w:val="115"/>
        </w:rPr>
        <w:t> </w:t>
      </w:r>
      <w:r>
        <w:rPr>
          <w:color w:val="231F20"/>
          <w:w w:val="115"/>
        </w:rPr>
        <w:t>a</w:t>
      </w:r>
      <w:r>
        <w:rPr>
          <w:color w:val="231F20"/>
          <w:spacing w:val="-5"/>
          <w:w w:val="115"/>
        </w:rPr>
        <w:t> </w:t>
      </w:r>
      <w:r>
        <w:rPr>
          <w:color w:val="231F20"/>
          <w:w w:val="115"/>
        </w:rPr>
        <w:t>una</w:t>
      </w:r>
      <w:r>
        <w:rPr>
          <w:color w:val="231F20"/>
          <w:spacing w:val="-5"/>
          <w:w w:val="115"/>
        </w:rPr>
        <w:t> </w:t>
      </w:r>
      <w:r>
        <w:rPr>
          <w:color w:val="231F20"/>
          <w:w w:val="115"/>
        </w:rPr>
        <w:t>prevención</w:t>
      </w:r>
      <w:r>
        <w:rPr>
          <w:color w:val="231F20"/>
          <w:spacing w:val="-5"/>
          <w:w w:val="115"/>
        </w:rPr>
        <w:t> </w:t>
      </w:r>
      <w:r>
        <w:rPr>
          <w:color w:val="231F20"/>
          <w:w w:val="115"/>
        </w:rPr>
        <w:t>real</w:t>
      </w:r>
      <w:r>
        <w:rPr>
          <w:color w:val="231F20"/>
          <w:spacing w:val="-5"/>
          <w:w w:val="115"/>
        </w:rPr>
        <w:t> </w:t>
      </w:r>
      <w:r>
        <w:rPr>
          <w:color w:val="231F20"/>
          <w:w w:val="115"/>
        </w:rPr>
        <w:t>y</w:t>
      </w:r>
      <w:r>
        <w:rPr>
          <w:color w:val="231F20"/>
          <w:spacing w:val="-5"/>
          <w:w w:val="115"/>
        </w:rPr>
        <w:t> </w:t>
      </w:r>
      <w:r>
        <w:rPr>
          <w:color w:val="231F20"/>
          <w:w w:val="115"/>
        </w:rPr>
        <w:t>pertinente</w:t>
      </w:r>
      <w:r>
        <w:rPr>
          <w:color w:val="231F20"/>
          <w:spacing w:val="-5"/>
          <w:w w:val="115"/>
        </w:rPr>
        <w:t> </w:t>
      </w:r>
      <w:r>
        <w:rPr>
          <w:color w:val="231F20"/>
          <w:w w:val="115"/>
        </w:rPr>
        <w:t>de las problemáticas</w:t>
      </w:r>
      <w:r>
        <w:rPr>
          <w:color w:val="231F20"/>
          <w:spacing w:val="-38"/>
          <w:w w:val="115"/>
        </w:rPr>
        <w:t> </w:t>
      </w:r>
      <w:r>
        <w:rPr>
          <w:color w:val="231F20"/>
          <w:w w:val="115"/>
        </w:rPr>
        <w:t>actuales.</w:t>
      </w:r>
    </w:p>
    <w:p>
      <w:pPr>
        <w:spacing w:after="0" w:line="240" w:lineRule="exact"/>
        <w:jc w:val="both"/>
        <w:sectPr>
          <w:footerReference w:type="default" r:id="rId45"/>
          <w:pgSz w:w="10810" w:h="14780"/>
          <w:pgMar w:footer="386" w:header="0"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44.25pt;height:87.4pt;mso-position-horizontal-relative:page;mso-position-vertical-relative:paragraph;z-index:-53368" coordorigin="1340,-1248" coordsize="8885,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line style="position:absolute" from="10221,-946" to="10221,-1246" stroked="true" strokeweight=".25pt" strokecolor="#000000"/>
            <w10:wrap type="none"/>
          </v:group>
        </w:pict>
      </w:r>
      <w:r>
        <w:rPr/>
        <w:pict>
          <v:line style="position:absolute;mso-position-horizontal-relative:page;mso-position-vertical-relative:paragraph;z-index:2224" from="15pt,-33.108036pt" to="0pt,-33.108036pt" stroked="true" strokeweight=".25pt" strokecolor="#000000">
            <w10:wrap type="none"/>
          </v:line>
        </w:pict>
      </w:r>
      <w:r>
        <w:rPr/>
        <w:pict>
          <v:line style="position:absolute;mso-position-horizontal-relative:page;mso-position-vertical-relative:paragraph;z-index:2248" from="525.236023pt,-33.108036pt" to="540.236023pt,-33.108036pt" stroked="true" strokeweight=".25pt" strokecolor="#000000">
            <w10:wrap type="none"/>
          </v:line>
        </w:pict>
      </w:r>
      <w:r>
        <w:rPr>
          <w:rFonts w:ascii="Arial Black" w:hAnsi="Arial Black"/>
          <w:b/>
          <w:color w:val="939598"/>
          <w:sz w:val="17"/>
        </w:rPr>
        <w:t>Prólogo</w:t>
      </w:r>
    </w:p>
    <w:p>
      <w:pPr>
        <w:pStyle w:val="Heading3"/>
        <w:ind w:left="1630"/>
        <w:rPr>
          <w:rFonts w:ascii="Arial Black"/>
          <w:b/>
        </w:rPr>
      </w:pPr>
      <w:r>
        <w:rPr>
          <w:rFonts w:ascii="Arial Black"/>
          <w:b/>
          <w:color w:val="FFFFFF"/>
        </w:rPr>
        <w:t>xii</w:t>
      </w:r>
    </w:p>
    <w:p>
      <w:pPr>
        <w:pStyle w:val="BodyText"/>
        <w:spacing w:before="6"/>
        <w:rPr>
          <w:rFonts w:ascii="Arial Black"/>
          <w:b/>
          <w:sz w:val="13"/>
        </w:rPr>
      </w:pPr>
    </w:p>
    <w:p>
      <w:pPr>
        <w:pStyle w:val="BodyText"/>
        <w:spacing w:line="240" w:lineRule="exact" w:before="62"/>
        <w:ind w:left="1695" w:right="1789" w:firstLine="300"/>
        <w:jc w:val="both"/>
      </w:pPr>
      <w:r>
        <w:rPr>
          <w:color w:val="231F20"/>
          <w:w w:val="115"/>
        </w:rPr>
        <w:t>Por último, será necesario pensar cuáles son los retos a los que nos enfrentamos como individuos en esta sociedad que avanza a pasos agigantados en ámbitos tec­ nológicos,</w:t>
      </w:r>
      <w:r>
        <w:rPr>
          <w:color w:val="231F20"/>
          <w:spacing w:val="-13"/>
          <w:w w:val="115"/>
        </w:rPr>
        <w:t> </w:t>
      </w:r>
      <w:r>
        <w:rPr>
          <w:color w:val="231F20"/>
          <w:w w:val="115"/>
        </w:rPr>
        <w:t>pero</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10"/>
          <w:w w:val="115"/>
        </w:rPr>
        <w:t> </w:t>
      </w:r>
      <w:r>
        <w:rPr>
          <w:color w:val="231F20"/>
          <w:w w:val="115"/>
        </w:rPr>
        <w:t>sociales</w:t>
      </w:r>
      <w:r>
        <w:rPr>
          <w:color w:val="231F20"/>
          <w:spacing w:val="-10"/>
          <w:w w:val="115"/>
        </w:rPr>
        <w:t> </w:t>
      </w:r>
      <w:r>
        <w:rPr>
          <w:color w:val="231F20"/>
          <w:w w:val="115"/>
        </w:rPr>
        <w:t>o</w:t>
      </w:r>
      <w:r>
        <w:rPr>
          <w:color w:val="231F20"/>
          <w:spacing w:val="-10"/>
          <w:w w:val="115"/>
        </w:rPr>
        <w:t> </w:t>
      </w:r>
      <w:r>
        <w:rPr>
          <w:color w:val="231F20"/>
          <w:w w:val="115"/>
        </w:rPr>
        <w:t>alimentarios</w:t>
      </w:r>
      <w:r>
        <w:rPr>
          <w:color w:val="231F20"/>
          <w:spacing w:val="-10"/>
          <w:w w:val="115"/>
        </w:rPr>
        <w:t> </w:t>
      </w:r>
      <w:r>
        <w:rPr>
          <w:color w:val="231F20"/>
          <w:w w:val="115"/>
        </w:rPr>
        <w:t>existen</w:t>
      </w:r>
      <w:r>
        <w:rPr>
          <w:color w:val="231F20"/>
          <w:spacing w:val="-10"/>
          <w:w w:val="115"/>
        </w:rPr>
        <w:t> </w:t>
      </w:r>
      <w:r>
        <w:rPr>
          <w:color w:val="231F20"/>
          <w:w w:val="115"/>
        </w:rPr>
        <w:t>muchas</w:t>
      </w:r>
      <w:r>
        <w:rPr>
          <w:color w:val="231F20"/>
          <w:spacing w:val="-10"/>
          <w:w w:val="115"/>
        </w:rPr>
        <w:t> </w:t>
      </w:r>
      <w:r>
        <w:rPr>
          <w:color w:val="231F20"/>
          <w:w w:val="115"/>
        </w:rPr>
        <w:t>incongruencias</w:t>
      </w:r>
      <w:r>
        <w:rPr>
          <w:color w:val="231F20"/>
          <w:spacing w:val="-10"/>
          <w:w w:val="115"/>
        </w:rPr>
        <w:t> </w:t>
      </w:r>
      <w:r>
        <w:rPr>
          <w:color w:val="231F20"/>
          <w:w w:val="115"/>
        </w:rPr>
        <w:t>que</w:t>
      </w:r>
      <w:r>
        <w:rPr>
          <w:color w:val="231F20"/>
          <w:spacing w:val="-10"/>
          <w:w w:val="115"/>
        </w:rPr>
        <w:t> </w:t>
      </w:r>
      <w:r>
        <w:rPr>
          <w:color w:val="231F20"/>
          <w:w w:val="115"/>
        </w:rPr>
        <w:t>ha­ cen que los estilos de vida se transformen de manera acelerada, provocando nuevas enfermedades en las que se tiene que intervenir directamente sin poder pasar por la prevención.</w:t>
      </w:r>
      <w:r>
        <w:rPr>
          <w:color w:val="231F20"/>
          <w:spacing w:val="-16"/>
          <w:w w:val="115"/>
        </w:rPr>
        <w:t> </w:t>
      </w:r>
      <w:r>
        <w:rPr>
          <w:color w:val="231F20"/>
          <w:w w:val="115"/>
        </w:rPr>
        <w:t>Los</w:t>
      </w:r>
      <w:r>
        <w:rPr>
          <w:color w:val="231F20"/>
          <w:spacing w:val="-11"/>
          <w:w w:val="115"/>
        </w:rPr>
        <w:t> </w:t>
      </w:r>
      <w:r>
        <w:rPr>
          <w:color w:val="231F20"/>
          <w:w w:val="115"/>
        </w:rPr>
        <w:t>cambios</w:t>
      </w:r>
      <w:r>
        <w:rPr>
          <w:color w:val="231F20"/>
          <w:spacing w:val="-11"/>
          <w:w w:val="115"/>
        </w:rPr>
        <w:t> </w:t>
      </w:r>
      <w:r>
        <w:rPr>
          <w:color w:val="231F20"/>
          <w:w w:val="115"/>
        </w:rPr>
        <w:t>tan</w:t>
      </w:r>
      <w:r>
        <w:rPr>
          <w:color w:val="231F20"/>
          <w:spacing w:val="-11"/>
          <w:w w:val="115"/>
        </w:rPr>
        <w:t> </w:t>
      </w:r>
      <w:r>
        <w:rPr>
          <w:color w:val="231F20"/>
          <w:w w:val="115"/>
        </w:rPr>
        <w:t>repentinos</w:t>
      </w:r>
      <w:r>
        <w:rPr>
          <w:color w:val="231F20"/>
          <w:spacing w:val="-11"/>
          <w:w w:val="115"/>
        </w:rPr>
        <w:t> </w:t>
      </w:r>
      <w:r>
        <w:rPr>
          <w:color w:val="231F20"/>
          <w:w w:val="115"/>
        </w:rPr>
        <w:t>y</w:t>
      </w:r>
      <w:r>
        <w:rPr>
          <w:color w:val="231F20"/>
          <w:spacing w:val="-11"/>
          <w:w w:val="115"/>
        </w:rPr>
        <w:t> </w:t>
      </w:r>
      <w:r>
        <w:rPr>
          <w:color w:val="231F20"/>
          <w:w w:val="115"/>
        </w:rPr>
        <w:t>estructurales</w:t>
      </w:r>
      <w:r>
        <w:rPr>
          <w:color w:val="231F20"/>
          <w:spacing w:val="-11"/>
          <w:w w:val="115"/>
        </w:rPr>
        <w:t> </w:t>
      </w:r>
      <w:r>
        <w:rPr>
          <w:color w:val="231F20"/>
          <w:w w:val="115"/>
        </w:rPr>
        <w:t>exigen</w:t>
      </w:r>
      <w:r>
        <w:rPr>
          <w:color w:val="231F20"/>
          <w:spacing w:val="-11"/>
          <w:w w:val="115"/>
        </w:rPr>
        <w:t> </w:t>
      </w:r>
      <w:r>
        <w:rPr>
          <w:color w:val="231F20"/>
          <w:w w:val="115"/>
        </w:rPr>
        <w:t>que</w:t>
      </w:r>
      <w:r>
        <w:rPr>
          <w:color w:val="231F20"/>
          <w:spacing w:val="-11"/>
          <w:w w:val="115"/>
        </w:rPr>
        <w:t> </w:t>
      </w:r>
      <w:r>
        <w:rPr>
          <w:color w:val="231F20"/>
          <w:w w:val="115"/>
        </w:rPr>
        <w:t>los</w:t>
      </w:r>
      <w:r>
        <w:rPr>
          <w:color w:val="231F20"/>
          <w:spacing w:val="-11"/>
          <w:w w:val="115"/>
        </w:rPr>
        <w:t> </w:t>
      </w:r>
      <w:r>
        <w:rPr>
          <w:color w:val="231F20"/>
          <w:w w:val="115"/>
        </w:rPr>
        <w:t>seres</w:t>
      </w:r>
      <w:r>
        <w:rPr>
          <w:color w:val="231F20"/>
          <w:spacing w:val="-11"/>
          <w:w w:val="115"/>
        </w:rPr>
        <w:t> </w:t>
      </w:r>
      <w:r>
        <w:rPr>
          <w:color w:val="231F20"/>
          <w:w w:val="115"/>
        </w:rPr>
        <w:t>humanos estemos preparados para hacerles frente, en especial los profesionales de la</w:t>
      </w:r>
      <w:r>
        <w:rPr>
          <w:color w:val="231F20"/>
          <w:spacing w:val="16"/>
          <w:w w:val="115"/>
        </w:rPr>
        <w:t> </w:t>
      </w:r>
      <w:r>
        <w:rPr>
          <w:color w:val="231F20"/>
          <w:w w:val="115"/>
        </w:rPr>
        <w:t>salud.</w:t>
      </w:r>
    </w:p>
    <w:p>
      <w:pPr>
        <w:pStyle w:val="BodyText"/>
        <w:spacing w:before="9"/>
        <w:rPr>
          <w:sz w:val="18"/>
        </w:rPr>
      </w:pPr>
    </w:p>
    <w:p>
      <w:pPr>
        <w:pStyle w:val="Heading4"/>
        <w:ind w:left="6619" w:right="984"/>
        <w:jc w:val="left"/>
      </w:pPr>
      <w:r>
        <w:rPr>
          <w:color w:val="231F20"/>
          <w:w w:val="110"/>
        </w:rPr>
        <w:t>Iris Rubí Monroy Velasco</w:t>
      </w:r>
    </w:p>
    <w:p>
      <w:pPr>
        <w:spacing w:after="0"/>
        <w:jc w:val="left"/>
        <w:sectPr>
          <w:footerReference w:type="default" r:id="rId46"/>
          <w:pgSz w:w="10810" w:h="14780"/>
          <w:pgMar w:footer="386" w:header="0" w:top="0" w:bottom="580" w:left="0" w:right="0"/>
        </w:sectPr>
      </w:pPr>
    </w:p>
    <w:p>
      <w:pPr>
        <w:pStyle w:val="BodyText"/>
        <w:ind w:left="10218"/>
        <w:rPr>
          <w:rFonts w:ascii="Times New Roman"/>
        </w:rPr>
      </w:pPr>
      <w:r>
        <w:rPr/>
        <w:pict>
          <v:shape style="position:absolute;margin-left:325.066101pt;margin-top:15.00001pt;width:148.2pt;height:72.3pt;mso-position-horizontal-relative:page;mso-position-vertical-relative:page;z-index:-53248"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14"/>
                    </w:rPr>
                  </w:pPr>
                </w:p>
                <w:p>
                  <w:pPr>
                    <w:spacing w:before="1"/>
                    <w:ind w:left="0" w:right="0" w:firstLine="0"/>
                    <w:jc w:val="left"/>
                    <w:rPr>
                      <w:rFonts w:ascii="Tahoma" w:hAnsi="Tahoma"/>
                      <w:b/>
                      <w:sz w:val="17"/>
                    </w:rPr>
                  </w:pPr>
                  <w:r>
                    <w:rPr>
                      <w:rFonts w:ascii="Tahoma" w:hAnsi="Tahoma"/>
                      <w:b/>
                      <w:color w:val="939598"/>
                      <w:w w:val="105"/>
                      <w:sz w:val="17"/>
                    </w:rPr>
                    <w:t>ción de la enfermedad</w:t>
                  </w:r>
                </w:p>
              </w:txbxContent>
            </v:textbox>
            <w10:wrap type="none"/>
          </v:shape>
        </w:pict>
      </w:r>
      <w:r>
        <w:rPr/>
        <w:pict>
          <v:shape style="position:absolute;margin-left:29.223pt;margin-top:15.00001pt;width:401.85pt;height:66.3pt;mso-position-horizontal-relative:page;mso-position-vertical-relative:page;z-index:-53224" type="#_x0000_t202" filled="false" stroked="false">
            <v:textbox inset="0,0,0,0">
              <w:txbxContent>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14"/>
                    </w:rPr>
                  </w:pPr>
                </w:p>
                <w:p>
                  <w:pPr>
                    <w:spacing w:before="1"/>
                    <w:ind w:left="2967" w:right="0" w:firstLine="0"/>
                    <w:jc w:val="left"/>
                    <w:rPr>
                      <w:rFonts w:ascii="Tahoma" w:hAnsi="Tahoma"/>
                      <w:b/>
                      <w:sz w:val="17"/>
                    </w:rPr>
                  </w:pPr>
                  <w:r>
                    <w:rPr>
                      <w:rFonts w:ascii="Tahoma" w:hAnsi="Tahoma"/>
                      <w:b/>
                      <w:color w:val="939598"/>
                      <w:w w:val="105"/>
                      <w:sz w:val="17"/>
                    </w:rPr>
                    <w:t>Educación para la salud y preven</w:t>
                  </w:r>
                </w:p>
              </w:txbxContent>
            </v:textbox>
            <w10:wrap type="none"/>
          </v:shape>
        </w:pict>
      </w:r>
      <w:r>
        <w:rPr/>
        <w:pict>
          <v:group style="position:absolute;margin-left:29.048pt;margin-top:-.125189pt;width:444.25pt;height:87.4pt;mso-position-horizontal-relative:page;mso-position-vertical-relative:page;z-index:-53200" coordorigin="581,-3" coordsize="8885,1748">
            <v:rect style="position:absolute;left:6597;top:300;width:2868;height:1445" filled="true" fillcolor="#808285" stroked="false">
              <v:fill type="solid"/>
            </v:rect>
            <v:rect style="position:absolute;left:584;top:300;width:8037;height:1325" filled="true" fillcolor="#e6e7e8" stroked="false">
              <v:fill type="solid"/>
            </v:rect>
            <v:rect style="position:absolute;left:584;top:1625;width:6014;height:120" filled="true" fillcolor="#f1f2f2" stroked="false">
              <v:fill type="solid"/>
            </v:rect>
            <v:line style="position:absolute" from="583,300" to="583,0" stroked="true" strokeweight=".25pt" strokecolor="#000000"/>
            <w10:wrap type="none"/>
          </v:group>
        </w:pict>
      </w:r>
      <w:r>
        <w:rPr/>
        <w:pict>
          <v:line style="position:absolute;mso-position-horizontal-relative:page;mso-position-vertical-relative:page;z-index:2392" from="15pt,29.172812pt" to="0pt,29.172812pt" stroked="true" strokeweight=".25pt" strokecolor="#000000">
            <w10:wrap type="none"/>
          </v:line>
        </w:pict>
      </w:r>
      <w:r>
        <w:rPr/>
        <w:pict>
          <v:line style="position:absolute;mso-position-horizontal-relative:page;mso-position-vertical-relative:page;z-index:2416" from="525.236023pt,29.172812pt" to="540.236023pt,29.172812pt" stroked="true" strokeweight=".25pt" strokecolor="#000000">
            <w10:wrap type="none"/>
          </v:line>
        </w:pict>
      </w:r>
      <w:r>
        <w:rPr>
          <w:rFonts w:ascii="Times New Roman"/>
        </w:rPr>
        <w:pict>
          <v:group style="width:.25pt;height:15.25pt;mso-position-horizontal-relative:char;mso-position-vertical-relative:line" coordorigin="0,0" coordsize="5,305">
            <v:line style="position:absolute" from="3,303" to="3,3" stroked="true" strokeweight=".25pt" strokecolor="#000000"/>
          </v:group>
        </w:pict>
      </w:r>
      <w:r>
        <w:rPr>
          <w:rFonts w:ascii="Times New Roman"/>
        </w:rPr>
      </w: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6"/>
        <w:rPr>
          <w:rFonts w:ascii="Times New Roman"/>
          <w:b/>
          <w:sz w:val="18"/>
        </w:rPr>
      </w:pPr>
      <w:r>
        <w:rPr/>
        <w:pict>
          <v:shape style="position:absolute;margin-left:89.582001pt;margin-top:11.852882pt;width:383.7pt;height:170.55pt;mso-position-horizontal-relative:page;mso-position-vertical-relative:paragraph;z-index:2296;mso-wrap-distance-left:0;mso-wrap-distance-right:0" type="#_x0000_t202" filled="true" fillcolor="#bcbec0" stroked="false">
            <v:textbox inset="0,0,0,0">
              <w:txbxContent>
                <w:p>
                  <w:pPr>
                    <w:spacing w:line="700" w:lineRule="atLeast" w:before="68"/>
                    <w:ind w:left="460" w:right="0" w:firstLine="4274"/>
                    <w:jc w:val="left"/>
                    <w:rPr>
                      <w:rFonts w:ascii="Arial Black" w:hAnsi="Arial Black"/>
                      <w:b/>
                      <w:sz w:val="34"/>
                    </w:rPr>
                  </w:pPr>
                  <w:bookmarkStart w:name="5AS M11_ZAPATA_SE_1ED_C11_279-302" w:id="3"/>
                  <w:bookmarkEnd w:id="3"/>
                  <w:r>
                    <w:rPr/>
                  </w:r>
                  <w:r>
                    <w:rPr>
                      <w:rFonts w:ascii="Arial Black" w:hAnsi="Arial Black"/>
                      <w:b/>
                      <w:color w:val="FFFFFF"/>
                      <w:spacing w:val="4"/>
                      <w:w w:val="105"/>
                      <w:sz w:val="34"/>
                    </w:rPr>
                    <w:t>Capítulo </w:t>
                  </w:r>
                  <w:r>
                    <w:rPr>
                      <w:rFonts w:ascii="Arial Black" w:hAnsi="Arial Black"/>
                      <w:b/>
                      <w:color w:val="FFFFFF"/>
                      <w:spacing w:val="5"/>
                      <w:sz w:val="34"/>
                    </w:rPr>
                    <w:t>11 </w:t>
                  </w:r>
                  <w:r>
                    <w:rPr>
                      <w:rFonts w:ascii="Arial Black" w:hAnsi="Arial Black"/>
                      <w:b/>
                      <w:color w:val="FFFFFF"/>
                      <w:spacing w:val="4"/>
                      <w:sz w:val="34"/>
                    </w:rPr>
                    <w:t>Educación</w:t>
                  </w:r>
                  <w:r>
                    <w:rPr>
                      <w:rFonts w:ascii="Arial Black" w:hAnsi="Arial Black"/>
                      <w:b/>
                      <w:color w:val="FFFFFF"/>
                      <w:spacing w:val="-47"/>
                      <w:sz w:val="34"/>
                    </w:rPr>
                    <w:t> </w:t>
                  </w:r>
                  <w:r>
                    <w:rPr>
                      <w:rFonts w:ascii="Arial Black" w:hAnsi="Arial Black"/>
                      <w:b/>
                      <w:color w:val="FFFFFF"/>
                      <w:spacing w:val="3"/>
                      <w:sz w:val="34"/>
                    </w:rPr>
                    <w:t>para</w:t>
                  </w:r>
                  <w:r>
                    <w:rPr>
                      <w:rFonts w:ascii="Arial Black" w:hAnsi="Arial Black"/>
                      <w:b/>
                      <w:color w:val="FFFFFF"/>
                      <w:spacing w:val="-47"/>
                      <w:sz w:val="34"/>
                    </w:rPr>
                    <w:t> </w:t>
                  </w:r>
                  <w:r>
                    <w:rPr>
                      <w:rFonts w:ascii="Arial Black" w:hAnsi="Arial Black"/>
                      <w:b/>
                      <w:color w:val="FFFFFF"/>
                      <w:spacing w:val="2"/>
                      <w:sz w:val="34"/>
                    </w:rPr>
                    <w:t>la</w:t>
                  </w:r>
                  <w:r>
                    <w:rPr>
                      <w:rFonts w:ascii="Arial Black" w:hAnsi="Arial Black"/>
                      <w:b/>
                      <w:color w:val="FFFFFF"/>
                      <w:spacing w:val="-47"/>
                      <w:sz w:val="34"/>
                    </w:rPr>
                    <w:t> </w:t>
                  </w:r>
                  <w:r>
                    <w:rPr>
                      <w:rFonts w:ascii="Arial Black" w:hAnsi="Arial Black"/>
                      <w:b/>
                      <w:color w:val="FFFFFF"/>
                      <w:spacing w:val="4"/>
                      <w:sz w:val="34"/>
                    </w:rPr>
                    <w:t>salud</w:t>
                  </w:r>
                  <w:r>
                    <w:rPr>
                      <w:rFonts w:ascii="Arial Black" w:hAnsi="Arial Black"/>
                      <w:b/>
                      <w:color w:val="FFFFFF"/>
                      <w:spacing w:val="-47"/>
                      <w:sz w:val="34"/>
                    </w:rPr>
                    <w:t> </w:t>
                  </w:r>
                  <w:r>
                    <w:rPr>
                      <w:rFonts w:ascii="Arial Black" w:hAnsi="Arial Black"/>
                      <w:b/>
                      <w:color w:val="FFFFFF"/>
                      <w:sz w:val="34"/>
                    </w:rPr>
                    <w:t>y</w:t>
                  </w:r>
                  <w:r>
                    <w:rPr>
                      <w:rFonts w:ascii="Arial Black" w:hAnsi="Arial Black"/>
                      <w:b/>
                      <w:color w:val="FFFFFF"/>
                      <w:spacing w:val="-47"/>
                      <w:sz w:val="34"/>
                    </w:rPr>
                    <w:t> </w:t>
                  </w:r>
                  <w:r>
                    <w:rPr>
                      <w:rFonts w:ascii="Arial Black" w:hAnsi="Arial Black"/>
                      <w:b/>
                      <w:color w:val="FFFFFF"/>
                      <w:spacing w:val="5"/>
                      <w:sz w:val="34"/>
                    </w:rPr>
                    <w:t>prevención</w:t>
                  </w:r>
                </w:p>
                <w:p>
                  <w:pPr>
                    <w:spacing w:line="400" w:lineRule="exact" w:before="0"/>
                    <w:ind w:left="4139" w:right="0" w:firstLine="0"/>
                    <w:jc w:val="left"/>
                    <w:rPr>
                      <w:rFonts w:ascii="Arial Black"/>
                      <w:b/>
                      <w:sz w:val="34"/>
                    </w:rPr>
                  </w:pPr>
                  <w:r>
                    <w:rPr>
                      <w:rFonts w:ascii="Arial Black"/>
                      <w:b/>
                      <w:color w:val="FFFFFF"/>
                      <w:spacing w:val="2"/>
                      <w:sz w:val="34"/>
                    </w:rPr>
                    <w:t>de</w:t>
                  </w:r>
                  <w:r>
                    <w:rPr>
                      <w:rFonts w:ascii="Arial Black"/>
                      <w:b/>
                      <w:color w:val="FFFFFF"/>
                      <w:spacing w:val="-58"/>
                      <w:sz w:val="34"/>
                    </w:rPr>
                    <w:t> </w:t>
                  </w:r>
                  <w:r>
                    <w:rPr>
                      <w:rFonts w:ascii="Arial Black"/>
                      <w:b/>
                      <w:color w:val="FFFFFF"/>
                      <w:spacing w:val="2"/>
                      <w:sz w:val="34"/>
                    </w:rPr>
                    <w:t>la</w:t>
                  </w:r>
                  <w:r>
                    <w:rPr>
                      <w:rFonts w:ascii="Arial Black"/>
                      <w:b/>
                      <w:color w:val="FFFFFF"/>
                      <w:spacing w:val="-58"/>
                      <w:sz w:val="34"/>
                    </w:rPr>
                    <w:t> </w:t>
                  </w:r>
                  <w:r>
                    <w:rPr>
                      <w:rFonts w:ascii="Arial Black"/>
                      <w:b/>
                      <w:color w:val="FFFFFF"/>
                      <w:spacing w:val="5"/>
                      <w:sz w:val="34"/>
                    </w:rPr>
                    <w:t>enfermedad</w:t>
                  </w:r>
                </w:p>
                <w:p>
                  <w:pPr>
                    <w:pStyle w:val="BodyText"/>
                    <w:rPr>
                      <w:rFonts w:ascii="Times New Roman"/>
                      <w:b/>
                      <w:sz w:val="34"/>
                    </w:rPr>
                  </w:pPr>
                </w:p>
                <w:p>
                  <w:pPr>
                    <w:pStyle w:val="BodyText"/>
                    <w:spacing w:before="7"/>
                    <w:rPr>
                      <w:rFonts w:ascii="Times New Roman"/>
                      <w:b/>
                      <w:sz w:val="46"/>
                    </w:rPr>
                  </w:pPr>
                </w:p>
                <w:p>
                  <w:pPr>
                    <w:spacing w:line="189" w:lineRule="exact" w:before="0"/>
                    <w:ind w:left="1695" w:right="0" w:firstLine="0"/>
                    <w:jc w:val="left"/>
                    <w:rPr>
                      <w:rFonts w:ascii="Arial Black" w:hAnsi="Arial Black"/>
                      <w:b/>
                      <w:sz w:val="14"/>
                    </w:rPr>
                  </w:pPr>
                  <w:r>
                    <w:rPr>
                      <w:rFonts w:ascii="Arial Black" w:hAnsi="Arial Black"/>
                      <w:b/>
                      <w:color w:val="FFFFFF"/>
                      <w:sz w:val="14"/>
                    </w:rPr>
                    <w:t>Esteban Jaime Camacho Ruiz • María del Consuelo Escoto Ponce de León</w:t>
                  </w:r>
                </w:p>
                <w:p>
                  <w:pPr>
                    <w:pStyle w:val="ListParagraph"/>
                    <w:numPr>
                      <w:ilvl w:val="0"/>
                      <w:numId w:val="2"/>
                    </w:numPr>
                    <w:tabs>
                      <w:tab w:pos="2035" w:val="left" w:leader="none"/>
                    </w:tabs>
                    <w:spacing w:line="189" w:lineRule="exact" w:before="0" w:after="0"/>
                    <w:ind w:left="2034" w:right="0" w:hanging="145"/>
                    <w:jc w:val="left"/>
                    <w:rPr>
                      <w:rFonts w:ascii="Arial Black" w:hAnsi="Arial Black"/>
                      <w:b/>
                      <w:sz w:val="14"/>
                    </w:rPr>
                  </w:pPr>
                  <w:r>
                    <w:rPr>
                      <w:rFonts w:ascii="Arial Black" w:hAnsi="Arial Black"/>
                      <w:b/>
                      <w:color w:val="FFFFFF"/>
                      <w:sz w:val="14"/>
                    </w:rPr>
                    <w:t>Manuel Leonardo Ibarra Espinosa • Lilian Elizabeth Bosques</w:t>
                  </w:r>
                  <w:r>
                    <w:rPr>
                      <w:rFonts w:ascii="Arial Black" w:hAnsi="Arial Black"/>
                      <w:b/>
                      <w:color w:val="FFFFFF"/>
                      <w:spacing w:val="-22"/>
                      <w:sz w:val="14"/>
                    </w:rPr>
                    <w:t> </w:t>
                  </w:r>
                  <w:r>
                    <w:rPr>
                      <w:rFonts w:ascii="Arial Black" w:hAnsi="Arial Black"/>
                      <w:b/>
                      <w:color w:val="FFFFFF"/>
                      <w:sz w:val="14"/>
                    </w:rPr>
                    <w:t>Brugada</w:t>
                  </w:r>
                </w:p>
              </w:txbxContent>
            </v:textbox>
            <v:fill type="solid"/>
            <w10:wrap type="topAndBottom"/>
          </v:shape>
        </w:pict>
      </w:r>
    </w:p>
    <w:p>
      <w:pPr>
        <w:pStyle w:val="BodyText"/>
        <w:rPr>
          <w:rFonts w:ascii="Times New Roman"/>
          <w:b/>
        </w:rPr>
      </w:pPr>
    </w:p>
    <w:p>
      <w:pPr>
        <w:pStyle w:val="Heading1"/>
        <w:spacing w:before="168"/>
        <w:ind w:left="1792" w:right="984"/>
        <w:jc w:val="left"/>
        <w:rPr>
          <w:b/>
        </w:rPr>
      </w:pPr>
      <w:r>
        <w:rPr>
          <w:b/>
          <w:color w:val="939598"/>
        </w:rPr>
        <w:t>Introducción</w:t>
      </w:r>
    </w:p>
    <w:p>
      <w:pPr>
        <w:pStyle w:val="BodyText"/>
        <w:spacing w:line="240" w:lineRule="exact" w:before="147"/>
        <w:ind w:left="1792" w:right="1692"/>
        <w:jc w:val="right"/>
      </w:pPr>
      <w:r>
        <w:rPr>
          <w:color w:val="231F20"/>
          <w:w w:val="115"/>
        </w:rPr>
        <w:t>La</w:t>
      </w:r>
      <w:r>
        <w:rPr>
          <w:color w:val="231F20"/>
          <w:spacing w:val="-15"/>
          <w:w w:val="115"/>
        </w:rPr>
        <w:t> </w:t>
      </w:r>
      <w:r>
        <w:rPr>
          <w:color w:val="231F20"/>
          <w:spacing w:val="-3"/>
          <w:w w:val="115"/>
        </w:rPr>
        <w:t>educación</w:t>
      </w:r>
      <w:r>
        <w:rPr>
          <w:color w:val="231F20"/>
          <w:spacing w:val="-15"/>
          <w:w w:val="115"/>
        </w:rPr>
        <w:t> </w:t>
      </w:r>
      <w:r>
        <w:rPr>
          <w:color w:val="231F20"/>
          <w:w w:val="115"/>
        </w:rPr>
        <w:t>es</w:t>
      </w:r>
      <w:r>
        <w:rPr>
          <w:color w:val="231F20"/>
          <w:spacing w:val="-15"/>
          <w:w w:val="115"/>
        </w:rPr>
        <w:t> </w:t>
      </w:r>
      <w:r>
        <w:rPr>
          <w:color w:val="231F20"/>
          <w:w w:val="115"/>
        </w:rPr>
        <w:t>un</w:t>
      </w:r>
      <w:r>
        <w:rPr>
          <w:color w:val="231F20"/>
          <w:spacing w:val="-15"/>
          <w:w w:val="115"/>
        </w:rPr>
        <w:t> </w:t>
      </w:r>
      <w:r>
        <w:rPr>
          <w:color w:val="231F20"/>
          <w:spacing w:val="-4"/>
          <w:w w:val="115"/>
        </w:rPr>
        <w:t>elemento</w:t>
      </w:r>
      <w:r>
        <w:rPr>
          <w:color w:val="231F20"/>
          <w:spacing w:val="-15"/>
          <w:w w:val="115"/>
        </w:rPr>
        <w:t> </w:t>
      </w:r>
      <w:r>
        <w:rPr>
          <w:color w:val="231F20"/>
          <w:w w:val="115"/>
        </w:rPr>
        <w:t>fundamental</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personas.</w:t>
      </w:r>
      <w:r>
        <w:rPr>
          <w:color w:val="231F20"/>
          <w:spacing w:val="-15"/>
          <w:w w:val="115"/>
        </w:rPr>
        <w:t> </w:t>
      </w:r>
      <w:r>
        <w:rPr>
          <w:color w:val="231F20"/>
          <w:w w:val="115"/>
        </w:rPr>
        <w:t>Se</w:t>
      </w:r>
      <w:r>
        <w:rPr>
          <w:color w:val="231F20"/>
          <w:spacing w:val="-15"/>
          <w:w w:val="115"/>
        </w:rPr>
        <w:t> </w:t>
      </w:r>
      <w:r>
        <w:rPr>
          <w:color w:val="231F20"/>
          <w:w w:val="115"/>
        </w:rPr>
        <w:t>ha</w:t>
      </w:r>
      <w:r>
        <w:rPr>
          <w:color w:val="231F20"/>
          <w:spacing w:val="-15"/>
          <w:w w:val="115"/>
        </w:rPr>
        <w:t> </w:t>
      </w:r>
      <w:r>
        <w:rPr>
          <w:color w:val="231F20"/>
          <w:w w:val="115"/>
        </w:rPr>
        <w:t>documen­</w:t>
      </w:r>
      <w:r>
        <w:rPr>
          <w:color w:val="231F20"/>
          <w:w w:val="103"/>
        </w:rPr>
        <w:t> </w:t>
      </w:r>
      <w:r>
        <w:rPr>
          <w:color w:val="231F20"/>
          <w:w w:val="115"/>
        </w:rPr>
        <w:t>tado que quienes están más expuestos a una mala salud no son únicamente</w:t>
      </w:r>
      <w:r>
        <w:rPr>
          <w:color w:val="231F20"/>
          <w:spacing w:val="46"/>
          <w:w w:val="115"/>
        </w:rPr>
        <w:t> </w:t>
      </w:r>
      <w:r>
        <w:rPr>
          <w:color w:val="231F20"/>
          <w:w w:val="115"/>
        </w:rPr>
        <w:t>los</w:t>
      </w:r>
      <w:r>
        <w:rPr>
          <w:color w:val="231F20"/>
          <w:spacing w:val="3"/>
          <w:w w:val="115"/>
        </w:rPr>
        <w:t> </w:t>
      </w:r>
      <w:r>
        <w:rPr>
          <w:color w:val="231F20"/>
          <w:w w:val="115"/>
        </w:rPr>
        <w:t>más</w:t>
      </w:r>
      <w:r>
        <w:rPr>
          <w:color w:val="231F20"/>
          <w:w w:val="109"/>
        </w:rPr>
        <w:t> </w:t>
      </w:r>
      <w:r>
        <w:rPr>
          <w:color w:val="231F20"/>
          <w:w w:val="115"/>
        </w:rPr>
        <w:t>pobres, sino quienes tienen el menor nivel de educación (Instituto de la</w:t>
      </w:r>
      <w:r>
        <w:rPr>
          <w:color w:val="231F20"/>
          <w:spacing w:val="55"/>
          <w:w w:val="115"/>
        </w:rPr>
        <w:t> </w:t>
      </w:r>
      <w:r>
        <w:rPr>
          <w:color w:val="231F20"/>
          <w:spacing w:val="2"/>
          <w:w w:val="125"/>
          <w:sz w:val="16"/>
        </w:rPr>
        <w:t>unesco</w:t>
      </w:r>
      <w:r>
        <w:rPr>
          <w:color w:val="231F20"/>
          <w:spacing w:val="11"/>
          <w:w w:val="125"/>
          <w:sz w:val="16"/>
        </w:rPr>
        <w:t> </w:t>
      </w:r>
      <w:r>
        <w:rPr>
          <w:color w:val="231F20"/>
          <w:w w:val="115"/>
        </w:rPr>
        <w:t>para</w:t>
      </w:r>
      <w:r>
        <w:rPr>
          <w:color w:val="231F20"/>
          <w:w w:val="115"/>
        </w:rPr>
        <w:t> </w:t>
      </w:r>
      <w:r>
        <w:rPr>
          <w:color w:val="231F20"/>
          <w:w w:val="115"/>
        </w:rPr>
        <w:t>la</w:t>
      </w:r>
      <w:r>
        <w:rPr>
          <w:color w:val="231F20"/>
          <w:spacing w:val="-12"/>
          <w:w w:val="115"/>
        </w:rPr>
        <w:t> </w:t>
      </w:r>
      <w:r>
        <w:rPr>
          <w:color w:val="231F20"/>
          <w:w w:val="115"/>
        </w:rPr>
        <w:t>Educación,</w:t>
      </w:r>
      <w:r>
        <w:rPr>
          <w:color w:val="231F20"/>
          <w:spacing w:val="-12"/>
          <w:w w:val="115"/>
        </w:rPr>
        <w:t> </w:t>
      </w:r>
      <w:r>
        <w:rPr>
          <w:color w:val="231F20"/>
          <w:spacing w:val="-5"/>
          <w:w w:val="115"/>
        </w:rPr>
        <w:t>1999).</w:t>
      </w:r>
      <w:r>
        <w:rPr>
          <w:color w:val="231F20"/>
          <w:spacing w:val="-12"/>
          <w:w w:val="115"/>
        </w:rPr>
        <w:t> </w:t>
      </w:r>
      <w:r>
        <w:rPr>
          <w:color w:val="231F20"/>
          <w:w w:val="115"/>
        </w:rPr>
        <w:t>En</w:t>
      </w:r>
      <w:r>
        <w:rPr>
          <w:color w:val="231F20"/>
          <w:spacing w:val="-12"/>
          <w:w w:val="115"/>
        </w:rPr>
        <w:t> </w:t>
      </w:r>
      <w:r>
        <w:rPr>
          <w:color w:val="231F20"/>
          <w:w w:val="115"/>
        </w:rPr>
        <w:t>este</w:t>
      </w:r>
      <w:r>
        <w:rPr>
          <w:color w:val="231F20"/>
          <w:spacing w:val="-12"/>
          <w:w w:val="115"/>
        </w:rPr>
        <w:t> </w:t>
      </w:r>
      <w:r>
        <w:rPr>
          <w:color w:val="231F20"/>
          <w:w w:val="115"/>
        </w:rPr>
        <w:t>sentido,</w:t>
      </w:r>
      <w:r>
        <w:rPr>
          <w:color w:val="231F20"/>
          <w:spacing w:val="-12"/>
          <w:w w:val="115"/>
        </w:rPr>
        <w:t> </w:t>
      </w:r>
      <w:r>
        <w:rPr>
          <w:color w:val="231F20"/>
          <w:w w:val="115"/>
        </w:rPr>
        <w:t>en</w:t>
      </w:r>
      <w:r>
        <w:rPr>
          <w:color w:val="231F20"/>
          <w:spacing w:val="-12"/>
          <w:w w:val="115"/>
        </w:rPr>
        <w:t> </w:t>
      </w:r>
      <w:r>
        <w:rPr>
          <w:color w:val="231F20"/>
          <w:w w:val="115"/>
        </w:rPr>
        <w:t>las</w:t>
      </w:r>
      <w:r>
        <w:rPr>
          <w:color w:val="231F20"/>
          <w:spacing w:val="-12"/>
          <w:w w:val="115"/>
        </w:rPr>
        <w:t> </w:t>
      </w:r>
      <w:r>
        <w:rPr>
          <w:color w:val="231F20"/>
          <w:w w:val="115"/>
        </w:rPr>
        <w:t>últimas</w:t>
      </w:r>
      <w:r>
        <w:rPr>
          <w:color w:val="231F20"/>
          <w:spacing w:val="-12"/>
          <w:w w:val="115"/>
        </w:rPr>
        <w:t> </w:t>
      </w:r>
      <w:r>
        <w:rPr>
          <w:color w:val="231F20"/>
          <w:w w:val="115"/>
        </w:rPr>
        <w:t>décadas</w:t>
      </w:r>
      <w:r>
        <w:rPr>
          <w:color w:val="231F20"/>
          <w:spacing w:val="-12"/>
          <w:w w:val="115"/>
        </w:rPr>
        <w:t> </w:t>
      </w:r>
      <w:r>
        <w:rPr>
          <w:color w:val="231F20"/>
          <w:w w:val="115"/>
        </w:rPr>
        <w:t>han</w:t>
      </w:r>
      <w:r>
        <w:rPr>
          <w:color w:val="231F20"/>
          <w:spacing w:val="-12"/>
          <w:w w:val="115"/>
        </w:rPr>
        <w:t> </w:t>
      </w:r>
      <w:r>
        <w:rPr>
          <w:color w:val="231F20"/>
          <w:w w:val="115"/>
        </w:rPr>
        <w:t>cambiado</w:t>
      </w:r>
      <w:r>
        <w:rPr>
          <w:color w:val="231F20"/>
          <w:spacing w:val="-12"/>
          <w:w w:val="115"/>
        </w:rPr>
        <w:t> </w:t>
      </w:r>
      <w:r>
        <w:rPr>
          <w:color w:val="231F20"/>
          <w:w w:val="115"/>
        </w:rPr>
        <w:t>los</w:t>
      </w:r>
      <w:r>
        <w:rPr>
          <w:color w:val="231F20"/>
          <w:spacing w:val="-12"/>
          <w:w w:val="115"/>
        </w:rPr>
        <w:t> </w:t>
      </w:r>
      <w:r>
        <w:rPr>
          <w:color w:val="231F20"/>
          <w:w w:val="115"/>
        </w:rPr>
        <w:t>puntos</w:t>
      </w:r>
      <w:r>
        <w:rPr>
          <w:color w:val="231F20"/>
          <w:w w:val="109"/>
        </w:rPr>
        <w:t> </w:t>
      </w:r>
      <w:r>
        <w:rPr>
          <w:color w:val="231F20"/>
          <w:w w:val="115"/>
        </w:rPr>
        <w:t>de</w:t>
      </w:r>
      <w:r>
        <w:rPr>
          <w:color w:val="231F20"/>
          <w:spacing w:val="-14"/>
          <w:w w:val="115"/>
        </w:rPr>
        <w:t> </w:t>
      </w:r>
      <w:r>
        <w:rPr>
          <w:color w:val="231F20"/>
          <w:w w:val="115"/>
        </w:rPr>
        <w:t>vista</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Desde</w:t>
      </w:r>
      <w:r>
        <w:rPr>
          <w:color w:val="231F20"/>
          <w:spacing w:val="-14"/>
          <w:w w:val="115"/>
        </w:rPr>
        <w:t> </w:t>
      </w:r>
      <w:r>
        <w:rPr>
          <w:color w:val="231F20"/>
          <w:w w:val="115"/>
        </w:rPr>
        <w:t>que</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Declaración</w:t>
      </w:r>
      <w:r>
        <w:rPr>
          <w:color w:val="231F20"/>
          <w:spacing w:val="-14"/>
          <w:w w:val="115"/>
        </w:rPr>
        <w:t> </w:t>
      </w:r>
      <w:r>
        <w:rPr>
          <w:color w:val="231F20"/>
          <w:w w:val="115"/>
        </w:rPr>
        <w:t>de</w:t>
      </w:r>
      <w:r>
        <w:rPr>
          <w:color w:val="231F20"/>
          <w:spacing w:val="-14"/>
          <w:w w:val="115"/>
        </w:rPr>
        <w:t> </w:t>
      </w:r>
      <w:r>
        <w:rPr>
          <w:color w:val="231F20"/>
          <w:spacing w:val="2"/>
          <w:w w:val="115"/>
        </w:rPr>
        <w:t>Alma</w:t>
      </w:r>
      <w:r>
        <w:rPr>
          <w:color w:val="231F20"/>
          <w:spacing w:val="-14"/>
          <w:w w:val="115"/>
        </w:rPr>
        <w:t> </w:t>
      </w:r>
      <w:r>
        <w:rPr>
          <w:color w:val="231F20"/>
          <w:w w:val="115"/>
        </w:rPr>
        <w:t>Ata</w:t>
      </w:r>
      <w:r>
        <w:rPr>
          <w:color w:val="231F20"/>
          <w:spacing w:val="-14"/>
          <w:w w:val="115"/>
        </w:rPr>
        <w:t> </w:t>
      </w:r>
      <w:r>
        <w:rPr>
          <w:color w:val="231F20"/>
          <w:w w:val="115"/>
        </w:rPr>
        <w:t>sobre</w:t>
      </w:r>
      <w:r>
        <w:rPr>
          <w:color w:val="231F20"/>
          <w:spacing w:val="-14"/>
          <w:w w:val="115"/>
        </w:rPr>
        <w:t> </w:t>
      </w:r>
      <w:r>
        <w:rPr>
          <w:color w:val="231F20"/>
          <w:w w:val="115"/>
        </w:rPr>
        <w:t>Atención</w:t>
      </w:r>
      <w:r>
        <w:rPr>
          <w:color w:val="231F20"/>
          <w:spacing w:val="-14"/>
          <w:w w:val="115"/>
        </w:rPr>
        <w:t> </w:t>
      </w:r>
      <w:r>
        <w:rPr>
          <w:color w:val="231F20"/>
          <w:w w:val="115"/>
        </w:rPr>
        <w:t>Prima­</w:t>
      </w:r>
      <w:r>
        <w:rPr>
          <w:color w:val="231F20"/>
          <w:w w:val="103"/>
        </w:rPr>
        <w:t> </w:t>
      </w:r>
      <w:r>
        <w:rPr>
          <w:color w:val="231F20"/>
          <w:w w:val="115"/>
        </w:rPr>
        <w:t>ria</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spacing w:val="-3"/>
          <w:w w:val="115"/>
        </w:rPr>
        <w:t>(</w:t>
      </w:r>
      <w:r>
        <w:rPr>
          <w:color w:val="231F20"/>
          <w:spacing w:val="-3"/>
          <w:w w:val="115"/>
          <w:sz w:val="16"/>
        </w:rPr>
        <w:t>oms</w:t>
      </w:r>
      <w:r>
        <w:rPr>
          <w:color w:val="231F20"/>
          <w:spacing w:val="-3"/>
          <w:w w:val="115"/>
        </w:rPr>
        <w:t>,</w:t>
      </w:r>
      <w:r>
        <w:rPr>
          <w:color w:val="231F20"/>
          <w:spacing w:val="-4"/>
          <w:w w:val="115"/>
        </w:rPr>
        <w:t> </w:t>
      </w:r>
      <w:r>
        <w:rPr>
          <w:color w:val="231F20"/>
          <w:spacing w:val="-5"/>
          <w:w w:val="115"/>
        </w:rPr>
        <w:t>1978)</w:t>
      </w:r>
      <w:r>
        <w:rPr>
          <w:color w:val="231F20"/>
          <w:spacing w:val="-4"/>
          <w:w w:val="115"/>
        </w:rPr>
        <w:t> </w:t>
      </w:r>
      <w:r>
        <w:rPr>
          <w:color w:val="231F20"/>
          <w:w w:val="115"/>
        </w:rPr>
        <w:t>y</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spacing w:val="2"/>
          <w:w w:val="115"/>
        </w:rPr>
        <w:t>Carta</w:t>
      </w:r>
      <w:r>
        <w:rPr>
          <w:color w:val="231F20"/>
          <w:spacing w:val="-4"/>
          <w:w w:val="115"/>
        </w:rPr>
        <w:t> </w:t>
      </w:r>
      <w:r>
        <w:rPr>
          <w:color w:val="231F20"/>
          <w:w w:val="115"/>
        </w:rPr>
        <w:t>de</w:t>
      </w:r>
      <w:r>
        <w:rPr>
          <w:color w:val="231F20"/>
          <w:spacing w:val="-4"/>
          <w:w w:val="115"/>
        </w:rPr>
        <w:t> </w:t>
      </w:r>
      <w:r>
        <w:rPr>
          <w:color w:val="231F20"/>
          <w:w w:val="115"/>
        </w:rPr>
        <w:t>Ottawa</w:t>
      </w:r>
      <w:r>
        <w:rPr>
          <w:color w:val="231F20"/>
          <w:spacing w:val="-4"/>
          <w:w w:val="115"/>
        </w:rPr>
        <w:t> </w:t>
      </w:r>
      <w:r>
        <w:rPr>
          <w:color w:val="231F20"/>
          <w:w w:val="115"/>
        </w:rPr>
        <w:t>para</w:t>
      </w:r>
      <w:r>
        <w:rPr>
          <w:color w:val="231F20"/>
          <w:spacing w:val="-4"/>
          <w:w w:val="115"/>
        </w:rPr>
        <w:t> </w:t>
      </w:r>
      <w:r>
        <w:rPr>
          <w:color w:val="231F20"/>
          <w:w w:val="115"/>
        </w:rPr>
        <w:t>el</w:t>
      </w:r>
      <w:r>
        <w:rPr>
          <w:color w:val="231F20"/>
          <w:spacing w:val="-4"/>
          <w:w w:val="115"/>
        </w:rPr>
        <w:t> </w:t>
      </w:r>
      <w:r>
        <w:rPr>
          <w:color w:val="231F20"/>
          <w:w w:val="115"/>
        </w:rPr>
        <w:t>Fomento</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spacing w:val="-3"/>
          <w:w w:val="115"/>
        </w:rPr>
        <w:t>(</w:t>
      </w:r>
      <w:r>
        <w:rPr>
          <w:color w:val="231F20"/>
          <w:spacing w:val="-3"/>
          <w:w w:val="115"/>
          <w:sz w:val="16"/>
        </w:rPr>
        <w:t>oms</w:t>
      </w:r>
      <w:r>
        <w:rPr>
          <w:color w:val="231F20"/>
          <w:spacing w:val="-3"/>
          <w:w w:val="115"/>
        </w:rPr>
        <w:t>,</w:t>
      </w:r>
      <w:r>
        <w:rPr>
          <w:color w:val="231F20"/>
          <w:w w:val="110"/>
        </w:rPr>
        <w:t> </w:t>
      </w:r>
      <w:r>
        <w:rPr>
          <w:color w:val="231F20"/>
          <w:spacing w:val="-5"/>
          <w:w w:val="115"/>
        </w:rPr>
        <w:t>1986)</w:t>
      </w:r>
      <w:r>
        <w:rPr>
          <w:color w:val="231F20"/>
          <w:spacing w:val="-16"/>
          <w:w w:val="115"/>
        </w:rPr>
        <w:t> </w:t>
      </w:r>
      <w:r>
        <w:rPr>
          <w:color w:val="231F20"/>
          <w:w w:val="115"/>
        </w:rPr>
        <w:t>se</w:t>
      </w:r>
      <w:r>
        <w:rPr>
          <w:color w:val="231F20"/>
          <w:spacing w:val="-16"/>
          <w:w w:val="115"/>
        </w:rPr>
        <w:t> </w:t>
      </w:r>
      <w:r>
        <w:rPr>
          <w:color w:val="231F20"/>
          <w:spacing w:val="-4"/>
          <w:w w:val="115"/>
        </w:rPr>
        <w:t>identificó</w:t>
      </w:r>
      <w:r>
        <w:rPr>
          <w:color w:val="231F20"/>
          <w:spacing w:val="-16"/>
          <w:w w:val="115"/>
        </w:rPr>
        <w:t> </w:t>
      </w:r>
      <w:r>
        <w:rPr>
          <w:color w:val="231F20"/>
          <w:spacing w:val="-4"/>
          <w:w w:val="115"/>
        </w:rPr>
        <w:t>el</w:t>
      </w:r>
      <w:r>
        <w:rPr>
          <w:color w:val="231F20"/>
          <w:spacing w:val="-16"/>
          <w:w w:val="115"/>
        </w:rPr>
        <w:t> </w:t>
      </w:r>
      <w:r>
        <w:rPr>
          <w:color w:val="231F20"/>
          <w:spacing w:val="-5"/>
          <w:w w:val="115"/>
        </w:rPr>
        <w:t>papel</w:t>
      </w:r>
      <w:r>
        <w:rPr>
          <w:color w:val="231F20"/>
          <w:spacing w:val="-16"/>
          <w:w w:val="115"/>
        </w:rPr>
        <w:t> </w:t>
      </w:r>
      <w:r>
        <w:rPr>
          <w:color w:val="231F20"/>
          <w:spacing w:val="-4"/>
          <w:w w:val="115"/>
        </w:rPr>
        <w:t>esencial</w:t>
      </w:r>
      <w:r>
        <w:rPr>
          <w:color w:val="231F20"/>
          <w:spacing w:val="-16"/>
          <w:w w:val="115"/>
        </w:rPr>
        <w:t> </w:t>
      </w:r>
      <w:r>
        <w:rPr>
          <w:color w:val="231F20"/>
          <w:spacing w:val="-3"/>
          <w:w w:val="115"/>
        </w:rPr>
        <w:t>de</w:t>
      </w:r>
      <w:r>
        <w:rPr>
          <w:color w:val="231F20"/>
          <w:spacing w:val="-16"/>
          <w:w w:val="115"/>
        </w:rPr>
        <w:t> </w:t>
      </w:r>
      <w:r>
        <w:rPr>
          <w:color w:val="231F20"/>
          <w:w w:val="115"/>
        </w:rPr>
        <w:t>la</w:t>
      </w:r>
      <w:r>
        <w:rPr>
          <w:color w:val="231F20"/>
          <w:spacing w:val="-16"/>
          <w:w w:val="115"/>
        </w:rPr>
        <w:t> </w:t>
      </w:r>
      <w:r>
        <w:rPr>
          <w:color w:val="231F20"/>
          <w:spacing w:val="-5"/>
          <w:w w:val="115"/>
        </w:rPr>
        <w:t>educación</w:t>
      </w:r>
      <w:r>
        <w:rPr>
          <w:color w:val="231F20"/>
          <w:spacing w:val="-16"/>
          <w:w w:val="115"/>
        </w:rPr>
        <w:t> </w:t>
      </w:r>
      <w:r>
        <w:rPr>
          <w:color w:val="231F20"/>
          <w:spacing w:val="-3"/>
          <w:w w:val="115"/>
        </w:rPr>
        <w:t>para</w:t>
      </w:r>
      <w:r>
        <w:rPr>
          <w:color w:val="231F20"/>
          <w:spacing w:val="-16"/>
          <w:w w:val="115"/>
        </w:rPr>
        <w:t> </w:t>
      </w:r>
      <w:r>
        <w:rPr>
          <w:color w:val="231F20"/>
          <w:w w:val="115"/>
        </w:rPr>
        <w:t>la</w:t>
      </w:r>
      <w:r>
        <w:rPr>
          <w:color w:val="231F20"/>
          <w:spacing w:val="-16"/>
          <w:w w:val="115"/>
        </w:rPr>
        <w:t> </w:t>
      </w:r>
      <w:r>
        <w:rPr>
          <w:color w:val="231F20"/>
          <w:spacing w:val="-4"/>
          <w:w w:val="115"/>
        </w:rPr>
        <w:t>salud,</w:t>
      </w:r>
      <w:r>
        <w:rPr>
          <w:color w:val="231F20"/>
          <w:spacing w:val="-16"/>
          <w:w w:val="115"/>
        </w:rPr>
        <w:t> </w:t>
      </w:r>
      <w:r>
        <w:rPr>
          <w:color w:val="231F20"/>
          <w:w w:val="115"/>
        </w:rPr>
        <w:t>ha</w:t>
      </w:r>
      <w:r>
        <w:rPr>
          <w:color w:val="231F20"/>
          <w:spacing w:val="-16"/>
          <w:w w:val="115"/>
        </w:rPr>
        <w:t> </w:t>
      </w:r>
      <w:r>
        <w:rPr>
          <w:color w:val="231F20"/>
          <w:spacing w:val="-5"/>
          <w:w w:val="115"/>
        </w:rPr>
        <w:t>habido</w:t>
      </w:r>
      <w:r>
        <w:rPr>
          <w:color w:val="231F20"/>
          <w:spacing w:val="-16"/>
          <w:w w:val="115"/>
        </w:rPr>
        <w:t> </w:t>
      </w:r>
      <w:r>
        <w:rPr>
          <w:color w:val="231F20"/>
          <w:w w:val="115"/>
        </w:rPr>
        <w:t>un</w:t>
      </w:r>
      <w:r>
        <w:rPr>
          <w:color w:val="231F20"/>
          <w:spacing w:val="-16"/>
          <w:w w:val="115"/>
        </w:rPr>
        <w:t> </w:t>
      </w:r>
      <w:r>
        <w:rPr>
          <w:color w:val="231F20"/>
          <w:w w:val="115"/>
        </w:rPr>
        <w:t>progreso</w:t>
      </w:r>
      <w:r>
        <w:rPr>
          <w:color w:val="231F20"/>
          <w:w w:val="119"/>
        </w:rPr>
        <w:t> </w:t>
      </w:r>
      <w:r>
        <w:rPr>
          <w:color w:val="231F20"/>
          <w:w w:val="115"/>
        </w:rPr>
        <w:t>considerable</w:t>
      </w:r>
      <w:r>
        <w:rPr>
          <w:color w:val="231F20"/>
          <w:spacing w:val="-28"/>
          <w:w w:val="115"/>
        </w:rPr>
        <w:t> </w:t>
      </w:r>
      <w:r>
        <w:rPr>
          <w:color w:val="231F20"/>
          <w:w w:val="115"/>
        </w:rPr>
        <w:t>en</w:t>
      </w:r>
      <w:r>
        <w:rPr>
          <w:color w:val="231F20"/>
          <w:spacing w:val="-28"/>
          <w:w w:val="115"/>
        </w:rPr>
        <w:t> </w:t>
      </w:r>
      <w:r>
        <w:rPr>
          <w:color w:val="231F20"/>
          <w:w w:val="115"/>
        </w:rPr>
        <w:t>el</w:t>
      </w:r>
      <w:r>
        <w:rPr>
          <w:color w:val="231F20"/>
          <w:spacing w:val="-28"/>
          <w:w w:val="115"/>
        </w:rPr>
        <w:t> </w:t>
      </w:r>
      <w:r>
        <w:rPr>
          <w:color w:val="231F20"/>
          <w:w w:val="115"/>
        </w:rPr>
        <w:t>mejoramiento</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salud</w:t>
      </w:r>
      <w:r>
        <w:rPr>
          <w:color w:val="231F20"/>
          <w:spacing w:val="-28"/>
          <w:w w:val="115"/>
        </w:rPr>
        <w:t> </w:t>
      </w:r>
      <w:r>
        <w:rPr>
          <w:color w:val="231F20"/>
          <w:w w:val="115"/>
        </w:rPr>
        <w:t>mundial,</w:t>
      </w:r>
      <w:r>
        <w:rPr>
          <w:color w:val="231F20"/>
          <w:spacing w:val="-28"/>
          <w:w w:val="115"/>
        </w:rPr>
        <w:t> </w:t>
      </w:r>
      <w:r>
        <w:rPr>
          <w:color w:val="231F20"/>
          <w:w w:val="115"/>
        </w:rPr>
        <w:t>marcando</w:t>
      </w:r>
      <w:r>
        <w:rPr>
          <w:color w:val="231F20"/>
          <w:spacing w:val="-28"/>
          <w:w w:val="115"/>
        </w:rPr>
        <w:t> </w:t>
      </w:r>
      <w:r>
        <w:rPr>
          <w:color w:val="231F20"/>
          <w:w w:val="115"/>
        </w:rPr>
        <w:t>cambios</w:t>
      </w:r>
      <w:r>
        <w:rPr>
          <w:color w:val="231F20"/>
          <w:spacing w:val="-28"/>
          <w:w w:val="115"/>
        </w:rPr>
        <w:t> </w:t>
      </w:r>
      <w:r>
        <w:rPr>
          <w:color w:val="231F20"/>
          <w:w w:val="115"/>
        </w:rPr>
        <w:t>significativos</w:t>
      </w:r>
      <w:r>
        <w:rPr>
          <w:color w:val="231F20"/>
          <w:w w:val="109"/>
        </w:rPr>
        <w:t> </w:t>
      </w:r>
      <w:r>
        <w:rPr>
          <w:color w:val="231F20"/>
          <w:w w:val="115"/>
        </w:rPr>
        <w:t>en la perspectiva tradicional del modelo médico a una perspectiva de</w:t>
      </w:r>
      <w:r>
        <w:rPr>
          <w:color w:val="231F20"/>
          <w:spacing w:val="57"/>
          <w:w w:val="115"/>
        </w:rPr>
        <w:t> </w:t>
      </w:r>
      <w:r>
        <w:rPr>
          <w:color w:val="231F20"/>
          <w:w w:val="115"/>
        </w:rPr>
        <w:t>bienestar</w:t>
      </w:r>
      <w:r>
        <w:rPr>
          <w:color w:val="231F20"/>
          <w:spacing w:val="9"/>
          <w:w w:val="115"/>
        </w:rPr>
        <w:t> </w:t>
      </w:r>
      <w:r>
        <w:rPr>
          <w:color w:val="231F20"/>
          <w:w w:val="115"/>
        </w:rPr>
        <w:t>que</w:t>
      </w:r>
      <w:r>
        <w:rPr>
          <w:color w:val="231F20"/>
          <w:w w:val="119"/>
        </w:rPr>
        <w:t> </w:t>
      </w:r>
      <w:r>
        <w:rPr>
          <w:color w:val="231F20"/>
          <w:w w:val="115"/>
        </w:rPr>
        <w:t>se</w:t>
      </w:r>
      <w:r>
        <w:rPr>
          <w:color w:val="231F20"/>
          <w:spacing w:val="18"/>
          <w:w w:val="115"/>
        </w:rPr>
        <w:t> </w:t>
      </w:r>
      <w:r>
        <w:rPr>
          <w:color w:val="231F20"/>
          <w:w w:val="115"/>
        </w:rPr>
        <w:t>centró</w:t>
      </w:r>
      <w:r>
        <w:rPr>
          <w:color w:val="231F20"/>
          <w:spacing w:val="18"/>
          <w:w w:val="115"/>
        </w:rPr>
        <w:t> </w:t>
      </w:r>
      <w:r>
        <w:rPr>
          <w:color w:val="231F20"/>
          <w:w w:val="115"/>
        </w:rPr>
        <w:t>en</w:t>
      </w:r>
      <w:r>
        <w:rPr>
          <w:color w:val="231F20"/>
          <w:spacing w:val="18"/>
          <w:w w:val="115"/>
        </w:rPr>
        <w:t> </w:t>
      </w:r>
      <w:r>
        <w:rPr>
          <w:color w:val="231F20"/>
          <w:w w:val="115"/>
        </w:rPr>
        <w:t>avanzar</w:t>
      </w:r>
      <w:r>
        <w:rPr>
          <w:color w:val="231F20"/>
          <w:spacing w:val="18"/>
          <w:w w:val="115"/>
        </w:rPr>
        <w:t> </w:t>
      </w:r>
      <w:r>
        <w:rPr>
          <w:color w:val="231F20"/>
          <w:w w:val="115"/>
        </w:rPr>
        <w:t>hacia</w:t>
      </w:r>
      <w:r>
        <w:rPr>
          <w:color w:val="231F20"/>
          <w:spacing w:val="18"/>
          <w:w w:val="115"/>
        </w:rPr>
        <w:t> </w:t>
      </w:r>
      <w:r>
        <w:rPr>
          <w:color w:val="231F20"/>
          <w:w w:val="115"/>
        </w:rPr>
        <w:t>un</w:t>
      </w:r>
      <w:r>
        <w:rPr>
          <w:color w:val="231F20"/>
          <w:spacing w:val="18"/>
          <w:w w:val="115"/>
        </w:rPr>
        <w:t> </w:t>
      </w:r>
      <w:r>
        <w:rPr>
          <w:color w:val="231F20"/>
          <w:w w:val="115"/>
        </w:rPr>
        <w:t>buen</w:t>
      </w:r>
      <w:r>
        <w:rPr>
          <w:color w:val="231F20"/>
          <w:spacing w:val="18"/>
          <w:w w:val="115"/>
        </w:rPr>
        <w:t> </w:t>
      </w:r>
      <w:r>
        <w:rPr>
          <w:color w:val="231F20"/>
          <w:w w:val="115"/>
        </w:rPr>
        <w:t>estado</w:t>
      </w:r>
      <w:r>
        <w:rPr>
          <w:color w:val="231F20"/>
          <w:spacing w:val="18"/>
          <w:w w:val="115"/>
        </w:rPr>
        <w:t> </w:t>
      </w:r>
      <w:r>
        <w:rPr>
          <w:color w:val="231F20"/>
          <w:w w:val="115"/>
        </w:rPr>
        <w:t>de</w:t>
      </w:r>
      <w:r>
        <w:rPr>
          <w:color w:val="231F20"/>
          <w:spacing w:val="18"/>
          <w:w w:val="115"/>
        </w:rPr>
        <w:t> </w:t>
      </w:r>
      <w:r>
        <w:rPr>
          <w:color w:val="231F20"/>
          <w:w w:val="115"/>
        </w:rPr>
        <w:t>salud</w:t>
      </w:r>
      <w:r>
        <w:rPr>
          <w:color w:val="231F20"/>
          <w:spacing w:val="18"/>
          <w:w w:val="115"/>
        </w:rPr>
        <w:t> </w:t>
      </w:r>
      <w:r>
        <w:rPr>
          <w:color w:val="231F20"/>
          <w:w w:val="115"/>
        </w:rPr>
        <w:t>y</w:t>
      </w:r>
      <w:r>
        <w:rPr>
          <w:color w:val="231F20"/>
          <w:spacing w:val="18"/>
          <w:w w:val="115"/>
        </w:rPr>
        <w:t> </w:t>
      </w:r>
      <w:r>
        <w:rPr>
          <w:color w:val="231F20"/>
          <w:w w:val="115"/>
        </w:rPr>
        <w:t>bienestar.</w:t>
      </w:r>
      <w:r>
        <w:rPr>
          <w:color w:val="231F20"/>
          <w:spacing w:val="18"/>
          <w:w w:val="115"/>
        </w:rPr>
        <w:t> </w:t>
      </w:r>
      <w:r>
        <w:rPr>
          <w:color w:val="231F20"/>
          <w:spacing w:val="2"/>
          <w:w w:val="115"/>
        </w:rPr>
        <w:t>La</w:t>
      </w:r>
      <w:r>
        <w:rPr>
          <w:color w:val="231F20"/>
          <w:spacing w:val="18"/>
          <w:w w:val="115"/>
        </w:rPr>
        <w:t> </w:t>
      </w:r>
      <w:r>
        <w:rPr>
          <w:color w:val="231F20"/>
          <w:w w:val="115"/>
        </w:rPr>
        <w:t>práctica</w:t>
      </w:r>
      <w:r>
        <w:rPr>
          <w:color w:val="231F20"/>
          <w:spacing w:val="14"/>
          <w:w w:val="115"/>
        </w:rPr>
        <w:t> </w:t>
      </w:r>
      <w:r>
        <w:rPr>
          <w:color w:val="231F20"/>
          <w:w w:val="115"/>
        </w:rPr>
        <w:t>de</w:t>
      </w:r>
      <w:r>
        <w:rPr>
          <w:color w:val="231F20"/>
          <w:spacing w:val="14"/>
          <w:w w:val="115"/>
        </w:rPr>
        <w:t> </w:t>
      </w:r>
      <w:r>
        <w:rPr>
          <w:color w:val="231F20"/>
          <w:w w:val="115"/>
        </w:rPr>
        <w:t>la</w:t>
      </w:r>
      <w:r>
        <w:rPr>
          <w:color w:val="231F20"/>
          <w:w w:val="115"/>
        </w:rPr>
        <w:t> </w:t>
      </w:r>
      <w:r>
        <w:rPr>
          <w:color w:val="231F20"/>
          <w:w w:val="115"/>
        </w:rPr>
        <w:t>educación</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promoción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ha</w:t>
      </w:r>
      <w:r>
        <w:rPr>
          <w:color w:val="231F20"/>
          <w:spacing w:val="-12"/>
          <w:w w:val="115"/>
        </w:rPr>
        <w:t> </w:t>
      </w:r>
      <w:r>
        <w:rPr>
          <w:color w:val="231F20"/>
          <w:w w:val="115"/>
        </w:rPr>
        <w:t>evolucionado</w:t>
      </w:r>
      <w:r>
        <w:rPr>
          <w:color w:val="231F20"/>
          <w:spacing w:val="-12"/>
          <w:w w:val="115"/>
        </w:rPr>
        <w:t> </w:t>
      </w:r>
      <w:r>
        <w:rPr>
          <w:color w:val="231F20"/>
          <w:w w:val="115"/>
        </w:rPr>
        <w:t>de</w:t>
      </w:r>
      <w:r>
        <w:rPr>
          <w:color w:val="231F20"/>
          <w:spacing w:val="-12"/>
          <w:w w:val="115"/>
        </w:rPr>
        <w:t> </w:t>
      </w:r>
      <w:r>
        <w:rPr>
          <w:color w:val="231F20"/>
          <w:w w:val="115"/>
        </w:rPr>
        <w:t>un</w:t>
      </w:r>
      <w:r>
        <w:rPr>
          <w:color w:val="231F20"/>
          <w:spacing w:val="-12"/>
          <w:w w:val="115"/>
        </w:rPr>
        <w:t> </w:t>
      </w:r>
      <w:r>
        <w:rPr>
          <w:color w:val="231F20"/>
          <w:w w:val="115"/>
        </w:rPr>
        <w:t>campo</w:t>
      </w:r>
      <w:r>
        <w:rPr>
          <w:color w:val="231F20"/>
          <w:spacing w:val="-12"/>
          <w:w w:val="115"/>
        </w:rPr>
        <w:t> </w:t>
      </w:r>
      <w:r>
        <w:rPr>
          <w:color w:val="231F20"/>
          <w:w w:val="115"/>
        </w:rPr>
        <w:t>mal</w:t>
      </w:r>
      <w:r>
        <w:rPr>
          <w:color w:val="231F20"/>
          <w:w w:val="99"/>
        </w:rPr>
        <w:t> </w:t>
      </w:r>
      <w:r>
        <w:rPr>
          <w:color w:val="231F20"/>
          <w:w w:val="115"/>
        </w:rPr>
        <w:t>definido a una profesión emergente en relación con una considerable base</w:t>
      </w:r>
      <w:r>
        <w:rPr>
          <w:color w:val="231F20"/>
          <w:spacing w:val="42"/>
          <w:w w:val="115"/>
        </w:rPr>
        <w:t> </w:t>
      </w:r>
      <w:r>
        <w:rPr>
          <w:color w:val="231F20"/>
          <w:w w:val="115"/>
        </w:rPr>
        <w:t>teórica</w:t>
      </w:r>
      <w:r>
        <w:rPr>
          <w:color w:val="231F20"/>
          <w:spacing w:val="3"/>
          <w:w w:val="115"/>
        </w:rPr>
        <w:t> </w:t>
      </w:r>
      <w:r>
        <w:rPr>
          <w:color w:val="231F20"/>
          <w:w w:val="115"/>
        </w:rPr>
        <w:t>e</w:t>
      </w:r>
      <w:r>
        <w:rPr>
          <w:color w:val="231F20"/>
          <w:w w:val="119"/>
        </w:rPr>
        <w:t> </w:t>
      </w:r>
      <w:r>
        <w:rPr>
          <w:color w:val="231F20"/>
          <w:w w:val="115"/>
        </w:rPr>
        <w:t>histórica.</w:t>
      </w:r>
      <w:r>
        <w:rPr>
          <w:color w:val="231F20"/>
          <w:spacing w:val="19"/>
          <w:w w:val="115"/>
        </w:rPr>
        <w:t> </w:t>
      </w:r>
      <w:r>
        <w:rPr>
          <w:color w:val="231F20"/>
          <w:w w:val="115"/>
        </w:rPr>
        <w:t>Este</w:t>
      </w:r>
      <w:r>
        <w:rPr>
          <w:color w:val="231F20"/>
          <w:spacing w:val="19"/>
          <w:w w:val="115"/>
        </w:rPr>
        <w:t> </w:t>
      </w:r>
      <w:r>
        <w:rPr>
          <w:color w:val="231F20"/>
          <w:w w:val="115"/>
        </w:rPr>
        <w:t>cambio</w:t>
      </w:r>
      <w:r>
        <w:rPr>
          <w:color w:val="231F20"/>
          <w:spacing w:val="19"/>
          <w:w w:val="115"/>
        </w:rPr>
        <w:t> </w:t>
      </w:r>
      <w:r>
        <w:rPr>
          <w:color w:val="231F20"/>
          <w:w w:val="115"/>
        </w:rPr>
        <w:t>de</w:t>
      </w:r>
      <w:r>
        <w:rPr>
          <w:color w:val="231F20"/>
          <w:spacing w:val="19"/>
          <w:w w:val="115"/>
        </w:rPr>
        <w:t> </w:t>
      </w:r>
      <w:r>
        <w:rPr>
          <w:color w:val="231F20"/>
          <w:w w:val="115"/>
        </w:rPr>
        <w:t>perspectiva</w:t>
      </w:r>
      <w:r>
        <w:rPr>
          <w:color w:val="231F20"/>
          <w:spacing w:val="19"/>
          <w:w w:val="115"/>
        </w:rPr>
        <w:t> </w:t>
      </w:r>
      <w:r>
        <w:rPr>
          <w:color w:val="231F20"/>
          <w:w w:val="115"/>
        </w:rPr>
        <w:t>ha</w:t>
      </w:r>
      <w:r>
        <w:rPr>
          <w:color w:val="231F20"/>
          <w:spacing w:val="19"/>
          <w:w w:val="115"/>
        </w:rPr>
        <w:t> </w:t>
      </w:r>
      <w:r>
        <w:rPr>
          <w:color w:val="231F20"/>
          <w:w w:val="115"/>
        </w:rPr>
        <w:t>obligado</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profesionales</w:t>
      </w:r>
      <w:r>
        <w:rPr>
          <w:color w:val="231F20"/>
          <w:spacing w:val="19"/>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salud,</w:t>
      </w:r>
      <w:r>
        <w:rPr>
          <w:color w:val="231F20"/>
          <w:w w:val="110"/>
        </w:rPr>
        <w:t> </w:t>
      </w:r>
      <w:r>
        <w:rPr>
          <w:color w:val="231F20"/>
          <w:w w:val="115"/>
        </w:rPr>
        <w:t>como</w:t>
      </w:r>
      <w:r>
        <w:rPr>
          <w:color w:val="231F20"/>
          <w:spacing w:val="19"/>
          <w:w w:val="115"/>
        </w:rPr>
        <w:t> </w:t>
      </w:r>
      <w:r>
        <w:rPr>
          <w:color w:val="231F20"/>
          <w:w w:val="115"/>
        </w:rPr>
        <w:t>los</w:t>
      </w:r>
      <w:r>
        <w:rPr>
          <w:color w:val="231F20"/>
          <w:spacing w:val="19"/>
          <w:w w:val="115"/>
        </w:rPr>
        <w:t> </w:t>
      </w:r>
      <w:r>
        <w:rPr>
          <w:color w:val="231F20"/>
          <w:w w:val="115"/>
        </w:rPr>
        <w:t>psicólogos,</w:t>
      </w:r>
      <w:r>
        <w:rPr>
          <w:color w:val="231F20"/>
          <w:spacing w:val="19"/>
          <w:w w:val="115"/>
        </w:rPr>
        <w:t> </w:t>
      </w:r>
      <w:r>
        <w:rPr>
          <w:color w:val="231F20"/>
          <w:w w:val="115"/>
        </w:rPr>
        <w:t>a</w:t>
      </w:r>
      <w:r>
        <w:rPr>
          <w:color w:val="231F20"/>
          <w:spacing w:val="19"/>
          <w:w w:val="115"/>
        </w:rPr>
        <w:t> </w:t>
      </w:r>
      <w:r>
        <w:rPr>
          <w:color w:val="231F20"/>
          <w:w w:val="115"/>
        </w:rPr>
        <w:t>acercarse</w:t>
      </w:r>
      <w:r>
        <w:rPr>
          <w:color w:val="231F20"/>
          <w:spacing w:val="19"/>
          <w:w w:val="115"/>
        </w:rPr>
        <w:t> </w:t>
      </w:r>
      <w:r>
        <w:rPr>
          <w:color w:val="231F20"/>
          <w:spacing w:val="2"/>
          <w:w w:val="115"/>
        </w:rPr>
        <w:t>más</w:t>
      </w:r>
      <w:r>
        <w:rPr>
          <w:color w:val="231F20"/>
          <w:spacing w:val="19"/>
          <w:w w:val="115"/>
        </w:rPr>
        <w:t> </w:t>
      </w:r>
      <w:r>
        <w:rPr>
          <w:color w:val="231F20"/>
          <w:w w:val="115"/>
        </w:rPr>
        <w:t>a</w:t>
      </w:r>
      <w:r>
        <w:rPr>
          <w:color w:val="231F20"/>
          <w:spacing w:val="19"/>
          <w:w w:val="115"/>
        </w:rPr>
        <w:t> </w:t>
      </w:r>
      <w:r>
        <w:rPr>
          <w:color w:val="231F20"/>
          <w:w w:val="115"/>
        </w:rPr>
        <w:t>lo</w:t>
      </w:r>
      <w:r>
        <w:rPr>
          <w:color w:val="231F20"/>
          <w:spacing w:val="19"/>
          <w:w w:val="115"/>
        </w:rPr>
        <w:t> </w:t>
      </w:r>
      <w:r>
        <w:rPr>
          <w:color w:val="231F20"/>
          <w:w w:val="115"/>
        </w:rPr>
        <w:t>que</w:t>
      </w:r>
      <w:r>
        <w:rPr>
          <w:color w:val="231F20"/>
          <w:spacing w:val="19"/>
          <w:w w:val="115"/>
        </w:rPr>
        <w:t> </w:t>
      </w:r>
      <w:r>
        <w:rPr>
          <w:color w:val="231F20"/>
          <w:w w:val="115"/>
        </w:rPr>
        <w:t>la</w:t>
      </w:r>
      <w:r>
        <w:rPr>
          <w:color w:val="231F20"/>
          <w:spacing w:val="19"/>
          <w:w w:val="115"/>
        </w:rPr>
        <w:t> </w:t>
      </w:r>
      <w:r>
        <w:rPr>
          <w:color w:val="231F20"/>
          <w:w w:val="115"/>
        </w:rPr>
        <w:t>salud</w:t>
      </w:r>
      <w:r>
        <w:rPr>
          <w:color w:val="231F20"/>
          <w:spacing w:val="19"/>
          <w:w w:val="115"/>
        </w:rPr>
        <w:t> </w:t>
      </w:r>
      <w:r>
        <w:rPr>
          <w:color w:val="231F20"/>
          <w:w w:val="115"/>
        </w:rPr>
        <w:t>puede</w:t>
      </w:r>
      <w:r>
        <w:rPr>
          <w:color w:val="231F20"/>
          <w:spacing w:val="19"/>
          <w:w w:val="115"/>
        </w:rPr>
        <w:t> </w:t>
      </w:r>
      <w:r>
        <w:rPr>
          <w:color w:val="231F20"/>
          <w:spacing w:val="2"/>
          <w:w w:val="115"/>
        </w:rPr>
        <w:t>significar</w:t>
      </w:r>
      <w:r>
        <w:rPr>
          <w:color w:val="231F20"/>
          <w:spacing w:val="19"/>
          <w:w w:val="115"/>
        </w:rPr>
        <w:t> </w:t>
      </w:r>
      <w:r>
        <w:rPr>
          <w:color w:val="231F20"/>
          <w:w w:val="115"/>
        </w:rPr>
        <w:t>para</w:t>
      </w:r>
      <w:r>
        <w:rPr>
          <w:color w:val="231F20"/>
          <w:spacing w:val="15"/>
          <w:w w:val="115"/>
        </w:rPr>
        <w:t> </w:t>
      </w:r>
      <w:r>
        <w:rPr>
          <w:color w:val="231F20"/>
          <w:w w:val="115"/>
        </w:rPr>
        <w:t>una</w:t>
      </w:r>
      <w:r>
        <w:rPr>
          <w:color w:val="231F20"/>
          <w:spacing w:val="2"/>
          <w:w w:val="117"/>
        </w:rPr>
        <w:t> </w:t>
      </w:r>
      <w:r>
        <w:rPr>
          <w:color w:val="231F20"/>
          <w:w w:val="115"/>
        </w:rPr>
        <w:t>persona</w:t>
      </w:r>
      <w:r>
        <w:rPr>
          <w:color w:val="231F20"/>
          <w:spacing w:val="-6"/>
          <w:w w:val="115"/>
        </w:rPr>
        <w:t> </w:t>
      </w:r>
      <w:r>
        <w:rPr>
          <w:color w:val="231F20"/>
          <w:w w:val="115"/>
        </w:rPr>
        <w:t>sana</w:t>
      </w:r>
      <w:r>
        <w:rPr>
          <w:color w:val="231F20"/>
          <w:spacing w:val="-6"/>
          <w:w w:val="115"/>
        </w:rPr>
        <w:t> </w:t>
      </w:r>
      <w:r>
        <w:rPr>
          <w:color w:val="231F20"/>
          <w:w w:val="115"/>
        </w:rPr>
        <w:t>y</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w w:val="115"/>
        </w:rPr>
        <w:t>elaboración</w:t>
      </w:r>
      <w:r>
        <w:rPr>
          <w:color w:val="231F20"/>
          <w:spacing w:val="-6"/>
          <w:w w:val="115"/>
        </w:rPr>
        <w:t> </w:t>
      </w:r>
      <w:r>
        <w:rPr>
          <w:color w:val="231F20"/>
          <w:w w:val="115"/>
        </w:rPr>
        <w:t>de</w:t>
      </w:r>
      <w:r>
        <w:rPr>
          <w:color w:val="231F20"/>
          <w:spacing w:val="-6"/>
          <w:w w:val="115"/>
        </w:rPr>
        <w:t> </w:t>
      </w:r>
      <w:r>
        <w:rPr>
          <w:color w:val="231F20"/>
          <w:w w:val="115"/>
        </w:rPr>
        <w:t>programas</w:t>
      </w:r>
      <w:r>
        <w:rPr>
          <w:color w:val="231F20"/>
          <w:spacing w:val="-6"/>
          <w:w w:val="115"/>
        </w:rPr>
        <w:t> </w:t>
      </w:r>
      <w:r>
        <w:rPr>
          <w:color w:val="231F20"/>
          <w:w w:val="115"/>
        </w:rPr>
        <w:t>para</w:t>
      </w:r>
      <w:r>
        <w:rPr>
          <w:color w:val="231F20"/>
          <w:spacing w:val="-6"/>
          <w:w w:val="115"/>
        </w:rPr>
        <w:t> </w:t>
      </w:r>
      <w:r>
        <w:rPr>
          <w:color w:val="231F20"/>
          <w:w w:val="115"/>
        </w:rPr>
        <w:t>ayudarlas</w:t>
      </w:r>
      <w:r>
        <w:rPr>
          <w:color w:val="231F20"/>
          <w:spacing w:val="-6"/>
          <w:w w:val="115"/>
        </w:rPr>
        <w:t> </w:t>
      </w:r>
      <w:r>
        <w:rPr>
          <w:color w:val="231F20"/>
          <w:w w:val="115"/>
        </w:rPr>
        <w:t>a</w:t>
      </w:r>
      <w:r>
        <w:rPr>
          <w:color w:val="231F20"/>
          <w:spacing w:val="-6"/>
          <w:w w:val="115"/>
        </w:rPr>
        <w:t> </w:t>
      </w:r>
      <w:r>
        <w:rPr>
          <w:color w:val="231F20"/>
          <w:w w:val="115"/>
        </w:rPr>
        <w:t>alcanzar</w:t>
      </w:r>
      <w:r>
        <w:rPr>
          <w:color w:val="231F20"/>
          <w:spacing w:val="-6"/>
          <w:w w:val="115"/>
        </w:rPr>
        <w:t> </w:t>
      </w:r>
      <w:r>
        <w:rPr>
          <w:color w:val="231F20"/>
          <w:w w:val="115"/>
        </w:rPr>
        <w:t>su</w:t>
      </w:r>
      <w:r>
        <w:rPr>
          <w:color w:val="231F20"/>
          <w:spacing w:val="-6"/>
          <w:w w:val="115"/>
        </w:rPr>
        <w:t> </w:t>
      </w:r>
      <w:r>
        <w:rPr>
          <w:color w:val="231F20"/>
          <w:w w:val="115"/>
        </w:rPr>
        <w:t>bienestar.</w:t>
      </w:r>
      <w:r>
        <w:rPr>
          <w:color w:val="231F20"/>
          <w:w w:val="110"/>
        </w:rPr>
        <w:t> </w:t>
      </w:r>
      <w:r>
        <w:rPr>
          <w:color w:val="231F20"/>
          <w:w w:val="115"/>
        </w:rPr>
        <w:t>A mediados de la década de los noventa,</w:t>
      </w:r>
      <w:r>
        <w:rPr>
          <w:color w:val="231F20"/>
          <w:spacing w:val="-42"/>
          <w:w w:val="115"/>
        </w:rPr>
        <w:t> </w:t>
      </w:r>
      <w:r>
        <w:rPr>
          <w:color w:val="231F20"/>
          <w:w w:val="115"/>
        </w:rPr>
        <w:t>se aceptaba que la salud estaba</w:t>
      </w:r>
      <w:r>
        <w:rPr>
          <w:color w:val="231F20"/>
          <w:spacing w:val="-3"/>
          <w:w w:val="115"/>
        </w:rPr>
        <w:t> </w:t>
      </w:r>
      <w:r>
        <w:rPr>
          <w:color w:val="231F20"/>
          <w:w w:val="115"/>
        </w:rPr>
        <w:t>influida</w:t>
      </w:r>
      <w:r>
        <w:rPr>
          <w:color w:val="231F20"/>
          <w:w w:val="110"/>
        </w:rPr>
        <w:t> </w:t>
      </w:r>
      <w:r>
        <w:rPr>
          <w:color w:val="231F20"/>
          <w:w w:val="115"/>
        </w:rPr>
        <w:t>por</w:t>
      </w:r>
      <w:r>
        <w:rPr>
          <w:color w:val="231F20"/>
          <w:spacing w:val="-15"/>
          <w:w w:val="115"/>
        </w:rPr>
        <w:t> </w:t>
      </w:r>
      <w:r>
        <w:rPr>
          <w:color w:val="231F20"/>
          <w:w w:val="115"/>
        </w:rPr>
        <w:t>la</w:t>
      </w:r>
      <w:r>
        <w:rPr>
          <w:color w:val="231F20"/>
          <w:spacing w:val="-15"/>
          <w:w w:val="115"/>
        </w:rPr>
        <w:t> </w:t>
      </w:r>
      <w:r>
        <w:rPr>
          <w:color w:val="231F20"/>
          <w:w w:val="115"/>
        </w:rPr>
        <w:t>interacción</w:t>
      </w:r>
      <w:r>
        <w:rPr>
          <w:color w:val="231F20"/>
          <w:spacing w:val="-15"/>
          <w:w w:val="115"/>
        </w:rPr>
        <w:t> </w:t>
      </w:r>
      <w:r>
        <w:rPr>
          <w:color w:val="231F20"/>
          <w:w w:val="115"/>
        </w:rPr>
        <w:t>multidimensional</w:t>
      </w:r>
      <w:r>
        <w:rPr>
          <w:color w:val="231F20"/>
          <w:spacing w:val="-15"/>
          <w:w w:val="115"/>
        </w:rPr>
        <w:t> </w:t>
      </w:r>
      <w:r>
        <w:rPr>
          <w:color w:val="231F20"/>
          <w:w w:val="115"/>
        </w:rPr>
        <w:t>del</w:t>
      </w:r>
      <w:r>
        <w:rPr>
          <w:color w:val="231F20"/>
          <w:spacing w:val="-15"/>
          <w:w w:val="115"/>
        </w:rPr>
        <w:t> </w:t>
      </w:r>
      <w:r>
        <w:rPr>
          <w:color w:val="231F20"/>
          <w:w w:val="115"/>
        </w:rPr>
        <w:t>bienestar</w:t>
      </w:r>
      <w:r>
        <w:rPr>
          <w:color w:val="231F20"/>
          <w:spacing w:val="-15"/>
          <w:w w:val="115"/>
        </w:rPr>
        <w:t> </w:t>
      </w:r>
      <w:r>
        <w:rPr>
          <w:color w:val="231F20"/>
          <w:w w:val="115"/>
        </w:rPr>
        <w:t>físico,</w:t>
      </w:r>
      <w:r>
        <w:rPr>
          <w:color w:val="231F20"/>
          <w:spacing w:val="-18"/>
          <w:w w:val="115"/>
        </w:rPr>
        <w:t> </w:t>
      </w:r>
      <w:r>
        <w:rPr>
          <w:color w:val="231F20"/>
          <w:w w:val="115"/>
        </w:rPr>
        <w:t>emocional,</w:t>
      </w:r>
      <w:r>
        <w:rPr>
          <w:color w:val="231F20"/>
          <w:spacing w:val="-18"/>
          <w:w w:val="115"/>
        </w:rPr>
        <w:t> </w:t>
      </w:r>
      <w:r>
        <w:rPr>
          <w:color w:val="231F20"/>
          <w:w w:val="115"/>
        </w:rPr>
        <w:t>espiritual</w:t>
      </w:r>
      <w:r>
        <w:rPr>
          <w:color w:val="231F20"/>
          <w:spacing w:val="-15"/>
          <w:w w:val="115"/>
        </w:rPr>
        <w:t> </w:t>
      </w:r>
      <w:r>
        <w:rPr>
          <w:color w:val="231F20"/>
          <w:w w:val="115"/>
        </w:rPr>
        <w:t>y</w:t>
      </w:r>
      <w:r>
        <w:rPr>
          <w:color w:val="231F20"/>
          <w:spacing w:val="-15"/>
          <w:w w:val="115"/>
        </w:rPr>
        <w:t> </w:t>
      </w:r>
      <w:r>
        <w:rPr>
          <w:color w:val="231F20"/>
          <w:w w:val="115"/>
        </w:rPr>
        <w:t>social</w:t>
      </w:r>
      <w:r>
        <w:rPr>
          <w:color w:val="231F20"/>
          <w:w w:val="110"/>
        </w:rPr>
        <w:t> </w:t>
      </w:r>
      <w:r>
        <w:rPr>
          <w:color w:val="231F20"/>
          <w:w w:val="115"/>
        </w:rPr>
        <w:t>con</w:t>
      </w:r>
      <w:r>
        <w:rPr>
          <w:color w:val="231F20"/>
          <w:spacing w:val="-11"/>
          <w:w w:val="115"/>
        </w:rPr>
        <w:t> </w:t>
      </w:r>
      <w:r>
        <w:rPr>
          <w:color w:val="231F20"/>
          <w:w w:val="115"/>
        </w:rPr>
        <w:t>los</w:t>
      </w:r>
      <w:r>
        <w:rPr>
          <w:color w:val="231F20"/>
          <w:spacing w:val="-11"/>
          <w:w w:val="115"/>
        </w:rPr>
        <w:t> </w:t>
      </w:r>
      <w:r>
        <w:rPr>
          <w:color w:val="231F20"/>
          <w:w w:val="115"/>
        </w:rPr>
        <w:t>factores</w:t>
      </w:r>
      <w:r>
        <w:rPr>
          <w:color w:val="231F20"/>
          <w:spacing w:val="-11"/>
          <w:w w:val="115"/>
        </w:rPr>
        <w:t> </w:t>
      </w:r>
      <w:r>
        <w:rPr>
          <w:color w:val="231F20"/>
          <w:w w:val="115"/>
        </w:rPr>
        <w:t>individuales</w:t>
      </w:r>
      <w:r>
        <w:rPr>
          <w:color w:val="231F20"/>
          <w:spacing w:val="-11"/>
          <w:w w:val="115"/>
        </w:rPr>
        <w:t> </w:t>
      </w:r>
      <w:r>
        <w:rPr>
          <w:color w:val="231F20"/>
          <w:w w:val="115"/>
        </w:rPr>
        <w:t>(Doyle,</w:t>
      </w:r>
      <w:r>
        <w:rPr>
          <w:color w:val="231F20"/>
          <w:spacing w:val="-13"/>
          <w:w w:val="115"/>
        </w:rPr>
        <w:t> </w:t>
      </w:r>
      <w:r>
        <w:rPr>
          <w:color w:val="231F20"/>
          <w:w w:val="115"/>
        </w:rPr>
        <w:t>Early</w:t>
      </w:r>
      <w:r>
        <w:rPr>
          <w:color w:val="231F20"/>
          <w:spacing w:val="-11"/>
          <w:w w:val="115"/>
        </w:rPr>
        <w:t> </w:t>
      </w:r>
      <w:r>
        <w:rPr>
          <w:color w:val="231F20"/>
          <w:w w:val="115"/>
        </w:rPr>
        <w:t>y</w:t>
      </w:r>
      <w:r>
        <w:rPr>
          <w:color w:val="231F20"/>
          <w:spacing w:val="-11"/>
          <w:w w:val="115"/>
        </w:rPr>
        <w:t> </w:t>
      </w:r>
      <w:r>
        <w:rPr>
          <w:color w:val="231F20"/>
          <w:spacing w:val="-4"/>
          <w:w w:val="115"/>
        </w:rPr>
        <w:t>Ward,</w:t>
      </w:r>
      <w:r>
        <w:rPr>
          <w:color w:val="231F20"/>
          <w:spacing w:val="-13"/>
          <w:w w:val="115"/>
        </w:rPr>
        <w:t> </w:t>
      </w:r>
      <w:r>
        <w:rPr>
          <w:color w:val="231F20"/>
          <w:w w:val="115"/>
        </w:rPr>
        <w:t>2010).</w:t>
      </w:r>
      <w:r>
        <w:rPr>
          <w:color w:val="231F20"/>
          <w:spacing w:val="-14"/>
          <w:w w:val="115"/>
        </w:rPr>
        <w:t> </w:t>
      </w:r>
      <w:r>
        <w:rPr>
          <w:color w:val="231F20"/>
          <w:w w:val="115"/>
        </w:rPr>
        <w:t>El</w:t>
      </w:r>
      <w:r>
        <w:rPr>
          <w:color w:val="231F20"/>
          <w:spacing w:val="-11"/>
          <w:w w:val="115"/>
        </w:rPr>
        <w:t> </w:t>
      </w:r>
      <w:r>
        <w:rPr>
          <w:color w:val="231F20"/>
          <w:w w:val="115"/>
        </w:rPr>
        <w:t>bienestar</w:t>
      </w:r>
      <w:r>
        <w:rPr>
          <w:color w:val="231F20"/>
          <w:spacing w:val="-11"/>
          <w:w w:val="115"/>
        </w:rPr>
        <w:t> </w:t>
      </w:r>
      <w:r>
        <w:rPr>
          <w:color w:val="231F20"/>
          <w:w w:val="115"/>
        </w:rPr>
        <w:t>físico</w:t>
      </w:r>
      <w:r>
        <w:rPr>
          <w:color w:val="231F20"/>
          <w:spacing w:val="-11"/>
          <w:w w:val="115"/>
        </w:rPr>
        <w:t> </w:t>
      </w:r>
      <w:r>
        <w:rPr>
          <w:color w:val="231F20"/>
          <w:w w:val="115"/>
        </w:rPr>
        <w:t>permite</w:t>
      </w:r>
      <w:r>
        <w:rPr>
          <w:color w:val="231F20"/>
          <w:w w:val="111"/>
        </w:rPr>
        <w:t> </w:t>
      </w:r>
      <w:r>
        <w:rPr>
          <w:color w:val="231F20"/>
          <w:w w:val="115"/>
        </w:rPr>
        <w:t>a una persona realizar las actividades diarias, reduce el riesgo de</w:t>
      </w:r>
      <w:r>
        <w:rPr>
          <w:color w:val="231F20"/>
          <w:spacing w:val="13"/>
          <w:w w:val="115"/>
        </w:rPr>
        <w:t> </w:t>
      </w:r>
      <w:r>
        <w:rPr>
          <w:color w:val="231F20"/>
          <w:w w:val="115"/>
        </w:rPr>
        <w:t>enfermedades</w:t>
      </w:r>
      <w:r>
        <w:rPr>
          <w:color w:val="231F20"/>
          <w:spacing w:val="1"/>
          <w:w w:val="115"/>
        </w:rPr>
        <w:t> </w:t>
      </w:r>
      <w:r>
        <w:rPr>
          <w:color w:val="231F20"/>
          <w:w w:val="115"/>
        </w:rPr>
        <w:t>pre­</w:t>
      </w:r>
      <w:r>
        <w:rPr>
          <w:color w:val="231F20"/>
          <w:w w:val="103"/>
        </w:rPr>
        <w:t> </w:t>
      </w:r>
      <w:r>
        <w:rPr>
          <w:color w:val="231F20"/>
          <w:w w:val="115"/>
        </w:rPr>
        <w:t>venibles y conduce a altos niveles de bienestar en las otras cuatro</w:t>
      </w:r>
      <w:r>
        <w:rPr>
          <w:color w:val="231F20"/>
          <w:spacing w:val="29"/>
          <w:w w:val="115"/>
        </w:rPr>
        <w:t> </w:t>
      </w:r>
      <w:r>
        <w:rPr>
          <w:color w:val="231F20"/>
          <w:w w:val="115"/>
        </w:rPr>
        <w:t>dimensiones.</w:t>
      </w:r>
      <w:r>
        <w:rPr>
          <w:color w:val="231F20"/>
          <w:spacing w:val="7"/>
          <w:w w:val="115"/>
        </w:rPr>
        <w:t> </w:t>
      </w:r>
      <w:r>
        <w:rPr>
          <w:color w:val="231F20"/>
          <w:w w:val="115"/>
        </w:rPr>
        <w:t>El</w:t>
      </w:r>
      <w:r>
        <w:rPr>
          <w:color w:val="231F20"/>
          <w:w w:val="98"/>
        </w:rPr>
        <w:t> </w:t>
      </w:r>
      <w:r>
        <w:rPr>
          <w:color w:val="231F20"/>
          <w:w w:val="115"/>
        </w:rPr>
        <w:t>bienestar</w:t>
      </w:r>
      <w:r>
        <w:rPr>
          <w:color w:val="231F20"/>
          <w:spacing w:val="-6"/>
          <w:w w:val="115"/>
        </w:rPr>
        <w:t> </w:t>
      </w:r>
      <w:r>
        <w:rPr>
          <w:color w:val="231F20"/>
          <w:w w:val="115"/>
        </w:rPr>
        <w:t>emocional</w:t>
      </w:r>
      <w:r>
        <w:rPr>
          <w:color w:val="231F20"/>
          <w:spacing w:val="-6"/>
          <w:w w:val="115"/>
        </w:rPr>
        <w:t> </w:t>
      </w:r>
      <w:r>
        <w:rPr>
          <w:color w:val="231F20"/>
          <w:w w:val="115"/>
        </w:rPr>
        <w:t>permite</w:t>
      </w:r>
      <w:r>
        <w:rPr>
          <w:color w:val="231F20"/>
          <w:spacing w:val="-6"/>
          <w:w w:val="115"/>
        </w:rPr>
        <w:t> </w:t>
      </w:r>
      <w:r>
        <w:rPr>
          <w:color w:val="231F20"/>
          <w:w w:val="115"/>
        </w:rPr>
        <w:t>a</w:t>
      </w:r>
      <w:r>
        <w:rPr>
          <w:color w:val="231F20"/>
          <w:spacing w:val="-6"/>
          <w:w w:val="115"/>
        </w:rPr>
        <w:t> </w:t>
      </w:r>
      <w:r>
        <w:rPr>
          <w:color w:val="231F20"/>
          <w:w w:val="115"/>
        </w:rPr>
        <w:t>una</w:t>
      </w:r>
      <w:r>
        <w:rPr>
          <w:color w:val="231F20"/>
          <w:spacing w:val="-6"/>
          <w:w w:val="115"/>
        </w:rPr>
        <w:t> </w:t>
      </w:r>
      <w:r>
        <w:rPr>
          <w:color w:val="231F20"/>
          <w:w w:val="115"/>
        </w:rPr>
        <w:t>persona</w:t>
      </w:r>
      <w:r>
        <w:rPr>
          <w:color w:val="231F20"/>
          <w:spacing w:val="-6"/>
          <w:w w:val="115"/>
        </w:rPr>
        <w:t> </w:t>
      </w:r>
      <w:r>
        <w:rPr>
          <w:color w:val="231F20"/>
          <w:w w:val="115"/>
        </w:rPr>
        <w:t>aplicar</w:t>
      </w:r>
      <w:r>
        <w:rPr>
          <w:color w:val="231F20"/>
          <w:spacing w:val="-6"/>
          <w:w w:val="115"/>
        </w:rPr>
        <w:t> </w:t>
      </w:r>
      <w:r>
        <w:rPr>
          <w:color w:val="231F20"/>
          <w:w w:val="115"/>
        </w:rPr>
        <w:t>procesos</w:t>
      </w:r>
      <w:r>
        <w:rPr>
          <w:color w:val="231F20"/>
          <w:spacing w:val="-6"/>
          <w:w w:val="115"/>
        </w:rPr>
        <w:t> </w:t>
      </w:r>
      <w:r>
        <w:rPr>
          <w:color w:val="231F20"/>
          <w:w w:val="115"/>
        </w:rPr>
        <w:t>de</w:t>
      </w:r>
      <w:r>
        <w:rPr>
          <w:color w:val="231F20"/>
          <w:spacing w:val="-6"/>
          <w:w w:val="115"/>
        </w:rPr>
        <w:t> </w:t>
      </w:r>
      <w:r>
        <w:rPr>
          <w:color w:val="231F20"/>
          <w:w w:val="115"/>
        </w:rPr>
        <w:t>pensamiento</w:t>
      </w:r>
      <w:r>
        <w:rPr>
          <w:color w:val="231F20"/>
          <w:spacing w:val="-6"/>
          <w:w w:val="115"/>
        </w:rPr>
        <w:t> </w:t>
      </w:r>
      <w:r>
        <w:rPr>
          <w:color w:val="231F20"/>
          <w:w w:val="115"/>
        </w:rPr>
        <w:t>crítico</w:t>
      </w:r>
      <w:r>
        <w:rPr>
          <w:color w:val="231F20"/>
          <w:spacing w:val="-6"/>
          <w:w w:val="115"/>
        </w:rPr>
        <w:t> </w:t>
      </w:r>
      <w:r>
        <w:rPr>
          <w:color w:val="231F20"/>
          <w:w w:val="115"/>
        </w:rPr>
        <w:t>a</w:t>
      </w:r>
      <w:r>
        <w:rPr>
          <w:color w:val="231F20"/>
          <w:w w:val="115"/>
        </w:rPr>
        <w:t> </w:t>
      </w:r>
      <w:r>
        <w:rPr>
          <w:color w:val="231F20"/>
          <w:w w:val="115"/>
        </w:rPr>
        <w:t>partir</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recopilación</w:t>
      </w:r>
      <w:r>
        <w:rPr>
          <w:color w:val="231F20"/>
          <w:spacing w:val="-23"/>
          <w:w w:val="115"/>
        </w:rPr>
        <w:t> </w:t>
      </w:r>
      <w:r>
        <w:rPr>
          <w:color w:val="231F20"/>
          <w:w w:val="115"/>
        </w:rPr>
        <w:t>de</w:t>
      </w:r>
      <w:r>
        <w:rPr>
          <w:color w:val="231F20"/>
          <w:spacing w:val="-23"/>
          <w:w w:val="115"/>
        </w:rPr>
        <w:t> </w:t>
      </w:r>
      <w:r>
        <w:rPr>
          <w:color w:val="231F20"/>
          <w:w w:val="115"/>
        </w:rPr>
        <w:t>información,</w:t>
      </w:r>
      <w:r>
        <w:rPr>
          <w:color w:val="231F20"/>
          <w:spacing w:val="-26"/>
          <w:w w:val="115"/>
        </w:rPr>
        <w:t> </w:t>
      </w:r>
      <w:r>
        <w:rPr>
          <w:color w:val="231F20"/>
          <w:w w:val="115"/>
        </w:rPr>
        <w:t>la</w:t>
      </w:r>
      <w:r>
        <w:rPr>
          <w:color w:val="231F20"/>
          <w:spacing w:val="-23"/>
          <w:w w:val="115"/>
        </w:rPr>
        <w:t> </w:t>
      </w:r>
      <w:r>
        <w:rPr>
          <w:color w:val="231F20"/>
          <w:w w:val="115"/>
        </w:rPr>
        <w:t>formación</w:t>
      </w:r>
      <w:r>
        <w:rPr>
          <w:color w:val="231F20"/>
          <w:spacing w:val="-23"/>
          <w:w w:val="115"/>
        </w:rPr>
        <w:t> </w:t>
      </w:r>
      <w:r>
        <w:rPr>
          <w:color w:val="231F20"/>
          <w:w w:val="115"/>
        </w:rPr>
        <w:t>de</w:t>
      </w:r>
      <w:r>
        <w:rPr>
          <w:color w:val="231F20"/>
          <w:spacing w:val="-23"/>
          <w:w w:val="115"/>
        </w:rPr>
        <w:t> </w:t>
      </w:r>
      <w:r>
        <w:rPr>
          <w:color w:val="231F20"/>
          <w:w w:val="115"/>
        </w:rPr>
        <w:t>opiniones,</w:t>
      </w:r>
      <w:r>
        <w:rPr>
          <w:color w:val="231F20"/>
          <w:spacing w:val="-26"/>
          <w:w w:val="115"/>
        </w:rPr>
        <w:t> </w:t>
      </w:r>
      <w:r>
        <w:rPr>
          <w:color w:val="231F20"/>
          <w:w w:val="115"/>
        </w:rPr>
        <w:t>la</w:t>
      </w:r>
      <w:r>
        <w:rPr>
          <w:color w:val="231F20"/>
          <w:spacing w:val="-23"/>
          <w:w w:val="115"/>
        </w:rPr>
        <w:t> </w:t>
      </w:r>
      <w:r>
        <w:rPr>
          <w:color w:val="231F20"/>
          <w:w w:val="115"/>
        </w:rPr>
        <w:t>toma</w:t>
      </w:r>
      <w:r>
        <w:rPr>
          <w:color w:val="231F20"/>
          <w:spacing w:val="-23"/>
          <w:w w:val="115"/>
        </w:rPr>
        <w:t> </w:t>
      </w:r>
      <w:r>
        <w:rPr>
          <w:color w:val="231F20"/>
          <w:w w:val="115"/>
        </w:rPr>
        <w:t>de</w:t>
      </w:r>
      <w:r>
        <w:rPr>
          <w:color w:val="231F20"/>
          <w:spacing w:val="-23"/>
          <w:w w:val="115"/>
        </w:rPr>
        <w:t> </w:t>
      </w:r>
      <w:r>
        <w:rPr>
          <w:color w:val="231F20"/>
          <w:w w:val="115"/>
        </w:rPr>
        <w:t>decisio­</w:t>
      </w:r>
      <w:r>
        <w:rPr>
          <w:color w:val="231F20"/>
          <w:w w:val="103"/>
        </w:rPr>
        <w:t> </w:t>
      </w:r>
      <w:r>
        <w:rPr>
          <w:color w:val="231F20"/>
          <w:w w:val="115"/>
        </w:rPr>
        <w:t>nes,</w:t>
      </w:r>
      <w:r>
        <w:rPr>
          <w:color w:val="231F20"/>
          <w:spacing w:val="-10"/>
          <w:w w:val="115"/>
        </w:rPr>
        <w:t> </w:t>
      </w:r>
      <w:r>
        <w:rPr>
          <w:color w:val="231F20"/>
          <w:w w:val="115"/>
        </w:rPr>
        <w:t>la</w:t>
      </w:r>
      <w:r>
        <w:rPr>
          <w:color w:val="231F20"/>
          <w:spacing w:val="-7"/>
          <w:w w:val="115"/>
        </w:rPr>
        <w:t> </w:t>
      </w:r>
      <w:r>
        <w:rPr>
          <w:color w:val="231F20"/>
          <w:w w:val="115"/>
        </w:rPr>
        <w:t>resolución</w:t>
      </w:r>
      <w:r>
        <w:rPr>
          <w:color w:val="231F20"/>
          <w:spacing w:val="-7"/>
          <w:w w:val="115"/>
        </w:rPr>
        <w:t> </w:t>
      </w:r>
      <w:r>
        <w:rPr>
          <w:color w:val="231F20"/>
          <w:w w:val="115"/>
        </w:rPr>
        <w:t>de</w:t>
      </w:r>
      <w:r>
        <w:rPr>
          <w:color w:val="231F20"/>
          <w:spacing w:val="-7"/>
          <w:w w:val="115"/>
        </w:rPr>
        <w:t> </w:t>
      </w:r>
      <w:r>
        <w:rPr>
          <w:color w:val="231F20"/>
          <w:w w:val="115"/>
        </w:rPr>
        <w:t>problemas</w:t>
      </w:r>
      <w:r>
        <w:rPr>
          <w:color w:val="231F20"/>
          <w:spacing w:val="-7"/>
          <w:w w:val="115"/>
        </w:rPr>
        <w:t> </w:t>
      </w:r>
      <w:r>
        <w:rPr>
          <w:color w:val="231F20"/>
          <w:w w:val="115"/>
        </w:rPr>
        <w:t>y</w:t>
      </w:r>
      <w:r>
        <w:rPr>
          <w:color w:val="231F20"/>
          <w:spacing w:val="-7"/>
          <w:w w:val="115"/>
        </w:rPr>
        <w:t> </w:t>
      </w:r>
      <w:r>
        <w:rPr>
          <w:color w:val="231F20"/>
          <w:w w:val="115"/>
        </w:rPr>
        <w:t>la</w:t>
      </w:r>
      <w:r>
        <w:rPr>
          <w:color w:val="231F20"/>
          <w:spacing w:val="-7"/>
          <w:w w:val="115"/>
        </w:rPr>
        <w:t> </w:t>
      </w:r>
      <w:r>
        <w:rPr>
          <w:color w:val="231F20"/>
          <w:w w:val="115"/>
        </w:rPr>
        <w:t>comunicación</w:t>
      </w:r>
      <w:r>
        <w:rPr>
          <w:color w:val="231F20"/>
          <w:spacing w:val="-7"/>
          <w:w w:val="115"/>
        </w:rPr>
        <w:t> </w:t>
      </w:r>
      <w:r>
        <w:rPr>
          <w:color w:val="231F20"/>
          <w:w w:val="115"/>
        </w:rPr>
        <w:t>con</w:t>
      </w:r>
      <w:r>
        <w:rPr>
          <w:color w:val="231F20"/>
          <w:spacing w:val="-7"/>
          <w:w w:val="115"/>
        </w:rPr>
        <w:t> </w:t>
      </w:r>
      <w:r>
        <w:rPr>
          <w:color w:val="231F20"/>
          <w:w w:val="115"/>
        </w:rPr>
        <w:t>los</w:t>
      </w:r>
      <w:r>
        <w:rPr>
          <w:color w:val="231F20"/>
          <w:spacing w:val="-7"/>
          <w:w w:val="115"/>
        </w:rPr>
        <w:t> </w:t>
      </w:r>
      <w:r>
        <w:rPr>
          <w:color w:val="231F20"/>
          <w:w w:val="115"/>
        </w:rPr>
        <w:t>demás.</w:t>
      </w:r>
      <w:r>
        <w:rPr>
          <w:color w:val="231F20"/>
          <w:spacing w:val="-11"/>
          <w:w w:val="115"/>
        </w:rPr>
        <w:t> </w:t>
      </w:r>
      <w:r>
        <w:rPr>
          <w:color w:val="231F20"/>
          <w:w w:val="115"/>
        </w:rPr>
        <w:t>El</w:t>
      </w:r>
      <w:r>
        <w:rPr>
          <w:color w:val="231F20"/>
          <w:spacing w:val="-7"/>
          <w:w w:val="115"/>
        </w:rPr>
        <w:t> </w:t>
      </w:r>
      <w:r>
        <w:rPr>
          <w:color w:val="231F20"/>
          <w:w w:val="115"/>
        </w:rPr>
        <w:t>bienestar</w:t>
      </w:r>
      <w:r>
        <w:rPr>
          <w:color w:val="231F20"/>
          <w:spacing w:val="-7"/>
          <w:w w:val="115"/>
        </w:rPr>
        <w:t> </w:t>
      </w:r>
      <w:r>
        <w:rPr>
          <w:color w:val="231F20"/>
          <w:w w:val="115"/>
        </w:rPr>
        <w:t>social</w:t>
      </w:r>
      <w:r>
        <w:rPr>
          <w:color w:val="231F20"/>
          <w:w w:val="110"/>
        </w:rPr>
        <w:t> </w:t>
      </w:r>
      <w:r>
        <w:rPr>
          <w:color w:val="231F20"/>
          <w:w w:val="115"/>
        </w:rPr>
        <w:t>permite a una persona interrelacionarse con otras, de manera que las</w:t>
      </w:r>
      <w:r>
        <w:rPr>
          <w:color w:val="231F20"/>
          <w:spacing w:val="-19"/>
          <w:w w:val="115"/>
        </w:rPr>
        <w:t> </w:t>
      </w:r>
      <w:r>
        <w:rPr>
          <w:color w:val="231F20"/>
          <w:w w:val="115"/>
        </w:rPr>
        <w:t>relaciones</w:t>
      </w:r>
      <w:r>
        <w:rPr>
          <w:color w:val="231F20"/>
          <w:spacing w:val="-2"/>
          <w:w w:val="115"/>
        </w:rPr>
        <w:t> </w:t>
      </w:r>
      <w:r>
        <w:rPr>
          <w:color w:val="231F20"/>
          <w:w w:val="115"/>
        </w:rPr>
        <w:t>sean</w:t>
      </w:r>
      <w:r>
        <w:rPr>
          <w:color w:val="231F20"/>
          <w:w w:val="116"/>
        </w:rPr>
        <w:t> </w:t>
      </w:r>
      <w:r>
        <w:rPr>
          <w:color w:val="231F20"/>
          <w:w w:val="115"/>
        </w:rPr>
        <w:t>mutuamente</w:t>
      </w:r>
      <w:r>
        <w:rPr>
          <w:color w:val="231F20"/>
          <w:spacing w:val="-16"/>
          <w:w w:val="115"/>
        </w:rPr>
        <w:t> </w:t>
      </w:r>
      <w:r>
        <w:rPr>
          <w:color w:val="231F20"/>
          <w:w w:val="115"/>
        </w:rPr>
        <w:t>satisfactorias,</w:t>
      </w:r>
      <w:r>
        <w:rPr>
          <w:color w:val="231F20"/>
          <w:spacing w:val="-19"/>
          <w:w w:val="115"/>
        </w:rPr>
        <w:t> </w:t>
      </w:r>
      <w:r>
        <w:rPr>
          <w:color w:val="231F20"/>
          <w:w w:val="115"/>
        </w:rPr>
        <w:t>de</w:t>
      </w:r>
      <w:r>
        <w:rPr>
          <w:color w:val="231F20"/>
          <w:spacing w:val="-16"/>
          <w:w w:val="115"/>
        </w:rPr>
        <w:t> </w:t>
      </w:r>
      <w:r>
        <w:rPr>
          <w:color w:val="231F20"/>
          <w:w w:val="115"/>
        </w:rPr>
        <w:t>apoyo</w:t>
      </w:r>
      <w:r>
        <w:rPr>
          <w:color w:val="231F20"/>
          <w:spacing w:val="-16"/>
          <w:w w:val="115"/>
        </w:rPr>
        <w:t> </w:t>
      </w:r>
      <w:r>
        <w:rPr>
          <w:color w:val="231F20"/>
          <w:w w:val="115"/>
        </w:rPr>
        <w:t>o</w:t>
      </w:r>
      <w:r>
        <w:rPr>
          <w:color w:val="231F20"/>
          <w:spacing w:val="-16"/>
          <w:w w:val="115"/>
        </w:rPr>
        <w:t> </w:t>
      </w:r>
      <w:r>
        <w:rPr>
          <w:color w:val="231F20"/>
          <w:w w:val="115"/>
        </w:rPr>
        <w:t>productivas.</w:t>
      </w:r>
      <w:r>
        <w:rPr>
          <w:color w:val="231F20"/>
          <w:spacing w:val="-20"/>
          <w:w w:val="115"/>
        </w:rPr>
        <w:t> </w:t>
      </w:r>
      <w:r>
        <w:rPr>
          <w:color w:val="231F20"/>
          <w:w w:val="115"/>
        </w:rPr>
        <w:t>Finalmente,</w:t>
      </w:r>
      <w:r>
        <w:rPr>
          <w:color w:val="231F20"/>
          <w:spacing w:val="-19"/>
          <w:w w:val="115"/>
        </w:rPr>
        <w:t> </w:t>
      </w:r>
      <w:r>
        <w:rPr>
          <w:color w:val="231F20"/>
          <w:w w:val="115"/>
        </w:rPr>
        <w:t>el</w:t>
      </w:r>
      <w:r>
        <w:rPr>
          <w:color w:val="231F20"/>
          <w:spacing w:val="-16"/>
          <w:w w:val="115"/>
        </w:rPr>
        <w:t> </w:t>
      </w:r>
      <w:r>
        <w:rPr>
          <w:color w:val="231F20"/>
          <w:w w:val="115"/>
        </w:rPr>
        <w:t>bienestar</w:t>
      </w:r>
      <w:r>
        <w:rPr>
          <w:color w:val="231F20"/>
          <w:spacing w:val="-16"/>
          <w:w w:val="115"/>
        </w:rPr>
        <w:t> </w:t>
      </w:r>
      <w:r>
        <w:rPr>
          <w:color w:val="231F20"/>
          <w:w w:val="115"/>
        </w:rPr>
        <w:t>espiritual</w:t>
      </w:r>
      <w:r>
        <w:rPr>
          <w:color w:val="231F20"/>
          <w:w w:val="112"/>
        </w:rPr>
        <w:t> </w:t>
      </w:r>
      <w:r>
        <w:rPr>
          <w:color w:val="231F20"/>
          <w:w w:val="115"/>
        </w:rPr>
        <w:t>permite a una persona desarrollar un sentido de propósito en la vida y</w:t>
      </w:r>
      <w:r>
        <w:rPr>
          <w:color w:val="231F20"/>
          <w:spacing w:val="40"/>
          <w:w w:val="115"/>
        </w:rPr>
        <w:t> </w:t>
      </w:r>
      <w:r>
        <w:rPr>
          <w:color w:val="231F20"/>
          <w:w w:val="115"/>
        </w:rPr>
        <w:t>su</w:t>
      </w:r>
      <w:r>
        <w:rPr>
          <w:color w:val="231F20"/>
          <w:spacing w:val="7"/>
          <w:w w:val="115"/>
        </w:rPr>
        <w:t> </w:t>
      </w:r>
      <w:r>
        <w:rPr>
          <w:color w:val="231F20"/>
          <w:w w:val="115"/>
        </w:rPr>
        <w:t>significa­</w:t>
      </w:r>
      <w:r>
        <w:rPr>
          <w:color w:val="231F20"/>
          <w:w w:val="103"/>
        </w:rPr>
        <w:t> </w:t>
      </w:r>
      <w:r>
        <w:rPr>
          <w:color w:val="231F20"/>
          <w:w w:val="115"/>
        </w:rPr>
        <w:t>do o sentido. La salud óptima se alcanza cuando estas dimensiones se combinan </w:t>
      </w:r>
      <w:r>
        <w:rPr>
          <w:color w:val="231F20"/>
          <w:spacing w:val="3"/>
          <w:w w:val="115"/>
        </w:rPr>
        <w:t> </w:t>
      </w:r>
      <w:r>
        <w:rPr>
          <w:color w:val="231F20"/>
          <w:w w:val="115"/>
        </w:rPr>
        <w:t>de</w:t>
      </w:r>
    </w:p>
    <w:p>
      <w:pPr>
        <w:pStyle w:val="BodyText"/>
        <w:spacing w:line="221" w:lineRule="exact"/>
        <w:ind w:left="1792" w:right="984"/>
      </w:pPr>
      <w:r>
        <w:rPr>
          <w:color w:val="231F20"/>
          <w:w w:val="115"/>
        </w:rPr>
        <w:t>manera integral.</w:t>
      </w:r>
    </w:p>
    <w:p>
      <w:pPr>
        <w:pStyle w:val="BodyText"/>
        <w:spacing w:line="240" w:lineRule="exact" w:before="19"/>
        <w:ind w:left="1792" w:right="1693" w:firstLine="300"/>
        <w:jc w:val="right"/>
      </w:pPr>
      <w:r>
        <w:rPr>
          <w:color w:val="231F20"/>
          <w:w w:val="115"/>
        </w:rPr>
        <w:t>En</w:t>
      </w:r>
      <w:r>
        <w:rPr>
          <w:color w:val="231F20"/>
          <w:spacing w:val="-13"/>
          <w:w w:val="115"/>
        </w:rPr>
        <w:t> </w:t>
      </w:r>
      <w:r>
        <w:rPr>
          <w:color w:val="231F20"/>
          <w:w w:val="115"/>
        </w:rPr>
        <w:t>este</w:t>
      </w:r>
      <w:r>
        <w:rPr>
          <w:color w:val="231F20"/>
          <w:spacing w:val="-13"/>
          <w:w w:val="115"/>
        </w:rPr>
        <w:t> </w:t>
      </w:r>
      <w:r>
        <w:rPr>
          <w:color w:val="231F20"/>
          <w:w w:val="115"/>
        </w:rPr>
        <w:t>contexto,</w:t>
      </w:r>
      <w:r>
        <w:rPr>
          <w:color w:val="231F20"/>
          <w:spacing w:val="-16"/>
          <w:w w:val="115"/>
        </w:rPr>
        <w:t> </w:t>
      </w:r>
      <w:r>
        <w:rPr>
          <w:color w:val="231F20"/>
          <w:w w:val="115"/>
        </w:rPr>
        <w:t>los</w:t>
      </w:r>
      <w:r>
        <w:rPr>
          <w:color w:val="231F20"/>
          <w:spacing w:val="-13"/>
          <w:w w:val="115"/>
        </w:rPr>
        <w:t> </w:t>
      </w:r>
      <w:r>
        <w:rPr>
          <w:color w:val="231F20"/>
          <w:spacing w:val="-3"/>
          <w:w w:val="115"/>
        </w:rPr>
        <w:t>objetivos</w:t>
      </w:r>
      <w:r>
        <w:rPr>
          <w:color w:val="231F20"/>
          <w:spacing w:val="-13"/>
          <w:w w:val="115"/>
        </w:rPr>
        <w:t> </w:t>
      </w:r>
      <w:r>
        <w:rPr>
          <w:color w:val="231F20"/>
          <w:w w:val="115"/>
        </w:rPr>
        <w:t>del</w:t>
      </w:r>
      <w:r>
        <w:rPr>
          <w:color w:val="231F20"/>
          <w:spacing w:val="-13"/>
          <w:w w:val="115"/>
        </w:rPr>
        <w:t> </w:t>
      </w:r>
      <w:r>
        <w:rPr>
          <w:color w:val="231F20"/>
          <w:w w:val="115"/>
        </w:rPr>
        <w:t>presente</w:t>
      </w:r>
      <w:r>
        <w:rPr>
          <w:color w:val="231F20"/>
          <w:spacing w:val="-13"/>
          <w:w w:val="115"/>
        </w:rPr>
        <w:t> </w:t>
      </w:r>
      <w:r>
        <w:rPr>
          <w:color w:val="231F20"/>
          <w:w w:val="115"/>
        </w:rPr>
        <w:t>capítulo</w:t>
      </w:r>
      <w:r>
        <w:rPr>
          <w:color w:val="231F20"/>
          <w:spacing w:val="-13"/>
          <w:w w:val="115"/>
        </w:rPr>
        <w:t> </w:t>
      </w:r>
      <w:r>
        <w:rPr>
          <w:color w:val="231F20"/>
          <w:w w:val="115"/>
        </w:rPr>
        <w:t>son:</w:t>
      </w:r>
      <w:r>
        <w:rPr>
          <w:color w:val="231F20"/>
          <w:spacing w:val="-13"/>
          <w:w w:val="115"/>
        </w:rPr>
        <w:t> </w:t>
      </w:r>
      <w:r>
        <w:rPr>
          <w:rFonts w:ascii="Cambria" w:hAnsi="Cambria"/>
          <w:i/>
          <w:color w:val="231F20"/>
          <w:w w:val="115"/>
        </w:rPr>
        <w:t>a</w:t>
      </w:r>
      <w:r>
        <w:rPr>
          <w:color w:val="231F20"/>
          <w:w w:val="115"/>
        </w:rPr>
        <w:t>)</w:t>
      </w:r>
      <w:r>
        <w:rPr>
          <w:color w:val="231F20"/>
          <w:spacing w:val="-13"/>
          <w:w w:val="115"/>
        </w:rPr>
        <w:t> </w:t>
      </w:r>
      <w:r>
        <w:rPr>
          <w:color w:val="231F20"/>
          <w:w w:val="115"/>
        </w:rPr>
        <w:t>identificar</w:t>
      </w:r>
      <w:r>
        <w:rPr>
          <w:color w:val="231F20"/>
          <w:spacing w:val="-13"/>
          <w:w w:val="115"/>
        </w:rPr>
        <w:t> </w:t>
      </w:r>
      <w:r>
        <w:rPr>
          <w:color w:val="231F20"/>
          <w:w w:val="115"/>
        </w:rPr>
        <w:t>a</w:t>
      </w:r>
      <w:r>
        <w:rPr>
          <w:color w:val="231F20"/>
          <w:spacing w:val="-13"/>
          <w:w w:val="115"/>
        </w:rPr>
        <w:t> </w:t>
      </w:r>
      <w:r>
        <w:rPr>
          <w:color w:val="231F20"/>
          <w:w w:val="115"/>
        </w:rPr>
        <w:t>la</w:t>
      </w:r>
      <w:r>
        <w:rPr>
          <w:color w:val="231F20"/>
          <w:spacing w:val="-13"/>
          <w:w w:val="115"/>
        </w:rPr>
        <w:t> </w:t>
      </w:r>
      <w:r>
        <w:rPr>
          <w:color w:val="231F20"/>
          <w:w w:val="115"/>
        </w:rPr>
        <w:t>promo­</w:t>
      </w:r>
      <w:r>
        <w:rPr>
          <w:color w:val="231F20"/>
          <w:w w:val="103"/>
        </w:rPr>
        <w:t> </w:t>
      </w:r>
      <w:r>
        <w:rPr>
          <w:color w:val="231F20"/>
          <w:w w:val="115"/>
        </w:rPr>
        <w:t>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w:t>
      </w:r>
      <w:r>
        <w:rPr>
          <w:color w:val="231F20"/>
          <w:w w:val="115"/>
          <w:sz w:val="16"/>
        </w:rPr>
        <w:t>ps</w:t>
      </w:r>
      <w:r>
        <w:rPr>
          <w:color w:val="231F20"/>
          <w:w w:val="115"/>
        </w:rPr>
        <w:t>)</w:t>
      </w:r>
      <w:r>
        <w:rPr>
          <w:color w:val="231F20"/>
          <w:spacing w:val="-12"/>
          <w:w w:val="115"/>
        </w:rPr>
        <w:t> </w:t>
      </w:r>
      <w:r>
        <w:rPr>
          <w:color w:val="231F20"/>
          <w:w w:val="115"/>
        </w:rPr>
        <w:t>como</w:t>
      </w:r>
      <w:r>
        <w:rPr>
          <w:color w:val="231F20"/>
          <w:spacing w:val="-12"/>
          <w:w w:val="115"/>
        </w:rPr>
        <w:t> </w:t>
      </w:r>
      <w:r>
        <w:rPr>
          <w:color w:val="231F20"/>
          <w:w w:val="115"/>
        </w:rPr>
        <w:t>el</w:t>
      </w:r>
      <w:r>
        <w:rPr>
          <w:color w:val="231F20"/>
          <w:spacing w:val="-12"/>
          <w:w w:val="115"/>
        </w:rPr>
        <w:t> </w:t>
      </w:r>
      <w:r>
        <w:rPr>
          <w:color w:val="231F20"/>
          <w:w w:val="115"/>
        </w:rPr>
        <w:t>proceso</w:t>
      </w:r>
      <w:r>
        <w:rPr>
          <w:color w:val="231F20"/>
          <w:spacing w:val="-12"/>
          <w:w w:val="115"/>
        </w:rPr>
        <w:t> </w:t>
      </w:r>
      <w:r>
        <w:rPr>
          <w:color w:val="231F20"/>
          <w:w w:val="115"/>
        </w:rPr>
        <w:t>primario</w:t>
      </w:r>
      <w:r>
        <w:rPr>
          <w:color w:val="231F20"/>
          <w:spacing w:val="-12"/>
          <w:w w:val="115"/>
        </w:rPr>
        <w:t> </w:t>
      </w:r>
      <w:r>
        <w:rPr>
          <w:color w:val="231F20"/>
          <w:w w:val="115"/>
        </w:rPr>
        <w:t>que</w:t>
      </w:r>
      <w:r>
        <w:rPr>
          <w:color w:val="231F20"/>
          <w:spacing w:val="-12"/>
          <w:w w:val="115"/>
        </w:rPr>
        <w:t> </w:t>
      </w:r>
      <w:r>
        <w:rPr>
          <w:color w:val="231F20"/>
          <w:w w:val="115"/>
        </w:rPr>
        <w:t>permite</w:t>
      </w:r>
      <w:r>
        <w:rPr>
          <w:color w:val="231F20"/>
          <w:spacing w:val="-12"/>
          <w:w w:val="115"/>
        </w:rPr>
        <w:t> </w:t>
      </w:r>
      <w:r>
        <w:rPr>
          <w:color w:val="231F20"/>
          <w:w w:val="115"/>
        </w:rPr>
        <w:t>a</w:t>
      </w:r>
      <w:r>
        <w:rPr>
          <w:color w:val="231F20"/>
          <w:spacing w:val="-12"/>
          <w:w w:val="115"/>
        </w:rPr>
        <w:t> </w:t>
      </w:r>
      <w:r>
        <w:rPr>
          <w:color w:val="231F20"/>
          <w:w w:val="115"/>
        </w:rPr>
        <w:t>las</w:t>
      </w:r>
      <w:r>
        <w:rPr>
          <w:color w:val="231F20"/>
          <w:spacing w:val="-12"/>
          <w:w w:val="115"/>
        </w:rPr>
        <w:t> </w:t>
      </w:r>
      <w:r>
        <w:rPr>
          <w:color w:val="231F20"/>
          <w:w w:val="115"/>
        </w:rPr>
        <w:t>personas</w:t>
      </w:r>
      <w:r>
        <w:rPr>
          <w:color w:val="231F20"/>
          <w:spacing w:val="-12"/>
          <w:w w:val="115"/>
        </w:rPr>
        <w:t> </w:t>
      </w:r>
      <w:r>
        <w:rPr>
          <w:color w:val="231F20"/>
          <w:w w:val="115"/>
        </w:rPr>
        <w:t>incrementar</w:t>
      </w:r>
    </w:p>
    <w:p>
      <w:pPr>
        <w:spacing w:after="0" w:line="240" w:lineRule="exact"/>
        <w:jc w:val="right"/>
        <w:sectPr>
          <w:pgSz w:w="10810" w:h="14780"/>
          <w:pgMar w:header="0" w:footer="386"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310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48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280</w:t>
      </w:r>
    </w:p>
    <w:p>
      <w:pPr>
        <w:pStyle w:val="BodyText"/>
        <w:spacing w:before="5"/>
        <w:rPr>
          <w:rFonts w:ascii="Arial Black"/>
          <w:b/>
          <w:sz w:val="13"/>
        </w:rPr>
      </w:pPr>
    </w:p>
    <w:p>
      <w:pPr>
        <w:pStyle w:val="BodyText"/>
        <w:spacing w:line="240" w:lineRule="exact" w:before="63"/>
        <w:ind w:left="1695" w:right="1783"/>
        <w:jc w:val="both"/>
      </w:pPr>
      <w:r>
        <w:rPr>
          <w:color w:val="231F20"/>
          <w:w w:val="115"/>
        </w:rPr>
        <w:t>su</w:t>
      </w:r>
      <w:r>
        <w:rPr>
          <w:color w:val="231F20"/>
          <w:spacing w:val="-5"/>
          <w:w w:val="115"/>
        </w:rPr>
        <w:t> </w:t>
      </w:r>
      <w:r>
        <w:rPr>
          <w:color w:val="231F20"/>
          <w:w w:val="115"/>
        </w:rPr>
        <w:t>control</w:t>
      </w:r>
      <w:r>
        <w:rPr>
          <w:color w:val="231F20"/>
          <w:spacing w:val="-5"/>
          <w:w w:val="115"/>
        </w:rPr>
        <w:t> </w:t>
      </w:r>
      <w:r>
        <w:rPr>
          <w:color w:val="231F20"/>
          <w:w w:val="115"/>
        </w:rPr>
        <w:t>en</w:t>
      </w:r>
      <w:r>
        <w:rPr>
          <w:color w:val="231F20"/>
          <w:spacing w:val="-5"/>
          <w:w w:val="115"/>
        </w:rPr>
        <w:t> </w:t>
      </w:r>
      <w:r>
        <w:rPr>
          <w:color w:val="231F20"/>
          <w:w w:val="115"/>
        </w:rPr>
        <w:t>los</w:t>
      </w:r>
      <w:r>
        <w:rPr>
          <w:color w:val="231F20"/>
          <w:spacing w:val="-5"/>
          <w:w w:val="115"/>
        </w:rPr>
        <w:t> </w:t>
      </w:r>
      <w:r>
        <w:rPr>
          <w:color w:val="231F20"/>
          <w:w w:val="115"/>
        </w:rPr>
        <w:t>determinantes</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spacing w:val="-6"/>
          <w:w w:val="115"/>
        </w:rPr>
        <w:t>y,</w:t>
      </w:r>
      <w:r>
        <w:rPr>
          <w:color w:val="231F20"/>
          <w:spacing w:val="-9"/>
          <w:w w:val="115"/>
        </w:rPr>
        <w:t> </w:t>
      </w:r>
      <w:r>
        <w:rPr>
          <w:color w:val="231F20"/>
          <w:w w:val="115"/>
        </w:rPr>
        <w:t>en</w:t>
      </w:r>
      <w:r>
        <w:rPr>
          <w:color w:val="231F20"/>
          <w:spacing w:val="-5"/>
          <w:w w:val="115"/>
        </w:rPr>
        <w:t> </w:t>
      </w:r>
      <w:r>
        <w:rPr>
          <w:color w:val="231F20"/>
          <w:w w:val="115"/>
        </w:rPr>
        <w:t>consecuencia,</w:t>
      </w:r>
      <w:r>
        <w:rPr>
          <w:color w:val="231F20"/>
          <w:spacing w:val="-9"/>
          <w:w w:val="115"/>
        </w:rPr>
        <w:t> </w:t>
      </w:r>
      <w:r>
        <w:rPr>
          <w:color w:val="231F20"/>
          <w:w w:val="115"/>
        </w:rPr>
        <w:t>mejorarla,</w:t>
      </w:r>
      <w:r>
        <w:rPr>
          <w:color w:val="231F20"/>
          <w:spacing w:val="-9"/>
          <w:w w:val="115"/>
        </w:rPr>
        <w:t> </w:t>
      </w:r>
      <w:r>
        <w:rPr>
          <w:rFonts w:ascii="Cambria" w:hAnsi="Cambria"/>
          <w:i/>
          <w:color w:val="231F20"/>
          <w:w w:val="115"/>
        </w:rPr>
        <w:t>b</w:t>
      </w:r>
      <w:r>
        <w:rPr>
          <w:color w:val="231F20"/>
          <w:w w:val="115"/>
        </w:rPr>
        <w:t>)</w:t>
      </w:r>
      <w:r>
        <w:rPr>
          <w:color w:val="231F20"/>
          <w:spacing w:val="-5"/>
          <w:w w:val="115"/>
        </w:rPr>
        <w:t> </w:t>
      </w:r>
      <w:r>
        <w:rPr>
          <w:color w:val="231F20"/>
          <w:w w:val="115"/>
        </w:rPr>
        <w:t>caracte­ rizar</w:t>
      </w:r>
      <w:r>
        <w:rPr>
          <w:color w:val="231F20"/>
          <w:spacing w:val="-10"/>
          <w:w w:val="115"/>
        </w:rPr>
        <w:t> </w:t>
      </w:r>
      <w:r>
        <w:rPr>
          <w:color w:val="231F20"/>
          <w:w w:val="115"/>
        </w:rPr>
        <w:t>los</w:t>
      </w:r>
      <w:r>
        <w:rPr>
          <w:color w:val="231F20"/>
          <w:spacing w:val="-10"/>
          <w:w w:val="115"/>
        </w:rPr>
        <w:t> </w:t>
      </w:r>
      <w:r>
        <w:rPr>
          <w:color w:val="231F20"/>
          <w:w w:val="115"/>
        </w:rPr>
        <w:t>componentes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sz w:val="16"/>
        </w:rPr>
        <w:t>ps</w:t>
      </w:r>
      <w:r>
        <w:rPr>
          <w:color w:val="231F20"/>
          <w:w w:val="115"/>
        </w:rPr>
        <w:t>:</w:t>
      </w:r>
      <w:r>
        <w:rPr>
          <w:color w:val="231F20"/>
          <w:spacing w:val="-10"/>
          <w:w w:val="115"/>
        </w:rPr>
        <w:t> </w:t>
      </w:r>
      <w:r>
        <w:rPr>
          <w:color w:val="231F20"/>
          <w:w w:val="115"/>
        </w:rPr>
        <w:t>prevención,</w:t>
      </w:r>
      <w:r>
        <w:rPr>
          <w:color w:val="231F20"/>
          <w:spacing w:val="-14"/>
          <w:w w:val="115"/>
        </w:rPr>
        <w:t> </w:t>
      </w:r>
      <w:r>
        <w:rPr>
          <w:color w:val="231F20"/>
          <w:w w:val="115"/>
        </w:rPr>
        <w:t>protección</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y</w:t>
      </w:r>
      <w:r>
        <w:rPr>
          <w:color w:val="231F20"/>
          <w:spacing w:val="-10"/>
          <w:w w:val="115"/>
        </w:rPr>
        <w:t> </w:t>
      </w:r>
      <w:r>
        <w:rPr>
          <w:color w:val="231F20"/>
          <w:w w:val="115"/>
        </w:rPr>
        <w:t>educación</w:t>
      </w:r>
      <w:r>
        <w:rPr>
          <w:color w:val="231F20"/>
          <w:spacing w:val="-10"/>
          <w:w w:val="115"/>
        </w:rPr>
        <w:t> </w:t>
      </w:r>
      <w:r>
        <w:rPr>
          <w:color w:val="231F20"/>
          <w:w w:val="115"/>
        </w:rPr>
        <w:t>para</w:t>
      </w:r>
      <w:r>
        <w:rPr>
          <w:color w:val="231F20"/>
          <w:spacing w:val="-10"/>
          <w:w w:val="115"/>
        </w:rPr>
        <w:t> </w:t>
      </w:r>
      <w:r>
        <w:rPr>
          <w:color w:val="231F20"/>
          <w:w w:val="115"/>
        </w:rPr>
        <w:t>la </w:t>
      </w:r>
      <w:r>
        <w:rPr>
          <w:color w:val="231F20"/>
          <w:spacing w:val="-4"/>
          <w:w w:val="115"/>
        </w:rPr>
        <w:t>salud,</w:t>
      </w:r>
      <w:r>
        <w:rPr>
          <w:color w:val="231F20"/>
          <w:spacing w:val="-22"/>
          <w:w w:val="115"/>
        </w:rPr>
        <w:t> </w:t>
      </w:r>
      <w:r>
        <w:rPr>
          <w:rFonts w:ascii="Cambria" w:hAnsi="Cambria"/>
          <w:i/>
          <w:color w:val="231F20"/>
          <w:w w:val="115"/>
        </w:rPr>
        <w:t>c</w:t>
      </w:r>
      <w:r>
        <w:rPr>
          <w:color w:val="231F20"/>
          <w:w w:val="115"/>
        </w:rPr>
        <w:t>)</w:t>
      </w:r>
      <w:r>
        <w:rPr>
          <w:color w:val="231F20"/>
          <w:spacing w:val="-18"/>
          <w:w w:val="115"/>
        </w:rPr>
        <w:t> </w:t>
      </w:r>
      <w:r>
        <w:rPr>
          <w:color w:val="231F20"/>
          <w:spacing w:val="-4"/>
          <w:w w:val="115"/>
        </w:rPr>
        <w:t>conocer</w:t>
      </w:r>
      <w:r>
        <w:rPr>
          <w:color w:val="231F20"/>
          <w:spacing w:val="-18"/>
          <w:w w:val="115"/>
        </w:rPr>
        <w:t> </w:t>
      </w:r>
      <w:r>
        <w:rPr>
          <w:color w:val="231F20"/>
          <w:spacing w:val="-3"/>
          <w:w w:val="115"/>
        </w:rPr>
        <w:t>los</w:t>
      </w:r>
      <w:r>
        <w:rPr>
          <w:color w:val="231F20"/>
          <w:spacing w:val="-18"/>
          <w:w w:val="115"/>
        </w:rPr>
        <w:t> </w:t>
      </w:r>
      <w:r>
        <w:rPr>
          <w:color w:val="231F20"/>
          <w:spacing w:val="-4"/>
          <w:w w:val="115"/>
        </w:rPr>
        <w:t>diferentes</w:t>
      </w:r>
      <w:r>
        <w:rPr>
          <w:color w:val="231F20"/>
          <w:spacing w:val="-18"/>
          <w:w w:val="115"/>
        </w:rPr>
        <w:t> </w:t>
      </w:r>
      <w:r>
        <w:rPr>
          <w:color w:val="231F20"/>
          <w:spacing w:val="-4"/>
          <w:w w:val="115"/>
        </w:rPr>
        <w:t>constructos</w:t>
      </w:r>
      <w:r>
        <w:rPr>
          <w:color w:val="231F20"/>
          <w:spacing w:val="-18"/>
          <w:w w:val="115"/>
        </w:rPr>
        <w:t> </w:t>
      </w:r>
      <w:r>
        <w:rPr>
          <w:color w:val="231F20"/>
          <w:spacing w:val="-4"/>
          <w:w w:val="115"/>
        </w:rPr>
        <w:t>teóricos</w:t>
      </w:r>
      <w:r>
        <w:rPr>
          <w:color w:val="231F20"/>
          <w:spacing w:val="-18"/>
          <w:w w:val="115"/>
        </w:rPr>
        <w:t> </w:t>
      </w:r>
      <w:r>
        <w:rPr>
          <w:color w:val="231F20"/>
          <w:spacing w:val="-4"/>
          <w:w w:val="115"/>
        </w:rPr>
        <w:t>respecto</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spacing w:val="-4"/>
          <w:w w:val="115"/>
        </w:rPr>
        <w:t>educación</w:t>
      </w:r>
      <w:r>
        <w:rPr>
          <w:color w:val="231F20"/>
          <w:spacing w:val="-18"/>
          <w:w w:val="115"/>
        </w:rPr>
        <w:t> </w:t>
      </w:r>
      <w:r>
        <w:rPr>
          <w:color w:val="231F20"/>
          <w:spacing w:val="-3"/>
          <w:w w:val="115"/>
        </w:rPr>
        <w:t>para</w:t>
      </w:r>
      <w:r>
        <w:rPr>
          <w:color w:val="231F20"/>
          <w:spacing w:val="-18"/>
          <w:w w:val="115"/>
        </w:rPr>
        <w:t> </w:t>
      </w:r>
      <w:r>
        <w:rPr>
          <w:color w:val="231F20"/>
          <w:w w:val="115"/>
        </w:rPr>
        <w:t>la</w:t>
      </w:r>
      <w:r>
        <w:rPr>
          <w:color w:val="231F20"/>
          <w:spacing w:val="-11"/>
          <w:w w:val="115"/>
        </w:rPr>
        <w:t> </w:t>
      </w:r>
      <w:r>
        <w:rPr>
          <w:color w:val="231F20"/>
          <w:w w:val="115"/>
        </w:rPr>
        <w:t>salud, hacia la comprensión de sus fundamentos psicopedagógicos como son el fomento de</w:t>
      </w:r>
      <w:r>
        <w:rPr>
          <w:color w:val="231F20"/>
          <w:spacing w:val="-7"/>
          <w:w w:val="115"/>
        </w:rPr>
        <w:t> </w:t>
      </w:r>
      <w:r>
        <w:rPr>
          <w:color w:val="231F20"/>
          <w:w w:val="115"/>
        </w:rPr>
        <w:t>la</w:t>
      </w:r>
      <w:r>
        <w:rPr>
          <w:color w:val="231F20"/>
          <w:spacing w:val="-7"/>
          <w:w w:val="115"/>
        </w:rPr>
        <w:t> </w:t>
      </w:r>
      <w:r>
        <w:rPr>
          <w:color w:val="231F20"/>
          <w:w w:val="115"/>
        </w:rPr>
        <w:t>motivación,</w:t>
      </w:r>
      <w:r>
        <w:rPr>
          <w:color w:val="231F20"/>
          <w:spacing w:val="-10"/>
          <w:w w:val="115"/>
        </w:rPr>
        <w:t> </w:t>
      </w:r>
      <w:r>
        <w:rPr>
          <w:color w:val="231F20"/>
          <w:w w:val="115"/>
        </w:rPr>
        <w:t>las</w:t>
      </w:r>
      <w:r>
        <w:rPr>
          <w:color w:val="231F20"/>
          <w:spacing w:val="-7"/>
          <w:w w:val="115"/>
        </w:rPr>
        <w:t> </w:t>
      </w:r>
      <w:r>
        <w:rPr>
          <w:color w:val="231F20"/>
          <w:w w:val="115"/>
        </w:rPr>
        <w:t>habilidades</w:t>
      </w:r>
      <w:r>
        <w:rPr>
          <w:color w:val="231F20"/>
          <w:spacing w:val="-7"/>
          <w:w w:val="115"/>
        </w:rPr>
        <w:t> </w:t>
      </w:r>
      <w:r>
        <w:rPr>
          <w:color w:val="231F20"/>
          <w:w w:val="115"/>
        </w:rPr>
        <w:t>personales</w:t>
      </w:r>
      <w:r>
        <w:rPr>
          <w:color w:val="231F20"/>
          <w:spacing w:val="-7"/>
          <w:w w:val="115"/>
        </w:rPr>
        <w:t> </w:t>
      </w:r>
      <w:r>
        <w:rPr>
          <w:color w:val="231F20"/>
          <w:w w:val="115"/>
        </w:rPr>
        <w:t>y</w:t>
      </w:r>
      <w:r>
        <w:rPr>
          <w:color w:val="231F20"/>
          <w:spacing w:val="-7"/>
          <w:w w:val="115"/>
        </w:rPr>
        <w:t> </w:t>
      </w:r>
      <w:r>
        <w:rPr>
          <w:color w:val="231F20"/>
          <w:w w:val="115"/>
        </w:rPr>
        <w:t>la</w:t>
      </w:r>
      <w:r>
        <w:rPr>
          <w:color w:val="231F20"/>
          <w:spacing w:val="-7"/>
          <w:w w:val="115"/>
        </w:rPr>
        <w:t> </w:t>
      </w:r>
      <w:r>
        <w:rPr>
          <w:color w:val="231F20"/>
          <w:w w:val="115"/>
        </w:rPr>
        <w:t>autoestima,</w:t>
      </w:r>
      <w:r>
        <w:rPr>
          <w:color w:val="231F20"/>
          <w:spacing w:val="-10"/>
          <w:w w:val="115"/>
        </w:rPr>
        <w:t> </w:t>
      </w:r>
      <w:r>
        <w:rPr>
          <w:color w:val="231F20"/>
          <w:w w:val="115"/>
        </w:rPr>
        <w:t>factores</w:t>
      </w:r>
      <w:r>
        <w:rPr>
          <w:color w:val="231F20"/>
          <w:spacing w:val="-7"/>
          <w:w w:val="115"/>
        </w:rPr>
        <w:t> </w:t>
      </w:r>
      <w:r>
        <w:rPr>
          <w:color w:val="231F20"/>
          <w:w w:val="115"/>
        </w:rPr>
        <w:t>necesarios</w:t>
      </w:r>
      <w:r>
        <w:rPr>
          <w:color w:val="231F20"/>
          <w:spacing w:val="-7"/>
          <w:w w:val="115"/>
        </w:rPr>
        <w:t> </w:t>
      </w:r>
      <w:r>
        <w:rPr>
          <w:color w:val="231F20"/>
          <w:w w:val="115"/>
        </w:rPr>
        <w:t>para </w:t>
      </w:r>
      <w:r>
        <w:rPr>
          <w:color w:val="231F20"/>
          <w:spacing w:val="-4"/>
          <w:w w:val="115"/>
        </w:rPr>
        <w:t>adoptar medidas destinadas </w:t>
      </w:r>
      <w:r>
        <w:rPr>
          <w:color w:val="231F20"/>
          <w:w w:val="115"/>
        </w:rPr>
        <w:t>a </w:t>
      </w:r>
      <w:r>
        <w:rPr>
          <w:color w:val="231F20"/>
          <w:spacing w:val="-4"/>
          <w:w w:val="115"/>
        </w:rPr>
        <w:t>mejorar </w:t>
      </w:r>
      <w:r>
        <w:rPr>
          <w:color w:val="231F20"/>
          <w:w w:val="115"/>
        </w:rPr>
        <w:t>la </w:t>
      </w:r>
      <w:r>
        <w:rPr>
          <w:color w:val="231F20"/>
          <w:spacing w:val="-4"/>
          <w:w w:val="115"/>
        </w:rPr>
        <w:t>salud, identificando </w:t>
      </w:r>
      <w:r>
        <w:rPr>
          <w:color w:val="231F20"/>
          <w:spacing w:val="-3"/>
          <w:w w:val="115"/>
        </w:rPr>
        <w:t>los </w:t>
      </w:r>
      <w:r>
        <w:rPr>
          <w:color w:val="231F20"/>
          <w:spacing w:val="-4"/>
          <w:w w:val="115"/>
        </w:rPr>
        <w:t>factores </w:t>
      </w:r>
      <w:r>
        <w:rPr>
          <w:color w:val="231F20"/>
          <w:w w:val="115"/>
        </w:rPr>
        <w:t>de </w:t>
      </w:r>
      <w:r>
        <w:rPr>
          <w:color w:val="231F20"/>
          <w:spacing w:val="-4"/>
          <w:w w:val="115"/>
        </w:rPr>
        <w:t>riesgo, las conductas</w:t>
      </w:r>
      <w:r>
        <w:rPr>
          <w:color w:val="231F20"/>
          <w:spacing w:val="-17"/>
          <w:w w:val="115"/>
        </w:rPr>
        <w:t> </w:t>
      </w:r>
      <w:r>
        <w:rPr>
          <w:color w:val="231F20"/>
          <w:w w:val="115"/>
        </w:rPr>
        <w:t>y</w:t>
      </w:r>
      <w:r>
        <w:rPr>
          <w:color w:val="231F20"/>
          <w:spacing w:val="-17"/>
          <w:w w:val="115"/>
        </w:rPr>
        <w:t> </w:t>
      </w:r>
      <w:r>
        <w:rPr>
          <w:color w:val="231F20"/>
          <w:spacing w:val="-4"/>
          <w:w w:val="115"/>
        </w:rPr>
        <w:t>comportamientos,</w:t>
      </w:r>
      <w:r>
        <w:rPr>
          <w:color w:val="231F20"/>
          <w:spacing w:val="-21"/>
          <w:w w:val="115"/>
        </w:rPr>
        <w:t> </w:t>
      </w:r>
      <w:r>
        <w:rPr>
          <w:color w:val="231F20"/>
          <w:spacing w:val="-3"/>
          <w:w w:val="115"/>
        </w:rPr>
        <w:t>así</w:t>
      </w:r>
      <w:r>
        <w:rPr>
          <w:color w:val="231F20"/>
          <w:spacing w:val="-17"/>
          <w:w w:val="115"/>
        </w:rPr>
        <w:t> </w:t>
      </w:r>
      <w:r>
        <w:rPr>
          <w:color w:val="231F20"/>
          <w:spacing w:val="-3"/>
          <w:w w:val="115"/>
        </w:rPr>
        <w:t>como</w:t>
      </w:r>
      <w:r>
        <w:rPr>
          <w:color w:val="231F20"/>
          <w:spacing w:val="-17"/>
          <w:w w:val="115"/>
        </w:rPr>
        <w:t> </w:t>
      </w:r>
      <w:r>
        <w:rPr>
          <w:color w:val="231F20"/>
          <w:spacing w:val="-3"/>
          <w:w w:val="115"/>
        </w:rPr>
        <w:t>los</w:t>
      </w:r>
      <w:r>
        <w:rPr>
          <w:color w:val="231F20"/>
          <w:spacing w:val="-17"/>
          <w:w w:val="115"/>
        </w:rPr>
        <w:t> </w:t>
      </w:r>
      <w:r>
        <w:rPr>
          <w:color w:val="231F20"/>
          <w:spacing w:val="-4"/>
          <w:w w:val="115"/>
        </w:rPr>
        <w:t>factores</w:t>
      </w:r>
      <w:r>
        <w:rPr>
          <w:color w:val="231F20"/>
          <w:spacing w:val="-17"/>
          <w:w w:val="115"/>
        </w:rPr>
        <w:t> </w:t>
      </w:r>
      <w:r>
        <w:rPr>
          <w:color w:val="231F20"/>
          <w:spacing w:val="-4"/>
          <w:w w:val="115"/>
        </w:rPr>
        <w:t>protectores</w:t>
      </w:r>
      <w:r>
        <w:rPr>
          <w:color w:val="231F20"/>
          <w:spacing w:val="-17"/>
          <w:w w:val="115"/>
        </w:rPr>
        <w:t> </w:t>
      </w:r>
      <w:r>
        <w:rPr>
          <w:color w:val="231F20"/>
          <w:w w:val="115"/>
        </w:rPr>
        <w:t>y</w:t>
      </w:r>
      <w:r>
        <w:rPr>
          <w:color w:val="231F20"/>
          <w:spacing w:val="-17"/>
          <w:w w:val="115"/>
        </w:rPr>
        <w:t> </w:t>
      </w:r>
      <w:r>
        <w:rPr>
          <w:color w:val="231F20"/>
          <w:spacing w:val="-4"/>
          <w:w w:val="115"/>
        </w:rPr>
        <w:t>salutogénicos,</w:t>
      </w:r>
      <w:r>
        <w:rPr>
          <w:color w:val="231F20"/>
          <w:spacing w:val="-21"/>
          <w:w w:val="115"/>
        </w:rPr>
        <w:t> </w:t>
      </w:r>
      <w:r>
        <w:rPr>
          <w:rFonts w:ascii="Cambria" w:hAnsi="Cambria"/>
          <w:i/>
          <w:color w:val="231F20"/>
          <w:w w:val="115"/>
        </w:rPr>
        <w:t>d</w:t>
      </w:r>
      <w:r>
        <w:rPr>
          <w:color w:val="231F20"/>
          <w:w w:val="115"/>
        </w:rPr>
        <w:t>)</w:t>
      </w:r>
      <w:r>
        <w:rPr>
          <w:color w:val="231F20"/>
          <w:spacing w:val="-17"/>
          <w:w w:val="115"/>
        </w:rPr>
        <w:t> </w:t>
      </w:r>
      <w:r>
        <w:rPr>
          <w:color w:val="231F20"/>
          <w:spacing w:val="-3"/>
          <w:w w:val="115"/>
        </w:rPr>
        <w:t>com­ </w:t>
      </w:r>
      <w:r>
        <w:rPr>
          <w:color w:val="231F20"/>
          <w:spacing w:val="-4"/>
          <w:w w:val="115"/>
        </w:rPr>
        <w:t>prender</w:t>
      </w:r>
      <w:r>
        <w:rPr>
          <w:color w:val="231F20"/>
          <w:spacing w:val="-6"/>
          <w:w w:val="115"/>
        </w:rPr>
        <w:t> </w:t>
      </w:r>
      <w:r>
        <w:rPr>
          <w:color w:val="231F20"/>
          <w:w w:val="115"/>
        </w:rPr>
        <w:t>el</w:t>
      </w:r>
      <w:r>
        <w:rPr>
          <w:color w:val="231F20"/>
          <w:spacing w:val="-6"/>
          <w:w w:val="115"/>
        </w:rPr>
        <w:t> </w:t>
      </w:r>
      <w:r>
        <w:rPr>
          <w:color w:val="231F20"/>
          <w:spacing w:val="-4"/>
          <w:w w:val="115"/>
        </w:rPr>
        <w:t>sentido</w:t>
      </w:r>
      <w:r>
        <w:rPr>
          <w:color w:val="231F20"/>
          <w:spacing w:val="-6"/>
          <w:w w:val="115"/>
        </w:rPr>
        <w:t> </w:t>
      </w:r>
      <w:r>
        <w:rPr>
          <w:color w:val="231F20"/>
          <w:spacing w:val="-3"/>
          <w:w w:val="115"/>
        </w:rPr>
        <w:t>del</w:t>
      </w:r>
      <w:r>
        <w:rPr>
          <w:color w:val="231F20"/>
          <w:spacing w:val="-6"/>
          <w:w w:val="115"/>
        </w:rPr>
        <w:t> </w:t>
      </w:r>
      <w:r>
        <w:rPr>
          <w:color w:val="231F20"/>
          <w:spacing w:val="-4"/>
          <w:w w:val="115"/>
        </w:rPr>
        <w:t>deber</w:t>
      </w:r>
      <w:r>
        <w:rPr>
          <w:color w:val="231F20"/>
          <w:spacing w:val="-6"/>
          <w:w w:val="115"/>
        </w:rPr>
        <w:t> </w:t>
      </w:r>
      <w:r>
        <w:rPr>
          <w:color w:val="231F20"/>
          <w:spacing w:val="-3"/>
          <w:w w:val="115"/>
        </w:rPr>
        <w:t>ser</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spacing w:val="-4"/>
          <w:w w:val="115"/>
        </w:rPr>
        <w:t>educación</w:t>
      </w:r>
      <w:r>
        <w:rPr>
          <w:color w:val="231F20"/>
          <w:spacing w:val="-6"/>
          <w:w w:val="115"/>
        </w:rPr>
        <w:t> </w:t>
      </w:r>
      <w:r>
        <w:rPr>
          <w:color w:val="231F20"/>
          <w:spacing w:val="-3"/>
          <w:w w:val="115"/>
        </w:rPr>
        <w:t>para</w:t>
      </w:r>
      <w:r>
        <w:rPr>
          <w:color w:val="231F20"/>
          <w:spacing w:val="-6"/>
          <w:w w:val="115"/>
        </w:rPr>
        <w:t> </w:t>
      </w:r>
      <w:r>
        <w:rPr>
          <w:color w:val="231F20"/>
          <w:w w:val="115"/>
        </w:rPr>
        <w:t>la</w:t>
      </w:r>
      <w:r>
        <w:rPr>
          <w:color w:val="231F20"/>
          <w:spacing w:val="-6"/>
          <w:w w:val="115"/>
        </w:rPr>
        <w:t> </w:t>
      </w:r>
      <w:r>
        <w:rPr>
          <w:color w:val="231F20"/>
          <w:spacing w:val="-4"/>
          <w:w w:val="115"/>
        </w:rPr>
        <w:t>salud</w:t>
      </w:r>
      <w:r>
        <w:rPr>
          <w:color w:val="231F20"/>
          <w:spacing w:val="-6"/>
          <w:w w:val="115"/>
        </w:rPr>
        <w:t> </w:t>
      </w:r>
      <w:r>
        <w:rPr>
          <w:color w:val="231F20"/>
          <w:spacing w:val="-4"/>
          <w:w w:val="115"/>
        </w:rPr>
        <w:t>desde</w:t>
      </w:r>
      <w:r>
        <w:rPr>
          <w:color w:val="231F20"/>
          <w:spacing w:val="-6"/>
          <w:w w:val="115"/>
        </w:rPr>
        <w:t> </w:t>
      </w:r>
      <w:r>
        <w:rPr>
          <w:color w:val="231F20"/>
          <w:spacing w:val="-3"/>
          <w:w w:val="115"/>
        </w:rPr>
        <w:t>una</w:t>
      </w:r>
      <w:r>
        <w:rPr>
          <w:color w:val="231F20"/>
          <w:spacing w:val="-6"/>
          <w:w w:val="115"/>
        </w:rPr>
        <w:t> </w:t>
      </w:r>
      <w:r>
        <w:rPr>
          <w:color w:val="231F20"/>
          <w:spacing w:val="-4"/>
          <w:w w:val="115"/>
        </w:rPr>
        <w:t>perspectiva</w:t>
      </w:r>
      <w:r>
        <w:rPr>
          <w:color w:val="231F20"/>
          <w:spacing w:val="-6"/>
          <w:w w:val="115"/>
        </w:rPr>
        <w:t> </w:t>
      </w:r>
      <w:r>
        <w:rPr>
          <w:color w:val="231F20"/>
          <w:spacing w:val="-3"/>
          <w:w w:val="115"/>
        </w:rPr>
        <w:t>crí­ tica </w:t>
      </w:r>
      <w:r>
        <w:rPr>
          <w:color w:val="231F20"/>
          <w:w w:val="115"/>
        </w:rPr>
        <w:t>y de </w:t>
      </w:r>
      <w:r>
        <w:rPr>
          <w:color w:val="231F20"/>
          <w:spacing w:val="-4"/>
          <w:w w:val="115"/>
        </w:rPr>
        <w:t>inclusión </w:t>
      </w:r>
      <w:r>
        <w:rPr>
          <w:color w:val="231F20"/>
          <w:spacing w:val="-3"/>
          <w:w w:val="115"/>
        </w:rPr>
        <w:t>que, </w:t>
      </w:r>
      <w:r>
        <w:rPr>
          <w:color w:val="231F20"/>
          <w:w w:val="115"/>
        </w:rPr>
        <w:t>a </w:t>
      </w:r>
      <w:r>
        <w:rPr>
          <w:color w:val="231F20"/>
          <w:spacing w:val="-3"/>
          <w:w w:val="115"/>
        </w:rPr>
        <w:t>partir </w:t>
      </w:r>
      <w:r>
        <w:rPr>
          <w:color w:val="231F20"/>
          <w:w w:val="115"/>
        </w:rPr>
        <w:t>de </w:t>
      </w:r>
      <w:r>
        <w:rPr>
          <w:color w:val="231F20"/>
          <w:spacing w:val="-4"/>
          <w:w w:val="115"/>
        </w:rPr>
        <w:t>procesos </w:t>
      </w:r>
      <w:r>
        <w:rPr>
          <w:color w:val="231F20"/>
          <w:w w:val="115"/>
        </w:rPr>
        <w:t>de </w:t>
      </w:r>
      <w:r>
        <w:rPr>
          <w:color w:val="231F20"/>
          <w:spacing w:val="-4"/>
          <w:w w:val="115"/>
        </w:rPr>
        <w:t>empoderamiento </w:t>
      </w:r>
      <w:r>
        <w:rPr>
          <w:color w:val="231F20"/>
          <w:spacing w:val="-3"/>
          <w:w w:val="115"/>
        </w:rPr>
        <w:t>comunitario,</w:t>
      </w:r>
      <w:r>
        <w:rPr>
          <w:color w:val="231F20"/>
          <w:spacing w:val="-38"/>
          <w:w w:val="115"/>
        </w:rPr>
        <w:t> </w:t>
      </w:r>
      <w:r>
        <w:rPr>
          <w:color w:val="231F20"/>
          <w:spacing w:val="4"/>
          <w:w w:val="115"/>
        </w:rPr>
        <w:t>permitan disminuir </w:t>
      </w:r>
      <w:r>
        <w:rPr>
          <w:color w:val="231F20"/>
          <w:spacing w:val="3"/>
          <w:w w:val="115"/>
        </w:rPr>
        <w:t>las </w:t>
      </w:r>
      <w:r>
        <w:rPr>
          <w:color w:val="231F20"/>
          <w:spacing w:val="4"/>
          <w:w w:val="115"/>
        </w:rPr>
        <w:t>brechas </w:t>
      </w:r>
      <w:r>
        <w:rPr>
          <w:color w:val="231F20"/>
          <w:spacing w:val="2"/>
          <w:w w:val="115"/>
        </w:rPr>
        <w:t>de </w:t>
      </w:r>
      <w:r>
        <w:rPr>
          <w:color w:val="231F20"/>
          <w:spacing w:val="4"/>
          <w:w w:val="115"/>
        </w:rPr>
        <w:t>desigualdad, tomando </w:t>
      </w:r>
      <w:r>
        <w:rPr>
          <w:color w:val="231F20"/>
          <w:spacing w:val="3"/>
          <w:w w:val="115"/>
        </w:rPr>
        <w:t>como </w:t>
      </w:r>
      <w:r>
        <w:rPr>
          <w:color w:val="231F20"/>
          <w:spacing w:val="4"/>
          <w:w w:val="115"/>
        </w:rPr>
        <w:t>piedra angular </w:t>
      </w:r>
      <w:r>
        <w:rPr>
          <w:color w:val="231F20"/>
          <w:spacing w:val="2"/>
          <w:w w:val="115"/>
        </w:rPr>
        <w:t>la </w:t>
      </w:r>
      <w:r>
        <w:rPr>
          <w:color w:val="231F20"/>
          <w:spacing w:val="5"/>
          <w:w w:val="115"/>
        </w:rPr>
        <w:t>construc­ </w:t>
      </w:r>
      <w:r>
        <w:rPr>
          <w:color w:val="231F20"/>
          <w:w w:val="115"/>
        </w:rPr>
        <w:t>ción</w:t>
      </w:r>
      <w:r>
        <w:rPr>
          <w:color w:val="231F20"/>
          <w:spacing w:val="-10"/>
          <w:w w:val="115"/>
        </w:rPr>
        <w:t> </w:t>
      </w:r>
      <w:r>
        <w:rPr>
          <w:color w:val="231F20"/>
          <w:w w:val="115"/>
        </w:rPr>
        <w:t>e</w:t>
      </w:r>
      <w:r>
        <w:rPr>
          <w:color w:val="231F20"/>
          <w:spacing w:val="-10"/>
          <w:w w:val="115"/>
        </w:rPr>
        <w:t> </w:t>
      </w:r>
      <w:r>
        <w:rPr>
          <w:color w:val="231F20"/>
          <w:w w:val="115"/>
        </w:rPr>
        <w:t>implementación</w:t>
      </w:r>
      <w:r>
        <w:rPr>
          <w:color w:val="231F20"/>
          <w:spacing w:val="-10"/>
          <w:w w:val="115"/>
        </w:rPr>
        <w:t> </w:t>
      </w:r>
      <w:r>
        <w:rPr>
          <w:color w:val="231F20"/>
          <w:w w:val="115"/>
        </w:rPr>
        <w:t>y</w:t>
      </w:r>
      <w:r>
        <w:rPr>
          <w:color w:val="231F20"/>
          <w:spacing w:val="-10"/>
          <w:w w:val="115"/>
        </w:rPr>
        <w:t> </w:t>
      </w:r>
      <w:r>
        <w:rPr>
          <w:color w:val="231F20"/>
          <w:w w:val="115"/>
        </w:rPr>
        <w:t>evaluación</w:t>
      </w:r>
      <w:r>
        <w:rPr>
          <w:color w:val="231F20"/>
          <w:spacing w:val="-10"/>
          <w:w w:val="115"/>
        </w:rPr>
        <w:t> </w:t>
      </w:r>
      <w:r>
        <w:rPr>
          <w:color w:val="231F20"/>
          <w:w w:val="115"/>
        </w:rPr>
        <w:t>de</w:t>
      </w:r>
      <w:r>
        <w:rPr>
          <w:color w:val="231F20"/>
          <w:spacing w:val="-10"/>
          <w:w w:val="115"/>
        </w:rPr>
        <w:t> </w:t>
      </w:r>
      <w:r>
        <w:rPr>
          <w:color w:val="231F20"/>
          <w:w w:val="115"/>
        </w:rPr>
        <w:t>programas</w:t>
      </w:r>
      <w:r>
        <w:rPr>
          <w:color w:val="231F20"/>
          <w:spacing w:val="-10"/>
          <w:w w:val="115"/>
        </w:rPr>
        <w:t> </w:t>
      </w:r>
      <w:r>
        <w:rPr>
          <w:color w:val="231F20"/>
          <w:w w:val="115"/>
        </w:rPr>
        <w:t>de</w:t>
      </w:r>
      <w:r>
        <w:rPr>
          <w:color w:val="231F20"/>
          <w:spacing w:val="-10"/>
          <w:w w:val="115"/>
        </w:rPr>
        <w:t> </w:t>
      </w:r>
      <w:r>
        <w:rPr>
          <w:color w:val="231F20"/>
          <w:w w:val="115"/>
        </w:rPr>
        <w:t>atención</w:t>
      </w:r>
      <w:r>
        <w:rPr>
          <w:color w:val="231F20"/>
          <w:spacing w:val="-10"/>
          <w:w w:val="115"/>
        </w:rPr>
        <w:t> </w:t>
      </w:r>
      <w:r>
        <w:rPr>
          <w:color w:val="231F20"/>
          <w:w w:val="115"/>
        </w:rPr>
        <w:t>apegados</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realidad social</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colectivos</w:t>
      </w:r>
      <w:r>
        <w:rPr>
          <w:color w:val="231F20"/>
          <w:spacing w:val="-14"/>
          <w:w w:val="115"/>
        </w:rPr>
        <w:t> </w:t>
      </w:r>
      <w:r>
        <w:rPr>
          <w:color w:val="231F20"/>
          <w:w w:val="115"/>
        </w:rPr>
        <w:t>más</w:t>
      </w:r>
      <w:r>
        <w:rPr>
          <w:color w:val="231F20"/>
          <w:spacing w:val="-14"/>
          <w:w w:val="115"/>
        </w:rPr>
        <w:t> </w:t>
      </w:r>
      <w:r>
        <w:rPr>
          <w:color w:val="231F20"/>
          <w:w w:val="115"/>
        </w:rPr>
        <w:t>desfavorecidos.</w:t>
      </w:r>
      <w:r>
        <w:rPr>
          <w:color w:val="231F20"/>
          <w:spacing w:val="-18"/>
          <w:w w:val="115"/>
        </w:rPr>
        <w:t> </w:t>
      </w:r>
      <w:r>
        <w:rPr>
          <w:color w:val="231F20"/>
          <w:w w:val="115"/>
        </w:rPr>
        <w:t>Se</w:t>
      </w:r>
      <w:r>
        <w:rPr>
          <w:color w:val="231F20"/>
          <w:spacing w:val="-14"/>
          <w:w w:val="115"/>
        </w:rPr>
        <w:t> </w:t>
      </w:r>
      <w:r>
        <w:rPr>
          <w:color w:val="231F20"/>
          <w:w w:val="115"/>
        </w:rPr>
        <w:t>plantea</w:t>
      </w:r>
      <w:r>
        <w:rPr>
          <w:color w:val="231F20"/>
          <w:spacing w:val="-14"/>
          <w:w w:val="115"/>
        </w:rPr>
        <w:t> </w:t>
      </w:r>
      <w:r>
        <w:rPr>
          <w:color w:val="231F20"/>
          <w:w w:val="115"/>
        </w:rPr>
        <w:t>la</w:t>
      </w:r>
      <w:r>
        <w:rPr>
          <w:color w:val="231F20"/>
          <w:spacing w:val="-14"/>
          <w:w w:val="115"/>
        </w:rPr>
        <w:t> </w:t>
      </w:r>
      <w:r>
        <w:rPr>
          <w:color w:val="231F20"/>
          <w:w w:val="115"/>
        </w:rPr>
        <w:t>necesidad</w:t>
      </w:r>
      <w:r>
        <w:rPr>
          <w:color w:val="231F20"/>
          <w:spacing w:val="-14"/>
          <w:w w:val="115"/>
        </w:rPr>
        <w:t> </w:t>
      </w:r>
      <w:r>
        <w:rPr>
          <w:color w:val="231F20"/>
          <w:w w:val="115"/>
        </w:rPr>
        <w:t>de</w:t>
      </w:r>
      <w:r>
        <w:rPr>
          <w:color w:val="231F20"/>
          <w:spacing w:val="-14"/>
          <w:w w:val="115"/>
        </w:rPr>
        <w:t> </w:t>
      </w:r>
      <w:r>
        <w:rPr>
          <w:color w:val="231F20"/>
          <w:w w:val="115"/>
        </w:rPr>
        <w:t>mirar</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pro­ moción</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en</w:t>
      </w:r>
      <w:r>
        <w:rPr>
          <w:color w:val="231F20"/>
          <w:spacing w:val="-5"/>
          <w:w w:val="115"/>
        </w:rPr>
        <w:t> </w:t>
      </w:r>
      <w:r>
        <w:rPr>
          <w:color w:val="231F20"/>
          <w:w w:val="115"/>
        </w:rPr>
        <w:t>un</w:t>
      </w:r>
      <w:r>
        <w:rPr>
          <w:color w:val="231F20"/>
          <w:spacing w:val="-5"/>
          <w:w w:val="115"/>
        </w:rPr>
        <w:t> </w:t>
      </w:r>
      <w:r>
        <w:rPr>
          <w:color w:val="231F20"/>
          <w:w w:val="115"/>
        </w:rPr>
        <w:t>sentido</w:t>
      </w:r>
      <w:r>
        <w:rPr>
          <w:color w:val="231F20"/>
          <w:spacing w:val="-5"/>
          <w:w w:val="115"/>
        </w:rPr>
        <w:t> </w:t>
      </w:r>
      <w:r>
        <w:rPr>
          <w:color w:val="231F20"/>
          <w:w w:val="115"/>
        </w:rPr>
        <w:t>de</w:t>
      </w:r>
      <w:r>
        <w:rPr>
          <w:color w:val="231F20"/>
          <w:spacing w:val="-5"/>
          <w:w w:val="115"/>
        </w:rPr>
        <w:t> </w:t>
      </w:r>
      <w:r>
        <w:rPr>
          <w:color w:val="231F20"/>
          <w:w w:val="115"/>
        </w:rPr>
        <w:t>complementariedad</w:t>
      </w:r>
      <w:r>
        <w:rPr>
          <w:color w:val="231F20"/>
          <w:spacing w:val="-5"/>
          <w:w w:val="115"/>
        </w:rPr>
        <w:t> </w:t>
      </w:r>
      <w:r>
        <w:rPr>
          <w:color w:val="231F20"/>
          <w:w w:val="115"/>
        </w:rPr>
        <w:t>con</w:t>
      </w:r>
      <w:r>
        <w:rPr>
          <w:color w:val="231F20"/>
          <w:spacing w:val="-5"/>
          <w:w w:val="115"/>
        </w:rPr>
        <w:t> </w:t>
      </w:r>
      <w:r>
        <w:rPr>
          <w:color w:val="231F20"/>
          <w:w w:val="115"/>
        </w:rPr>
        <w:t>la</w:t>
      </w:r>
      <w:r>
        <w:rPr>
          <w:color w:val="231F20"/>
          <w:spacing w:val="-5"/>
          <w:w w:val="115"/>
        </w:rPr>
        <w:t> </w:t>
      </w:r>
      <w:r>
        <w:rPr>
          <w:color w:val="231F20"/>
          <w:w w:val="115"/>
        </w:rPr>
        <w:t>educación</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sa­ lud,</w:t>
      </w:r>
      <w:r>
        <w:rPr>
          <w:color w:val="231F20"/>
          <w:spacing w:val="-11"/>
          <w:w w:val="115"/>
        </w:rPr>
        <w:t> </w:t>
      </w:r>
      <w:r>
        <w:rPr>
          <w:color w:val="231F20"/>
          <w:w w:val="115"/>
        </w:rPr>
        <w:t>para</w:t>
      </w:r>
      <w:r>
        <w:rPr>
          <w:color w:val="231F20"/>
          <w:spacing w:val="-8"/>
          <w:w w:val="115"/>
        </w:rPr>
        <w:t> </w:t>
      </w:r>
      <w:r>
        <w:rPr>
          <w:color w:val="231F20"/>
          <w:w w:val="115"/>
        </w:rPr>
        <w:t>que</w:t>
      </w:r>
      <w:r>
        <w:rPr>
          <w:color w:val="231F20"/>
          <w:spacing w:val="-8"/>
          <w:w w:val="115"/>
        </w:rPr>
        <w:t> </w:t>
      </w:r>
      <w:r>
        <w:rPr>
          <w:color w:val="231F20"/>
          <w:w w:val="115"/>
        </w:rPr>
        <w:t>de</w:t>
      </w:r>
      <w:r>
        <w:rPr>
          <w:color w:val="231F20"/>
          <w:spacing w:val="-8"/>
          <w:w w:val="115"/>
        </w:rPr>
        <w:t> </w:t>
      </w:r>
      <w:r>
        <w:rPr>
          <w:color w:val="231F20"/>
          <w:w w:val="115"/>
        </w:rPr>
        <w:t>manera</w:t>
      </w:r>
      <w:r>
        <w:rPr>
          <w:color w:val="231F20"/>
          <w:spacing w:val="-8"/>
          <w:w w:val="115"/>
        </w:rPr>
        <w:t> </w:t>
      </w:r>
      <w:r>
        <w:rPr>
          <w:color w:val="231F20"/>
          <w:w w:val="115"/>
        </w:rPr>
        <w:t>integral,</w:t>
      </w:r>
      <w:r>
        <w:rPr>
          <w:color w:val="231F20"/>
          <w:spacing w:val="-11"/>
          <w:w w:val="115"/>
        </w:rPr>
        <w:t> </w:t>
      </w:r>
      <w:r>
        <w:rPr>
          <w:color w:val="231F20"/>
          <w:w w:val="115"/>
        </w:rPr>
        <w:t>se</w:t>
      </w:r>
      <w:r>
        <w:rPr>
          <w:color w:val="231F20"/>
          <w:spacing w:val="-8"/>
          <w:w w:val="115"/>
        </w:rPr>
        <w:t> </w:t>
      </w:r>
      <w:r>
        <w:rPr>
          <w:color w:val="231F20"/>
          <w:w w:val="115"/>
        </w:rPr>
        <w:t>construya</w:t>
      </w:r>
      <w:r>
        <w:rPr>
          <w:color w:val="231F20"/>
          <w:spacing w:val="-8"/>
          <w:w w:val="115"/>
        </w:rPr>
        <w:t> </w:t>
      </w:r>
      <w:r>
        <w:rPr>
          <w:color w:val="231F20"/>
          <w:w w:val="115"/>
        </w:rPr>
        <w:t>un</w:t>
      </w:r>
      <w:r>
        <w:rPr>
          <w:color w:val="231F20"/>
          <w:spacing w:val="-8"/>
          <w:w w:val="115"/>
        </w:rPr>
        <w:t> </w:t>
      </w:r>
      <w:r>
        <w:rPr>
          <w:color w:val="231F20"/>
          <w:w w:val="115"/>
        </w:rPr>
        <w:t>proceso</w:t>
      </w:r>
      <w:r>
        <w:rPr>
          <w:color w:val="231F20"/>
          <w:spacing w:val="-8"/>
          <w:w w:val="115"/>
        </w:rPr>
        <w:t> </w:t>
      </w:r>
      <w:r>
        <w:rPr>
          <w:color w:val="231F20"/>
          <w:w w:val="115"/>
        </w:rPr>
        <w:t>preventivo</w:t>
      </w:r>
      <w:r>
        <w:rPr>
          <w:color w:val="231F20"/>
          <w:spacing w:val="-8"/>
          <w:w w:val="115"/>
        </w:rPr>
        <w:t> </w:t>
      </w:r>
      <w:r>
        <w:rPr>
          <w:color w:val="231F20"/>
          <w:w w:val="115"/>
        </w:rPr>
        <w:t>capaz,</w:t>
      </w:r>
      <w:r>
        <w:rPr>
          <w:color w:val="231F20"/>
          <w:spacing w:val="-11"/>
          <w:w w:val="115"/>
        </w:rPr>
        <w:t> </w:t>
      </w:r>
      <w:r>
        <w:rPr>
          <w:color w:val="231F20"/>
          <w:w w:val="115"/>
        </w:rPr>
        <w:t>efectivo, justo</w:t>
      </w:r>
      <w:r>
        <w:rPr>
          <w:color w:val="231F20"/>
          <w:spacing w:val="-3"/>
          <w:w w:val="115"/>
        </w:rPr>
        <w:t> </w:t>
      </w:r>
      <w:r>
        <w:rPr>
          <w:color w:val="231F20"/>
          <w:w w:val="115"/>
        </w:rPr>
        <w:t>y</w:t>
      </w:r>
      <w:r>
        <w:rPr>
          <w:color w:val="231F20"/>
          <w:spacing w:val="-3"/>
          <w:w w:val="115"/>
        </w:rPr>
        <w:t> </w:t>
      </w:r>
      <w:r>
        <w:rPr>
          <w:color w:val="231F20"/>
          <w:w w:val="115"/>
        </w:rPr>
        <w:t>equitativo</w:t>
      </w:r>
      <w:r>
        <w:rPr>
          <w:color w:val="231F20"/>
          <w:spacing w:val="-3"/>
          <w:w w:val="115"/>
        </w:rPr>
        <w:t> </w:t>
      </w:r>
      <w:r>
        <w:rPr>
          <w:color w:val="231F20"/>
          <w:w w:val="115"/>
        </w:rPr>
        <w:t>en</w:t>
      </w:r>
      <w:r>
        <w:rPr>
          <w:color w:val="231F20"/>
          <w:spacing w:val="-3"/>
          <w:w w:val="115"/>
        </w:rPr>
        <w:t> </w:t>
      </w:r>
      <w:r>
        <w:rPr>
          <w:color w:val="231F20"/>
          <w:w w:val="115"/>
        </w:rPr>
        <w:t>la</w:t>
      </w:r>
      <w:r>
        <w:rPr>
          <w:color w:val="231F20"/>
          <w:spacing w:val="-3"/>
          <w:w w:val="115"/>
        </w:rPr>
        <w:t> </w:t>
      </w:r>
      <w:r>
        <w:rPr>
          <w:color w:val="231F20"/>
          <w:w w:val="115"/>
        </w:rPr>
        <w:t>generación</w:t>
      </w:r>
      <w:r>
        <w:rPr>
          <w:color w:val="231F20"/>
          <w:spacing w:val="-3"/>
          <w:w w:val="115"/>
        </w:rPr>
        <w:t> </w:t>
      </w:r>
      <w:r>
        <w:rPr>
          <w:color w:val="231F20"/>
          <w:w w:val="115"/>
        </w:rPr>
        <w:t>de</w:t>
      </w:r>
      <w:r>
        <w:rPr>
          <w:color w:val="231F20"/>
          <w:spacing w:val="-3"/>
          <w:w w:val="115"/>
        </w:rPr>
        <w:t> </w:t>
      </w:r>
      <w:r>
        <w:rPr>
          <w:color w:val="231F20"/>
          <w:w w:val="115"/>
        </w:rPr>
        <w:t>salud,</w:t>
      </w:r>
      <w:r>
        <w:rPr>
          <w:color w:val="231F20"/>
          <w:spacing w:val="-7"/>
          <w:w w:val="115"/>
        </w:rPr>
        <w:t> </w:t>
      </w:r>
      <w:r>
        <w:rPr>
          <w:color w:val="231F20"/>
          <w:w w:val="115"/>
        </w:rPr>
        <w:t>y</w:t>
      </w:r>
      <w:r>
        <w:rPr>
          <w:color w:val="231F20"/>
          <w:spacing w:val="-2"/>
          <w:w w:val="115"/>
        </w:rPr>
        <w:t> </w:t>
      </w:r>
      <w:r>
        <w:rPr>
          <w:rFonts w:ascii="Cambria" w:hAnsi="Cambria"/>
          <w:i/>
          <w:color w:val="231F20"/>
          <w:w w:val="115"/>
        </w:rPr>
        <w:t>e</w:t>
      </w:r>
      <w:r>
        <w:rPr>
          <w:color w:val="231F20"/>
          <w:w w:val="115"/>
        </w:rPr>
        <w:t>)</w:t>
      </w:r>
      <w:r>
        <w:rPr>
          <w:color w:val="231F20"/>
          <w:spacing w:val="-3"/>
          <w:w w:val="115"/>
        </w:rPr>
        <w:t> </w:t>
      </w:r>
      <w:r>
        <w:rPr>
          <w:color w:val="231F20"/>
          <w:w w:val="115"/>
        </w:rPr>
        <w:t>generar</w:t>
      </w:r>
      <w:r>
        <w:rPr>
          <w:color w:val="231F20"/>
          <w:spacing w:val="-3"/>
          <w:w w:val="115"/>
        </w:rPr>
        <w:t> </w:t>
      </w:r>
      <w:r>
        <w:rPr>
          <w:color w:val="231F20"/>
          <w:w w:val="115"/>
        </w:rPr>
        <w:t>un</w:t>
      </w:r>
      <w:r>
        <w:rPr>
          <w:color w:val="231F20"/>
          <w:spacing w:val="-3"/>
          <w:w w:val="115"/>
        </w:rPr>
        <w:t> </w:t>
      </w:r>
      <w:r>
        <w:rPr>
          <w:color w:val="231F20"/>
          <w:w w:val="115"/>
        </w:rPr>
        <w:t>panorama</w:t>
      </w:r>
      <w:r>
        <w:rPr>
          <w:color w:val="231F20"/>
          <w:spacing w:val="-3"/>
          <w:w w:val="115"/>
        </w:rPr>
        <w:t> </w:t>
      </w:r>
      <w:r>
        <w:rPr>
          <w:color w:val="231F20"/>
          <w:w w:val="115"/>
        </w:rPr>
        <w:t>amplio</w:t>
      </w:r>
      <w:r>
        <w:rPr>
          <w:color w:val="231F20"/>
          <w:spacing w:val="-3"/>
          <w:w w:val="115"/>
        </w:rPr>
        <w:t> </w:t>
      </w:r>
      <w:r>
        <w:rPr>
          <w:color w:val="231F20"/>
          <w:w w:val="115"/>
        </w:rPr>
        <w:t>de</w:t>
      </w:r>
      <w:r>
        <w:rPr>
          <w:color w:val="231F20"/>
          <w:spacing w:val="-3"/>
          <w:w w:val="115"/>
        </w:rPr>
        <w:t> </w:t>
      </w:r>
      <w:r>
        <w:rPr>
          <w:color w:val="231F20"/>
          <w:w w:val="115"/>
        </w:rPr>
        <w:t>las políticas públicas que en materia de salud deben ser del conocimiento del psicólo­ go de la salud, sobre todo, aquellas que contemplen el estudio de los determinan­ tes psicosociales del proceso salud­enfermedad­atención, tanto de manera</w:t>
      </w:r>
      <w:r>
        <w:rPr>
          <w:color w:val="231F20"/>
          <w:spacing w:val="-34"/>
          <w:w w:val="115"/>
        </w:rPr>
        <w:t> </w:t>
      </w:r>
      <w:r>
        <w:rPr>
          <w:color w:val="231F20"/>
          <w:w w:val="115"/>
        </w:rPr>
        <w:t>individual como</w:t>
      </w:r>
      <w:r>
        <w:rPr>
          <w:color w:val="231F20"/>
          <w:spacing w:val="-20"/>
          <w:w w:val="115"/>
        </w:rPr>
        <w:t> </w:t>
      </w:r>
      <w:r>
        <w:rPr>
          <w:color w:val="231F20"/>
          <w:w w:val="115"/>
        </w:rPr>
        <w:t>colectiva,</w:t>
      </w:r>
      <w:r>
        <w:rPr>
          <w:color w:val="231F20"/>
          <w:spacing w:val="-23"/>
          <w:w w:val="115"/>
        </w:rPr>
        <w:t> </w:t>
      </w:r>
      <w:r>
        <w:rPr>
          <w:color w:val="231F20"/>
          <w:w w:val="115"/>
        </w:rPr>
        <w:t>así</w:t>
      </w:r>
      <w:r>
        <w:rPr>
          <w:color w:val="231F20"/>
          <w:spacing w:val="-20"/>
          <w:w w:val="115"/>
        </w:rPr>
        <w:t> </w:t>
      </w:r>
      <w:r>
        <w:rPr>
          <w:color w:val="231F20"/>
          <w:w w:val="115"/>
        </w:rPr>
        <w:t>como</w:t>
      </w:r>
      <w:r>
        <w:rPr>
          <w:color w:val="231F20"/>
          <w:spacing w:val="-20"/>
          <w:w w:val="115"/>
        </w:rPr>
        <w:t> </w:t>
      </w:r>
      <w:r>
        <w:rPr>
          <w:color w:val="231F20"/>
          <w:w w:val="115"/>
        </w:rPr>
        <w:t>desde</w:t>
      </w:r>
      <w:r>
        <w:rPr>
          <w:color w:val="231F20"/>
          <w:spacing w:val="-20"/>
          <w:w w:val="115"/>
        </w:rPr>
        <w:t> </w:t>
      </w:r>
      <w:r>
        <w:rPr>
          <w:color w:val="231F20"/>
          <w:w w:val="115"/>
        </w:rPr>
        <w:t>una</w:t>
      </w:r>
      <w:r>
        <w:rPr>
          <w:color w:val="231F20"/>
          <w:spacing w:val="-20"/>
          <w:w w:val="115"/>
        </w:rPr>
        <w:t> </w:t>
      </w:r>
      <w:r>
        <w:rPr>
          <w:color w:val="231F20"/>
          <w:w w:val="115"/>
        </w:rPr>
        <w:t>mirada</w:t>
      </w:r>
      <w:r>
        <w:rPr>
          <w:color w:val="231F20"/>
          <w:spacing w:val="-20"/>
          <w:w w:val="115"/>
        </w:rPr>
        <w:t> </w:t>
      </w:r>
      <w:r>
        <w:rPr>
          <w:color w:val="231F20"/>
          <w:w w:val="115"/>
        </w:rPr>
        <w:t>sustentada</w:t>
      </w:r>
      <w:r>
        <w:rPr>
          <w:color w:val="231F20"/>
          <w:spacing w:val="-20"/>
          <w:w w:val="115"/>
        </w:rPr>
        <w:t> </w:t>
      </w:r>
      <w:r>
        <w:rPr>
          <w:color w:val="231F20"/>
          <w:w w:val="115"/>
        </w:rPr>
        <w:t>en</w:t>
      </w:r>
      <w:r>
        <w:rPr>
          <w:color w:val="231F20"/>
          <w:spacing w:val="-20"/>
          <w:w w:val="115"/>
        </w:rPr>
        <w:t> </w:t>
      </w:r>
      <w:r>
        <w:rPr>
          <w:color w:val="231F20"/>
          <w:w w:val="115"/>
        </w:rPr>
        <w:t>la</w:t>
      </w:r>
      <w:r>
        <w:rPr>
          <w:color w:val="231F20"/>
          <w:spacing w:val="-20"/>
          <w:w w:val="115"/>
        </w:rPr>
        <w:t> </w:t>
      </w:r>
      <w:r>
        <w:rPr>
          <w:color w:val="231F20"/>
          <w:w w:val="115"/>
        </w:rPr>
        <w:t>protección</w:t>
      </w:r>
      <w:r>
        <w:rPr>
          <w:color w:val="231F20"/>
          <w:spacing w:val="-20"/>
          <w:w w:val="115"/>
        </w:rPr>
        <w:t> </w:t>
      </w:r>
      <w:r>
        <w:rPr>
          <w:color w:val="231F20"/>
          <w:w w:val="115"/>
        </w:rPr>
        <w:t>y</w:t>
      </w:r>
      <w:r>
        <w:rPr>
          <w:color w:val="231F20"/>
          <w:spacing w:val="-20"/>
          <w:w w:val="115"/>
        </w:rPr>
        <w:t> </w:t>
      </w:r>
      <w:r>
        <w:rPr>
          <w:color w:val="231F20"/>
          <w:w w:val="115"/>
        </w:rPr>
        <w:t>preservación de los derechos humanos, encumbrando los aspectos éticos­legales de la atención</w:t>
      </w:r>
      <w:r>
        <w:rPr>
          <w:color w:val="231F20"/>
          <w:spacing w:val="-41"/>
          <w:w w:val="115"/>
        </w:rPr>
        <w:t> </w:t>
      </w:r>
      <w:r>
        <w:rPr>
          <w:color w:val="231F20"/>
          <w:w w:val="115"/>
        </w:rPr>
        <w:t>de los problemas que son de su</w:t>
      </w:r>
      <w:r>
        <w:rPr>
          <w:color w:val="231F20"/>
          <w:spacing w:val="38"/>
          <w:w w:val="115"/>
        </w:rPr>
        <w:t> </w:t>
      </w:r>
      <w:r>
        <w:rPr>
          <w:color w:val="231F20"/>
          <w:w w:val="115"/>
        </w:rPr>
        <w:t>competencia.</w:t>
      </w:r>
    </w:p>
    <w:p>
      <w:pPr>
        <w:pStyle w:val="BodyText"/>
      </w:pPr>
    </w:p>
    <w:p>
      <w:pPr>
        <w:pStyle w:val="BodyText"/>
        <w:spacing w:before="8"/>
        <w:rPr>
          <w:sz w:val="18"/>
        </w:rPr>
      </w:pPr>
    </w:p>
    <w:p>
      <w:pPr>
        <w:pStyle w:val="Heading1"/>
        <w:rPr>
          <w:b/>
        </w:rPr>
      </w:pPr>
      <w:r>
        <w:rPr>
          <w:b/>
          <w:color w:val="939598"/>
          <w:w w:val="194"/>
        </w:rPr>
        <w:t>l</w:t>
      </w:r>
      <w:r>
        <w:rPr>
          <w:b/>
          <w:color w:val="939598"/>
          <w:w w:val="91"/>
        </w:rPr>
        <w:t>a</w:t>
      </w:r>
      <w:r>
        <w:rPr>
          <w:b/>
          <w:color w:val="939598"/>
          <w:spacing w:val="-1"/>
        </w:rPr>
        <w:t> </w:t>
      </w:r>
      <w:r>
        <w:rPr>
          <w:b/>
          <w:color w:val="939598"/>
          <w:w w:val="95"/>
        </w:rPr>
        <w:t>salud</w:t>
      </w:r>
      <w:r>
        <w:rPr>
          <w:b/>
          <w:color w:val="939598"/>
          <w:spacing w:val="-1"/>
        </w:rPr>
        <w:t> </w:t>
      </w:r>
      <w:r>
        <w:rPr>
          <w:b/>
          <w:color w:val="939598"/>
          <w:w w:val="97"/>
        </w:rPr>
        <w:t>y</w:t>
      </w:r>
      <w:r>
        <w:rPr>
          <w:b/>
          <w:color w:val="939598"/>
          <w:spacing w:val="-1"/>
        </w:rPr>
        <w:t> </w:t>
      </w:r>
      <w:r>
        <w:rPr>
          <w:b/>
          <w:color w:val="939598"/>
          <w:w w:val="95"/>
        </w:rPr>
        <w:t>sus</w:t>
      </w:r>
      <w:r>
        <w:rPr>
          <w:b/>
          <w:color w:val="939598"/>
          <w:spacing w:val="-1"/>
        </w:rPr>
        <w:t> </w:t>
      </w:r>
      <w:r>
        <w:rPr>
          <w:b/>
          <w:color w:val="939598"/>
          <w:w w:val="94"/>
        </w:rPr>
        <w:t>determinantes</w:t>
      </w:r>
    </w:p>
    <w:p>
      <w:pPr>
        <w:pStyle w:val="BodyText"/>
        <w:spacing w:line="240" w:lineRule="exact" w:before="147"/>
        <w:ind w:left="1695" w:right="1789"/>
        <w:jc w:val="both"/>
      </w:pPr>
      <w:r>
        <w:rPr>
          <w:color w:val="231F20"/>
          <w:w w:val="115"/>
        </w:rPr>
        <w:t>Tener salud o </w:t>
      </w:r>
      <w:r>
        <w:rPr>
          <w:color w:val="231F20"/>
          <w:spacing w:val="2"/>
          <w:w w:val="115"/>
        </w:rPr>
        <w:t>sentirse </w:t>
      </w:r>
      <w:r>
        <w:rPr>
          <w:color w:val="231F20"/>
          <w:w w:val="115"/>
        </w:rPr>
        <w:t>sano tiene varios significados, los cuales se definen en </w:t>
      </w:r>
      <w:r>
        <w:rPr>
          <w:color w:val="231F20"/>
          <w:spacing w:val="3"/>
          <w:w w:val="115"/>
        </w:rPr>
        <w:t>fun­ </w:t>
      </w:r>
      <w:r>
        <w:rPr>
          <w:color w:val="231F20"/>
          <w:w w:val="115"/>
        </w:rPr>
        <w:t>ción de las </w:t>
      </w:r>
      <w:r>
        <w:rPr>
          <w:color w:val="231F20"/>
          <w:spacing w:val="2"/>
          <w:w w:val="115"/>
        </w:rPr>
        <w:t>personas </w:t>
      </w:r>
      <w:r>
        <w:rPr>
          <w:color w:val="231F20"/>
          <w:w w:val="115"/>
        </w:rPr>
        <w:t>o </w:t>
      </w:r>
      <w:r>
        <w:rPr>
          <w:color w:val="231F20"/>
          <w:spacing w:val="2"/>
          <w:w w:val="115"/>
        </w:rPr>
        <w:t>grupos, </w:t>
      </w:r>
      <w:r>
        <w:rPr>
          <w:color w:val="231F20"/>
          <w:w w:val="115"/>
        </w:rPr>
        <w:t>el contexto y la época. Para la mayoría de las per­ sonas, la salud incluye emociones, creencias, temperamentos, experiencias y situa­ ciones. A pesar de las múltiples conceptualizaciones que </w:t>
      </w:r>
      <w:r>
        <w:rPr>
          <w:color w:val="231F20"/>
          <w:spacing w:val="2"/>
          <w:w w:val="115"/>
        </w:rPr>
        <w:t>existen </w:t>
      </w:r>
      <w:r>
        <w:rPr>
          <w:color w:val="231F20"/>
          <w:w w:val="115"/>
        </w:rPr>
        <w:t>al respecto, en su </w:t>
      </w:r>
      <w:r>
        <w:rPr>
          <w:color w:val="231F20"/>
          <w:spacing w:val="3"/>
          <w:w w:val="115"/>
        </w:rPr>
        <w:t>Carta</w:t>
      </w:r>
      <w:r>
        <w:rPr>
          <w:color w:val="231F20"/>
          <w:spacing w:val="-5"/>
          <w:w w:val="115"/>
        </w:rPr>
        <w:t> </w:t>
      </w:r>
      <w:r>
        <w:rPr>
          <w:color w:val="231F20"/>
          <w:w w:val="115"/>
        </w:rPr>
        <w:t>Constitutiva,</w:t>
      </w:r>
      <w:r>
        <w:rPr>
          <w:color w:val="231F20"/>
          <w:spacing w:val="-5"/>
          <w:w w:val="115"/>
        </w:rPr>
        <w:t> </w:t>
      </w:r>
      <w:r>
        <w:rPr>
          <w:color w:val="231F20"/>
          <w:w w:val="115"/>
        </w:rPr>
        <w:t>la</w:t>
      </w:r>
      <w:r>
        <w:rPr>
          <w:color w:val="231F20"/>
          <w:spacing w:val="-5"/>
          <w:w w:val="115"/>
        </w:rPr>
        <w:t> </w:t>
      </w:r>
      <w:r>
        <w:rPr>
          <w:color w:val="231F20"/>
          <w:w w:val="115"/>
        </w:rPr>
        <w:t>Organización</w:t>
      </w:r>
      <w:r>
        <w:rPr>
          <w:color w:val="231F20"/>
          <w:spacing w:val="-5"/>
          <w:w w:val="115"/>
        </w:rPr>
        <w:t> </w:t>
      </w:r>
      <w:r>
        <w:rPr>
          <w:color w:val="231F20"/>
          <w:w w:val="115"/>
        </w:rPr>
        <w:t>Mundial</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w:t>
      </w:r>
      <w:r>
        <w:rPr>
          <w:color w:val="231F20"/>
          <w:w w:val="115"/>
          <w:sz w:val="16"/>
        </w:rPr>
        <w:t>oms</w:t>
      </w:r>
      <w:r>
        <w:rPr>
          <w:color w:val="231F20"/>
          <w:w w:val="115"/>
        </w:rPr>
        <w:t>,</w:t>
      </w:r>
      <w:r>
        <w:rPr>
          <w:color w:val="231F20"/>
          <w:spacing w:val="-5"/>
          <w:w w:val="115"/>
        </w:rPr>
        <w:t> </w:t>
      </w:r>
      <w:r>
        <w:rPr>
          <w:color w:val="231F20"/>
          <w:spacing w:val="-3"/>
          <w:w w:val="115"/>
        </w:rPr>
        <w:t>1947)</w:t>
      </w:r>
      <w:r>
        <w:rPr>
          <w:color w:val="231F20"/>
          <w:spacing w:val="-5"/>
          <w:w w:val="115"/>
        </w:rPr>
        <w:t> </w:t>
      </w:r>
      <w:r>
        <w:rPr>
          <w:color w:val="231F20"/>
          <w:w w:val="115"/>
        </w:rPr>
        <w:t>definió</w:t>
      </w:r>
      <w:r>
        <w:rPr>
          <w:color w:val="231F20"/>
          <w:spacing w:val="-5"/>
          <w:w w:val="115"/>
        </w:rPr>
        <w:t> </w:t>
      </w:r>
      <w:r>
        <w:rPr>
          <w:color w:val="231F20"/>
          <w:w w:val="115"/>
        </w:rPr>
        <w:t>la</w:t>
      </w:r>
      <w:r>
        <w:rPr>
          <w:color w:val="231F20"/>
          <w:spacing w:val="-5"/>
          <w:w w:val="115"/>
        </w:rPr>
        <w:t> </w:t>
      </w:r>
      <w:r>
        <w:rPr>
          <w:color w:val="231F20"/>
          <w:w w:val="115"/>
        </w:rPr>
        <w:t>salud </w:t>
      </w:r>
      <w:r>
        <w:rPr>
          <w:color w:val="231F20"/>
          <w:spacing w:val="1"/>
          <w:w w:val="110"/>
        </w:rPr>
        <w:t>c</w:t>
      </w:r>
      <w:r>
        <w:rPr>
          <w:color w:val="231F20"/>
          <w:spacing w:val="1"/>
          <w:w w:val="119"/>
        </w:rPr>
        <w:t>o</w:t>
      </w:r>
      <w:r>
        <w:rPr>
          <w:color w:val="231F20"/>
          <w:spacing w:val="1"/>
          <w:w w:val="112"/>
        </w:rPr>
        <w:t>m</w:t>
      </w:r>
      <w:r>
        <w:rPr>
          <w:color w:val="231F20"/>
          <w:w w:val="119"/>
        </w:rPr>
        <w:t>o</w:t>
      </w:r>
      <w:r>
        <w:rPr>
          <w:color w:val="231F20"/>
        </w:rPr>
        <w:t> </w:t>
      </w:r>
      <w:r>
        <w:rPr>
          <w:color w:val="231F20"/>
          <w:spacing w:val="-14"/>
        </w:rPr>
        <w:t> </w:t>
      </w:r>
      <w:r>
        <w:rPr>
          <w:color w:val="231F20"/>
          <w:spacing w:val="-5"/>
          <w:w w:val="38"/>
        </w:rPr>
        <w:t>“</w:t>
      </w:r>
      <w:r>
        <w:rPr>
          <w:color w:val="231F20"/>
          <w:spacing w:val="-1"/>
          <w:w w:val="119"/>
        </w:rPr>
        <w:t>e</w:t>
      </w:r>
      <w:r>
        <w:rPr>
          <w:color w:val="231F20"/>
          <w:w w:val="99"/>
        </w:rPr>
        <w:t>l</w:t>
      </w:r>
      <w:r>
        <w:rPr>
          <w:color w:val="231F20"/>
        </w:rPr>
        <w:t> </w:t>
      </w:r>
      <w:r>
        <w:rPr>
          <w:color w:val="231F20"/>
          <w:spacing w:val="-14"/>
        </w:rPr>
        <w:t> </w:t>
      </w:r>
      <w:r>
        <w:rPr>
          <w:color w:val="231F20"/>
          <w:spacing w:val="2"/>
          <w:w w:val="119"/>
        </w:rPr>
        <w:t>e</w:t>
      </w:r>
      <w:r>
        <w:rPr>
          <w:color w:val="231F20"/>
          <w:spacing w:val="2"/>
          <w:w w:val="109"/>
        </w:rPr>
        <w:t>s</w:t>
      </w:r>
      <w:r>
        <w:rPr>
          <w:color w:val="231F20"/>
          <w:spacing w:val="5"/>
          <w:w w:val="107"/>
        </w:rPr>
        <w:t>t</w:t>
      </w:r>
      <w:r>
        <w:rPr>
          <w:color w:val="231F20"/>
          <w:spacing w:val="-1"/>
          <w:w w:val="115"/>
        </w:rPr>
        <w:t>a</w:t>
      </w:r>
      <w:r>
        <w:rPr>
          <w:color w:val="231F20"/>
          <w:spacing w:val="1"/>
          <w:w w:val="119"/>
        </w:rPr>
        <w:t>d</w:t>
      </w:r>
      <w:r>
        <w:rPr>
          <w:color w:val="231F20"/>
          <w:w w:val="119"/>
        </w:rPr>
        <w:t>o</w:t>
      </w:r>
      <w:r>
        <w:rPr>
          <w:color w:val="231F20"/>
        </w:rPr>
        <w:t> </w:t>
      </w:r>
      <w:r>
        <w:rPr>
          <w:color w:val="231F20"/>
          <w:spacing w:val="-14"/>
        </w:rPr>
        <w:t> </w:t>
      </w:r>
      <w:r>
        <w:rPr>
          <w:color w:val="231F20"/>
          <w:spacing w:val="1"/>
          <w:w w:val="119"/>
        </w:rPr>
        <w:t>d</w:t>
      </w:r>
      <w:r>
        <w:rPr>
          <w:color w:val="231F20"/>
          <w:w w:val="119"/>
        </w:rPr>
        <w:t>e</w:t>
      </w:r>
      <w:r>
        <w:rPr>
          <w:color w:val="231F20"/>
        </w:rPr>
        <w:t> </w:t>
      </w:r>
      <w:r>
        <w:rPr>
          <w:color w:val="231F20"/>
          <w:spacing w:val="-14"/>
        </w:rPr>
        <w:t> </w:t>
      </w:r>
      <w:r>
        <w:rPr>
          <w:color w:val="231F20"/>
          <w:spacing w:val="1"/>
          <w:w w:val="110"/>
        </w:rPr>
        <w:t>c</w:t>
      </w:r>
      <w:r>
        <w:rPr>
          <w:color w:val="231F20"/>
          <w:spacing w:val="1"/>
          <w:w w:val="119"/>
        </w:rPr>
        <w:t>o</w:t>
      </w:r>
      <w:r>
        <w:rPr>
          <w:color w:val="231F20"/>
          <w:w w:val="112"/>
        </w:rPr>
        <w:t>m</w:t>
      </w:r>
      <w:r>
        <w:rPr>
          <w:color w:val="231F20"/>
          <w:w w:val="123"/>
        </w:rPr>
        <w:t>p</w:t>
      </w:r>
      <w:r>
        <w:rPr>
          <w:color w:val="231F20"/>
          <w:spacing w:val="-1"/>
          <w:w w:val="99"/>
        </w:rPr>
        <w:t>l</w:t>
      </w:r>
      <w:r>
        <w:rPr>
          <w:color w:val="231F20"/>
          <w:spacing w:val="1"/>
          <w:w w:val="119"/>
        </w:rPr>
        <w:t>e</w:t>
      </w:r>
      <w:r>
        <w:rPr>
          <w:color w:val="231F20"/>
          <w:w w:val="107"/>
        </w:rPr>
        <w:t>t</w:t>
      </w:r>
      <w:r>
        <w:rPr>
          <w:color w:val="231F20"/>
          <w:w w:val="119"/>
        </w:rPr>
        <w:t>o</w:t>
      </w:r>
      <w:r>
        <w:rPr>
          <w:color w:val="231F20"/>
        </w:rPr>
        <w:t> </w:t>
      </w:r>
      <w:r>
        <w:rPr>
          <w:color w:val="231F20"/>
          <w:spacing w:val="-14"/>
        </w:rPr>
        <w:t> </w:t>
      </w:r>
      <w:r>
        <w:rPr>
          <w:color w:val="231F20"/>
          <w:w w:val="119"/>
        </w:rPr>
        <w:t>b</w:t>
      </w:r>
      <w:r>
        <w:rPr>
          <w:color w:val="231F20"/>
          <w:w w:val="99"/>
        </w:rPr>
        <w:t>i</w:t>
      </w:r>
      <w:r>
        <w:rPr>
          <w:color w:val="231F20"/>
          <w:spacing w:val="2"/>
          <w:w w:val="119"/>
        </w:rPr>
        <w:t>e</w:t>
      </w:r>
      <w:r>
        <w:rPr>
          <w:color w:val="231F20"/>
          <w:w w:val="119"/>
        </w:rPr>
        <w:t>n</w:t>
      </w:r>
      <w:r>
        <w:rPr>
          <w:color w:val="231F20"/>
          <w:spacing w:val="2"/>
          <w:w w:val="119"/>
        </w:rPr>
        <w:t>e</w:t>
      </w:r>
      <w:r>
        <w:rPr>
          <w:color w:val="231F20"/>
          <w:spacing w:val="2"/>
          <w:w w:val="109"/>
        </w:rPr>
        <w:t>s</w:t>
      </w:r>
      <w:r>
        <w:rPr>
          <w:color w:val="231F20"/>
          <w:spacing w:val="5"/>
          <w:w w:val="107"/>
        </w:rPr>
        <w:t>t</w:t>
      </w:r>
      <w:r>
        <w:rPr>
          <w:color w:val="231F20"/>
          <w:spacing w:val="3"/>
          <w:w w:val="115"/>
        </w:rPr>
        <w:t>a</w:t>
      </w:r>
      <w:r>
        <w:rPr>
          <w:color w:val="231F20"/>
          <w:w w:val="108"/>
        </w:rPr>
        <w:t>r</w:t>
      </w:r>
      <w:r>
        <w:rPr>
          <w:color w:val="231F20"/>
        </w:rPr>
        <w:t> </w:t>
      </w:r>
      <w:r>
        <w:rPr>
          <w:color w:val="231F20"/>
          <w:spacing w:val="-14"/>
        </w:rPr>
        <w:t> </w:t>
      </w:r>
      <w:r>
        <w:rPr>
          <w:color w:val="231F20"/>
          <w:spacing w:val="3"/>
          <w:w w:val="95"/>
        </w:rPr>
        <w:t>f</w:t>
      </w:r>
      <w:r>
        <w:rPr>
          <w:color w:val="231F20"/>
          <w:spacing w:val="4"/>
          <w:w w:val="89"/>
        </w:rPr>
        <w:t>í</w:t>
      </w:r>
      <w:r>
        <w:rPr>
          <w:color w:val="231F20"/>
          <w:w w:val="109"/>
        </w:rPr>
        <w:t>s</w:t>
      </w:r>
      <w:r>
        <w:rPr>
          <w:color w:val="231F20"/>
          <w:spacing w:val="-1"/>
          <w:w w:val="99"/>
        </w:rPr>
        <w:t>i</w:t>
      </w:r>
      <w:r>
        <w:rPr>
          <w:color w:val="231F20"/>
          <w:spacing w:val="1"/>
          <w:w w:val="110"/>
        </w:rPr>
        <w:t>c</w:t>
      </w:r>
      <w:r>
        <w:rPr>
          <w:color w:val="231F20"/>
          <w:spacing w:val="-2"/>
          <w:w w:val="119"/>
        </w:rPr>
        <w:t>o</w:t>
      </w:r>
      <w:r>
        <w:rPr>
          <w:color w:val="231F20"/>
          <w:w w:val="110"/>
        </w:rPr>
        <w:t>,</w:t>
      </w:r>
      <w:r>
        <w:rPr>
          <w:color w:val="231F20"/>
        </w:rPr>
        <w:t> </w:t>
      </w:r>
      <w:r>
        <w:rPr>
          <w:color w:val="231F20"/>
          <w:spacing w:val="-14"/>
        </w:rPr>
        <w:t> </w:t>
      </w:r>
      <w:r>
        <w:rPr>
          <w:color w:val="231F20"/>
          <w:spacing w:val="1"/>
          <w:w w:val="112"/>
        </w:rPr>
        <w:t>m</w:t>
      </w:r>
      <w:r>
        <w:rPr>
          <w:color w:val="231F20"/>
          <w:spacing w:val="2"/>
          <w:w w:val="119"/>
        </w:rPr>
        <w:t>e</w:t>
      </w:r>
      <w:r>
        <w:rPr>
          <w:color w:val="231F20"/>
          <w:w w:val="119"/>
        </w:rPr>
        <w:t>n</w:t>
      </w:r>
      <w:r>
        <w:rPr>
          <w:color w:val="231F20"/>
          <w:spacing w:val="5"/>
          <w:w w:val="107"/>
        </w:rPr>
        <w:t>t</w:t>
      </w:r>
      <w:r>
        <w:rPr>
          <w:color w:val="231F20"/>
          <w:spacing w:val="3"/>
          <w:w w:val="115"/>
        </w:rPr>
        <w:t>a</w:t>
      </w:r>
      <w:r>
        <w:rPr>
          <w:color w:val="231F20"/>
          <w:w w:val="99"/>
        </w:rPr>
        <w:t>l</w:t>
      </w:r>
      <w:r>
        <w:rPr>
          <w:color w:val="231F20"/>
        </w:rPr>
        <w:t> </w:t>
      </w:r>
      <w:r>
        <w:rPr>
          <w:color w:val="231F20"/>
          <w:spacing w:val="-14"/>
        </w:rPr>
        <w:t> </w:t>
      </w:r>
      <w:r>
        <w:rPr>
          <w:color w:val="231F20"/>
          <w:w w:val="106"/>
        </w:rPr>
        <w:t>y</w:t>
      </w:r>
      <w:r>
        <w:rPr>
          <w:color w:val="231F20"/>
        </w:rPr>
        <w:t> </w:t>
      </w:r>
      <w:r>
        <w:rPr>
          <w:color w:val="231F20"/>
          <w:spacing w:val="-14"/>
        </w:rPr>
        <w:t> </w:t>
      </w:r>
      <w:r>
        <w:rPr>
          <w:color w:val="231F20"/>
          <w:spacing w:val="2"/>
          <w:w w:val="109"/>
        </w:rPr>
        <w:t>s</w:t>
      </w:r>
      <w:r>
        <w:rPr>
          <w:color w:val="231F20"/>
          <w:spacing w:val="3"/>
          <w:w w:val="119"/>
        </w:rPr>
        <w:t>o</w:t>
      </w:r>
      <w:r>
        <w:rPr>
          <w:color w:val="231F20"/>
          <w:spacing w:val="2"/>
          <w:w w:val="110"/>
        </w:rPr>
        <w:t>c</w:t>
      </w:r>
      <w:r>
        <w:rPr>
          <w:color w:val="231F20"/>
          <w:spacing w:val="3"/>
          <w:w w:val="99"/>
        </w:rPr>
        <w:t>i</w:t>
      </w:r>
      <w:r>
        <w:rPr>
          <w:color w:val="231F20"/>
          <w:spacing w:val="3"/>
          <w:w w:val="115"/>
        </w:rPr>
        <w:t>a</w:t>
      </w:r>
      <w:r>
        <w:rPr>
          <w:color w:val="231F20"/>
          <w:w w:val="99"/>
        </w:rPr>
        <w:t>l</w:t>
      </w:r>
      <w:r>
        <w:rPr>
          <w:color w:val="231F20"/>
        </w:rPr>
        <w:t> </w:t>
      </w:r>
      <w:r>
        <w:rPr>
          <w:color w:val="231F20"/>
          <w:spacing w:val="-14"/>
        </w:rPr>
        <w:t> </w:t>
      </w:r>
      <w:r>
        <w:rPr>
          <w:color w:val="231F20"/>
          <w:w w:val="106"/>
        </w:rPr>
        <w:t>y</w:t>
      </w:r>
      <w:r>
        <w:rPr>
          <w:color w:val="231F20"/>
        </w:rPr>
        <w:t> </w:t>
      </w:r>
      <w:r>
        <w:rPr>
          <w:color w:val="231F20"/>
          <w:spacing w:val="-14"/>
        </w:rPr>
        <w:t> </w:t>
      </w:r>
      <w:r>
        <w:rPr>
          <w:color w:val="231F20"/>
          <w:w w:val="119"/>
        </w:rPr>
        <w:t>no</w:t>
      </w:r>
      <w:r>
        <w:rPr>
          <w:color w:val="231F20"/>
        </w:rPr>
        <w:t> </w:t>
      </w:r>
      <w:r>
        <w:rPr>
          <w:color w:val="231F20"/>
          <w:spacing w:val="-14"/>
        </w:rPr>
        <w:t> </w:t>
      </w:r>
      <w:r>
        <w:rPr>
          <w:color w:val="231F20"/>
          <w:spacing w:val="2"/>
          <w:w w:val="109"/>
        </w:rPr>
        <w:t>s</w:t>
      </w:r>
      <w:r>
        <w:rPr>
          <w:color w:val="231F20"/>
          <w:spacing w:val="-1"/>
          <w:w w:val="119"/>
        </w:rPr>
        <w:t>o</w:t>
      </w:r>
      <w:r>
        <w:rPr>
          <w:color w:val="231F20"/>
          <w:spacing w:val="2"/>
          <w:w w:val="99"/>
        </w:rPr>
        <w:t>l</w:t>
      </w:r>
      <w:r>
        <w:rPr>
          <w:color w:val="231F20"/>
          <w:spacing w:val="3"/>
          <w:w w:val="115"/>
        </w:rPr>
        <w:t>a</w:t>
      </w:r>
      <w:r>
        <w:rPr>
          <w:color w:val="231F20"/>
          <w:spacing w:val="1"/>
          <w:w w:val="112"/>
        </w:rPr>
        <w:t>m</w:t>
      </w:r>
      <w:r>
        <w:rPr>
          <w:color w:val="231F20"/>
          <w:spacing w:val="2"/>
          <w:w w:val="119"/>
        </w:rPr>
        <w:t>e</w:t>
      </w:r>
      <w:r>
        <w:rPr>
          <w:color w:val="231F20"/>
          <w:w w:val="119"/>
        </w:rPr>
        <w:t>n</w:t>
      </w:r>
      <w:r>
        <w:rPr>
          <w:color w:val="231F20"/>
          <w:spacing w:val="1"/>
          <w:w w:val="107"/>
        </w:rPr>
        <w:t>t</w:t>
      </w:r>
      <w:r>
        <w:rPr>
          <w:color w:val="231F20"/>
          <w:w w:val="119"/>
        </w:rPr>
        <w:t>e</w:t>
      </w:r>
      <w:r>
        <w:rPr>
          <w:color w:val="231F20"/>
        </w:rPr>
        <w:t> </w:t>
      </w:r>
      <w:r>
        <w:rPr>
          <w:color w:val="231F20"/>
          <w:spacing w:val="-14"/>
        </w:rPr>
        <w:t> </w:t>
      </w:r>
      <w:r>
        <w:rPr>
          <w:color w:val="231F20"/>
          <w:spacing w:val="2"/>
          <w:w w:val="99"/>
        </w:rPr>
        <w:t>l</w:t>
      </w:r>
      <w:r>
        <w:rPr>
          <w:color w:val="231F20"/>
          <w:w w:val="115"/>
        </w:rPr>
        <w:t>a </w:t>
      </w:r>
      <w:r>
        <w:rPr>
          <w:color w:val="231F20"/>
          <w:spacing w:val="-3"/>
          <w:w w:val="115"/>
        </w:rPr>
        <w:t>a</w:t>
      </w:r>
      <w:r>
        <w:rPr>
          <w:color w:val="231F20"/>
          <w:spacing w:val="3"/>
          <w:w w:val="119"/>
        </w:rPr>
        <w:t>u</w:t>
      </w:r>
      <w:r>
        <w:rPr>
          <w:color w:val="231F20"/>
          <w:spacing w:val="2"/>
          <w:w w:val="109"/>
        </w:rPr>
        <w:t>s</w:t>
      </w:r>
      <w:r>
        <w:rPr>
          <w:color w:val="231F20"/>
          <w:spacing w:val="2"/>
          <w:w w:val="119"/>
        </w:rPr>
        <w:t>e</w:t>
      </w:r>
      <w:r>
        <w:rPr>
          <w:color w:val="231F20"/>
          <w:w w:val="119"/>
        </w:rPr>
        <w:t>n</w:t>
      </w:r>
      <w:r>
        <w:rPr>
          <w:color w:val="231F20"/>
          <w:spacing w:val="2"/>
          <w:w w:val="110"/>
        </w:rPr>
        <w:t>c</w:t>
      </w:r>
      <w:r>
        <w:rPr>
          <w:color w:val="231F20"/>
          <w:spacing w:val="3"/>
          <w:w w:val="99"/>
        </w:rPr>
        <w:t>i</w:t>
      </w:r>
      <w:r>
        <w:rPr>
          <w:color w:val="231F20"/>
          <w:w w:val="115"/>
        </w:rPr>
        <w:t>a</w:t>
      </w:r>
      <w:r>
        <w:rPr>
          <w:color w:val="231F20"/>
          <w:spacing w:val="12"/>
        </w:rPr>
        <w:t> </w:t>
      </w:r>
      <w:r>
        <w:rPr>
          <w:color w:val="231F20"/>
          <w:spacing w:val="1"/>
          <w:w w:val="119"/>
        </w:rPr>
        <w:t>d</w:t>
      </w:r>
      <w:r>
        <w:rPr>
          <w:color w:val="231F20"/>
          <w:w w:val="119"/>
        </w:rPr>
        <w:t>e</w:t>
      </w:r>
      <w:r>
        <w:rPr>
          <w:color w:val="231F20"/>
          <w:spacing w:val="12"/>
        </w:rPr>
        <w:t> </w:t>
      </w:r>
      <w:r>
        <w:rPr>
          <w:color w:val="231F20"/>
          <w:spacing w:val="2"/>
          <w:w w:val="119"/>
        </w:rPr>
        <w:t>e</w:t>
      </w:r>
      <w:r>
        <w:rPr>
          <w:color w:val="231F20"/>
          <w:spacing w:val="7"/>
          <w:w w:val="119"/>
        </w:rPr>
        <w:t>n</w:t>
      </w:r>
      <w:r>
        <w:rPr>
          <w:color w:val="231F20"/>
          <w:spacing w:val="-3"/>
          <w:w w:val="95"/>
        </w:rPr>
        <w:t>f</w:t>
      </w:r>
      <w:r>
        <w:rPr>
          <w:color w:val="231F20"/>
          <w:spacing w:val="2"/>
          <w:w w:val="119"/>
        </w:rPr>
        <w:t>e</w:t>
      </w:r>
      <w:r>
        <w:rPr>
          <w:color w:val="231F20"/>
          <w:spacing w:val="7"/>
          <w:w w:val="108"/>
        </w:rPr>
        <w:t>r</w:t>
      </w:r>
      <w:r>
        <w:rPr>
          <w:color w:val="231F20"/>
          <w:spacing w:val="1"/>
          <w:w w:val="112"/>
        </w:rPr>
        <w:t>m</w:t>
      </w:r>
      <w:r>
        <w:rPr>
          <w:color w:val="231F20"/>
          <w:spacing w:val="2"/>
          <w:w w:val="119"/>
        </w:rPr>
        <w:t>e</w:t>
      </w:r>
      <w:r>
        <w:rPr>
          <w:color w:val="231F20"/>
          <w:spacing w:val="4"/>
          <w:w w:val="119"/>
        </w:rPr>
        <w:t>d</w:t>
      </w:r>
      <w:r>
        <w:rPr>
          <w:color w:val="231F20"/>
          <w:spacing w:val="-1"/>
          <w:w w:val="115"/>
        </w:rPr>
        <w:t>a</w:t>
      </w:r>
      <w:r>
        <w:rPr>
          <w:color w:val="231F20"/>
          <w:spacing w:val="1"/>
          <w:w w:val="119"/>
        </w:rPr>
        <w:t>d</w:t>
      </w:r>
      <w:r>
        <w:rPr>
          <w:color w:val="231F20"/>
          <w:spacing w:val="-14"/>
          <w:w w:val="38"/>
        </w:rPr>
        <w:t>”</w:t>
      </w:r>
      <w:r>
        <w:rPr>
          <w:color w:val="231F20"/>
          <w:w w:val="110"/>
        </w:rPr>
        <w:t>.</w:t>
      </w:r>
      <w:r>
        <w:rPr>
          <w:color w:val="231F20"/>
          <w:spacing w:val="12"/>
        </w:rPr>
        <w:t> </w:t>
      </w:r>
      <w:r>
        <w:rPr>
          <w:color w:val="231F20"/>
          <w:spacing w:val="3"/>
          <w:w w:val="97"/>
        </w:rPr>
        <w:t>E</w:t>
      </w:r>
      <w:r>
        <w:rPr>
          <w:color w:val="231F20"/>
          <w:w w:val="99"/>
        </w:rPr>
        <w:t>l</w:t>
      </w:r>
      <w:r>
        <w:rPr>
          <w:color w:val="231F20"/>
          <w:spacing w:val="12"/>
        </w:rPr>
        <w:t> </w:t>
      </w:r>
      <w:r>
        <w:rPr>
          <w:color w:val="231F20"/>
          <w:w w:val="119"/>
        </w:rPr>
        <w:t>b</w:t>
      </w:r>
      <w:r>
        <w:rPr>
          <w:color w:val="231F20"/>
          <w:w w:val="99"/>
        </w:rPr>
        <w:t>i</w:t>
      </w:r>
      <w:r>
        <w:rPr>
          <w:color w:val="231F20"/>
          <w:spacing w:val="2"/>
          <w:w w:val="119"/>
        </w:rPr>
        <w:t>e</w:t>
      </w:r>
      <w:r>
        <w:rPr>
          <w:color w:val="231F20"/>
          <w:w w:val="119"/>
        </w:rPr>
        <w:t>n</w:t>
      </w:r>
      <w:r>
        <w:rPr>
          <w:color w:val="231F20"/>
          <w:spacing w:val="2"/>
          <w:w w:val="119"/>
        </w:rPr>
        <w:t>e</w:t>
      </w:r>
      <w:r>
        <w:rPr>
          <w:color w:val="231F20"/>
          <w:spacing w:val="2"/>
          <w:w w:val="109"/>
        </w:rPr>
        <w:t>s</w:t>
      </w:r>
      <w:r>
        <w:rPr>
          <w:color w:val="231F20"/>
          <w:spacing w:val="5"/>
          <w:w w:val="107"/>
        </w:rPr>
        <w:t>t</w:t>
      </w:r>
      <w:r>
        <w:rPr>
          <w:color w:val="231F20"/>
          <w:spacing w:val="3"/>
          <w:w w:val="115"/>
        </w:rPr>
        <w:t>a</w:t>
      </w:r>
      <w:r>
        <w:rPr>
          <w:color w:val="231F20"/>
          <w:w w:val="108"/>
        </w:rPr>
        <w:t>r</w:t>
      </w:r>
      <w:r>
        <w:rPr>
          <w:color w:val="231F20"/>
          <w:spacing w:val="12"/>
        </w:rPr>
        <w:t> </w:t>
      </w:r>
      <w:r>
        <w:rPr>
          <w:color w:val="231F20"/>
          <w:spacing w:val="3"/>
          <w:w w:val="95"/>
        </w:rPr>
        <w:t>f</w:t>
      </w:r>
      <w:r>
        <w:rPr>
          <w:color w:val="231F20"/>
          <w:spacing w:val="4"/>
          <w:w w:val="89"/>
        </w:rPr>
        <w:t>í</w:t>
      </w:r>
      <w:r>
        <w:rPr>
          <w:color w:val="231F20"/>
          <w:w w:val="109"/>
        </w:rPr>
        <w:t>s</w:t>
      </w:r>
      <w:r>
        <w:rPr>
          <w:color w:val="231F20"/>
          <w:spacing w:val="-1"/>
          <w:w w:val="99"/>
        </w:rPr>
        <w:t>i</w:t>
      </w:r>
      <w:r>
        <w:rPr>
          <w:color w:val="231F20"/>
          <w:spacing w:val="1"/>
          <w:w w:val="110"/>
        </w:rPr>
        <w:t>c</w:t>
      </w:r>
      <w:r>
        <w:rPr>
          <w:color w:val="231F20"/>
          <w:w w:val="119"/>
        </w:rPr>
        <w:t>o</w:t>
      </w:r>
      <w:r>
        <w:rPr>
          <w:color w:val="231F20"/>
          <w:spacing w:val="12"/>
        </w:rPr>
        <w:t> </w:t>
      </w:r>
      <w:r>
        <w:rPr>
          <w:color w:val="231F20"/>
          <w:spacing w:val="2"/>
          <w:w w:val="109"/>
        </w:rPr>
        <w:t>s</w:t>
      </w:r>
      <w:r>
        <w:rPr>
          <w:color w:val="231F20"/>
          <w:w w:val="119"/>
        </w:rPr>
        <w:t>e</w:t>
      </w:r>
      <w:r>
        <w:rPr>
          <w:color w:val="231F20"/>
          <w:spacing w:val="12"/>
        </w:rPr>
        <w:t> </w:t>
      </w:r>
      <w:r>
        <w:rPr>
          <w:color w:val="231F20"/>
          <w:spacing w:val="1"/>
          <w:w w:val="108"/>
        </w:rPr>
        <w:t>r</w:t>
      </w:r>
      <w:r>
        <w:rPr>
          <w:color w:val="231F20"/>
          <w:w w:val="119"/>
        </w:rPr>
        <w:t>e</w:t>
      </w:r>
      <w:r>
        <w:rPr>
          <w:color w:val="231F20"/>
          <w:spacing w:val="4"/>
          <w:w w:val="95"/>
        </w:rPr>
        <w:t>f</w:t>
      </w:r>
      <w:r>
        <w:rPr>
          <w:color w:val="231F20"/>
          <w:w w:val="99"/>
        </w:rPr>
        <w:t>i</w:t>
      </w:r>
      <w:r>
        <w:rPr>
          <w:color w:val="231F20"/>
          <w:spacing w:val="2"/>
          <w:w w:val="119"/>
        </w:rPr>
        <w:t>e</w:t>
      </w:r>
      <w:r>
        <w:rPr>
          <w:color w:val="231F20"/>
          <w:spacing w:val="1"/>
          <w:w w:val="108"/>
        </w:rPr>
        <w:t>r</w:t>
      </w:r>
      <w:r>
        <w:rPr>
          <w:color w:val="231F20"/>
          <w:w w:val="119"/>
        </w:rPr>
        <w:t>e</w:t>
      </w:r>
      <w:r>
        <w:rPr>
          <w:color w:val="231F20"/>
          <w:spacing w:val="12"/>
        </w:rPr>
        <w:t> </w:t>
      </w:r>
      <w:r>
        <w:rPr>
          <w:color w:val="231F20"/>
          <w:w w:val="115"/>
        </w:rPr>
        <w:t>a</w:t>
      </w:r>
      <w:r>
        <w:rPr>
          <w:color w:val="231F20"/>
          <w:spacing w:val="12"/>
        </w:rPr>
        <w:t> </w:t>
      </w:r>
      <w:r>
        <w:rPr>
          <w:color w:val="231F20"/>
          <w:spacing w:val="2"/>
          <w:w w:val="99"/>
        </w:rPr>
        <w:t>l</w:t>
      </w:r>
      <w:r>
        <w:rPr>
          <w:color w:val="231F20"/>
          <w:w w:val="115"/>
        </w:rPr>
        <w:t>a</w:t>
      </w:r>
      <w:r>
        <w:rPr>
          <w:color w:val="231F20"/>
          <w:spacing w:val="12"/>
        </w:rPr>
        <w:t> </w:t>
      </w:r>
      <w:r>
        <w:rPr>
          <w:color w:val="231F20"/>
          <w:spacing w:val="-3"/>
          <w:w w:val="115"/>
        </w:rPr>
        <w:t>a</w:t>
      </w:r>
      <w:r>
        <w:rPr>
          <w:color w:val="231F20"/>
          <w:spacing w:val="3"/>
          <w:w w:val="119"/>
        </w:rPr>
        <w:t>u</w:t>
      </w:r>
      <w:r>
        <w:rPr>
          <w:color w:val="231F20"/>
          <w:spacing w:val="2"/>
          <w:w w:val="109"/>
        </w:rPr>
        <w:t>s</w:t>
      </w:r>
      <w:r>
        <w:rPr>
          <w:color w:val="231F20"/>
          <w:spacing w:val="2"/>
          <w:w w:val="119"/>
        </w:rPr>
        <w:t>e</w:t>
      </w:r>
      <w:r>
        <w:rPr>
          <w:color w:val="231F20"/>
          <w:w w:val="119"/>
        </w:rPr>
        <w:t>n</w:t>
      </w:r>
      <w:r>
        <w:rPr>
          <w:color w:val="231F20"/>
          <w:spacing w:val="2"/>
          <w:w w:val="110"/>
        </w:rPr>
        <w:t>c</w:t>
      </w:r>
      <w:r>
        <w:rPr>
          <w:color w:val="231F20"/>
          <w:spacing w:val="3"/>
          <w:w w:val="99"/>
        </w:rPr>
        <w:t>i</w:t>
      </w:r>
      <w:r>
        <w:rPr>
          <w:color w:val="231F20"/>
          <w:w w:val="115"/>
        </w:rPr>
        <w:t>a</w:t>
      </w:r>
      <w:r>
        <w:rPr>
          <w:color w:val="231F20"/>
          <w:spacing w:val="12"/>
        </w:rPr>
        <w:t> </w:t>
      </w:r>
      <w:r>
        <w:rPr>
          <w:color w:val="231F20"/>
          <w:spacing w:val="1"/>
          <w:w w:val="119"/>
        </w:rPr>
        <w:t>d</w:t>
      </w:r>
      <w:r>
        <w:rPr>
          <w:color w:val="231F20"/>
          <w:w w:val="119"/>
        </w:rPr>
        <w:t>e</w:t>
      </w:r>
      <w:r>
        <w:rPr>
          <w:color w:val="231F20"/>
          <w:spacing w:val="12"/>
        </w:rPr>
        <w:t> </w:t>
      </w:r>
      <w:r>
        <w:rPr>
          <w:color w:val="231F20"/>
          <w:spacing w:val="2"/>
          <w:w w:val="119"/>
        </w:rPr>
        <w:t>e</w:t>
      </w:r>
      <w:r>
        <w:rPr>
          <w:color w:val="231F20"/>
          <w:spacing w:val="7"/>
          <w:w w:val="119"/>
        </w:rPr>
        <w:t>n</w:t>
      </w:r>
      <w:r>
        <w:rPr>
          <w:color w:val="231F20"/>
          <w:spacing w:val="-3"/>
          <w:w w:val="95"/>
        </w:rPr>
        <w:t>f</w:t>
      </w:r>
      <w:r>
        <w:rPr>
          <w:color w:val="231F20"/>
          <w:spacing w:val="2"/>
          <w:w w:val="119"/>
        </w:rPr>
        <w:t>e</w:t>
      </w:r>
      <w:r>
        <w:rPr>
          <w:color w:val="231F20"/>
          <w:spacing w:val="7"/>
          <w:w w:val="108"/>
        </w:rPr>
        <w:t>r</w:t>
      </w:r>
      <w:r>
        <w:rPr>
          <w:color w:val="231F20"/>
          <w:spacing w:val="1"/>
          <w:w w:val="112"/>
        </w:rPr>
        <w:t>m</w:t>
      </w:r>
      <w:r>
        <w:rPr>
          <w:color w:val="231F20"/>
          <w:spacing w:val="2"/>
          <w:w w:val="119"/>
        </w:rPr>
        <w:t>e</w:t>
      </w:r>
      <w:r>
        <w:rPr>
          <w:color w:val="231F20"/>
          <w:spacing w:val="4"/>
          <w:w w:val="119"/>
        </w:rPr>
        <w:t>d</w:t>
      </w:r>
      <w:r>
        <w:rPr>
          <w:color w:val="231F20"/>
          <w:spacing w:val="-1"/>
          <w:w w:val="115"/>
        </w:rPr>
        <w:t>a</w:t>
      </w:r>
      <w:r>
        <w:rPr>
          <w:color w:val="231F20"/>
          <w:w w:val="119"/>
        </w:rPr>
        <w:t>d </w:t>
      </w:r>
      <w:r>
        <w:rPr>
          <w:color w:val="231F20"/>
          <w:w w:val="115"/>
        </w:rPr>
        <w:t>o incapacidad; es decir, el funcionamiento adecuado desde la perspectiva física y fisiológica,</w:t>
      </w:r>
      <w:r>
        <w:rPr>
          <w:color w:val="231F20"/>
          <w:spacing w:val="-8"/>
          <w:w w:val="115"/>
        </w:rPr>
        <w:t> </w:t>
      </w:r>
      <w:r>
        <w:rPr>
          <w:color w:val="231F20"/>
          <w:w w:val="115"/>
        </w:rPr>
        <w:t>la</w:t>
      </w:r>
      <w:r>
        <w:rPr>
          <w:color w:val="231F20"/>
          <w:spacing w:val="-8"/>
          <w:w w:val="115"/>
        </w:rPr>
        <w:t> </w:t>
      </w:r>
      <w:r>
        <w:rPr>
          <w:color w:val="231F20"/>
          <w:w w:val="115"/>
        </w:rPr>
        <w:t>integridad</w:t>
      </w:r>
      <w:r>
        <w:rPr>
          <w:color w:val="231F20"/>
          <w:spacing w:val="-8"/>
          <w:w w:val="115"/>
        </w:rPr>
        <w:t> </w:t>
      </w:r>
      <w:r>
        <w:rPr>
          <w:color w:val="231F20"/>
          <w:w w:val="115"/>
        </w:rPr>
        <w:t>biológica</w:t>
      </w:r>
      <w:r>
        <w:rPr>
          <w:color w:val="231F20"/>
          <w:spacing w:val="-8"/>
          <w:w w:val="115"/>
        </w:rPr>
        <w:t> </w:t>
      </w:r>
      <w:r>
        <w:rPr>
          <w:color w:val="231F20"/>
          <w:w w:val="115"/>
        </w:rPr>
        <w:t>del</w:t>
      </w:r>
      <w:r>
        <w:rPr>
          <w:color w:val="231F20"/>
          <w:spacing w:val="-8"/>
          <w:w w:val="115"/>
        </w:rPr>
        <w:t> </w:t>
      </w:r>
      <w:r>
        <w:rPr>
          <w:color w:val="231F20"/>
          <w:w w:val="115"/>
        </w:rPr>
        <w:t>individuo.</w:t>
      </w:r>
      <w:r>
        <w:rPr>
          <w:color w:val="231F20"/>
          <w:spacing w:val="-8"/>
          <w:w w:val="115"/>
        </w:rPr>
        <w:t> </w:t>
      </w:r>
      <w:r>
        <w:rPr>
          <w:color w:val="231F20"/>
          <w:w w:val="115"/>
        </w:rPr>
        <w:t>El</w:t>
      </w:r>
      <w:r>
        <w:rPr>
          <w:color w:val="231F20"/>
          <w:spacing w:val="-8"/>
          <w:w w:val="115"/>
        </w:rPr>
        <w:t> </w:t>
      </w:r>
      <w:r>
        <w:rPr>
          <w:color w:val="231F20"/>
          <w:w w:val="115"/>
        </w:rPr>
        <w:t>bienestar</w:t>
      </w:r>
      <w:r>
        <w:rPr>
          <w:color w:val="231F20"/>
          <w:spacing w:val="-8"/>
          <w:w w:val="115"/>
        </w:rPr>
        <w:t> </w:t>
      </w:r>
      <w:r>
        <w:rPr>
          <w:color w:val="231F20"/>
          <w:w w:val="115"/>
        </w:rPr>
        <w:t>mental</w:t>
      </w:r>
      <w:r>
        <w:rPr>
          <w:color w:val="231F20"/>
          <w:spacing w:val="-8"/>
          <w:w w:val="115"/>
        </w:rPr>
        <w:t> </w:t>
      </w:r>
      <w:r>
        <w:rPr>
          <w:color w:val="231F20"/>
          <w:w w:val="115"/>
        </w:rPr>
        <w:t>se</w:t>
      </w:r>
      <w:r>
        <w:rPr>
          <w:color w:val="231F20"/>
          <w:spacing w:val="-8"/>
          <w:w w:val="115"/>
        </w:rPr>
        <w:t> </w:t>
      </w:r>
      <w:r>
        <w:rPr>
          <w:color w:val="231F20"/>
          <w:w w:val="115"/>
        </w:rPr>
        <w:t>define</w:t>
      </w:r>
      <w:r>
        <w:rPr>
          <w:color w:val="231F20"/>
          <w:spacing w:val="-8"/>
          <w:w w:val="115"/>
        </w:rPr>
        <w:t> </w:t>
      </w:r>
      <w:r>
        <w:rPr>
          <w:color w:val="231F20"/>
          <w:w w:val="115"/>
        </w:rPr>
        <w:t>como la habilidad </w:t>
      </w:r>
      <w:r>
        <w:rPr>
          <w:color w:val="231F20"/>
          <w:spacing w:val="2"/>
          <w:w w:val="115"/>
        </w:rPr>
        <w:t>para </w:t>
      </w:r>
      <w:r>
        <w:rPr>
          <w:color w:val="231F20"/>
          <w:w w:val="115"/>
        </w:rPr>
        <w:t>tomar decisiones y </w:t>
      </w:r>
      <w:r>
        <w:rPr>
          <w:color w:val="231F20"/>
          <w:spacing w:val="2"/>
          <w:w w:val="115"/>
        </w:rPr>
        <w:t>pensar </w:t>
      </w:r>
      <w:r>
        <w:rPr>
          <w:color w:val="231F20"/>
          <w:w w:val="115"/>
        </w:rPr>
        <w:t>críticamente, comprender la salud </w:t>
      </w:r>
      <w:r>
        <w:rPr>
          <w:color w:val="231F20"/>
          <w:spacing w:val="2"/>
          <w:w w:val="115"/>
        </w:rPr>
        <w:t>emo­ </w:t>
      </w:r>
      <w:r>
        <w:rPr>
          <w:color w:val="231F20"/>
          <w:w w:val="115"/>
        </w:rPr>
        <w:t>cional, que se relaciona con la habilidad </w:t>
      </w:r>
      <w:r>
        <w:rPr>
          <w:color w:val="231F20"/>
          <w:spacing w:val="2"/>
          <w:w w:val="115"/>
        </w:rPr>
        <w:t>para sentir </w:t>
      </w:r>
      <w:r>
        <w:rPr>
          <w:color w:val="231F20"/>
          <w:w w:val="115"/>
        </w:rPr>
        <w:t>y expresar adecuadamente el rango</w:t>
      </w:r>
      <w:r>
        <w:rPr>
          <w:color w:val="231F20"/>
          <w:spacing w:val="-8"/>
          <w:w w:val="115"/>
        </w:rPr>
        <w:t> </w:t>
      </w:r>
      <w:r>
        <w:rPr>
          <w:color w:val="231F20"/>
          <w:w w:val="115"/>
        </w:rPr>
        <w:t>completo</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emociones</w:t>
      </w:r>
      <w:r>
        <w:rPr>
          <w:color w:val="231F20"/>
          <w:spacing w:val="-8"/>
          <w:w w:val="115"/>
        </w:rPr>
        <w:t> </w:t>
      </w:r>
      <w:r>
        <w:rPr>
          <w:color w:val="231F20"/>
          <w:w w:val="115"/>
        </w:rPr>
        <w:t>humanas,</w:t>
      </w:r>
      <w:r>
        <w:rPr>
          <w:color w:val="231F20"/>
          <w:spacing w:val="-8"/>
          <w:w w:val="115"/>
        </w:rPr>
        <w:t> </w:t>
      </w:r>
      <w:r>
        <w:rPr>
          <w:color w:val="231F20"/>
          <w:w w:val="115"/>
        </w:rPr>
        <w:t>dar</w:t>
      </w:r>
      <w:r>
        <w:rPr>
          <w:color w:val="231F20"/>
          <w:spacing w:val="-8"/>
          <w:w w:val="115"/>
        </w:rPr>
        <w:t> </w:t>
      </w:r>
      <w:r>
        <w:rPr>
          <w:color w:val="231F20"/>
          <w:w w:val="115"/>
        </w:rPr>
        <w:t>y</w:t>
      </w:r>
      <w:r>
        <w:rPr>
          <w:color w:val="231F20"/>
          <w:spacing w:val="-8"/>
          <w:w w:val="115"/>
        </w:rPr>
        <w:t> </w:t>
      </w:r>
      <w:r>
        <w:rPr>
          <w:color w:val="231F20"/>
          <w:w w:val="115"/>
        </w:rPr>
        <w:t>recibir</w:t>
      </w:r>
      <w:r>
        <w:rPr>
          <w:color w:val="231F20"/>
          <w:spacing w:val="-8"/>
          <w:w w:val="115"/>
        </w:rPr>
        <w:t> </w:t>
      </w:r>
      <w:r>
        <w:rPr>
          <w:color w:val="231F20"/>
          <w:w w:val="115"/>
        </w:rPr>
        <w:t>amor,</w:t>
      </w:r>
      <w:r>
        <w:rPr>
          <w:color w:val="231F20"/>
          <w:spacing w:val="-8"/>
          <w:w w:val="115"/>
        </w:rPr>
        <w:t> </w:t>
      </w:r>
      <w:r>
        <w:rPr>
          <w:color w:val="231F20"/>
          <w:w w:val="115"/>
        </w:rPr>
        <w:t>sentirse</w:t>
      </w:r>
      <w:r>
        <w:rPr>
          <w:color w:val="231F20"/>
          <w:spacing w:val="-8"/>
          <w:w w:val="115"/>
        </w:rPr>
        <w:t> </w:t>
      </w:r>
      <w:r>
        <w:rPr>
          <w:color w:val="231F20"/>
          <w:w w:val="115"/>
        </w:rPr>
        <w:t>pleno</w:t>
      </w:r>
      <w:r>
        <w:rPr>
          <w:color w:val="231F20"/>
          <w:spacing w:val="-8"/>
          <w:w w:val="115"/>
        </w:rPr>
        <w:t> </w:t>
      </w:r>
      <w:r>
        <w:rPr>
          <w:color w:val="231F20"/>
          <w:w w:val="115"/>
        </w:rPr>
        <w:t>y</w:t>
      </w:r>
      <w:r>
        <w:rPr>
          <w:color w:val="231F20"/>
          <w:spacing w:val="-8"/>
          <w:w w:val="115"/>
        </w:rPr>
        <w:t> </w:t>
      </w:r>
      <w:r>
        <w:rPr>
          <w:color w:val="231F20"/>
          <w:w w:val="115"/>
        </w:rPr>
        <w:t>tener </w:t>
      </w:r>
      <w:r>
        <w:rPr>
          <w:color w:val="231F20"/>
          <w:spacing w:val="2"/>
          <w:w w:val="115"/>
        </w:rPr>
        <w:t>una </w:t>
      </w:r>
      <w:r>
        <w:rPr>
          <w:color w:val="231F20"/>
          <w:w w:val="115"/>
        </w:rPr>
        <w:t>meta en la vida. El bienestar </w:t>
      </w:r>
      <w:r>
        <w:rPr>
          <w:color w:val="231F20"/>
          <w:spacing w:val="2"/>
          <w:w w:val="115"/>
        </w:rPr>
        <w:t>social </w:t>
      </w:r>
      <w:r>
        <w:rPr>
          <w:color w:val="231F20"/>
          <w:w w:val="115"/>
        </w:rPr>
        <w:t>es la capacidad de </w:t>
      </w:r>
      <w:r>
        <w:rPr>
          <w:color w:val="231F20"/>
          <w:spacing w:val="2"/>
          <w:w w:val="115"/>
        </w:rPr>
        <w:t>cumplir </w:t>
      </w:r>
      <w:r>
        <w:rPr>
          <w:color w:val="231F20"/>
          <w:w w:val="115"/>
        </w:rPr>
        <w:t>las </w:t>
      </w:r>
      <w:r>
        <w:rPr>
          <w:color w:val="231F20"/>
          <w:spacing w:val="2"/>
          <w:w w:val="115"/>
        </w:rPr>
        <w:t>expectativas </w:t>
      </w:r>
      <w:r>
        <w:rPr>
          <w:color w:val="231F20"/>
          <w:w w:val="115"/>
        </w:rPr>
        <w:t>del</w:t>
      </w:r>
      <w:r>
        <w:rPr>
          <w:color w:val="231F20"/>
          <w:spacing w:val="-12"/>
          <w:w w:val="115"/>
        </w:rPr>
        <w:t> </w:t>
      </w:r>
      <w:r>
        <w:rPr>
          <w:color w:val="231F20"/>
          <w:w w:val="115"/>
        </w:rPr>
        <w:t>rol</w:t>
      </w:r>
      <w:r>
        <w:rPr>
          <w:color w:val="231F20"/>
          <w:spacing w:val="-15"/>
          <w:w w:val="115"/>
        </w:rPr>
        <w:t> </w:t>
      </w:r>
      <w:r>
        <w:rPr>
          <w:color w:val="231F20"/>
          <w:w w:val="115"/>
        </w:rPr>
        <w:t>eficientemente,</w:t>
      </w:r>
      <w:r>
        <w:rPr>
          <w:color w:val="231F20"/>
          <w:spacing w:val="-15"/>
          <w:w w:val="115"/>
        </w:rPr>
        <w:t> </w:t>
      </w:r>
      <w:r>
        <w:rPr>
          <w:color w:val="231F20"/>
          <w:w w:val="115"/>
        </w:rPr>
        <w:t>de</w:t>
      </w:r>
      <w:r>
        <w:rPr>
          <w:color w:val="231F20"/>
          <w:spacing w:val="-15"/>
          <w:w w:val="115"/>
        </w:rPr>
        <w:t> </w:t>
      </w:r>
      <w:r>
        <w:rPr>
          <w:color w:val="231F20"/>
          <w:w w:val="115"/>
        </w:rPr>
        <w:t>manera</w:t>
      </w:r>
      <w:r>
        <w:rPr>
          <w:color w:val="231F20"/>
          <w:spacing w:val="-15"/>
          <w:w w:val="115"/>
        </w:rPr>
        <w:t> </w:t>
      </w:r>
      <w:r>
        <w:rPr>
          <w:color w:val="231F20"/>
          <w:w w:val="115"/>
        </w:rPr>
        <w:t>confortable,</w:t>
      </w:r>
      <w:r>
        <w:rPr>
          <w:color w:val="231F20"/>
          <w:spacing w:val="-15"/>
          <w:w w:val="115"/>
        </w:rPr>
        <w:t> </w:t>
      </w:r>
      <w:r>
        <w:rPr>
          <w:color w:val="231F20"/>
          <w:w w:val="115"/>
        </w:rPr>
        <w:t>con</w:t>
      </w:r>
      <w:r>
        <w:rPr>
          <w:color w:val="231F20"/>
          <w:spacing w:val="-15"/>
          <w:w w:val="115"/>
        </w:rPr>
        <w:t> </w:t>
      </w:r>
      <w:r>
        <w:rPr>
          <w:color w:val="231F20"/>
          <w:spacing w:val="-3"/>
          <w:w w:val="115"/>
        </w:rPr>
        <w:t>placer,</w:t>
      </w:r>
      <w:r>
        <w:rPr>
          <w:color w:val="231F20"/>
          <w:spacing w:val="-15"/>
          <w:w w:val="115"/>
        </w:rPr>
        <w:t> </w:t>
      </w:r>
      <w:r>
        <w:rPr>
          <w:color w:val="231F20"/>
          <w:w w:val="115"/>
        </w:rPr>
        <w:t>sin</w:t>
      </w:r>
      <w:r>
        <w:rPr>
          <w:color w:val="231F20"/>
          <w:spacing w:val="-15"/>
          <w:w w:val="115"/>
        </w:rPr>
        <w:t> </w:t>
      </w:r>
      <w:r>
        <w:rPr>
          <w:color w:val="231F20"/>
          <w:w w:val="115"/>
        </w:rPr>
        <w:t>dañar</w:t>
      </w:r>
      <w:r>
        <w:rPr>
          <w:color w:val="231F20"/>
          <w:spacing w:val="-15"/>
          <w:w w:val="115"/>
        </w:rPr>
        <w:t> </w:t>
      </w:r>
      <w:r>
        <w:rPr>
          <w:color w:val="231F20"/>
          <w:w w:val="115"/>
        </w:rPr>
        <w:t>a</w:t>
      </w:r>
      <w:r>
        <w:rPr>
          <w:color w:val="231F20"/>
          <w:spacing w:val="-15"/>
          <w:w w:val="115"/>
        </w:rPr>
        <w:t> </w:t>
      </w:r>
      <w:r>
        <w:rPr>
          <w:color w:val="231F20"/>
          <w:w w:val="115"/>
        </w:rPr>
        <w:t>otros.</w:t>
      </w:r>
      <w:r>
        <w:rPr>
          <w:color w:val="231F20"/>
          <w:spacing w:val="-15"/>
          <w:w w:val="115"/>
        </w:rPr>
        <w:t> </w:t>
      </w:r>
      <w:r>
        <w:rPr>
          <w:color w:val="231F20"/>
          <w:w w:val="115"/>
        </w:rPr>
        <w:t>Entonces, el</w:t>
      </w:r>
      <w:r>
        <w:rPr>
          <w:color w:val="231F20"/>
          <w:spacing w:val="-8"/>
          <w:w w:val="115"/>
        </w:rPr>
        <w:t> </w:t>
      </w:r>
      <w:r>
        <w:rPr>
          <w:color w:val="231F20"/>
          <w:w w:val="115"/>
        </w:rPr>
        <w:t>bienestar</w:t>
      </w:r>
      <w:r>
        <w:rPr>
          <w:color w:val="231F20"/>
          <w:spacing w:val="-8"/>
          <w:w w:val="115"/>
        </w:rPr>
        <w:t> </w:t>
      </w:r>
      <w:r>
        <w:rPr>
          <w:color w:val="231F20"/>
          <w:w w:val="115"/>
        </w:rPr>
        <w:t>se</w:t>
      </w:r>
      <w:r>
        <w:rPr>
          <w:color w:val="231F20"/>
          <w:spacing w:val="-8"/>
          <w:w w:val="115"/>
        </w:rPr>
        <w:t> </w:t>
      </w:r>
      <w:r>
        <w:rPr>
          <w:color w:val="231F20"/>
          <w:w w:val="115"/>
        </w:rPr>
        <w:t>refiere</w:t>
      </w:r>
      <w:r>
        <w:rPr>
          <w:color w:val="231F20"/>
          <w:spacing w:val="-8"/>
          <w:w w:val="115"/>
        </w:rPr>
        <w:t> </w:t>
      </w:r>
      <w:r>
        <w:rPr>
          <w:color w:val="231F20"/>
          <w:w w:val="115"/>
        </w:rPr>
        <w:t>a</w:t>
      </w:r>
      <w:r>
        <w:rPr>
          <w:color w:val="231F20"/>
          <w:spacing w:val="-8"/>
          <w:w w:val="115"/>
        </w:rPr>
        <w:t> </w:t>
      </w:r>
      <w:r>
        <w:rPr>
          <w:color w:val="231F20"/>
          <w:w w:val="115"/>
        </w:rPr>
        <w:t>la</w:t>
      </w:r>
      <w:r>
        <w:rPr>
          <w:color w:val="231F20"/>
          <w:spacing w:val="-8"/>
          <w:w w:val="115"/>
        </w:rPr>
        <w:t> </w:t>
      </w:r>
      <w:r>
        <w:rPr>
          <w:color w:val="231F20"/>
          <w:w w:val="115"/>
        </w:rPr>
        <w:t>calidad</w:t>
      </w:r>
      <w:r>
        <w:rPr>
          <w:color w:val="231F20"/>
          <w:spacing w:val="-8"/>
          <w:w w:val="115"/>
        </w:rPr>
        <w:t> </w:t>
      </w:r>
      <w:r>
        <w:rPr>
          <w:color w:val="231F20"/>
          <w:w w:val="115"/>
        </w:rPr>
        <w:t>de</w:t>
      </w:r>
      <w:r>
        <w:rPr>
          <w:color w:val="231F20"/>
          <w:spacing w:val="-8"/>
          <w:w w:val="115"/>
        </w:rPr>
        <w:t> </w:t>
      </w:r>
      <w:r>
        <w:rPr>
          <w:color w:val="231F20"/>
          <w:w w:val="115"/>
        </w:rPr>
        <w:t>vida</w:t>
      </w:r>
      <w:r>
        <w:rPr>
          <w:color w:val="231F20"/>
          <w:spacing w:val="-8"/>
          <w:w w:val="115"/>
        </w:rPr>
        <w:t> </w:t>
      </w:r>
      <w:r>
        <w:rPr>
          <w:color w:val="231F20"/>
          <w:w w:val="115"/>
        </w:rPr>
        <w:t>e</w:t>
      </w:r>
      <w:r>
        <w:rPr>
          <w:color w:val="231F20"/>
          <w:spacing w:val="-8"/>
          <w:w w:val="115"/>
        </w:rPr>
        <w:t> </w:t>
      </w:r>
      <w:r>
        <w:rPr>
          <w:color w:val="231F20"/>
          <w:w w:val="115"/>
        </w:rPr>
        <w:t>incluye</w:t>
      </w:r>
      <w:r>
        <w:rPr>
          <w:color w:val="231F20"/>
          <w:spacing w:val="-8"/>
          <w:w w:val="115"/>
        </w:rPr>
        <w:t> </w:t>
      </w:r>
      <w:r>
        <w:rPr>
          <w:color w:val="231F20"/>
          <w:w w:val="115"/>
        </w:rPr>
        <w:t>la</w:t>
      </w:r>
      <w:r>
        <w:rPr>
          <w:color w:val="231F20"/>
          <w:spacing w:val="-8"/>
          <w:w w:val="115"/>
        </w:rPr>
        <w:t> </w:t>
      </w:r>
      <w:r>
        <w:rPr>
          <w:color w:val="231F20"/>
          <w:w w:val="115"/>
        </w:rPr>
        <w:t>salud</w:t>
      </w:r>
      <w:r>
        <w:rPr>
          <w:color w:val="231F20"/>
          <w:spacing w:val="-8"/>
          <w:w w:val="115"/>
        </w:rPr>
        <w:t> </w:t>
      </w:r>
      <w:r>
        <w:rPr>
          <w:color w:val="231F20"/>
          <w:w w:val="115"/>
        </w:rPr>
        <w:t>física,</w:t>
      </w:r>
      <w:r>
        <w:rPr>
          <w:color w:val="231F20"/>
          <w:spacing w:val="-8"/>
          <w:w w:val="115"/>
        </w:rPr>
        <w:t> </w:t>
      </w:r>
      <w:r>
        <w:rPr>
          <w:color w:val="231F20"/>
          <w:w w:val="115"/>
        </w:rPr>
        <w:t>mental­emocional </w:t>
      </w:r>
      <w:r>
        <w:rPr>
          <w:color w:val="231F20"/>
          <w:w w:val="110"/>
        </w:rPr>
        <w:t>y</w:t>
      </w:r>
      <w:r>
        <w:rPr>
          <w:color w:val="231F20"/>
          <w:spacing w:val="-5"/>
          <w:w w:val="110"/>
        </w:rPr>
        <w:t> </w:t>
      </w:r>
      <w:r>
        <w:rPr>
          <w:color w:val="231F20"/>
          <w:w w:val="110"/>
        </w:rPr>
        <w:t>familiar­social.</w:t>
      </w:r>
    </w:p>
    <w:p>
      <w:pPr>
        <w:pStyle w:val="BodyText"/>
        <w:spacing w:line="240" w:lineRule="exact"/>
        <w:ind w:left="1695" w:right="1784" w:firstLine="299"/>
        <w:jc w:val="both"/>
      </w:pPr>
      <w:r>
        <w:rPr>
          <w:color w:val="231F20"/>
          <w:w w:val="115"/>
        </w:rPr>
        <w:t>La </w:t>
      </w:r>
      <w:r>
        <w:rPr>
          <w:color w:val="231F20"/>
          <w:w w:val="115"/>
          <w:sz w:val="16"/>
        </w:rPr>
        <w:t>oms </w:t>
      </w:r>
      <w:r>
        <w:rPr>
          <w:color w:val="231F20"/>
          <w:w w:val="115"/>
        </w:rPr>
        <w:t>(1986) conceptualizó la salud no como un estado abstracto, sino como un medio para llegar a un fin, un recurso que permite a las personas tener una vida in­ dividual,</w:t>
      </w:r>
      <w:r>
        <w:rPr>
          <w:color w:val="231F20"/>
          <w:spacing w:val="-17"/>
          <w:w w:val="115"/>
        </w:rPr>
        <w:t> </w:t>
      </w:r>
      <w:r>
        <w:rPr>
          <w:color w:val="231F20"/>
          <w:w w:val="115"/>
        </w:rPr>
        <w:t>social</w:t>
      </w:r>
      <w:r>
        <w:rPr>
          <w:color w:val="231F20"/>
          <w:spacing w:val="-14"/>
          <w:w w:val="115"/>
        </w:rPr>
        <w:t> </w:t>
      </w:r>
      <w:r>
        <w:rPr>
          <w:color w:val="231F20"/>
          <w:w w:val="115"/>
        </w:rPr>
        <w:t>y</w:t>
      </w:r>
      <w:r>
        <w:rPr>
          <w:color w:val="231F20"/>
          <w:spacing w:val="-14"/>
          <w:w w:val="115"/>
        </w:rPr>
        <w:t> </w:t>
      </w:r>
      <w:r>
        <w:rPr>
          <w:color w:val="231F20"/>
          <w:w w:val="115"/>
        </w:rPr>
        <w:t>económicamente</w:t>
      </w:r>
      <w:r>
        <w:rPr>
          <w:color w:val="231F20"/>
          <w:spacing w:val="-14"/>
          <w:w w:val="115"/>
        </w:rPr>
        <w:t> </w:t>
      </w:r>
      <w:r>
        <w:rPr>
          <w:color w:val="231F20"/>
          <w:w w:val="115"/>
        </w:rPr>
        <w:t>productiva,</w:t>
      </w:r>
      <w:r>
        <w:rPr>
          <w:color w:val="231F20"/>
          <w:spacing w:val="-17"/>
          <w:w w:val="115"/>
        </w:rPr>
        <w:t> </w:t>
      </w:r>
      <w:r>
        <w:rPr>
          <w:color w:val="231F20"/>
          <w:w w:val="115"/>
        </w:rPr>
        <w:t>un</w:t>
      </w:r>
      <w:r>
        <w:rPr>
          <w:color w:val="231F20"/>
          <w:spacing w:val="-14"/>
          <w:w w:val="115"/>
        </w:rPr>
        <w:t> </w:t>
      </w:r>
      <w:r>
        <w:rPr>
          <w:color w:val="231F20"/>
          <w:w w:val="115"/>
        </w:rPr>
        <w:t>derecho</w:t>
      </w:r>
      <w:r>
        <w:rPr>
          <w:color w:val="231F20"/>
          <w:spacing w:val="-14"/>
          <w:w w:val="115"/>
        </w:rPr>
        <w:t> </w:t>
      </w:r>
      <w:r>
        <w:rPr>
          <w:color w:val="231F20"/>
          <w:w w:val="115"/>
        </w:rPr>
        <w:t>humano</w:t>
      </w:r>
      <w:r>
        <w:rPr>
          <w:color w:val="231F20"/>
          <w:spacing w:val="-14"/>
          <w:w w:val="115"/>
        </w:rPr>
        <w:t> </w:t>
      </w:r>
      <w:r>
        <w:rPr>
          <w:color w:val="231F20"/>
          <w:w w:val="115"/>
        </w:rPr>
        <w:t>que</w:t>
      </w:r>
      <w:r>
        <w:rPr>
          <w:color w:val="231F20"/>
          <w:spacing w:val="-14"/>
          <w:w w:val="115"/>
        </w:rPr>
        <w:t> </w:t>
      </w:r>
      <w:r>
        <w:rPr>
          <w:color w:val="231F20"/>
          <w:w w:val="115"/>
        </w:rPr>
        <w:t>exige</w:t>
      </w:r>
      <w:r>
        <w:rPr>
          <w:color w:val="231F20"/>
          <w:spacing w:val="-14"/>
          <w:w w:val="115"/>
        </w:rPr>
        <w:t> </w:t>
      </w:r>
      <w:r>
        <w:rPr>
          <w:color w:val="231F20"/>
          <w:w w:val="115"/>
        </w:rPr>
        <w:t>la</w:t>
      </w:r>
      <w:r>
        <w:rPr>
          <w:color w:val="231F20"/>
          <w:spacing w:val="-14"/>
          <w:w w:val="115"/>
        </w:rPr>
        <w:t> </w:t>
      </w:r>
      <w:r>
        <w:rPr>
          <w:color w:val="231F20"/>
          <w:w w:val="115"/>
        </w:rPr>
        <w:t>inter­ vención</w:t>
      </w:r>
      <w:r>
        <w:rPr>
          <w:color w:val="231F20"/>
          <w:spacing w:val="-12"/>
          <w:w w:val="115"/>
        </w:rPr>
        <w:t> </w:t>
      </w:r>
      <w:r>
        <w:rPr>
          <w:color w:val="231F20"/>
          <w:w w:val="115"/>
        </w:rPr>
        <w:t>de</w:t>
      </w:r>
      <w:r>
        <w:rPr>
          <w:color w:val="231F20"/>
          <w:spacing w:val="-12"/>
          <w:w w:val="115"/>
        </w:rPr>
        <w:t> </w:t>
      </w:r>
      <w:r>
        <w:rPr>
          <w:color w:val="231F20"/>
          <w:w w:val="115"/>
        </w:rPr>
        <w:t>diferentes</w:t>
      </w:r>
      <w:r>
        <w:rPr>
          <w:color w:val="231F20"/>
          <w:spacing w:val="-12"/>
          <w:w w:val="115"/>
        </w:rPr>
        <w:t> </w:t>
      </w:r>
      <w:r>
        <w:rPr>
          <w:color w:val="231F20"/>
          <w:w w:val="115"/>
        </w:rPr>
        <w:t>actores:</w:t>
      </w:r>
      <w:r>
        <w:rPr>
          <w:color w:val="231F20"/>
          <w:spacing w:val="-12"/>
          <w:w w:val="115"/>
        </w:rPr>
        <w:t> </w:t>
      </w:r>
      <w:r>
        <w:rPr>
          <w:color w:val="231F20"/>
          <w:w w:val="115"/>
        </w:rPr>
        <w:t>el</w:t>
      </w:r>
      <w:r>
        <w:rPr>
          <w:color w:val="231F20"/>
          <w:spacing w:val="-12"/>
          <w:w w:val="115"/>
        </w:rPr>
        <w:t> </w:t>
      </w:r>
      <w:r>
        <w:rPr>
          <w:color w:val="231F20"/>
          <w:w w:val="115"/>
        </w:rPr>
        <w:t>gobierno</w:t>
      </w:r>
      <w:r>
        <w:rPr>
          <w:color w:val="231F20"/>
          <w:spacing w:val="-12"/>
          <w:w w:val="115"/>
        </w:rPr>
        <w:t> </w:t>
      </w:r>
      <w:r>
        <w:rPr>
          <w:color w:val="231F20"/>
          <w:w w:val="115"/>
        </w:rPr>
        <w:t>federal,</w:t>
      </w:r>
      <w:r>
        <w:rPr>
          <w:color w:val="231F20"/>
          <w:spacing w:val="-16"/>
          <w:w w:val="115"/>
        </w:rPr>
        <w:t> </w:t>
      </w:r>
      <w:r>
        <w:rPr>
          <w:color w:val="231F20"/>
          <w:w w:val="115"/>
        </w:rPr>
        <w:t>los</w:t>
      </w:r>
      <w:r>
        <w:rPr>
          <w:color w:val="231F20"/>
          <w:spacing w:val="-12"/>
          <w:w w:val="115"/>
        </w:rPr>
        <w:t> </w:t>
      </w:r>
      <w:r>
        <w:rPr>
          <w:color w:val="231F20"/>
          <w:w w:val="115"/>
        </w:rPr>
        <w:t>sectores</w:t>
      </w:r>
      <w:r>
        <w:rPr>
          <w:color w:val="231F20"/>
          <w:spacing w:val="-12"/>
          <w:w w:val="115"/>
        </w:rPr>
        <w:t> </w:t>
      </w:r>
      <w:r>
        <w:rPr>
          <w:color w:val="231F20"/>
          <w:w w:val="115"/>
        </w:rPr>
        <w:t>económico,</w:t>
      </w:r>
      <w:r>
        <w:rPr>
          <w:color w:val="231F20"/>
          <w:spacing w:val="-16"/>
          <w:w w:val="115"/>
        </w:rPr>
        <w:t> </w:t>
      </w:r>
      <w:r>
        <w:rPr>
          <w:color w:val="231F20"/>
          <w:w w:val="115"/>
        </w:rPr>
        <w:t>social</w:t>
      </w:r>
      <w:r>
        <w:rPr>
          <w:color w:val="231F20"/>
          <w:spacing w:val="-12"/>
          <w:w w:val="115"/>
        </w:rPr>
        <w:t> </w:t>
      </w:r>
      <w:r>
        <w:rPr>
          <w:color w:val="231F20"/>
          <w:w w:val="115"/>
        </w:rPr>
        <w:t>y</w:t>
      </w:r>
      <w:r>
        <w:rPr>
          <w:color w:val="231F20"/>
          <w:spacing w:val="-19"/>
          <w:w w:val="115"/>
        </w:rPr>
        <w:t> </w:t>
      </w:r>
      <w:r>
        <w:rPr>
          <w:color w:val="231F20"/>
          <w:w w:val="115"/>
        </w:rPr>
        <w:t>de la</w:t>
      </w:r>
      <w:r>
        <w:rPr>
          <w:color w:val="231F20"/>
          <w:spacing w:val="-13"/>
          <w:w w:val="115"/>
        </w:rPr>
        <w:t> </w:t>
      </w:r>
      <w:r>
        <w:rPr>
          <w:color w:val="231F20"/>
          <w:spacing w:val="-4"/>
          <w:w w:val="115"/>
        </w:rPr>
        <w:t>salud,</w:t>
      </w:r>
      <w:r>
        <w:rPr>
          <w:color w:val="231F20"/>
          <w:spacing w:val="-16"/>
          <w:w w:val="115"/>
        </w:rPr>
        <w:t> </w:t>
      </w:r>
      <w:r>
        <w:rPr>
          <w:color w:val="231F20"/>
          <w:spacing w:val="-3"/>
          <w:w w:val="115"/>
        </w:rPr>
        <w:t>las</w:t>
      </w:r>
      <w:r>
        <w:rPr>
          <w:color w:val="231F20"/>
          <w:spacing w:val="-13"/>
          <w:w w:val="115"/>
        </w:rPr>
        <w:t> </w:t>
      </w:r>
      <w:r>
        <w:rPr>
          <w:color w:val="231F20"/>
          <w:spacing w:val="-4"/>
          <w:w w:val="115"/>
        </w:rPr>
        <w:t>autoridades</w:t>
      </w:r>
      <w:r>
        <w:rPr>
          <w:color w:val="231F20"/>
          <w:spacing w:val="-13"/>
          <w:w w:val="115"/>
        </w:rPr>
        <w:t> </w:t>
      </w:r>
      <w:r>
        <w:rPr>
          <w:color w:val="231F20"/>
          <w:spacing w:val="-4"/>
          <w:w w:val="115"/>
        </w:rPr>
        <w:t>estatales</w:t>
      </w:r>
      <w:r>
        <w:rPr>
          <w:color w:val="231F20"/>
          <w:spacing w:val="-13"/>
          <w:w w:val="115"/>
        </w:rPr>
        <w:t> </w:t>
      </w:r>
      <w:r>
        <w:rPr>
          <w:color w:val="231F20"/>
          <w:w w:val="115"/>
        </w:rPr>
        <w:t>y</w:t>
      </w:r>
      <w:r>
        <w:rPr>
          <w:color w:val="231F20"/>
          <w:spacing w:val="-13"/>
          <w:w w:val="115"/>
        </w:rPr>
        <w:t> </w:t>
      </w:r>
      <w:r>
        <w:rPr>
          <w:color w:val="231F20"/>
          <w:spacing w:val="-4"/>
          <w:w w:val="115"/>
        </w:rPr>
        <w:t>municipales,</w:t>
      </w:r>
      <w:r>
        <w:rPr>
          <w:color w:val="231F20"/>
          <w:spacing w:val="-16"/>
          <w:w w:val="115"/>
        </w:rPr>
        <w:t> </w:t>
      </w:r>
      <w:r>
        <w:rPr>
          <w:color w:val="231F20"/>
          <w:spacing w:val="-3"/>
          <w:w w:val="115"/>
        </w:rPr>
        <w:t>las</w:t>
      </w:r>
      <w:r>
        <w:rPr>
          <w:color w:val="231F20"/>
          <w:spacing w:val="-13"/>
          <w:w w:val="115"/>
        </w:rPr>
        <w:t> </w:t>
      </w:r>
      <w:r>
        <w:rPr>
          <w:color w:val="231F20"/>
          <w:spacing w:val="-4"/>
          <w:w w:val="115"/>
        </w:rPr>
        <w:t>organizaciones</w:t>
      </w:r>
      <w:r>
        <w:rPr>
          <w:color w:val="231F20"/>
          <w:spacing w:val="-13"/>
          <w:w w:val="115"/>
        </w:rPr>
        <w:t> </w:t>
      </w:r>
      <w:r>
        <w:rPr>
          <w:color w:val="231F20"/>
          <w:w w:val="115"/>
        </w:rPr>
        <w:t>de</w:t>
      </w:r>
      <w:r>
        <w:rPr>
          <w:color w:val="231F20"/>
          <w:spacing w:val="-13"/>
          <w:w w:val="115"/>
        </w:rPr>
        <w:t> </w:t>
      </w:r>
      <w:r>
        <w:rPr>
          <w:color w:val="231F20"/>
          <w:spacing w:val="-4"/>
          <w:w w:val="115"/>
        </w:rPr>
        <w:t>salud</w:t>
      </w:r>
      <w:r>
        <w:rPr>
          <w:color w:val="231F20"/>
          <w:spacing w:val="-13"/>
          <w:w w:val="115"/>
        </w:rPr>
        <w:t> </w:t>
      </w:r>
      <w:r>
        <w:rPr>
          <w:color w:val="231F20"/>
          <w:w w:val="115"/>
        </w:rPr>
        <w:t>voluntarias, los medios de comunicación, los individuos, las familias y la comunidad en</w:t>
      </w:r>
      <w:r>
        <w:rPr>
          <w:color w:val="231F20"/>
          <w:spacing w:val="-20"/>
          <w:w w:val="115"/>
        </w:rPr>
        <w:t> </w:t>
      </w:r>
      <w:r>
        <w:rPr>
          <w:color w:val="231F20"/>
          <w:w w:val="115"/>
        </w:rPr>
        <w:t>general.</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303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56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w w:val="115"/>
        </w:rPr>
        <w:t>Sin embargo, los profesionales y el personal de la salud tienen más responsabilidad en esta tarea.</w:t>
      </w:r>
    </w:p>
    <w:p>
      <w:pPr>
        <w:pStyle w:val="BodyText"/>
        <w:spacing w:before="12"/>
        <w:rPr>
          <w:sz w:val="24"/>
        </w:rPr>
      </w:pPr>
    </w:p>
    <w:p>
      <w:pPr>
        <w:pStyle w:val="Heading3"/>
        <w:spacing w:line="240" w:lineRule="auto"/>
        <w:ind w:left="1791" w:right="0"/>
        <w:jc w:val="both"/>
      </w:pPr>
      <w:r>
        <w:rPr>
          <w:color w:val="231F20"/>
          <w:w w:val="110"/>
        </w:rPr>
        <w:t>Determinantes de la  salud</w:t>
      </w:r>
    </w:p>
    <w:p>
      <w:pPr>
        <w:pStyle w:val="BodyText"/>
        <w:spacing w:line="240" w:lineRule="exact" w:before="180"/>
        <w:ind w:left="1791" w:right="1693"/>
        <w:jc w:val="both"/>
      </w:pPr>
      <w:r>
        <w:rPr>
          <w:color w:val="231F20"/>
          <w:w w:val="115"/>
        </w:rPr>
        <w:t>Muchos</w:t>
      </w:r>
      <w:r>
        <w:rPr>
          <w:color w:val="231F20"/>
          <w:spacing w:val="-6"/>
          <w:w w:val="115"/>
        </w:rPr>
        <w:t> </w:t>
      </w:r>
      <w:r>
        <w:rPr>
          <w:color w:val="231F20"/>
          <w:w w:val="115"/>
        </w:rPr>
        <w:t>son</w:t>
      </w:r>
      <w:r>
        <w:rPr>
          <w:color w:val="231F20"/>
          <w:spacing w:val="-6"/>
          <w:w w:val="115"/>
        </w:rPr>
        <w:t> </w:t>
      </w:r>
      <w:r>
        <w:rPr>
          <w:color w:val="231F20"/>
          <w:w w:val="115"/>
        </w:rPr>
        <w:t>los</w:t>
      </w:r>
      <w:r>
        <w:rPr>
          <w:color w:val="231F20"/>
          <w:spacing w:val="-6"/>
          <w:w w:val="115"/>
        </w:rPr>
        <w:t> </w:t>
      </w:r>
      <w:r>
        <w:rPr>
          <w:color w:val="231F20"/>
          <w:w w:val="115"/>
        </w:rPr>
        <w:t>factores</w:t>
      </w:r>
      <w:r>
        <w:rPr>
          <w:color w:val="231F20"/>
          <w:spacing w:val="-6"/>
          <w:w w:val="115"/>
        </w:rPr>
        <w:t> </w:t>
      </w:r>
      <w:r>
        <w:rPr>
          <w:color w:val="231F20"/>
          <w:w w:val="115"/>
        </w:rPr>
        <w:t>que</w:t>
      </w:r>
      <w:r>
        <w:rPr>
          <w:color w:val="231F20"/>
          <w:spacing w:val="-6"/>
          <w:w w:val="115"/>
        </w:rPr>
        <w:t> </w:t>
      </w:r>
      <w:r>
        <w:rPr>
          <w:color w:val="231F20"/>
          <w:w w:val="115"/>
        </w:rPr>
        <w:t>influyen</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bienestar</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personas;</w:t>
      </w:r>
      <w:r>
        <w:rPr>
          <w:color w:val="231F20"/>
          <w:spacing w:val="-6"/>
          <w:w w:val="115"/>
        </w:rPr>
        <w:t> </w:t>
      </w:r>
      <w:r>
        <w:rPr>
          <w:color w:val="231F20"/>
          <w:w w:val="115"/>
        </w:rPr>
        <w:t>es</w:t>
      </w:r>
      <w:r>
        <w:rPr>
          <w:color w:val="231F20"/>
          <w:spacing w:val="-6"/>
          <w:w w:val="115"/>
        </w:rPr>
        <w:t> </w:t>
      </w:r>
      <w:r>
        <w:rPr>
          <w:color w:val="231F20"/>
          <w:w w:val="115"/>
        </w:rPr>
        <w:t>decir,</w:t>
      </w:r>
      <w:r>
        <w:rPr>
          <w:color w:val="231F20"/>
          <w:spacing w:val="-6"/>
          <w:w w:val="115"/>
        </w:rPr>
        <w:t> </w:t>
      </w:r>
      <w:r>
        <w:rPr>
          <w:color w:val="231F20"/>
          <w:w w:val="115"/>
        </w:rPr>
        <w:t>existe una serie de condiciones o determinantes genéticos, individuales y sociales de la salud. Los genéticos comprenden factores como la predisposición a ser obeso, a pa­ decer cáncer, etc. Los determinantes individuales comprenden los comportamien­ tos</w:t>
      </w:r>
      <w:r>
        <w:rPr>
          <w:color w:val="231F20"/>
          <w:spacing w:val="-7"/>
          <w:w w:val="115"/>
        </w:rPr>
        <w:t> </w:t>
      </w:r>
      <w:r>
        <w:rPr>
          <w:color w:val="231F20"/>
          <w:w w:val="115"/>
        </w:rPr>
        <w:t>y</w:t>
      </w:r>
      <w:r>
        <w:rPr>
          <w:color w:val="231F20"/>
          <w:spacing w:val="-7"/>
          <w:w w:val="115"/>
        </w:rPr>
        <w:t> </w:t>
      </w:r>
      <w:r>
        <w:rPr>
          <w:color w:val="231F20"/>
          <w:w w:val="115"/>
        </w:rPr>
        <w:t>estilos</w:t>
      </w:r>
      <w:r>
        <w:rPr>
          <w:color w:val="231F20"/>
          <w:spacing w:val="-7"/>
          <w:w w:val="115"/>
        </w:rPr>
        <w:t> </w:t>
      </w:r>
      <w:r>
        <w:rPr>
          <w:color w:val="231F20"/>
          <w:w w:val="115"/>
        </w:rPr>
        <w:t>de</w:t>
      </w:r>
      <w:r>
        <w:rPr>
          <w:color w:val="231F20"/>
          <w:spacing w:val="-7"/>
          <w:w w:val="115"/>
        </w:rPr>
        <w:t> </w:t>
      </w:r>
      <w:r>
        <w:rPr>
          <w:color w:val="231F20"/>
          <w:w w:val="115"/>
        </w:rPr>
        <w:t>vida</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w w:val="115"/>
        </w:rPr>
        <w:t>personas</w:t>
      </w:r>
      <w:r>
        <w:rPr>
          <w:color w:val="231F20"/>
          <w:spacing w:val="-7"/>
          <w:w w:val="115"/>
        </w:rPr>
        <w:t> </w:t>
      </w:r>
      <w:r>
        <w:rPr>
          <w:color w:val="231F20"/>
          <w:w w:val="115"/>
        </w:rPr>
        <w:t>(fumar,</w:t>
      </w:r>
      <w:r>
        <w:rPr>
          <w:color w:val="231F20"/>
          <w:spacing w:val="-7"/>
          <w:w w:val="115"/>
        </w:rPr>
        <w:t> </w:t>
      </w:r>
      <w:r>
        <w:rPr>
          <w:color w:val="231F20"/>
          <w:w w:val="115"/>
        </w:rPr>
        <w:t>beber,</w:t>
      </w:r>
      <w:r>
        <w:rPr>
          <w:color w:val="231F20"/>
          <w:spacing w:val="-7"/>
          <w:w w:val="115"/>
        </w:rPr>
        <w:t> </w:t>
      </w:r>
      <w:r>
        <w:rPr>
          <w:color w:val="231F20"/>
          <w:w w:val="115"/>
        </w:rPr>
        <w:t>la</w:t>
      </w:r>
      <w:r>
        <w:rPr>
          <w:color w:val="231F20"/>
          <w:spacing w:val="-7"/>
          <w:w w:val="115"/>
        </w:rPr>
        <w:t> </w:t>
      </w:r>
      <w:r>
        <w:rPr>
          <w:color w:val="231F20"/>
          <w:w w:val="115"/>
        </w:rPr>
        <w:t>propia</w:t>
      </w:r>
      <w:r>
        <w:rPr>
          <w:color w:val="231F20"/>
          <w:spacing w:val="-7"/>
          <w:w w:val="115"/>
        </w:rPr>
        <w:t> </w:t>
      </w:r>
      <w:r>
        <w:rPr>
          <w:color w:val="231F20"/>
          <w:w w:val="115"/>
        </w:rPr>
        <w:t>conducta</w:t>
      </w:r>
      <w:r>
        <w:rPr>
          <w:color w:val="231F20"/>
          <w:spacing w:val="-7"/>
          <w:w w:val="115"/>
        </w:rPr>
        <w:t> </w:t>
      </w:r>
      <w:r>
        <w:rPr>
          <w:color w:val="231F20"/>
          <w:w w:val="115"/>
        </w:rPr>
        <w:t>de</w:t>
      </w:r>
      <w:r>
        <w:rPr>
          <w:color w:val="231F20"/>
          <w:spacing w:val="-7"/>
          <w:w w:val="115"/>
        </w:rPr>
        <w:t> </w:t>
      </w:r>
      <w:r>
        <w:rPr>
          <w:color w:val="231F20"/>
          <w:w w:val="115"/>
        </w:rPr>
        <w:t>riesgo,</w:t>
      </w:r>
      <w:r>
        <w:rPr>
          <w:color w:val="231F20"/>
          <w:spacing w:val="-7"/>
          <w:w w:val="115"/>
        </w:rPr>
        <w:t> </w:t>
      </w:r>
      <w:r>
        <w:rPr>
          <w:color w:val="231F20"/>
          <w:spacing w:val="-5"/>
          <w:w w:val="115"/>
        </w:rPr>
        <w:t>etc). </w:t>
      </w:r>
      <w:r>
        <w:rPr>
          <w:color w:val="231F20"/>
          <w:w w:val="115"/>
        </w:rPr>
        <w:t>Los determinantes sociales se </w:t>
      </w:r>
      <w:r>
        <w:rPr>
          <w:color w:val="231F20"/>
          <w:spacing w:val="-3"/>
          <w:w w:val="115"/>
        </w:rPr>
        <w:t>refieren </w:t>
      </w:r>
      <w:r>
        <w:rPr>
          <w:color w:val="231F20"/>
          <w:w w:val="115"/>
        </w:rPr>
        <w:t>a aspectos </w:t>
      </w:r>
      <w:r>
        <w:rPr>
          <w:color w:val="231F20"/>
          <w:spacing w:val="-3"/>
          <w:w w:val="115"/>
        </w:rPr>
        <w:t>como </w:t>
      </w:r>
      <w:r>
        <w:rPr>
          <w:color w:val="231F20"/>
          <w:w w:val="115"/>
        </w:rPr>
        <w:t>la </w:t>
      </w:r>
      <w:r>
        <w:rPr>
          <w:color w:val="231F20"/>
          <w:spacing w:val="-3"/>
          <w:w w:val="115"/>
        </w:rPr>
        <w:t>pobreza, </w:t>
      </w:r>
      <w:r>
        <w:rPr>
          <w:color w:val="231F20"/>
          <w:w w:val="115"/>
        </w:rPr>
        <w:t>los ingresos y la posición</w:t>
      </w:r>
      <w:r>
        <w:rPr>
          <w:color w:val="231F20"/>
          <w:spacing w:val="-12"/>
          <w:w w:val="115"/>
        </w:rPr>
        <w:t> </w:t>
      </w:r>
      <w:r>
        <w:rPr>
          <w:color w:val="231F20"/>
          <w:w w:val="115"/>
        </w:rPr>
        <w:t>social,</w:t>
      </w:r>
      <w:r>
        <w:rPr>
          <w:color w:val="231F20"/>
          <w:spacing w:val="-12"/>
          <w:w w:val="115"/>
        </w:rPr>
        <w:t> </w:t>
      </w:r>
      <w:r>
        <w:rPr>
          <w:color w:val="231F20"/>
          <w:w w:val="115"/>
        </w:rPr>
        <w:t>la</w:t>
      </w:r>
      <w:r>
        <w:rPr>
          <w:color w:val="231F20"/>
          <w:spacing w:val="-12"/>
          <w:w w:val="115"/>
        </w:rPr>
        <w:t> </w:t>
      </w:r>
      <w:r>
        <w:rPr>
          <w:color w:val="231F20"/>
          <w:w w:val="115"/>
        </w:rPr>
        <w:t>educación,</w:t>
      </w:r>
      <w:r>
        <w:rPr>
          <w:color w:val="231F20"/>
          <w:spacing w:val="-12"/>
          <w:w w:val="115"/>
        </w:rPr>
        <w:t> </w:t>
      </w:r>
      <w:r>
        <w:rPr>
          <w:color w:val="231F20"/>
          <w:w w:val="115"/>
        </w:rPr>
        <w:t>los</w:t>
      </w:r>
      <w:r>
        <w:rPr>
          <w:color w:val="231F20"/>
          <w:spacing w:val="-12"/>
          <w:w w:val="115"/>
        </w:rPr>
        <w:t> </w:t>
      </w:r>
      <w:r>
        <w:rPr>
          <w:color w:val="231F20"/>
          <w:w w:val="115"/>
        </w:rPr>
        <w:t>conocimientos</w:t>
      </w:r>
      <w:r>
        <w:rPr>
          <w:color w:val="231F20"/>
          <w:spacing w:val="-12"/>
          <w:w w:val="115"/>
        </w:rPr>
        <w:t> </w:t>
      </w:r>
      <w:r>
        <w:rPr>
          <w:color w:val="231F20"/>
          <w:w w:val="115"/>
        </w:rPr>
        <w:t>de</w:t>
      </w:r>
      <w:r>
        <w:rPr>
          <w:color w:val="231F20"/>
          <w:spacing w:val="-12"/>
          <w:w w:val="115"/>
        </w:rPr>
        <w:t> </w:t>
      </w:r>
      <w:r>
        <w:rPr>
          <w:color w:val="231F20"/>
          <w:w w:val="115"/>
        </w:rPr>
        <w:t>salud,</w:t>
      </w:r>
      <w:r>
        <w:rPr>
          <w:color w:val="231F20"/>
          <w:spacing w:val="-12"/>
          <w:w w:val="115"/>
        </w:rPr>
        <w:t> </w:t>
      </w:r>
      <w:r>
        <w:rPr>
          <w:color w:val="231F20"/>
          <w:w w:val="115"/>
        </w:rPr>
        <w:t>la</w:t>
      </w:r>
      <w:r>
        <w:rPr>
          <w:color w:val="231F20"/>
          <w:spacing w:val="-12"/>
          <w:w w:val="115"/>
        </w:rPr>
        <w:t> </w:t>
      </w:r>
      <w:r>
        <w:rPr>
          <w:color w:val="231F20"/>
          <w:w w:val="115"/>
        </w:rPr>
        <w:t>escasez</w:t>
      </w:r>
      <w:r>
        <w:rPr>
          <w:color w:val="231F20"/>
          <w:spacing w:val="-12"/>
          <w:w w:val="115"/>
        </w:rPr>
        <w:t> </w:t>
      </w:r>
      <w:r>
        <w:rPr>
          <w:color w:val="231F20"/>
          <w:w w:val="115"/>
        </w:rPr>
        <w:t>de</w:t>
      </w:r>
      <w:r>
        <w:rPr>
          <w:color w:val="231F20"/>
          <w:spacing w:val="-12"/>
          <w:w w:val="115"/>
        </w:rPr>
        <w:t> </w:t>
      </w:r>
      <w:r>
        <w:rPr>
          <w:color w:val="231F20"/>
          <w:w w:val="115"/>
        </w:rPr>
        <w:t>servicios</w:t>
      </w:r>
      <w:r>
        <w:rPr>
          <w:color w:val="231F20"/>
          <w:spacing w:val="-12"/>
          <w:w w:val="115"/>
        </w:rPr>
        <w:t> </w:t>
      </w:r>
      <w:r>
        <w:rPr>
          <w:color w:val="231F20"/>
          <w:w w:val="115"/>
        </w:rPr>
        <w:t>mé­ dicos, el trabajo y las condiciones laborales, las condiciones de vida insalubres, el acceso</w:t>
      </w:r>
      <w:r>
        <w:rPr>
          <w:color w:val="231F20"/>
          <w:spacing w:val="-3"/>
          <w:w w:val="115"/>
        </w:rPr>
        <w:t> </w:t>
      </w:r>
      <w:r>
        <w:rPr>
          <w:color w:val="231F20"/>
          <w:w w:val="115"/>
        </w:rPr>
        <w:t>a</w:t>
      </w:r>
      <w:r>
        <w:rPr>
          <w:color w:val="231F20"/>
          <w:spacing w:val="-3"/>
          <w:w w:val="115"/>
        </w:rPr>
        <w:t> </w:t>
      </w:r>
      <w:r>
        <w:rPr>
          <w:color w:val="231F20"/>
          <w:w w:val="115"/>
        </w:rPr>
        <w:t>los</w:t>
      </w:r>
      <w:r>
        <w:rPr>
          <w:color w:val="231F20"/>
          <w:spacing w:val="-3"/>
          <w:w w:val="115"/>
        </w:rPr>
        <w:t> </w:t>
      </w:r>
      <w:r>
        <w:rPr>
          <w:color w:val="231F20"/>
          <w:w w:val="115"/>
        </w:rPr>
        <w:t>servicios</w:t>
      </w:r>
      <w:r>
        <w:rPr>
          <w:color w:val="231F20"/>
          <w:spacing w:val="-3"/>
          <w:w w:val="115"/>
        </w:rPr>
        <w:t> </w:t>
      </w:r>
      <w:r>
        <w:rPr>
          <w:color w:val="231F20"/>
          <w:w w:val="115"/>
        </w:rPr>
        <w:t>sanitarios</w:t>
      </w:r>
      <w:r>
        <w:rPr>
          <w:color w:val="231F20"/>
          <w:spacing w:val="-3"/>
          <w:w w:val="115"/>
        </w:rPr>
        <w:t> </w:t>
      </w:r>
      <w:r>
        <w:rPr>
          <w:color w:val="231F20"/>
          <w:w w:val="115"/>
        </w:rPr>
        <w:t>y</w:t>
      </w:r>
      <w:r>
        <w:rPr>
          <w:color w:val="231F20"/>
          <w:spacing w:val="-3"/>
          <w:w w:val="115"/>
        </w:rPr>
        <w:t> </w:t>
      </w:r>
      <w:r>
        <w:rPr>
          <w:color w:val="231F20"/>
          <w:w w:val="115"/>
        </w:rPr>
        <w:t>los</w:t>
      </w:r>
      <w:r>
        <w:rPr>
          <w:color w:val="231F20"/>
          <w:spacing w:val="-3"/>
          <w:w w:val="115"/>
        </w:rPr>
        <w:t> </w:t>
      </w:r>
      <w:r>
        <w:rPr>
          <w:color w:val="231F20"/>
          <w:w w:val="115"/>
        </w:rPr>
        <w:t>entornos</w:t>
      </w:r>
      <w:r>
        <w:rPr>
          <w:color w:val="231F20"/>
          <w:spacing w:val="-3"/>
          <w:w w:val="115"/>
        </w:rPr>
        <w:t> </w:t>
      </w:r>
      <w:r>
        <w:rPr>
          <w:color w:val="231F20"/>
          <w:w w:val="115"/>
        </w:rPr>
        <w:t>físicos.</w:t>
      </w:r>
      <w:r>
        <w:rPr>
          <w:color w:val="231F20"/>
          <w:spacing w:val="-3"/>
          <w:w w:val="115"/>
        </w:rPr>
        <w:t> </w:t>
      </w:r>
      <w:r>
        <w:rPr>
          <w:color w:val="231F20"/>
          <w:w w:val="115"/>
        </w:rPr>
        <w:t>Éstos</w:t>
      </w:r>
      <w:r>
        <w:rPr>
          <w:color w:val="231F20"/>
          <w:spacing w:val="-3"/>
          <w:w w:val="115"/>
        </w:rPr>
        <w:t> </w:t>
      </w:r>
      <w:r>
        <w:rPr>
          <w:color w:val="231F20"/>
          <w:w w:val="115"/>
        </w:rPr>
        <w:t>son</w:t>
      </w:r>
      <w:r>
        <w:rPr>
          <w:color w:val="231F20"/>
          <w:spacing w:val="-3"/>
          <w:w w:val="115"/>
        </w:rPr>
        <w:t> </w:t>
      </w:r>
      <w:r>
        <w:rPr>
          <w:color w:val="231F20"/>
          <w:w w:val="115"/>
        </w:rPr>
        <w:t>resultado</w:t>
      </w:r>
      <w:r>
        <w:rPr>
          <w:color w:val="231F20"/>
          <w:spacing w:val="-3"/>
          <w:w w:val="115"/>
        </w:rPr>
        <w:t> </w:t>
      </w:r>
      <w:r>
        <w:rPr>
          <w:color w:val="231F20"/>
          <w:w w:val="115"/>
        </w:rPr>
        <w:t>de</w:t>
      </w:r>
      <w:r>
        <w:rPr>
          <w:color w:val="231F20"/>
          <w:spacing w:val="-3"/>
          <w:w w:val="115"/>
        </w:rPr>
        <w:t> </w:t>
      </w:r>
      <w:r>
        <w:rPr>
          <w:color w:val="231F20"/>
          <w:w w:val="115"/>
        </w:rPr>
        <w:t>la</w:t>
      </w:r>
      <w:r>
        <w:rPr>
          <w:color w:val="231F20"/>
          <w:spacing w:val="-3"/>
          <w:w w:val="115"/>
        </w:rPr>
        <w:t> </w:t>
      </w:r>
      <w:r>
        <w:rPr>
          <w:color w:val="231F20"/>
          <w:w w:val="115"/>
        </w:rPr>
        <w:t>dis­ tribución</w:t>
      </w:r>
      <w:r>
        <w:rPr>
          <w:color w:val="231F20"/>
          <w:spacing w:val="-7"/>
          <w:w w:val="115"/>
        </w:rPr>
        <w:t> </w:t>
      </w:r>
      <w:r>
        <w:rPr>
          <w:color w:val="231F20"/>
          <w:w w:val="115"/>
        </w:rPr>
        <w:t>del</w:t>
      </w:r>
      <w:r>
        <w:rPr>
          <w:color w:val="231F20"/>
          <w:spacing w:val="-7"/>
          <w:w w:val="115"/>
        </w:rPr>
        <w:t> </w:t>
      </w:r>
      <w:r>
        <w:rPr>
          <w:color w:val="231F20"/>
          <w:w w:val="115"/>
        </w:rPr>
        <w:t>dinero,</w:t>
      </w:r>
      <w:r>
        <w:rPr>
          <w:color w:val="231F20"/>
          <w:spacing w:val="-7"/>
          <w:w w:val="115"/>
        </w:rPr>
        <w:t> </w:t>
      </w:r>
      <w:r>
        <w:rPr>
          <w:color w:val="231F20"/>
          <w:w w:val="115"/>
        </w:rPr>
        <w:t>el</w:t>
      </w:r>
      <w:r>
        <w:rPr>
          <w:color w:val="231F20"/>
          <w:spacing w:val="-7"/>
          <w:w w:val="115"/>
        </w:rPr>
        <w:t> </w:t>
      </w:r>
      <w:r>
        <w:rPr>
          <w:color w:val="231F20"/>
          <w:w w:val="115"/>
        </w:rPr>
        <w:t>poder</w:t>
      </w:r>
      <w:r>
        <w:rPr>
          <w:color w:val="231F20"/>
          <w:spacing w:val="-7"/>
          <w:w w:val="115"/>
        </w:rPr>
        <w:t> </w:t>
      </w:r>
      <w:r>
        <w:rPr>
          <w:color w:val="231F20"/>
          <w:w w:val="115"/>
        </w:rPr>
        <w:t>y</w:t>
      </w:r>
      <w:r>
        <w:rPr>
          <w:color w:val="231F20"/>
          <w:spacing w:val="-7"/>
          <w:w w:val="115"/>
        </w:rPr>
        <w:t> </w:t>
      </w:r>
      <w:r>
        <w:rPr>
          <w:color w:val="231F20"/>
          <w:w w:val="115"/>
        </w:rPr>
        <w:t>los</w:t>
      </w:r>
      <w:r>
        <w:rPr>
          <w:color w:val="231F20"/>
          <w:spacing w:val="-7"/>
          <w:w w:val="115"/>
        </w:rPr>
        <w:t> </w:t>
      </w:r>
      <w:r>
        <w:rPr>
          <w:color w:val="231F20"/>
          <w:w w:val="115"/>
        </w:rPr>
        <w:t>recursos</w:t>
      </w:r>
      <w:r>
        <w:rPr>
          <w:color w:val="231F20"/>
          <w:spacing w:val="-7"/>
          <w:w w:val="115"/>
        </w:rPr>
        <w:t> </w:t>
      </w:r>
      <w:r>
        <w:rPr>
          <w:color w:val="231F20"/>
          <w:spacing w:val="-5"/>
          <w:w w:val="115"/>
        </w:rPr>
        <w:t>(en</w:t>
      </w:r>
      <w:r>
        <w:rPr>
          <w:color w:val="231F20"/>
          <w:spacing w:val="-7"/>
          <w:w w:val="115"/>
        </w:rPr>
        <w:t> </w:t>
      </w:r>
      <w:r>
        <w:rPr>
          <w:color w:val="231F20"/>
          <w:w w:val="115"/>
        </w:rPr>
        <w:t>el</w:t>
      </w:r>
      <w:r>
        <w:rPr>
          <w:color w:val="231F20"/>
          <w:spacing w:val="-7"/>
          <w:w w:val="115"/>
        </w:rPr>
        <w:t> </w:t>
      </w:r>
      <w:r>
        <w:rPr>
          <w:color w:val="231F20"/>
          <w:w w:val="115"/>
        </w:rPr>
        <w:t>ámbito</w:t>
      </w:r>
      <w:r>
        <w:rPr>
          <w:color w:val="231F20"/>
          <w:spacing w:val="-7"/>
          <w:w w:val="115"/>
        </w:rPr>
        <w:t> </w:t>
      </w:r>
      <w:r>
        <w:rPr>
          <w:color w:val="231F20"/>
          <w:w w:val="115"/>
        </w:rPr>
        <w:t>mundial,</w:t>
      </w:r>
      <w:r>
        <w:rPr>
          <w:color w:val="231F20"/>
          <w:spacing w:val="-7"/>
          <w:w w:val="115"/>
        </w:rPr>
        <w:t> </w:t>
      </w:r>
      <w:r>
        <w:rPr>
          <w:color w:val="231F20"/>
          <w:w w:val="115"/>
        </w:rPr>
        <w:t>nacional</w:t>
      </w:r>
      <w:r>
        <w:rPr>
          <w:color w:val="231F20"/>
          <w:spacing w:val="-7"/>
          <w:w w:val="115"/>
        </w:rPr>
        <w:t> </w:t>
      </w:r>
      <w:r>
        <w:rPr>
          <w:color w:val="231F20"/>
          <w:w w:val="115"/>
        </w:rPr>
        <w:t>y</w:t>
      </w:r>
      <w:r>
        <w:rPr>
          <w:color w:val="231F20"/>
          <w:spacing w:val="-7"/>
          <w:w w:val="115"/>
        </w:rPr>
        <w:t> </w:t>
      </w:r>
      <w:r>
        <w:rPr>
          <w:color w:val="231F20"/>
          <w:w w:val="115"/>
        </w:rPr>
        <w:t>local), los cuales dependen, a su vez, de las políticas adoptadas. Los determinantes tienen una</w:t>
      </w:r>
      <w:r>
        <w:rPr>
          <w:color w:val="231F20"/>
          <w:spacing w:val="-4"/>
          <w:w w:val="115"/>
        </w:rPr>
        <w:t> </w:t>
      </w:r>
      <w:r>
        <w:rPr>
          <w:color w:val="231F20"/>
          <w:w w:val="115"/>
        </w:rPr>
        <w:t>influencia</w:t>
      </w:r>
      <w:r>
        <w:rPr>
          <w:color w:val="231F20"/>
          <w:spacing w:val="-4"/>
          <w:w w:val="115"/>
        </w:rPr>
        <w:t> </w:t>
      </w:r>
      <w:r>
        <w:rPr>
          <w:color w:val="231F20"/>
          <w:w w:val="115"/>
        </w:rPr>
        <w:t>crítica</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por</w:t>
      </w:r>
      <w:r>
        <w:rPr>
          <w:color w:val="231F20"/>
          <w:spacing w:val="-4"/>
          <w:w w:val="115"/>
        </w:rPr>
        <w:t> </w:t>
      </w:r>
      <w:r>
        <w:rPr>
          <w:color w:val="231F20"/>
          <w:w w:val="115"/>
        </w:rPr>
        <w:t>ejemplo,</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hábito</w:t>
      </w:r>
      <w:r>
        <w:rPr>
          <w:color w:val="231F20"/>
          <w:spacing w:val="-4"/>
          <w:w w:val="115"/>
        </w:rPr>
        <w:t> </w:t>
      </w:r>
      <w:r>
        <w:rPr>
          <w:color w:val="231F20"/>
          <w:w w:val="115"/>
        </w:rPr>
        <w:t>de</w:t>
      </w:r>
      <w:r>
        <w:rPr>
          <w:color w:val="231F20"/>
          <w:spacing w:val="-4"/>
          <w:w w:val="115"/>
        </w:rPr>
        <w:t> </w:t>
      </w:r>
      <w:r>
        <w:rPr>
          <w:color w:val="231F20"/>
          <w:w w:val="115"/>
        </w:rPr>
        <w:t>fumar,</w:t>
      </w:r>
      <w:r>
        <w:rPr>
          <w:color w:val="231F20"/>
          <w:spacing w:val="-4"/>
          <w:w w:val="115"/>
        </w:rPr>
        <w:t> </w:t>
      </w:r>
      <w:r>
        <w:rPr>
          <w:color w:val="231F20"/>
          <w:w w:val="115"/>
        </w:rPr>
        <w:t>el</w:t>
      </w:r>
      <w:r>
        <w:rPr>
          <w:color w:val="231F20"/>
          <w:spacing w:val="-4"/>
          <w:w w:val="115"/>
        </w:rPr>
        <w:t> </w:t>
      </w:r>
      <w:r>
        <w:rPr>
          <w:color w:val="231F20"/>
          <w:w w:val="115"/>
        </w:rPr>
        <w:t>consumo</w:t>
      </w:r>
      <w:r>
        <w:rPr>
          <w:color w:val="231F20"/>
          <w:spacing w:val="-4"/>
          <w:w w:val="115"/>
        </w:rPr>
        <w:t> </w:t>
      </w:r>
      <w:r>
        <w:rPr>
          <w:color w:val="231F20"/>
          <w:w w:val="115"/>
        </w:rPr>
        <w:t>de alcohol,</w:t>
      </w:r>
      <w:r>
        <w:rPr>
          <w:color w:val="231F20"/>
          <w:spacing w:val="-9"/>
          <w:w w:val="115"/>
        </w:rPr>
        <w:t> </w:t>
      </w:r>
      <w:r>
        <w:rPr>
          <w:color w:val="231F20"/>
          <w:w w:val="115"/>
        </w:rPr>
        <w:t>el</w:t>
      </w:r>
      <w:r>
        <w:rPr>
          <w:color w:val="231F20"/>
          <w:spacing w:val="-9"/>
          <w:w w:val="115"/>
        </w:rPr>
        <w:t> </w:t>
      </w:r>
      <w:r>
        <w:rPr>
          <w:color w:val="231F20"/>
          <w:w w:val="115"/>
        </w:rPr>
        <w:t>consumo</w:t>
      </w:r>
      <w:r>
        <w:rPr>
          <w:color w:val="231F20"/>
          <w:spacing w:val="-9"/>
          <w:w w:val="115"/>
        </w:rPr>
        <w:t> </w:t>
      </w:r>
      <w:r>
        <w:rPr>
          <w:color w:val="231F20"/>
          <w:w w:val="115"/>
        </w:rPr>
        <w:t>de</w:t>
      </w:r>
      <w:r>
        <w:rPr>
          <w:color w:val="231F20"/>
          <w:spacing w:val="-9"/>
          <w:w w:val="115"/>
        </w:rPr>
        <w:t> </w:t>
      </w:r>
      <w:r>
        <w:rPr>
          <w:color w:val="231F20"/>
          <w:w w:val="115"/>
        </w:rPr>
        <w:t>alimentos</w:t>
      </w:r>
      <w:r>
        <w:rPr>
          <w:color w:val="231F20"/>
          <w:spacing w:val="-9"/>
          <w:w w:val="115"/>
        </w:rPr>
        <w:t> </w:t>
      </w:r>
      <w:r>
        <w:rPr>
          <w:color w:val="231F20"/>
          <w:w w:val="115"/>
        </w:rPr>
        <w:t>poco</w:t>
      </w:r>
      <w:r>
        <w:rPr>
          <w:color w:val="231F20"/>
          <w:spacing w:val="-9"/>
          <w:w w:val="115"/>
        </w:rPr>
        <w:t> </w:t>
      </w:r>
      <w:r>
        <w:rPr>
          <w:color w:val="231F20"/>
          <w:w w:val="115"/>
        </w:rPr>
        <w:t>saludable</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inactividad</w:t>
      </w:r>
      <w:r>
        <w:rPr>
          <w:color w:val="231F20"/>
          <w:spacing w:val="-9"/>
          <w:w w:val="115"/>
        </w:rPr>
        <w:t> </w:t>
      </w:r>
      <w:r>
        <w:rPr>
          <w:color w:val="231F20"/>
          <w:w w:val="115"/>
        </w:rPr>
        <w:t>física.</w:t>
      </w:r>
    </w:p>
    <w:p>
      <w:pPr>
        <w:pStyle w:val="BodyText"/>
      </w:pPr>
    </w:p>
    <w:p>
      <w:pPr>
        <w:pStyle w:val="BodyText"/>
        <w:spacing w:before="7"/>
        <w:rPr>
          <w:sz w:val="15"/>
        </w:rPr>
      </w:pPr>
    </w:p>
    <w:p>
      <w:pPr>
        <w:pStyle w:val="Heading1"/>
        <w:spacing w:before="1"/>
        <w:ind w:left="1791"/>
        <w:rPr>
          <w:b/>
        </w:rPr>
      </w:pPr>
      <w:r>
        <w:rPr>
          <w:b/>
          <w:color w:val="939598"/>
        </w:rPr>
        <w:t>promoción de la salud</w:t>
      </w:r>
    </w:p>
    <w:p>
      <w:pPr>
        <w:pStyle w:val="BodyText"/>
        <w:spacing w:line="240" w:lineRule="exact" w:before="147"/>
        <w:ind w:left="1791" w:right="1693"/>
        <w:jc w:val="both"/>
      </w:pPr>
      <w:r>
        <w:rPr>
          <w:color w:val="231F20"/>
          <w:w w:val="115"/>
        </w:rPr>
        <w:t>Para alcanzar un estado de completo bienestar, el individuo debe ser capaz de iden­ tificar</w:t>
      </w:r>
      <w:r>
        <w:rPr>
          <w:color w:val="231F20"/>
          <w:spacing w:val="-9"/>
          <w:w w:val="115"/>
        </w:rPr>
        <w:t> </w:t>
      </w:r>
      <w:r>
        <w:rPr>
          <w:color w:val="231F20"/>
          <w:w w:val="115"/>
        </w:rPr>
        <w:t>sus</w:t>
      </w:r>
      <w:r>
        <w:rPr>
          <w:color w:val="231F20"/>
          <w:spacing w:val="-9"/>
          <w:w w:val="115"/>
        </w:rPr>
        <w:t> </w:t>
      </w:r>
      <w:r>
        <w:rPr>
          <w:color w:val="231F20"/>
          <w:w w:val="115"/>
        </w:rPr>
        <w:t>aspiraciones,</w:t>
      </w:r>
      <w:r>
        <w:rPr>
          <w:color w:val="231F20"/>
          <w:spacing w:val="-9"/>
          <w:w w:val="115"/>
        </w:rPr>
        <w:t> </w:t>
      </w:r>
      <w:r>
        <w:rPr>
          <w:color w:val="231F20"/>
          <w:w w:val="115"/>
        </w:rPr>
        <w:t>satisfacer</w:t>
      </w:r>
      <w:r>
        <w:rPr>
          <w:color w:val="231F20"/>
          <w:spacing w:val="-9"/>
          <w:w w:val="115"/>
        </w:rPr>
        <w:t> </w:t>
      </w:r>
      <w:r>
        <w:rPr>
          <w:color w:val="231F20"/>
          <w:w w:val="115"/>
        </w:rPr>
        <w:t>sus</w:t>
      </w:r>
      <w:r>
        <w:rPr>
          <w:color w:val="231F20"/>
          <w:spacing w:val="-9"/>
          <w:w w:val="115"/>
        </w:rPr>
        <w:t> </w:t>
      </w:r>
      <w:r>
        <w:rPr>
          <w:color w:val="231F20"/>
          <w:w w:val="115"/>
        </w:rPr>
        <w:t>necesidades</w:t>
      </w:r>
      <w:r>
        <w:rPr>
          <w:color w:val="231F20"/>
          <w:spacing w:val="-9"/>
          <w:w w:val="115"/>
        </w:rPr>
        <w:t> </w:t>
      </w:r>
      <w:r>
        <w:rPr>
          <w:color w:val="231F20"/>
          <w:w w:val="115"/>
        </w:rPr>
        <w:t>y</w:t>
      </w:r>
      <w:r>
        <w:rPr>
          <w:color w:val="231F20"/>
          <w:spacing w:val="-9"/>
          <w:w w:val="115"/>
        </w:rPr>
        <w:t> </w:t>
      </w:r>
      <w:r>
        <w:rPr>
          <w:color w:val="231F20"/>
          <w:w w:val="115"/>
        </w:rPr>
        <w:t>cambiar</w:t>
      </w:r>
      <w:r>
        <w:rPr>
          <w:color w:val="231F20"/>
          <w:spacing w:val="-9"/>
          <w:w w:val="115"/>
        </w:rPr>
        <w:t> </w:t>
      </w:r>
      <w:r>
        <w:rPr>
          <w:color w:val="231F20"/>
          <w:w w:val="115"/>
        </w:rPr>
        <w:t>o</w:t>
      </w:r>
      <w:r>
        <w:rPr>
          <w:color w:val="231F20"/>
          <w:spacing w:val="-9"/>
          <w:w w:val="115"/>
        </w:rPr>
        <w:t> </w:t>
      </w:r>
      <w:r>
        <w:rPr>
          <w:color w:val="231F20"/>
          <w:w w:val="115"/>
        </w:rPr>
        <w:t>enfrentar</w:t>
      </w:r>
      <w:r>
        <w:rPr>
          <w:color w:val="231F20"/>
          <w:spacing w:val="-9"/>
          <w:w w:val="115"/>
        </w:rPr>
        <w:t> </w:t>
      </w:r>
      <w:r>
        <w:rPr>
          <w:color w:val="231F20"/>
          <w:w w:val="115"/>
        </w:rPr>
        <w:t>el</w:t>
      </w:r>
      <w:r>
        <w:rPr>
          <w:color w:val="231F20"/>
          <w:spacing w:val="-9"/>
          <w:w w:val="115"/>
        </w:rPr>
        <w:t> </w:t>
      </w:r>
      <w:r>
        <w:rPr>
          <w:color w:val="231F20"/>
          <w:w w:val="115"/>
        </w:rPr>
        <w:t>ambiente, para lo cual debe poseer una amplia gama de habilidades y competencias. En este </w:t>
      </w:r>
      <w:r>
        <w:rPr>
          <w:color w:val="231F20"/>
          <w:spacing w:val="-3"/>
          <w:w w:val="115"/>
        </w:rPr>
        <w:t>sentido,</w:t>
      </w:r>
      <w:r>
        <w:rPr>
          <w:color w:val="231F20"/>
          <w:spacing w:val="-9"/>
          <w:w w:val="115"/>
        </w:rPr>
        <w:t> </w:t>
      </w:r>
      <w:r>
        <w:rPr>
          <w:color w:val="231F20"/>
          <w:w w:val="115"/>
        </w:rPr>
        <w:t>la</w:t>
      </w:r>
      <w:r>
        <w:rPr>
          <w:color w:val="231F20"/>
          <w:spacing w:val="-9"/>
          <w:w w:val="115"/>
        </w:rPr>
        <w:t> </w:t>
      </w:r>
      <w:r>
        <w:rPr>
          <w:color w:val="231F20"/>
          <w:spacing w:val="-3"/>
          <w:w w:val="115"/>
        </w:rPr>
        <w:t>promoción</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spacing w:val="-5"/>
          <w:w w:val="115"/>
        </w:rPr>
        <w:t>(</w:t>
      </w:r>
      <w:r>
        <w:rPr>
          <w:color w:val="231F20"/>
          <w:spacing w:val="-5"/>
          <w:w w:val="115"/>
          <w:sz w:val="16"/>
        </w:rPr>
        <w:t>ps</w:t>
      </w:r>
      <w:r>
        <w:rPr>
          <w:color w:val="231F20"/>
          <w:spacing w:val="-5"/>
          <w:w w:val="115"/>
        </w:rPr>
        <w:t>)</w:t>
      </w:r>
      <w:r>
        <w:rPr>
          <w:color w:val="231F20"/>
          <w:spacing w:val="-9"/>
          <w:w w:val="115"/>
        </w:rPr>
        <w:t> </w:t>
      </w:r>
      <w:r>
        <w:rPr>
          <w:color w:val="231F20"/>
          <w:w w:val="115"/>
        </w:rPr>
        <w:t>es</w:t>
      </w:r>
      <w:r>
        <w:rPr>
          <w:color w:val="231F20"/>
          <w:spacing w:val="-9"/>
          <w:w w:val="115"/>
        </w:rPr>
        <w:t> </w:t>
      </w:r>
      <w:r>
        <w:rPr>
          <w:color w:val="231F20"/>
          <w:spacing w:val="-3"/>
          <w:w w:val="115"/>
        </w:rPr>
        <w:t>el</w:t>
      </w:r>
      <w:r>
        <w:rPr>
          <w:color w:val="231F20"/>
          <w:spacing w:val="-9"/>
          <w:w w:val="115"/>
        </w:rPr>
        <w:t> </w:t>
      </w:r>
      <w:r>
        <w:rPr>
          <w:color w:val="231F20"/>
          <w:spacing w:val="-3"/>
          <w:w w:val="115"/>
        </w:rPr>
        <w:t>proceso</w:t>
      </w:r>
      <w:r>
        <w:rPr>
          <w:color w:val="231F20"/>
          <w:spacing w:val="-9"/>
          <w:w w:val="115"/>
        </w:rPr>
        <w:t> </w:t>
      </w:r>
      <w:r>
        <w:rPr>
          <w:color w:val="231F20"/>
          <w:w w:val="115"/>
        </w:rPr>
        <w:t>de</w:t>
      </w:r>
      <w:r>
        <w:rPr>
          <w:color w:val="231F20"/>
          <w:spacing w:val="-9"/>
          <w:w w:val="115"/>
        </w:rPr>
        <w:t> </w:t>
      </w:r>
      <w:r>
        <w:rPr>
          <w:color w:val="231F20"/>
          <w:w w:val="115"/>
        </w:rPr>
        <w:t>permitir</w:t>
      </w:r>
      <w:r>
        <w:rPr>
          <w:color w:val="231F20"/>
          <w:spacing w:val="-9"/>
          <w:w w:val="115"/>
        </w:rPr>
        <w:t> </w:t>
      </w:r>
      <w:r>
        <w:rPr>
          <w:color w:val="231F20"/>
          <w:w w:val="115"/>
        </w:rPr>
        <w:t>a</w:t>
      </w:r>
      <w:r>
        <w:rPr>
          <w:color w:val="231F20"/>
          <w:spacing w:val="-9"/>
          <w:w w:val="115"/>
        </w:rPr>
        <w:t> </w:t>
      </w:r>
      <w:r>
        <w:rPr>
          <w:color w:val="231F20"/>
          <w:w w:val="115"/>
        </w:rPr>
        <w:t>las</w:t>
      </w:r>
      <w:r>
        <w:rPr>
          <w:color w:val="231F20"/>
          <w:spacing w:val="-9"/>
          <w:w w:val="115"/>
        </w:rPr>
        <w:t> </w:t>
      </w:r>
      <w:r>
        <w:rPr>
          <w:color w:val="231F20"/>
          <w:w w:val="115"/>
        </w:rPr>
        <w:t>personas</w:t>
      </w:r>
      <w:r>
        <w:rPr>
          <w:color w:val="231F20"/>
          <w:spacing w:val="-9"/>
          <w:w w:val="115"/>
        </w:rPr>
        <w:t> </w:t>
      </w:r>
      <w:r>
        <w:rPr>
          <w:color w:val="231F20"/>
          <w:w w:val="115"/>
        </w:rPr>
        <w:t>y</w:t>
      </w:r>
      <w:r>
        <w:rPr>
          <w:color w:val="231F20"/>
          <w:spacing w:val="-9"/>
          <w:w w:val="115"/>
        </w:rPr>
        <w:t> </w:t>
      </w:r>
      <w:r>
        <w:rPr>
          <w:color w:val="231F20"/>
          <w:w w:val="115"/>
        </w:rPr>
        <w:t>grupos incrementar </w:t>
      </w:r>
      <w:r>
        <w:rPr>
          <w:color w:val="231F20"/>
          <w:spacing w:val="-3"/>
          <w:w w:val="115"/>
        </w:rPr>
        <w:t>el control que </w:t>
      </w:r>
      <w:r>
        <w:rPr>
          <w:color w:val="231F20"/>
          <w:w w:val="115"/>
        </w:rPr>
        <w:t>tienen de la </w:t>
      </w:r>
      <w:r>
        <w:rPr>
          <w:color w:val="231F20"/>
          <w:spacing w:val="-3"/>
          <w:w w:val="115"/>
        </w:rPr>
        <w:t>salud </w:t>
      </w:r>
      <w:r>
        <w:rPr>
          <w:color w:val="231F20"/>
          <w:w w:val="115"/>
        </w:rPr>
        <w:t>y mejorarla </w:t>
      </w:r>
      <w:r>
        <w:rPr>
          <w:color w:val="231F20"/>
          <w:spacing w:val="-5"/>
          <w:w w:val="115"/>
        </w:rPr>
        <w:t>(</w:t>
      </w:r>
      <w:r>
        <w:rPr>
          <w:color w:val="231F20"/>
          <w:spacing w:val="-5"/>
          <w:w w:val="115"/>
          <w:sz w:val="16"/>
        </w:rPr>
        <w:t>oms</w:t>
      </w:r>
      <w:r>
        <w:rPr>
          <w:color w:val="231F20"/>
          <w:spacing w:val="-5"/>
          <w:w w:val="115"/>
        </w:rPr>
        <w:t>, </w:t>
      </w:r>
      <w:r>
        <w:rPr>
          <w:color w:val="231F20"/>
          <w:spacing w:val="-7"/>
          <w:w w:val="115"/>
        </w:rPr>
        <w:t>2013). </w:t>
      </w:r>
      <w:r>
        <w:rPr>
          <w:color w:val="231F20"/>
          <w:w w:val="115"/>
        </w:rPr>
        <w:t>Es un campo amplio</w:t>
      </w:r>
      <w:r>
        <w:rPr>
          <w:color w:val="231F20"/>
          <w:spacing w:val="-10"/>
          <w:w w:val="115"/>
        </w:rPr>
        <w:t> </w:t>
      </w:r>
      <w:r>
        <w:rPr>
          <w:color w:val="231F20"/>
          <w:w w:val="115"/>
        </w:rPr>
        <w:t>que</w:t>
      </w:r>
      <w:r>
        <w:rPr>
          <w:color w:val="231F20"/>
          <w:spacing w:val="-10"/>
          <w:w w:val="115"/>
        </w:rPr>
        <w:t> </w:t>
      </w:r>
      <w:r>
        <w:rPr>
          <w:color w:val="231F20"/>
          <w:w w:val="115"/>
        </w:rPr>
        <w:t>requiere</w:t>
      </w:r>
      <w:r>
        <w:rPr>
          <w:color w:val="231F20"/>
          <w:spacing w:val="-10"/>
          <w:w w:val="115"/>
        </w:rPr>
        <w:t> </w:t>
      </w:r>
      <w:r>
        <w:rPr>
          <w:color w:val="231F20"/>
          <w:w w:val="115"/>
        </w:rPr>
        <w:t>esfuerzos</w:t>
      </w:r>
      <w:r>
        <w:rPr>
          <w:color w:val="231F20"/>
          <w:spacing w:val="-10"/>
          <w:w w:val="115"/>
        </w:rPr>
        <w:t> </w:t>
      </w:r>
      <w:r>
        <w:rPr>
          <w:color w:val="231F20"/>
          <w:w w:val="115"/>
        </w:rPr>
        <w:t>educativos,</w:t>
      </w:r>
      <w:r>
        <w:rPr>
          <w:color w:val="231F20"/>
          <w:spacing w:val="-10"/>
          <w:w w:val="115"/>
        </w:rPr>
        <w:t> </w:t>
      </w:r>
      <w:r>
        <w:rPr>
          <w:color w:val="231F20"/>
          <w:w w:val="115"/>
        </w:rPr>
        <w:t>sociales,</w:t>
      </w:r>
      <w:r>
        <w:rPr>
          <w:color w:val="231F20"/>
          <w:spacing w:val="-10"/>
          <w:w w:val="115"/>
        </w:rPr>
        <w:t> </w:t>
      </w:r>
      <w:r>
        <w:rPr>
          <w:color w:val="231F20"/>
          <w:w w:val="115"/>
        </w:rPr>
        <w:t>económicos</w:t>
      </w:r>
      <w:r>
        <w:rPr>
          <w:color w:val="231F20"/>
          <w:spacing w:val="-10"/>
          <w:w w:val="115"/>
        </w:rPr>
        <w:t> </w:t>
      </w:r>
      <w:r>
        <w:rPr>
          <w:color w:val="231F20"/>
          <w:w w:val="115"/>
        </w:rPr>
        <w:t>y</w:t>
      </w:r>
      <w:r>
        <w:rPr>
          <w:color w:val="231F20"/>
          <w:spacing w:val="-10"/>
          <w:w w:val="115"/>
        </w:rPr>
        <w:t> </w:t>
      </w:r>
      <w:r>
        <w:rPr>
          <w:color w:val="231F20"/>
          <w:w w:val="115"/>
        </w:rPr>
        <w:t>políticos,</w:t>
      </w:r>
      <w:r>
        <w:rPr>
          <w:color w:val="231F20"/>
          <w:spacing w:val="-10"/>
          <w:w w:val="115"/>
        </w:rPr>
        <w:t> </w:t>
      </w:r>
      <w:r>
        <w:rPr>
          <w:color w:val="231F20"/>
          <w:w w:val="115"/>
        </w:rPr>
        <w:t>acciones coordinadas del gobierno, de los diferentes sectores (social, económico y </w:t>
      </w:r>
      <w:r>
        <w:rPr>
          <w:color w:val="231F20"/>
          <w:spacing w:val="-3"/>
          <w:w w:val="115"/>
        </w:rPr>
        <w:t>salud), </w:t>
      </w:r>
      <w:r>
        <w:rPr>
          <w:color w:val="231F20"/>
          <w:w w:val="115"/>
        </w:rPr>
        <w:t>de las organizaciones voluntarias y no gubernamentales, de las autoridades locales, las industrias y los medios de comunicación. Este proceso pone énfasis en los recursos sociales y personales que tienen los individuos y los grupos para enfrentar la vida cotidiana, para gozar de un estado de salud óptimo y ejercer control en los determi­ nantes</w:t>
      </w:r>
      <w:r>
        <w:rPr>
          <w:color w:val="231F20"/>
          <w:spacing w:val="-14"/>
          <w:w w:val="115"/>
        </w:rPr>
        <w:t> </w:t>
      </w:r>
      <w:r>
        <w:rPr>
          <w:color w:val="231F20"/>
          <w:w w:val="115"/>
        </w:rPr>
        <w:t>individuales</w:t>
      </w:r>
      <w:r>
        <w:rPr>
          <w:color w:val="231F20"/>
          <w:spacing w:val="-14"/>
          <w:w w:val="115"/>
        </w:rPr>
        <w:t> </w:t>
      </w:r>
      <w:r>
        <w:rPr>
          <w:color w:val="231F20"/>
          <w:w w:val="115"/>
        </w:rPr>
        <w:t>y</w:t>
      </w:r>
      <w:r>
        <w:rPr>
          <w:color w:val="231F20"/>
          <w:spacing w:val="-14"/>
          <w:w w:val="115"/>
        </w:rPr>
        <w:t> </w:t>
      </w:r>
      <w:r>
        <w:rPr>
          <w:color w:val="231F20"/>
          <w:w w:val="115"/>
        </w:rPr>
        <w:t>sociales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con</w:t>
      </w:r>
      <w:r>
        <w:rPr>
          <w:color w:val="231F20"/>
          <w:spacing w:val="-14"/>
          <w:w w:val="115"/>
        </w:rPr>
        <w:t> </w:t>
      </w:r>
      <w:r>
        <w:rPr>
          <w:color w:val="231F20"/>
          <w:w w:val="115"/>
        </w:rPr>
        <w:t>la</w:t>
      </w:r>
      <w:r>
        <w:rPr>
          <w:color w:val="231F20"/>
          <w:spacing w:val="-14"/>
          <w:w w:val="115"/>
        </w:rPr>
        <w:t> </w:t>
      </w:r>
      <w:r>
        <w:rPr>
          <w:color w:val="231F20"/>
          <w:w w:val="115"/>
        </w:rPr>
        <w:t>finalidad</w:t>
      </w:r>
      <w:r>
        <w:rPr>
          <w:color w:val="231F20"/>
          <w:spacing w:val="-14"/>
          <w:w w:val="115"/>
        </w:rPr>
        <w:t> </w:t>
      </w:r>
      <w:r>
        <w:rPr>
          <w:color w:val="231F20"/>
          <w:w w:val="115"/>
        </w:rPr>
        <w:t>de</w:t>
      </w:r>
      <w:r>
        <w:rPr>
          <w:color w:val="231F20"/>
          <w:spacing w:val="-14"/>
          <w:w w:val="115"/>
        </w:rPr>
        <w:t> </w:t>
      </w:r>
      <w:r>
        <w:rPr>
          <w:color w:val="231F20"/>
          <w:w w:val="115"/>
        </w:rPr>
        <w:t>cerrar</w:t>
      </w:r>
      <w:r>
        <w:rPr>
          <w:color w:val="231F20"/>
          <w:spacing w:val="-14"/>
          <w:w w:val="115"/>
        </w:rPr>
        <w:t> </w:t>
      </w:r>
      <w:r>
        <w:rPr>
          <w:color w:val="231F20"/>
          <w:w w:val="115"/>
        </w:rPr>
        <w:t>la</w:t>
      </w:r>
      <w:r>
        <w:rPr>
          <w:color w:val="231F20"/>
          <w:spacing w:val="-14"/>
          <w:w w:val="115"/>
        </w:rPr>
        <w:t> </w:t>
      </w:r>
      <w:r>
        <w:rPr>
          <w:color w:val="231F20"/>
          <w:w w:val="115"/>
        </w:rPr>
        <w:t>brecha</w:t>
      </w:r>
      <w:r>
        <w:rPr>
          <w:color w:val="231F20"/>
          <w:spacing w:val="-14"/>
          <w:w w:val="115"/>
        </w:rPr>
        <w:t> </w:t>
      </w:r>
      <w:r>
        <w:rPr>
          <w:color w:val="231F20"/>
          <w:w w:val="115"/>
        </w:rPr>
        <w:t>de</w:t>
      </w:r>
      <w:r>
        <w:rPr>
          <w:color w:val="231F20"/>
          <w:spacing w:val="-14"/>
          <w:w w:val="115"/>
        </w:rPr>
        <w:t> </w:t>
      </w:r>
      <w:r>
        <w:rPr>
          <w:color w:val="231F20"/>
          <w:w w:val="115"/>
        </w:rPr>
        <w:t>salud que</w:t>
      </w:r>
      <w:r>
        <w:rPr>
          <w:color w:val="231F20"/>
          <w:spacing w:val="-5"/>
          <w:w w:val="115"/>
        </w:rPr>
        <w:t> </w:t>
      </w:r>
      <w:r>
        <w:rPr>
          <w:color w:val="231F20"/>
          <w:w w:val="115"/>
        </w:rPr>
        <w:t>existe</w:t>
      </w:r>
      <w:r>
        <w:rPr>
          <w:color w:val="231F20"/>
          <w:spacing w:val="-5"/>
          <w:w w:val="115"/>
        </w:rPr>
        <w:t> </w:t>
      </w:r>
      <w:r>
        <w:rPr>
          <w:color w:val="231F20"/>
          <w:w w:val="115"/>
        </w:rPr>
        <w:t>entre</w:t>
      </w:r>
      <w:r>
        <w:rPr>
          <w:color w:val="231F20"/>
          <w:spacing w:val="-5"/>
          <w:w w:val="115"/>
        </w:rPr>
        <w:t> </w:t>
      </w:r>
      <w:r>
        <w:rPr>
          <w:color w:val="231F20"/>
          <w:w w:val="115"/>
        </w:rPr>
        <w:t>las</w:t>
      </w:r>
      <w:r>
        <w:rPr>
          <w:color w:val="231F20"/>
          <w:spacing w:val="-5"/>
          <w:w w:val="115"/>
        </w:rPr>
        <w:t> </w:t>
      </w:r>
      <w:r>
        <w:rPr>
          <w:color w:val="231F20"/>
          <w:w w:val="115"/>
        </w:rPr>
        <w:t>personas</w:t>
      </w:r>
      <w:r>
        <w:rPr>
          <w:color w:val="231F20"/>
          <w:spacing w:val="-5"/>
          <w:w w:val="115"/>
        </w:rPr>
        <w:t> </w:t>
      </w:r>
      <w:r>
        <w:rPr>
          <w:color w:val="231F20"/>
          <w:w w:val="115"/>
        </w:rPr>
        <w:t>desfavorecidas</w:t>
      </w:r>
      <w:r>
        <w:rPr>
          <w:color w:val="231F20"/>
          <w:spacing w:val="-5"/>
          <w:w w:val="115"/>
        </w:rPr>
        <w:t> </w:t>
      </w:r>
      <w:r>
        <w:rPr>
          <w:color w:val="231F20"/>
          <w:w w:val="115"/>
        </w:rPr>
        <w:t>social</w:t>
      </w:r>
      <w:r>
        <w:rPr>
          <w:color w:val="231F20"/>
          <w:spacing w:val="-5"/>
          <w:w w:val="115"/>
        </w:rPr>
        <w:t> </w:t>
      </w:r>
      <w:r>
        <w:rPr>
          <w:color w:val="231F20"/>
          <w:w w:val="115"/>
        </w:rPr>
        <w:t>y</w:t>
      </w:r>
      <w:r>
        <w:rPr>
          <w:color w:val="231F20"/>
          <w:spacing w:val="-5"/>
          <w:w w:val="115"/>
        </w:rPr>
        <w:t> </w:t>
      </w:r>
      <w:r>
        <w:rPr>
          <w:color w:val="231F20"/>
          <w:w w:val="115"/>
        </w:rPr>
        <w:t>educativamente.</w:t>
      </w:r>
      <w:r>
        <w:rPr>
          <w:color w:val="231F20"/>
          <w:spacing w:val="-5"/>
          <w:w w:val="115"/>
        </w:rPr>
        <w:t> </w:t>
      </w:r>
      <w:r>
        <w:rPr>
          <w:color w:val="231F20"/>
          <w:w w:val="115"/>
        </w:rPr>
        <w:t>En</w:t>
      </w:r>
      <w:r>
        <w:rPr>
          <w:color w:val="231F20"/>
          <w:spacing w:val="-5"/>
          <w:w w:val="115"/>
        </w:rPr>
        <w:t> </w:t>
      </w:r>
      <w:r>
        <w:rPr>
          <w:color w:val="231F20"/>
          <w:w w:val="115"/>
        </w:rPr>
        <w:t>tal</w:t>
      </w:r>
      <w:r>
        <w:rPr>
          <w:color w:val="231F20"/>
          <w:spacing w:val="-5"/>
          <w:w w:val="115"/>
        </w:rPr>
        <w:t> </w:t>
      </w:r>
      <w:r>
        <w:rPr>
          <w:color w:val="231F20"/>
          <w:w w:val="115"/>
        </w:rPr>
        <w:t>sentido, el</w:t>
      </w:r>
      <w:r>
        <w:rPr>
          <w:color w:val="231F20"/>
          <w:spacing w:val="-8"/>
          <w:w w:val="115"/>
        </w:rPr>
        <w:t> </w:t>
      </w:r>
      <w:r>
        <w:rPr>
          <w:color w:val="231F20"/>
          <w:w w:val="115"/>
        </w:rPr>
        <w:t>bienestar</w:t>
      </w:r>
      <w:r>
        <w:rPr>
          <w:color w:val="231F20"/>
          <w:spacing w:val="-8"/>
          <w:w w:val="115"/>
        </w:rPr>
        <w:t> </w:t>
      </w:r>
      <w:r>
        <w:rPr>
          <w:color w:val="231F20"/>
          <w:w w:val="115"/>
        </w:rPr>
        <w:t>no</w:t>
      </w:r>
      <w:r>
        <w:rPr>
          <w:color w:val="231F20"/>
          <w:spacing w:val="-8"/>
          <w:w w:val="115"/>
        </w:rPr>
        <w:t> </w:t>
      </w:r>
      <w:r>
        <w:rPr>
          <w:color w:val="231F20"/>
          <w:w w:val="115"/>
        </w:rPr>
        <w:t>es</w:t>
      </w:r>
      <w:r>
        <w:rPr>
          <w:color w:val="231F20"/>
          <w:spacing w:val="-8"/>
          <w:w w:val="115"/>
        </w:rPr>
        <w:t> </w:t>
      </w:r>
      <w:r>
        <w:rPr>
          <w:color w:val="231F20"/>
          <w:w w:val="115"/>
        </w:rPr>
        <w:t>sólo</w:t>
      </w:r>
      <w:r>
        <w:rPr>
          <w:color w:val="231F20"/>
          <w:spacing w:val="-8"/>
          <w:w w:val="115"/>
        </w:rPr>
        <w:t> </w:t>
      </w:r>
      <w:r>
        <w:rPr>
          <w:color w:val="231F20"/>
          <w:w w:val="115"/>
        </w:rPr>
        <w:t>responsabilidad</w:t>
      </w:r>
      <w:r>
        <w:rPr>
          <w:color w:val="231F20"/>
          <w:spacing w:val="-8"/>
          <w:w w:val="115"/>
        </w:rPr>
        <w:t> </w:t>
      </w:r>
      <w:r>
        <w:rPr>
          <w:color w:val="231F20"/>
          <w:w w:val="115"/>
        </w:rPr>
        <w:t>del</w:t>
      </w:r>
      <w:r>
        <w:rPr>
          <w:color w:val="231F20"/>
          <w:spacing w:val="-8"/>
          <w:w w:val="115"/>
        </w:rPr>
        <w:t> </w:t>
      </w:r>
      <w:r>
        <w:rPr>
          <w:color w:val="231F20"/>
          <w:w w:val="115"/>
        </w:rPr>
        <w:t>sector</w:t>
      </w:r>
      <w:r>
        <w:rPr>
          <w:color w:val="231F20"/>
          <w:spacing w:val="-8"/>
          <w:w w:val="115"/>
        </w:rPr>
        <w:t> </w:t>
      </w:r>
      <w:r>
        <w:rPr>
          <w:color w:val="231F20"/>
          <w:w w:val="115"/>
        </w:rPr>
        <w:t>salud,</w:t>
      </w:r>
      <w:r>
        <w:rPr>
          <w:color w:val="231F20"/>
          <w:spacing w:val="-8"/>
          <w:w w:val="115"/>
        </w:rPr>
        <w:t> </w:t>
      </w:r>
      <w:r>
        <w:rPr>
          <w:color w:val="231F20"/>
          <w:w w:val="115"/>
        </w:rPr>
        <w:t>implica</w:t>
      </w:r>
      <w:r>
        <w:rPr>
          <w:color w:val="231F20"/>
          <w:spacing w:val="-8"/>
          <w:w w:val="115"/>
        </w:rPr>
        <w:t> </w:t>
      </w:r>
      <w:r>
        <w:rPr>
          <w:color w:val="231F20"/>
          <w:w w:val="115"/>
        </w:rPr>
        <w:t>también</w:t>
      </w:r>
      <w:r>
        <w:rPr>
          <w:color w:val="231F20"/>
          <w:spacing w:val="-8"/>
          <w:w w:val="115"/>
        </w:rPr>
        <w:t> </w:t>
      </w:r>
      <w:r>
        <w:rPr>
          <w:color w:val="231F20"/>
          <w:w w:val="115"/>
        </w:rPr>
        <w:t>la</w:t>
      </w:r>
      <w:r>
        <w:rPr>
          <w:color w:val="231F20"/>
          <w:spacing w:val="-8"/>
          <w:w w:val="115"/>
        </w:rPr>
        <w:t> </w:t>
      </w:r>
      <w:r>
        <w:rPr>
          <w:color w:val="231F20"/>
          <w:w w:val="115"/>
        </w:rPr>
        <w:t>participa­ ción</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individuos,</w:t>
      </w:r>
      <w:r>
        <w:rPr>
          <w:color w:val="231F20"/>
          <w:spacing w:val="-9"/>
          <w:w w:val="115"/>
        </w:rPr>
        <w:t> </w:t>
      </w:r>
      <w:r>
        <w:rPr>
          <w:color w:val="231F20"/>
          <w:w w:val="115"/>
        </w:rPr>
        <w:t>sus</w:t>
      </w:r>
      <w:r>
        <w:rPr>
          <w:color w:val="231F20"/>
          <w:spacing w:val="-9"/>
          <w:w w:val="115"/>
        </w:rPr>
        <w:t> </w:t>
      </w:r>
      <w:r>
        <w:rPr>
          <w:color w:val="231F20"/>
          <w:w w:val="115"/>
        </w:rPr>
        <w:t>familias</w:t>
      </w:r>
      <w:r>
        <w:rPr>
          <w:color w:val="231F20"/>
          <w:spacing w:val="-9"/>
          <w:w w:val="115"/>
        </w:rPr>
        <w:t> </w:t>
      </w:r>
      <w:r>
        <w:rPr>
          <w:color w:val="231F20"/>
          <w:w w:val="115"/>
        </w:rPr>
        <w:t>y</w:t>
      </w:r>
      <w:r>
        <w:rPr>
          <w:color w:val="231F20"/>
          <w:spacing w:val="-9"/>
          <w:w w:val="115"/>
        </w:rPr>
        <w:t> </w:t>
      </w:r>
      <w:r>
        <w:rPr>
          <w:color w:val="231F20"/>
          <w:w w:val="115"/>
        </w:rPr>
        <w:t>las</w:t>
      </w:r>
      <w:r>
        <w:rPr>
          <w:color w:val="231F20"/>
          <w:spacing w:val="-9"/>
          <w:w w:val="115"/>
        </w:rPr>
        <w:t> </w:t>
      </w:r>
      <w:r>
        <w:rPr>
          <w:color w:val="231F20"/>
          <w:w w:val="115"/>
        </w:rPr>
        <w:t>comunidades.</w:t>
      </w:r>
    </w:p>
    <w:p>
      <w:pPr>
        <w:pStyle w:val="BodyText"/>
        <w:spacing w:line="240" w:lineRule="exact"/>
        <w:ind w:left="1791" w:right="1689" w:firstLine="300"/>
        <w:jc w:val="both"/>
      </w:pPr>
      <w:r>
        <w:rPr>
          <w:color w:val="231F20"/>
          <w:w w:val="115"/>
        </w:rPr>
        <w:t>Las estrategias y los principios clave de la </w:t>
      </w:r>
      <w:r>
        <w:rPr>
          <w:color w:val="231F20"/>
          <w:w w:val="115"/>
          <w:sz w:val="16"/>
        </w:rPr>
        <w:t>ps </w:t>
      </w:r>
      <w:r>
        <w:rPr>
          <w:color w:val="231F20"/>
          <w:w w:val="115"/>
        </w:rPr>
        <w:t>se delinearon en las distintas con­ ferencias</w:t>
      </w:r>
      <w:r>
        <w:rPr>
          <w:color w:val="231F20"/>
          <w:spacing w:val="-10"/>
          <w:w w:val="115"/>
        </w:rPr>
        <w:t> </w:t>
      </w:r>
      <w:r>
        <w:rPr>
          <w:color w:val="231F20"/>
          <w:w w:val="115"/>
        </w:rPr>
        <w:t>mundiales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la</w:t>
      </w:r>
      <w:r>
        <w:rPr>
          <w:color w:val="231F20"/>
          <w:spacing w:val="-10"/>
          <w:w w:val="115"/>
        </w:rPr>
        <w:t> </w:t>
      </w:r>
      <w:r>
        <w:rPr>
          <w:color w:val="231F20"/>
          <w:w w:val="115"/>
        </w:rPr>
        <w:t>Declaración</w:t>
      </w:r>
      <w:r>
        <w:rPr>
          <w:color w:val="231F20"/>
          <w:spacing w:val="-10"/>
          <w:w w:val="115"/>
        </w:rPr>
        <w:t> </w:t>
      </w:r>
      <w:r>
        <w:rPr>
          <w:color w:val="231F20"/>
          <w:w w:val="115"/>
        </w:rPr>
        <w:t>de</w:t>
      </w:r>
      <w:r>
        <w:rPr>
          <w:color w:val="231F20"/>
          <w:spacing w:val="-10"/>
          <w:w w:val="115"/>
        </w:rPr>
        <w:t> </w:t>
      </w:r>
      <w:r>
        <w:rPr>
          <w:color w:val="231F20"/>
          <w:w w:val="115"/>
        </w:rPr>
        <w:t>Alma­Ata,</w:t>
      </w:r>
      <w:r>
        <w:rPr>
          <w:color w:val="231F20"/>
          <w:spacing w:val="-13"/>
          <w:w w:val="115"/>
        </w:rPr>
        <w:t> </w:t>
      </w:r>
      <w:r>
        <w:rPr>
          <w:color w:val="231F20"/>
          <w:w w:val="115"/>
        </w:rPr>
        <w:t>Kasakistán</w:t>
      </w:r>
      <w:r>
        <w:rPr>
          <w:color w:val="231F20"/>
          <w:spacing w:val="-10"/>
          <w:w w:val="115"/>
        </w:rPr>
        <w:t> </w:t>
      </w:r>
      <w:r>
        <w:rPr>
          <w:color w:val="231F20"/>
          <w:spacing w:val="-3"/>
          <w:w w:val="115"/>
        </w:rPr>
        <w:t>(</w:t>
      </w:r>
      <w:r>
        <w:rPr>
          <w:color w:val="231F20"/>
          <w:spacing w:val="-3"/>
          <w:w w:val="115"/>
          <w:sz w:val="16"/>
        </w:rPr>
        <w:t>oms</w:t>
      </w:r>
      <w:r>
        <w:rPr>
          <w:color w:val="231F20"/>
          <w:spacing w:val="-3"/>
          <w:w w:val="115"/>
        </w:rPr>
        <w:t>,</w:t>
      </w:r>
      <w:r>
        <w:rPr>
          <w:color w:val="231F20"/>
          <w:spacing w:val="-13"/>
          <w:w w:val="115"/>
        </w:rPr>
        <w:t> </w:t>
      </w:r>
      <w:r>
        <w:rPr>
          <w:color w:val="231F20"/>
          <w:spacing w:val="-2"/>
          <w:w w:val="115"/>
        </w:rPr>
        <w:t>1978); </w:t>
      </w:r>
      <w:r>
        <w:rPr>
          <w:color w:val="231F20"/>
          <w:w w:val="115"/>
        </w:rPr>
        <w:t>la celebrada en </w:t>
      </w:r>
      <w:r>
        <w:rPr>
          <w:color w:val="231F20"/>
          <w:spacing w:val="-3"/>
          <w:w w:val="115"/>
        </w:rPr>
        <w:t>Ottawa, </w:t>
      </w:r>
      <w:r>
        <w:rPr>
          <w:color w:val="231F20"/>
          <w:w w:val="115"/>
        </w:rPr>
        <w:t>la cual </w:t>
      </w:r>
      <w:r>
        <w:rPr>
          <w:color w:val="231F20"/>
          <w:spacing w:val="-3"/>
          <w:w w:val="115"/>
        </w:rPr>
        <w:t>derivó </w:t>
      </w:r>
      <w:r>
        <w:rPr>
          <w:color w:val="231F20"/>
          <w:w w:val="115"/>
        </w:rPr>
        <w:t>en la Carta de </w:t>
      </w:r>
      <w:r>
        <w:rPr>
          <w:color w:val="231F20"/>
          <w:spacing w:val="-3"/>
          <w:w w:val="115"/>
        </w:rPr>
        <w:t>Ottawa </w:t>
      </w:r>
      <w:r>
        <w:rPr>
          <w:color w:val="231F20"/>
          <w:w w:val="115"/>
        </w:rPr>
        <w:t>para el Fomento de la Salud</w:t>
      </w:r>
      <w:r>
        <w:rPr>
          <w:color w:val="231F20"/>
          <w:spacing w:val="-21"/>
          <w:w w:val="115"/>
        </w:rPr>
        <w:t> </w:t>
      </w:r>
      <w:r>
        <w:rPr>
          <w:color w:val="231F20"/>
          <w:w w:val="115"/>
        </w:rPr>
        <w:t>(</w:t>
      </w:r>
      <w:r>
        <w:rPr>
          <w:color w:val="231F20"/>
          <w:w w:val="115"/>
          <w:sz w:val="16"/>
        </w:rPr>
        <w:t>oms</w:t>
      </w:r>
      <w:r>
        <w:rPr>
          <w:color w:val="231F20"/>
          <w:w w:val="115"/>
        </w:rPr>
        <w:t>,</w:t>
      </w:r>
      <w:r>
        <w:rPr>
          <w:color w:val="231F20"/>
          <w:spacing w:val="-24"/>
          <w:w w:val="115"/>
        </w:rPr>
        <w:t> </w:t>
      </w:r>
      <w:r>
        <w:rPr>
          <w:color w:val="231F20"/>
          <w:w w:val="115"/>
        </w:rPr>
        <w:t>1986),</w:t>
      </w:r>
      <w:r>
        <w:rPr>
          <w:color w:val="231F20"/>
          <w:spacing w:val="-24"/>
          <w:w w:val="115"/>
        </w:rPr>
        <w:t> </w:t>
      </w:r>
      <w:r>
        <w:rPr>
          <w:color w:val="231F20"/>
          <w:w w:val="115"/>
        </w:rPr>
        <w:t>y</w:t>
      </w:r>
      <w:r>
        <w:rPr>
          <w:color w:val="231F20"/>
          <w:spacing w:val="-21"/>
          <w:w w:val="115"/>
        </w:rPr>
        <w:t> </w:t>
      </w:r>
      <w:r>
        <w:rPr>
          <w:color w:val="231F20"/>
          <w:w w:val="115"/>
        </w:rPr>
        <w:t>las</w:t>
      </w:r>
      <w:r>
        <w:rPr>
          <w:color w:val="231F20"/>
          <w:spacing w:val="-21"/>
          <w:w w:val="115"/>
        </w:rPr>
        <w:t> </w:t>
      </w:r>
      <w:r>
        <w:rPr>
          <w:color w:val="231F20"/>
          <w:spacing w:val="-2"/>
          <w:w w:val="115"/>
        </w:rPr>
        <w:t>conferencias</w:t>
      </w:r>
      <w:r>
        <w:rPr>
          <w:color w:val="231F20"/>
          <w:spacing w:val="-21"/>
          <w:w w:val="115"/>
        </w:rPr>
        <w:t> </w:t>
      </w:r>
      <w:r>
        <w:rPr>
          <w:color w:val="231F20"/>
          <w:w w:val="115"/>
        </w:rPr>
        <w:t>mundiales</w:t>
      </w:r>
      <w:r>
        <w:rPr>
          <w:color w:val="231F20"/>
          <w:spacing w:val="-21"/>
          <w:w w:val="115"/>
        </w:rPr>
        <w:t> </w:t>
      </w:r>
      <w:r>
        <w:rPr>
          <w:color w:val="231F20"/>
          <w:w w:val="115"/>
        </w:rPr>
        <w:t>celebradas</w:t>
      </w:r>
      <w:r>
        <w:rPr>
          <w:color w:val="231F20"/>
          <w:spacing w:val="-21"/>
          <w:w w:val="115"/>
        </w:rPr>
        <w:t> </w:t>
      </w:r>
      <w:r>
        <w:rPr>
          <w:color w:val="231F20"/>
          <w:w w:val="115"/>
        </w:rPr>
        <w:t>en</w:t>
      </w:r>
      <w:r>
        <w:rPr>
          <w:color w:val="231F20"/>
          <w:spacing w:val="-21"/>
          <w:w w:val="115"/>
        </w:rPr>
        <w:t> </w:t>
      </w:r>
      <w:r>
        <w:rPr>
          <w:color w:val="231F20"/>
          <w:spacing w:val="-3"/>
          <w:w w:val="115"/>
        </w:rPr>
        <w:t>Adelaida,</w:t>
      </w:r>
      <w:r>
        <w:rPr>
          <w:color w:val="231F20"/>
          <w:spacing w:val="-24"/>
          <w:w w:val="115"/>
        </w:rPr>
        <w:t> </w:t>
      </w:r>
      <w:r>
        <w:rPr>
          <w:color w:val="231F20"/>
          <w:w w:val="115"/>
        </w:rPr>
        <w:t>Australia</w:t>
      </w:r>
      <w:r>
        <w:rPr>
          <w:color w:val="231F20"/>
          <w:spacing w:val="-21"/>
          <w:w w:val="115"/>
        </w:rPr>
        <w:t> </w:t>
      </w:r>
      <w:r>
        <w:rPr>
          <w:color w:val="231F20"/>
          <w:w w:val="115"/>
        </w:rPr>
        <w:t>(</w:t>
      </w:r>
      <w:r>
        <w:rPr>
          <w:color w:val="231F20"/>
          <w:w w:val="115"/>
          <w:sz w:val="16"/>
        </w:rPr>
        <w:t>oms</w:t>
      </w:r>
      <w:r>
        <w:rPr>
          <w:color w:val="231F20"/>
          <w:w w:val="115"/>
        </w:rPr>
        <w:t>, 1988);</w:t>
      </w:r>
      <w:r>
        <w:rPr>
          <w:color w:val="231F20"/>
          <w:spacing w:val="-31"/>
          <w:w w:val="115"/>
        </w:rPr>
        <w:t> </w:t>
      </w:r>
      <w:r>
        <w:rPr>
          <w:color w:val="231F20"/>
          <w:spacing w:val="-4"/>
          <w:w w:val="115"/>
        </w:rPr>
        <w:t>Sundsvall,</w:t>
      </w:r>
      <w:r>
        <w:rPr>
          <w:color w:val="231F20"/>
          <w:spacing w:val="-36"/>
          <w:w w:val="115"/>
        </w:rPr>
        <w:t> </w:t>
      </w:r>
      <w:r>
        <w:rPr>
          <w:color w:val="231F20"/>
          <w:spacing w:val="-4"/>
          <w:w w:val="115"/>
        </w:rPr>
        <w:t>Suecia</w:t>
      </w:r>
      <w:r>
        <w:rPr>
          <w:color w:val="231F20"/>
          <w:spacing w:val="-34"/>
          <w:w w:val="115"/>
        </w:rPr>
        <w:t> </w:t>
      </w:r>
      <w:r>
        <w:rPr>
          <w:color w:val="231F20"/>
          <w:spacing w:val="-4"/>
          <w:w w:val="115"/>
        </w:rPr>
        <w:t>(</w:t>
      </w:r>
      <w:r>
        <w:rPr>
          <w:color w:val="231F20"/>
          <w:spacing w:val="-4"/>
          <w:w w:val="115"/>
          <w:sz w:val="16"/>
        </w:rPr>
        <w:t>oms</w:t>
      </w:r>
      <w:r>
        <w:rPr>
          <w:color w:val="231F20"/>
          <w:spacing w:val="-4"/>
          <w:w w:val="115"/>
        </w:rPr>
        <w:t>,</w:t>
      </w:r>
      <w:r>
        <w:rPr>
          <w:color w:val="231F20"/>
          <w:spacing w:val="-36"/>
          <w:w w:val="115"/>
        </w:rPr>
        <w:t> </w:t>
      </w:r>
      <w:r>
        <w:rPr>
          <w:color w:val="231F20"/>
          <w:spacing w:val="-4"/>
          <w:w w:val="115"/>
        </w:rPr>
        <w:t>1991);</w:t>
      </w:r>
      <w:r>
        <w:rPr>
          <w:color w:val="231F20"/>
          <w:spacing w:val="-34"/>
          <w:w w:val="115"/>
        </w:rPr>
        <w:t> </w:t>
      </w:r>
      <w:r>
        <w:rPr>
          <w:color w:val="231F20"/>
          <w:spacing w:val="-5"/>
          <w:w w:val="115"/>
        </w:rPr>
        <w:t>Yakarta,</w:t>
      </w:r>
      <w:r>
        <w:rPr>
          <w:color w:val="231F20"/>
          <w:spacing w:val="-36"/>
          <w:w w:val="115"/>
        </w:rPr>
        <w:t> </w:t>
      </w:r>
      <w:r>
        <w:rPr>
          <w:color w:val="231F20"/>
          <w:spacing w:val="-4"/>
          <w:w w:val="115"/>
        </w:rPr>
        <w:t>República</w:t>
      </w:r>
      <w:r>
        <w:rPr>
          <w:color w:val="231F20"/>
          <w:spacing w:val="-34"/>
          <w:w w:val="115"/>
        </w:rPr>
        <w:t> </w:t>
      </w:r>
      <w:r>
        <w:rPr>
          <w:color w:val="231F20"/>
          <w:w w:val="115"/>
        </w:rPr>
        <w:t>de</w:t>
      </w:r>
      <w:r>
        <w:rPr>
          <w:color w:val="231F20"/>
          <w:spacing w:val="-34"/>
          <w:w w:val="115"/>
        </w:rPr>
        <w:t> </w:t>
      </w:r>
      <w:r>
        <w:rPr>
          <w:color w:val="231F20"/>
          <w:spacing w:val="-4"/>
          <w:w w:val="115"/>
        </w:rPr>
        <w:t>Indonesia</w:t>
      </w:r>
      <w:r>
        <w:rPr>
          <w:color w:val="231F20"/>
          <w:spacing w:val="-34"/>
          <w:w w:val="115"/>
        </w:rPr>
        <w:t> </w:t>
      </w:r>
      <w:r>
        <w:rPr>
          <w:color w:val="231F20"/>
          <w:spacing w:val="-4"/>
          <w:w w:val="115"/>
        </w:rPr>
        <w:t>(</w:t>
      </w:r>
      <w:r>
        <w:rPr>
          <w:color w:val="231F20"/>
          <w:spacing w:val="-4"/>
          <w:w w:val="115"/>
          <w:sz w:val="16"/>
        </w:rPr>
        <w:t>oms</w:t>
      </w:r>
      <w:r>
        <w:rPr>
          <w:color w:val="231F20"/>
          <w:spacing w:val="-4"/>
          <w:w w:val="115"/>
        </w:rPr>
        <w:t>,</w:t>
      </w:r>
      <w:r>
        <w:rPr>
          <w:color w:val="231F20"/>
          <w:spacing w:val="-36"/>
          <w:w w:val="115"/>
        </w:rPr>
        <w:t> </w:t>
      </w:r>
      <w:r>
        <w:rPr>
          <w:color w:val="231F20"/>
          <w:spacing w:val="-4"/>
          <w:w w:val="115"/>
        </w:rPr>
        <w:t>1997);</w:t>
      </w:r>
      <w:r>
        <w:rPr>
          <w:color w:val="231F20"/>
          <w:spacing w:val="-34"/>
          <w:w w:val="115"/>
        </w:rPr>
        <w:t> </w:t>
      </w:r>
      <w:r>
        <w:rPr>
          <w:color w:val="231F20"/>
          <w:spacing w:val="-4"/>
          <w:w w:val="115"/>
        </w:rPr>
        <w:t>Distrito Federal,</w:t>
      </w:r>
      <w:r>
        <w:rPr>
          <w:color w:val="231F20"/>
          <w:spacing w:val="-22"/>
          <w:w w:val="115"/>
        </w:rPr>
        <w:t> </w:t>
      </w:r>
      <w:r>
        <w:rPr>
          <w:color w:val="231F20"/>
          <w:spacing w:val="-4"/>
          <w:w w:val="115"/>
        </w:rPr>
        <w:t>México</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spacing w:val="-4"/>
          <w:w w:val="115"/>
        </w:rPr>
        <w:t>2000);</w:t>
      </w:r>
      <w:r>
        <w:rPr>
          <w:color w:val="231F20"/>
          <w:spacing w:val="-18"/>
          <w:w w:val="115"/>
        </w:rPr>
        <w:t> </w:t>
      </w:r>
      <w:r>
        <w:rPr>
          <w:color w:val="231F20"/>
          <w:spacing w:val="-4"/>
          <w:w w:val="115"/>
        </w:rPr>
        <w:t>Bangkok,</w:t>
      </w:r>
      <w:r>
        <w:rPr>
          <w:color w:val="231F20"/>
          <w:spacing w:val="-22"/>
          <w:w w:val="115"/>
        </w:rPr>
        <w:t> </w:t>
      </w:r>
      <w:r>
        <w:rPr>
          <w:color w:val="231F20"/>
          <w:spacing w:val="-5"/>
          <w:w w:val="115"/>
        </w:rPr>
        <w:t>Tailandia</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spacing w:val="-4"/>
          <w:w w:val="115"/>
        </w:rPr>
        <w:t>2005);</w:t>
      </w:r>
      <w:r>
        <w:rPr>
          <w:color w:val="231F20"/>
          <w:spacing w:val="-18"/>
          <w:w w:val="115"/>
        </w:rPr>
        <w:t> </w:t>
      </w:r>
      <w:r>
        <w:rPr>
          <w:color w:val="231F20"/>
          <w:spacing w:val="-4"/>
          <w:w w:val="115"/>
        </w:rPr>
        <w:t>Nairobi,</w:t>
      </w:r>
      <w:r>
        <w:rPr>
          <w:color w:val="231F20"/>
          <w:spacing w:val="-22"/>
          <w:w w:val="115"/>
        </w:rPr>
        <w:t> </w:t>
      </w:r>
      <w:r>
        <w:rPr>
          <w:color w:val="231F20"/>
          <w:spacing w:val="-5"/>
          <w:w w:val="115"/>
        </w:rPr>
        <w:t>Kenia</w:t>
      </w:r>
      <w:r>
        <w:rPr>
          <w:color w:val="231F20"/>
          <w:spacing w:val="-18"/>
          <w:w w:val="115"/>
        </w:rPr>
        <w:t> </w:t>
      </w:r>
      <w:r>
        <w:rPr>
          <w:color w:val="231F20"/>
          <w:spacing w:val="-4"/>
          <w:w w:val="115"/>
        </w:rPr>
        <w:t>(</w:t>
      </w:r>
      <w:r>
        <w:rPr>
          <w:color w:val="231F20"/>
          <w:spacing w:val="-4"/>
          <w:w w:val="115"/>
          <w:sz w:val="16"/>
        </w:rPr>
        <w:t>oms</w:t>
      </w:r>
      <w:r>
        <w:rPr>
          <w:color w:val="231F20"/>
          <w:spacing w:val="-4"/>
          <w:w w:val="115"/>
        </w:rPr>
        <w:t>,</w:t>
      </w:r>
      <w:r>
        <w:rPr>
          <w:color w:val="231F20"/>
          <w:spacing w:val="-22"/>
          <w:w w:val="115"/>
        </w:rPr>
        <w:t> </w:t>
      </w:r>
      <w:r>
        <w:rPr>
          <w:color w:val="231F20"/>
          <w:w w:val="115"/>
        </w:rPr>
        <w:t>2009), y Helsinki, Finlandia (</w:t>
      </w:r>
      <w:r>
        <w:rPr>
          <w:color w:val="231F20"/>
          <w:w w:val="115"/>
          <w:sz w:val="16"/>
        </w:rPr>
        <w:t>oms</w:t>
      </w:r>
      <w:r>
        <w:rPr>
          <w:color w:val="231F20"/>
          <w:w w:val="115"/>
        </w:rPr>
        <w:t>, 2013). En el marco de estas reuniones de trabajo, la </w:t>
      </w:r>
      <w:r>
        <w:rPr>
          <w:color w:val="231F20"/>
          <w:w w:val="115"/>
          <w:sz w:val="16"/>
        </w:rPr>
        <w:t>ps </w:t>
      </w:r>
      <w:r>
        <w:rPr>
          <w:color w:val="231F20"/>
          <w:w w:val="115"/>
        </w:rPr>
        <w:t>es entendida</w:t>
      </w:r>
      <w:r>
        <w:rPr>
          <w:color w:val="231F20"/>
          <w:spacing w:val="-15"/>
          <w:w w:val="115"/>
        </w:rPr>
        <w:t> </w:t>
      </w:r>
      <w:r>
        <w:rPr>
          <w:color w:val="231F20"/>
          <w:w w:val="115"/>
        </w:rPr>
        <w:t>como</w:t>
      </w:r>
      <w:r>
        <w:rPr>
          <w:color w:val="231F20"/>
          <w:spacing w:val="-15"/>
          <w:w w:val="115"/>
        </w:rPr>
        <w:t> </w:t>
      </w:r>
      <w:r>
        <w:rPr>
          <w:color w:val="231F20"/>
          <w:w w:val="115"/>
        </w:rPr>
        <w:t>una</w:t>
      </w:r>
      <w:r>
        <w:rPr>
          <w:color w:val="231F20"/>
          <w:spacing w:val="-15"/>
          <w:w w:val="115"/>
        </w:rPr>
        <w:t> </w:t>
      </w:r>
      <w:r>
        <w:rPr>
          <w:color w:val="231F20"/>
          <w:w w:val="115"/>
        </w:rPr>
        <w:t>función</w:t>
      </w:r>
      <w:r>
        <w:rPr>
          <w:color w:val="231F20"/>
          <w:spacing w:val="-15"/>
          <w:w w:val="115"/>
        </w:rPr>
        <w:t> </w:t>
      </w:r>
      <w:r>
        <w:rPr>
          <w:color w:val="231F20"/>
          <w:w w:val="115"/>
        </w:rPr>
        <w:t>central</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salud</w:t>
      </w:r>
      <w:r>
        <w:rPr>
          <w:color w:val="231F20"/>
          <w:spacing w:val="-15"/>
          <w:w w:val="115"/>
        </w:rPr>
        <w:t> </w:t>
      </w:r>
      <w:r>
        <w:rPr>
          <w:color w:val="231F20"/>
          <w:w w:val="115"/>
        </w:rPr>
        <w:t>pública,</w:t>
      </w:r>
      <w:r>
        <w:rPr>
          <w:color w:val="231F20"/>
          <w:spacing w:val="-18"/>
          <w:w w:val="115"/>
        </w:rPr>
        <w:t> </w:t>
      </w:r>
      <w:r>
        <w:rPr>
          <w:color w:val="231F20"/>
          <w:w w:val="115"/>
        </w:rPr>
        <w:t>la</w:t>
      </w:r>
      <w:r>
        <w:rPr>
          <w:color w:val="231F20"/>
          <w:spacing w:val="-15"/>
          <w:w w:val="115"/>
        </w:rPr>
        <w:t> </w:t>
      </w:r>
      <w:r>
        <w:rPr>
          <w:color w:val="231F20"/>
          <w:w w:val="115"/>
        </w:rPr>
        <w:t>cual</w:t>
      </w:r>
      <w:r>
        <w:rPr>
          <w:color w:val="231F20"/>
          <w:spacing w:val="-15"/>
          <w:w w:val="115"/>
        </w:rPr>
        <w:t> </w:t>
      </w:r>
      <w:r>
        <w:rPr>
          <w:color w:val="231F20"/>
          <w:w w:val="115"/>
        </w:rPr>
        <w:t>coadyuva</w:t>
      </w:r>
      <w:r>
        <w:rPr>
          <w:color w:val="231F20"/>
          <w:spacing w:val="-15"/>
          <w:w w:val="115"/>
        </w:rPr>
        <w:t> </w:t>
      </w:r>
      <w:r>
        <w:rPr>
          <w:color w:val="231F20"/>
          <w:w w:val="115"/>
        </w:rPr>
        <w:t>a</w:t>
      </w:r>
      <w:r>
        <w:rPr>
          <w:color w:val="231F20"/>
          <w:spacing w:val="-15"/>
          <w:w w:val="115"/>
        </w:rPr>
        <w:t> </w:t>
      </w:r>
      <w:r>
        <w:rPr>
          <w:color w:val="231F20"/>
          <w:w w:val="115"/>
        </w:rPr>
        <w:t>los</w:t>
      </w:r>
      <w:r>
        <w:rPr>
          <w:color w:val="231F20"/>
          <w:spacing w:val="-15"/>
          <w:w w:val="115"/>
        </w:rPr>
        <w:t> </w:t>
      </w:r>
      <w:r>
        <w:rPr>
          <w:color w:val="231F20"/>
          <w:w w:val="115"/>
        </w:rPr>
        <w:t>esfuer­ zos</w:t>
      </w:r>
      <w:r>
        <w:rPr>
          <w:color w:val="231F20"/>
          <w:spacing w:val="-21"/>
          <w:w w:val="115"/>
        </w:rPr>
        <w:t> </w:t>
      </w:r>
      <w:r>
        <w:rPr>
          <w:color w:val="231F20"/>
          <w:w w:val="115"/>
        </w:rPr>
        <w:t>invertidos</w:t>
      </w:r>
      <w:r>
        <w:rPr>
          <w:color w:val="231F20"/>
          <w:spacing w:val="-21"/>
          <w:w w:val="115"/>
        </w:rPr>
        <w:t> </w:t>
      </w:r>
      <w:r>
        <w:rPr>
          <w:color w:val="231F20"/>
          <w:w w:val="115"/>
        </w:rPr>
        <w:t>para</w:t>
      </w:r>
      <w:r>
        <w:rPr>
          <w:color w:val="231F20"/>
          <w:spacing w:val="-21"/>
          <w:w w:val="115"/>
        </w:rPr>
        <w:t> </w:t>
      </w:r>
      <w:r>
        <w:rPr>
          <w:color w:val="231F20"/>
          <w:w w:val="115"/>
        </w:rPr>
        <w:t>afrontar</w:t>
      </w:r>
      <w:r>
        <w:rPr>
          <w:color w:val="231F20"/>
          <w:spacing w:val="-21"/>
          <w:w w:val="115"/>
        </w:rPr>
        <w:t> </w:t>
      </w:r>
      <w:r>
        <w:rPr>
          <w:color w:val="231F20"/>
          <w:w w:val="115"/>
        </w:rPr>
        <w:t>las</w:t>
      </w:r>
      <w:r>
        <w:rPr>
          <w:color w:val="231F20"/>
          <w:spacing w:val="-21"/>
          <w:w w:val="115"/>
        </w:rPr>
        <w:t> </w:t>
      </w:r>
      <w:r>
        <w:rPr>
          <w:color w:val="231F20"/>
          <w:w w:val="115"/>
        </w:rPr>
        <w:t>enfermedades</w:t>
      </w:r>
      <w:r>
        <w:rPr>
          <w:color w:val="231F20"/>
          <w:spacing w:val="-21"/>
          <w:w w:val="115"/>
        </w:rPr>
        <w:t> </w:t>
      </w:r>
      <w:r>
        <w:rPr>
          <w:color w:val="231F20"/>
          <w:w w:val="115"/>
        </w:rPr>
        <w:t>transmisibles</w:t>
      </w:r>
      <w:r>
        <w:rPr>
          <w:color w:val="231F20"/>
          <w:spacing w:val="-21"/>
          <w:w w:val="115"/>
        </w:rPr>
        <w:t> </w:t>
      </w:r>
      <w:r>
        <w:rPr>
          <w:color w:val="231F20"/>
          <w:w w:val="115"/>
        </w:rPr>
        <w:t>o</w:t>
      </w:r>
      <w:r>
        <w:rPr>
          <w:color w:val="231F20"/>
          <w:spacing w:val="-21"/>
          <w:w w:val="115"/>
        </w:rPr>
        <w:t> </w:t>
      </w:r>
      <w:r>
        <w:rPr>
          <w:color w:val="231F20"/>
          <w:w w:val="115"/>
        </w:rPr>
        <w:t>no,</w:t>
      </w:r>
      <w:r>
        <w:rPr>
          <w:color w:val="231F20"/>
          <w:spacing w:val="-24"/>
          <w:w w:val="115"/>
        </w:rPr>
        <w:t> </w:t>
      </w:r>
      <w:r>
        <w:rPr>
          <w:color w:val="231F20"/>
          <w:w w:val="115"/>
        </w:rPr>
        <w:t>para</w:t>
      </w:r>
      <w:r>
        <w:rPr>
          <w:color w:val="231F20"/>
          <w:spacing w:val="-21"/>
          <w:w w:val="115"/>
        </w:rPr>
        <w:t> </w:t>
      </w:r>
      <w:r>
        <w:rPr>
          <w:color w:val="231F20"/>
          <w:w w:val="115"/>
        </w:rPr>
        <w:t>que</w:t>
      </w:r>
      <w:r>
        <w:rPr>
          <w:color w:val="231F20"/>
          <w:spacing w:val="-21"/>
          <w:w w:val="115"/>
        </w:rPr>
        <w:t> </w:t>
      </w:r>
      <w:r>
        <w:rPr>
          <w:color w:val="231F20"/>
          <w:w w:val="115"/>
        </w:rPr>
        <w:t>las</w:t>
      </w:r>
      <w:r>
        <w:rPr>
          <w:color w:val="231F20"/>
          <w:spacing w:val="-21"/>
          <w:w w:val="115"/>
        </w:rPr>
        <w:t> </w:t>
      </w:r>
      <w:r>
        <w:rPr>
          <w:color w:val="231F20"/>
          <w:w w:val="115"/>
        </w:rPr>
        <w:t>personas alcancen</w:t>
      </w:r>
      <w:r>
        <w:rPr>
          <w:color w:val="231F20"/>
          <w:spacing w:val="-9"/>
          <w:w w:val="115"/>
        </w:rPr>
        <w:t> </w:t>
      </w:r>
      <w:r>
        <w:rPr>
          <w:color w:val="231F20"/>
          <w:w w:val="115"/>
        </w:rPr>
        <w:t>un</w:t>
      </w:r>
      <w:r>
        <w:rPr>
          <w:color w:val="231F20"/>
          <w:spacing w:val="-9"/>
          <w:w w:val="115"/>
        </w:rPr>
        <w:t> </w:t>
      </w:r>
      <w:r>
        <w:rPr>
          <w:color w:val="231F20"/>
          <w:w w:val="115"/>
        </w:rPr>
        <w:t>completo</w:t>
      </w:r>
      <w:r>
        <w:rPr>
          <w:color w:val="231F20"/>
          <w:spacing w:val="-9"/>
          <w:w w:val="115"/>
        </w:rPr>
        <w:t> </w:t>
      </w:r>
      <w:r>
        <w:rPr>
          <w:color w:val="231F20"/>
          <w:w w:val="115"/>
        </w:rPr>
        <w:t>estado</w:t>
      </w:r>
      <w:r>
        <w:rPr>
          <w:color w:val="231F20"/>
          <w:spacing w:val="-9"/>
          <w:w w:val="115"/>
        </w:rPr>
        <w:t> </w:t>
      </w:r>
      <w:r>
        <w:rPr>
          <w:color w:val="231F20"/>
          <w:w w:val="115"/>
        </w:rPr>
        <w:t>de</w:t>
      </w:r>
      <w:r>
        <w:rPr>
          <w:color w:val="231F20"/>
          <w:spacing w:val="-9"/>
          <w:w w:val="115"/>
        </w:rPr>
        <w:t> </w:t>
      </w:r>
      <w:r>
        <w:rPr>
          <w:color w:val="231F20"/>
          <w:w w:val="115"/>
        </w:rPr>
        <w:t>bienestar</w:t>
      </w:r>
      <w:r>
        <w:rPr>
          <w:color w:val="231F20"/>
          <w:spacing w:val="-9"/>
          <w:w w:val="115"/>
        </w:rPr>
        <w:t> </w:t>
      </w:r>
      <w:r>
        <w:rPr>
          <w:color w:val="231F20"/>
          <w:w w:val="115"/>
        </w:rPr>
        <w:t>físico,</w:t>
      </w:r>
      <w:r>
        <w:rPr>
          <w:color w:val="231F20"/>
          <w:spacing w:val="-13"/>
          <w:w w:val="115"/>
        </w:rPr>
        <w:t> </w:t>
      </w:r>
      <w:r>
        <w:rPr>
          <w:color w:val="231F20"/>
          <w:w w:val="115"/>
        </w:rPr>
        <w:t>mental</w:t>
      </w:r>
      <w:r>
        <w:rPr>
          <w:color w:val="231F20"/>
          <w:spacing w:val="-9"/>
          <w:w w:val="115"/>
        </w:rPr>
        <w:t> </w:t>
      </w:r>
      <w:r>
        <w:rPr>
          <w:color w:val="231F20"/>
          <w:w w:val="115"/>
        </w:rPr>
        <w:t>y</w:t>
      </w:r>
      <w:r>
        <w:rPr>
          <w:color w:val="231F20"/>
          <w:spacing w:val="-9"/>
          <w:w w:val="115"/>
        </w:rPr>
        <w:t> </w:t>
      </w:r>
      <w:r>
        <w:rPr>
          <w:color w:val="231F20"/>
          <w:w w:val="115"/>
        </w:rPr>
        <w:t>social,</w:t>
      </w:r>
      <w:r>
        <w:rPr>
          <w:color w:val="231F20"/>
          <w:spacing w:val="-13"/>
          <w:w w:val="115"/>
        </w:rPr>
        <w:t> </w:t>
      </w:r>
      <w:r>
        <w:rPr>
          <w:color w:val="231F20"/>
          <w:w w:val="115"/>
        </w:rPr>
        <w:t>de</w:t>
      </w:r>
      <w:r>
        <w:rPr>
          <w:color w:val="231F20"/>
          <w:spacing w:val="-9"/>
          <w:w w:val="115"/>
        </w:rPr>
        <w:t> </w:t>
      </w:r>
      <w:r>
        <w:rPr>
          <w:color w:val="231F20"/>
          <w:w w:val="115"/>
        </w:rPr>
        <w:t>tal</w:t>
      </w:r>
      <w:r>
        <w:rPr>
          <w:color w:val="231F20"/>
          <w:spacing w:val="-9"/>
          <w:w w:val="115"/>
        </w:rPr>
        <w:t> </w:t>
      </w:r>
      <w:r>
        <w:rPr>
          <w:color w:val="231F20"/>
          <w:w w:val="115"/>
        </w:rPr>
        <w:t>modo</w:t>
      </w:r>
      <w:r>
        <w:rPr>
          <w:color w:val="231F20"/>
          <w:spacing w:val="-9"/>
          <w:w w:val="115"/>
        </w:rPr>
        <w:t> </w:t>
      </w:r>
      <w:r>
        <w:rPr>
          <w:color w:val="231F20"/>
          <w:w w:val="115"/>
        </w:rPr>
        <w:t>que</w:t>
      </w:r>
      <w:r>
        <w:rPr>
          <w:color w:val="231F20"/>
          <w:spacing w:val="-9"/>
          <w:w w:val="115"/>
        </w:rPr>
        <w:t> </w:t>
      </w:r>
      <w:r>
        <w:rPr>
          <w:color w:val="231F20"/>
          <w:w w:val="115"/>
        </w:rPr>
        <w:t>sea</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960"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632"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282</w:t>
      </w:r>
    </w:p>
    <w:p>
      <w:pPr>
        <w:pStyle w:val="BodyText"/>
        <w:spacing w:before="6"/>
        <w:rPr>
          <w:rFonts w:ascii="Arial Black"/>
          <w:b/>
          <w:sz w:val="13"/>
        </w:rPr>
      </w:pPr>
    </w:p>
    <w:p>
      <w:pPr>
        <w:pStyle w:val="BodyText"/>
        <w:spacing w:line="240" w:lineRule="exact" w:before="62"/>
        <w:ind w:left="1695" w:right="1788"/>
        <w:jc w:val="both"/>
      </w:pPr>
      <w:r>
        <w:rPr>
          <w:color w:val="231F20"/>
          <w:w w:val="115"/>
        </w:rPr>
        <w:t>posible</w:t>
      </w:r>
      <w:r>
        <w:rPr>
          <w:color w:val="231F20"/>
          <w:spacing w:val="-8"/>
          <w:w w:val="115"/>
        </w:rPr>
        <w:t> </w:t>
      </w:r>
      <w:r>
        <w:rPr>
          <w:color w:val="231F20"/>
          <w:w w:val="115"/>
        </w:rPr>
        <w:t>contribuir</w:t>
      </w:r>
      <w:r>
        <w:rPr>
          <w:color w:val="231F20"/>
          <w:spacing w:val="-8"/>
          <w:w w:val="115"/>
        </w:rPr>
        <w:t> </w:t>
      </w:r>
      <w:r>
        <w:rPr>
          <w:color w:val="231F20"/>
          <w:w w:val="115"/>
        </w:rPr>
        <w:t>a</w:t>
      </w:r>
      <w:r>
        <w:rPr>
          <w:color w:val="231F20"/>
          <w:spacing w:val="-8"/>
          <w:w w:val="115"/>
        </w:rPr>
        <w:t> </w:t>
      </w:r>
      <w:r>
        <w:rPr>
          <w:color w:val="231F20"/>
          <w:w w:val="115"/>
        </w:rPr>
        <w:t>reducir</w:t>
      </w:r>
      <w:r>
        <w:rPr>
          <w:color w:val="231F20"/>
          <w:spacing w:val="-8"/>
          <w:w w:val="115"/>
        </w:rPr>
        <w:t> </w:t>
      </w:r>
      <w:r>
        <w:rPr>
          <w:color w:val="231F20"/>
          <w:w w:val="115"/>
        </w:rPr>
        <w:t>las</w:t>
      </w:r>
      <w:r>
        <w:rPr>
          <w:color w:val="231F20"/>
          <w:spacing w:val="-8"/>
          <w:w w:val="115"/>
        </w:rPr>
        <w:t> </w:t>
      </w:r>
      <w:r>
        <w:rPr>
          <w:color w:val="231F20"/>
          <w:w w:val="115"/>
        </w:rPr>
        <w:t>desigualdades</w:t>
      </w:r>
      <w:r>
        <w:rPr>
          <w:color w:val="231F20"/>
          <w:spacing w:val="-8"/>
          <w:w w:val="115"/>
        </w:rPr>
        <w:t> </w:t>
      </w:r>
      <w:r>
        <w:rPr>
          <w:color w:val="231F20"/>
          <w:w w:val="115"/>
        </w:rPr>
        <w:t>en</w:t>
      </w:r>
      <w:r>
        <w:rPr>
          <w:color w:val="231F20"/>
          <w:spacing w:val="-8"/>
          <w:w w:val="115"/>
        </w:rPr>
        <w:t> </w:t>
      </w:r>
      <w:r>
        <w:rPr>
          <w:color w:val="231F20"/>
          <w:w w:val="115"/>
        </w:rPr>
        <w:t>salud</w:t>
      </w:r>
      <w:r>
        <w:rPr>
          <w:color w:val="231F20"/>
          <w:spacing w:val="-8"/>
          <w:w w:val="115"/>
        </w:rPr>
        <w:t> </w:t>
      </w:r>
      <w:r>
        <w:rPr>
          <w:color w:val="231F20"/>
          <w:w w:val="115"/>
        </w:rPr>
        <w:t>que</w:t>
      </w:r>
      <w:r>
        <w:rPr>
          <w:color w:val="231F20"/>
          <w:spacing w:val="-8"/>
          <w:w w:val="115"/>
        </w:rPr>
        <w:t> </w:t>
      </w:r>
      <w:r>
        <w:rPr>
          <w:color w:val="231F20"/>
          <w:w w:val="115"/>
        </w:rPr>
        <w:t>existen</w:t>
      </w:r>
      <w:r>
        <w:rPr>
          <w:color w:val="231F20"/>
          <w:spacing w:val="-8"/>
          <w:w w:val="115"/>
        </w:rPr>
        <w:t> </w:t>
      </w:r>
      <w:r>
        <w:rPr>
          <w:color w:val="231F20"/>
          <w:w w:val="115"/>
        </w:rPr>
        <w:t>entre</w:t>
      </w:r>
      <w:r>
        <w:rPr>
          <w:color w:val="231F20"/>
          <w:spacing w:val="-8"/>
          <w:w w:val="115"/>
        </w:rPr>
        <w:t> </w:t>
      </w:r>
      <w:r>
        <w:rPr>
          <w:color w:val="231F20"/>
          <w:w w:val="115"/>
        </w:rPr>
        <w:t>los</w:t>
      </w:r>
      <w:r>
        <w:rPr>
          <w:color w:val="231F20"/>
          <w:spacing w:val="-8"/>
          <w:w w:val="115"/>
        </w:rPr>
        <w:t> </w:t>
      </w:r>
      <w:r>
        <w:rPr>
          <w:color w:val="231F20"/>
          <w:w w:val="115"/>
        </w:rPr>
        <w:t>países</w:t>
      </w:r>
      <w:r>
        <w:rPr>
          <w:color w:val="231F20"/>
          <w:spacing w:val="-8"/>
          <w:w w:val="115"/>
        </w:rPr>
        <w:t> </w:t>
      </w:r>
      <w:r>
        <w:rPr>
          <w:color w:val="231F20"/>
          <w:w w:val="115"/>
        </w:rPr>
        <w:t>en </w:t>
      </w:r>
      <w:r>
        <w:rPr>
          <w:color w:val="231F20"/>
          <w:spacing w:val="-4"/>
          <w:w w:val="115"/>
        </w:rPr>
        <w:t>desarrollo</w:t>
      </w:r>
      <w:r>
        <w:rPr>
          <w:color w:val="231F20"/>
          <w:spacing w:val="-10"/>
          <w:w w:val="115"/>
        </w:rPr>
        <w:t> </w:t>
      </w:r>
      <w:r>
        <w:rPr>
          <w:color w:val="231F20"/>
          <w:w w:val="115"/>
        </w:rPr>
        <w:t>y</w:t>
      </w:r>
      <w:r>
        <w:rPr>
          <w:color w:val="231F20"/>
          <w:spacing w:val="-10"/>
          <w:w w:val="115"/>
        </w:rPr>
        <w:t> </w:t>
      </w:r>
      <w:r>
        <w:rPr>
          <w:color w:val="231F20"/>
          <w:spacing w:val="-3"/>
          <w:w w:val="115"/>
        </w:rPr>
        <w:t>los</w:t>
      </w:r>
      <w:r>
        <w:rPr>
          <w:color w:val="231F20"/>
          <w:spacing w:val="-10"/>
          <w:w w:val="115"/>
        </w:rPr>
        <w:t> </w:t>
      </w:r>
      <w:r>
        <w:rPr>
          <w:color w:val="231F20"/>
          <w:w w:val="115"/>
        </w:rPr>
        <w:t>de</w:t>
      </w:r>
      <w:r>
        <w:rPr>
          <w:color w:val="231F20"/>
          <w:spacing w:val="-10"/>
          <w:w w:val="115"/>
        </w:rPr>
        <w:t> </w:t>
      </w:r>
      <w:r>
        <w:rPr>
          <w:color w:val="231F20"/>
          <w:spacing w:val="-4"/>
          <w:w w:val="115"/>
        </w:rPr>
        <w:t>primer</w:t>
      </w:r>
      <w:r>
        <w:rPr>
          <w:color w:val="231F20"/>
          <w:spacing w:val="-10"/>
          <w:w w:val="115"/>
        </w:rPr>
        <w:t> </w:t>
      </w:r>
      <w:r>
        <w:rPr>
          <w:color w:val="231F20"/>
          <w:spacing w:val="-4"/>
          <w:w w:val="115"/>
        </w:rPr>
        <w:t>mundo,</w:t>
      </w:r>
      <w:r>
        <w:rPr>
          <w:color w:val="231F20"/>
          <w:spacing w:val="-14"/>
          <w:w w:val="115"/>
        </w:rPr>
        <w:t> </w:t>
      </w:r>
      <w:r>
        <w:rPr>
          <w:color w:val="231F20"/>
          <w:w w:val="115"/>
        </w:rPr>
        <w:t>ya</w:t>
      </w:r>
      <w:r>
        <w:rPr>
          <w:color w:val="231F20"/>
          <w:spacing w:val="-10"/>
          <w:w w:val="115"/>
        </w:rPr>
        <w:t> </w:t>
      </w:r>
      <w:r>
        <w:rPr>
          <w:color w:val="231F20"/>
          <w:spacing w:val="-3"/>
          <w:w w:val="115"/>
        </w:rPr>
        <w:t>que</w:t>
      </w:r>
      <w:r>
        <w:rPr>
          <w:color w:val="231F20"/>
          <w:spacing w:val="-10"/>
          <w:w w:val="115"/>
        </w:rPr>
        <w:t> </w:t>
      </w:r>
      <w:r>
        <w:rPr>
          <w:color w:val="231F20"/>
          <w:spacing w:val="-3"/>
          <w:w w:val="115"/>
        </w:rPr>
        <w:t>las</w:t>
      </w:r>
      <w:r>
        <w:rPr>
          <w:color w:val="231F20"/>
          <w:spacing w:val="-10"/>
          <w:w w:val="115"/>
        </w:rPr>
        <w:t> </w:t>
      </w:r>
      <w:r>
        <w:rPr>
          <w:color w:val="231F20"/>
          <w:spacing w:val="-4"/>
          <w:w w:val="115"/>
        </w:rPr>
        <w:t>personas</w:t>
      </w:r>
      <w:r>
        <w:rPr>
          <w:color w:val="231F20"/>
          <w:spacing w:val="-10"/>
          <w:w w:val="115"/>
        </w:rPr>
        <w:t> </w:t>
      </w:r>
      <w:r>
        <w:rPr>
          <w:color w:val="231F20"/>
          <w:spacing w:val="-3"/>
          <w:w w:val="115"/>
        </w:rPr>
        <w:t>que</w:t>
      </w:r>
      <w:r>
        <w:rPr>
          <w:color w:val="231F20"/>
          <w:spacing w:val="-10"/>
          <w:w w:val="115"/>
        </w:rPr>
        <w:t> </w:t>
      </w:r>
      <w:r>
        <w:rPr>
          <w:color w:val="231F20"/>
          <w:spacing w:val="-4"/>
          <w:w w:val="115"/>
        </w:rPr>
        <w:t>gozan</w:t>
      </w:r>
      <w:r>
        <w:rPr>
          <w:color w:val="231F20"/>
          <w:spacing w:val="-10"/>
          <w:w w:val="115"/>
        </w:rPr>
        <w:t> </w:t>
      </w:r>
      <w:r>
        <w:rPr>
          <w:color w:val="231F20"/>
          <w:w w:val="115"/>
        </w:rPr>
        <w:t>de</w:t>
      </w:r>
      <w:r>
        <w:rPr>
          <w:color w:val="231F20"/>
          <w:spacing w:val="-10"/>
          <w:w w:val="115"/>
        </w:rPr>
        <w:t> </w:t>
      </w:r>
      <w:r>
        <w:rPr>
          <w:color w:val="231F20"/>
          <w:spacing w:val="-3"/>
          <w:w w:val="115"/>
        </w:rPr>
        <w:t>una</w:t>
      </w:r>
      <w:r>
        <w:rPr>
          <w:color w:val="231F20"/>
          <w:spacing w:val="-10"/>
          <w:w w:val="115"/>
        </w:rPr>
        <w:t> </w:t>
      </w:r>
      <w:r>
        <w:rPr>
          <w:color w:val="231F20"/>
          <w:spacing w:val="-4"/>
          <w:w w:val="115"/>
        </w:rPr>
        <w:t>mejor</w:t>
      </w:r>
      <w:r>
        <w:rPr>
          <w:color w:val="231F20"/>
          <w:spacing w:val="-10"/>
          <w:w w:val="115"/>
        </w:rPr>
        <w:t> </w:t>
      </w:r>
      <w:r>
        <w:rPr>
          <w:color w:val="231F20"/>
          <w:spacing w:val="-3"/>
          <w:w w:val="115"/>
        </w:rPr>
        <w:t>situación </w:t>
      </w:r>
      <w:r>
        <w:rPr>
          <w:color w:val="231F20"/>
          <w:w w:val="115"/>
        </w:rPr>
        <w:t>socioeconómica tienen menos riesgos de salud. Más aún, la salud está interrelacio­ nada con el ambiente total, de tal manera que si no se realizan cambios drásticos en las actitudes y conductas en todos los niveles respecto al manejo y preservación del ambiente, no será posible mantener la calidad de vida del ser humano ni a las espe­ cies que habitan en el planeta (</w:t>
      </w:r>
      <w:r>
        <w:rPr>
          <w:color w:val="231F20"/>
          <w:w w:val="115"/>
          <w:sz w:val="16"/>
        </w:rPr>
        <w:t>oms</w:t>
      </w:r>
      <w:r>
        <w:rPr>
          <w:color w:val="231F20"/>
          <w:w w:val="115"/>
        </w:rPr>
        <w:t>,</w:t>
      </w:r>
      <w:r>
        <w:rPr>
          <w:color w:val="231F20"/>
          <w:spacing w:val="37"/>
          <w:w w:val="115"/>
        </w:rPr>
        <w:t> </w:t>
      </w:r>
      <w:r>
        <w:rPr>
          <w:color w:val="231F20"/>
          <w:w w:val="115"/>
        </w:rPr>
        <w:t>1991).</w:t>
      </w:r>
    </w:p>
    <w:p>
      <w:pPr>
        <w:pStyle w:val="BodyText"/>
        <w:spacing w:line="240" w:lineRule="exact"/>
        <w:ind w:left="1695" w:right="1782" w:firstLine="300"/>
        <w:jc w:val="both"/>
      </w:pPr>
      <w:r>
        <w:rPr>
          <w:color w:val="231F20"/>
          <w:w w:val="115"/>
        </w:rPr>
        <w:t>La participación activa en la </w:t>
      </w:r>
      <w:r>
        <w:rPr>
          <w:color w:val="231F20"/>
          <w:w w:val="115"/>
          <w:sz w:val="16"/>
        </w:rPr>
        <w:t>ps </w:t>
      </w:r>
      <w:r>
        <w:rPr>
          <w:color w:val="231F20"/>
          <w:w w:val="115"/>
        </w:rPr>
        <w:t>implica adoptar medidas políticas acordes con  las necesidades locales y a las posibilidades de cada país o región, políticas que fa­ vorezcan la salud en aquellos sectores no vinculados con ésta. Crear ambientes de apoyo, alentando el apoyo recíproco, el cuidado mutuo en la comunidad y el </w:t>
      </w:r>
      <w:r>
        <w:rPr>
          <w:color w:val="231F20"/>
          <w:spacing w:val="2"/>
          <w:w w:val="115"/>
        </w:rPr>
        <w:t>del </w:t>
      </w:r>
      <w:r>
        <w:rPr>
          <w:color w:val="231F20"/>
          <w:w w:val="115"/>
        </w:rPr>
        <w:t>medio ambiente; fortalecer las acciones comunitarias, que la comunidad </w:t>
      </w:r>
      <w:r>
        <w:rPr>
          <w:color w:val="231F20"/>
          <w:spacing w:val="2"/>
          <w:w w:val="115"/>
        </w:rPr>
        <w:t>participe,</w:t>
      </w:r>
      <w:r>
        <w:rPr>
          <w:color w:val="231F20"/>
          <w:spacing w:val="63"/>
          <w:w w:val="115"/>
        </w:rPr>
        <w:t> </w:t>
      </w:r>
      <w:r>
        <w:rPr>
          <w:color w:val="231F20"/>
          <w:w w:val="115"/>
        </w:rPr>
        <w:t>tome decisiones y planee estrategias en beneficio de la salud de todos; </w:t>
      </w:r>
      <w:r>
        <w:rPr>
          <w:color w:val="231F20"/>
          <w:spacing w:val="2"/>
          <w:w w:val="115"/>
        </w:rPr>
        <w:t>desarrollar</w:t>
      </w:r>
      <w:r>
        <w:rPr>
          <w:color w:val="231F20"/>
          <w:spacing w:val="63"/>
          <w:w w:val="115"/>
        </w:rPr>
        <w:t> </w:t>
      </w:r>
      <w:r>
        <w:rPr>
          <w:color w:val="231F20"/>
          <w:w w:val="115"/>
        </w:rPr>
        <w:t>las</w:t>
      </w:r>
      <w:r>
        <w:rPr>
          <w:color w:val="231F20"/>
          <w:spacing w:val="-9"/>
          <w:w w:val="115"/>
        </w:rPr>
        <w:t> </w:t>
      </w:r>
      <w:r>
        <w:rPr>
          <w:color w:val="231F20"/>
          <w:w w:val="115"/>
        </w:rPr>
        <w:t>habilidades</w:t>
      </w:r>
      <w:r>
        <w:rPr>
          <w:color w:val="231F20"/>
          <w:spacing w:val="-9"/>
          <w:w w:val="115"/>
        </w:rPr>
        <w:t> </w:t>
      </w:r>
      <w:r>
        <w:rPr>
          <w:color w:val="231F20"/>
          <w:w w:val="115"/>
        </w:rPr>
        <w:t>personales</w:t>
      </w:r>
      <w:r>
        <w:rPr>
          <w:color w:val="231F20"/>
          <w:spacing w:val="-9"/>
          <w:w w:val="115"/>
        </w:rPr>
        <w:t> </w:t>
      </w:r>
      <w:r>
        <w:rPr>
          <w:color w:val="231F20"/>
          <w:w w:val="115"/>
        </w:rPr>
        <w:t>y</w:t>
      </w:r>
      <w:r>
        <w:rPr>
          <w:color w:val="231F20"/>
          <w:spacing w:val="-9"/>
          <w:w w:val="115"/>
        </w:rPr>
        <w:t> </w:t>
      </w:r>
      <w:r>
        <w:rPr>
          <w:color w:val="231F20"/>
          <w:w w:val="115"/>
        </w:rPr>
        <w:t>sociales,</w:t>
      </w:r>
      <w:r>
        <w:rPr>
          <w:color w:val="231F20"/>
          <w:spacing w:val="-12"/>
          <w:w w:val="115"/>
        </w:rPr>
        <w:t> </w:t>
      </w:r>
      <w:r>
        <w:rPr>
          <w:color w:val="231F20"/>
          <w:w w:val="115"/>
        </w:rPr>
        <w:t>proporcionando</w:t>
      </w:r>
      <w:r>
        <w:rPr>
          <w:color w:val="231F20"/>
          <w:spacing w:val="-9"/>
          <w:w w:val="115"/>
        </w:rPr>
        <w:t> </w:t>
      </w:r>
      <w:r>
        <w:rPr>
          <w:color w:val="231F20"/>
          <w:w w:val="115"/>
        </w:rPr>
        <w:t>información,</w:t>
      </w:r>
      <w:r>
        <w:rPr>
          <w:color w:val="231F20"/>
          <w:spacing w:val="-12"/>
          <w:w w:val="115"/>
        </w:rPr>
        <w:t> </w:t>
      </w:r>
      <w:r>
        <w:rPr>
          <w:color w:val="231F20"/>
          <w:w w:val="115"/>
        </w:rPr>
        <w:t>educación</w:t>
      </w:r>
      <w:r>
        <w:rPr>
          <w:color w:val="231F20"/>
          <w:spacing w:val="-9"/>
          <w:w w:val="115"/>
        </w:rPr>
        <w:t> </w:t>
      </w:r>
      <w:r>
        <w:rPr>
          <w:color w:val="231F20"/>
          <w:w w:val="115"/>
        </w:rPr>
        <w:t>para</w:t>
      </w:r>
      <w:r>
        <w:rPr>
          <w:color w:val="231F20"/>
          <w:spacing w:val="-9"/>
          <w:w w:val="115"/>
        </w:rPr>
        <w:t> </w:t>
      </w:r>
      <w:r>
        <w:rPr>
          <w:color w:val="231F20"/>
          <w:w w:val="115"/>
        </w:rPr>
        <w:t>la salud y aumentando las habilidades para la vida; reorientar los servicios de salud, compartir</w:t>
      </w:r>
      <w:r>
        <w:rPr>
          <w:color w:val="231F20"/>
          <w:spacing w:val="-13"/>
          <w:w w:val="115"/>
        </w:rPr>
        <w:t> </w:t>
      </w:r>
      <w:r>
        <w:rPr>
          <w:color w:val="231F20"/>
          <w:w w:val="115"/>
        </w:rPr>
        <w:t>la</w:t>
      </w:r>
      <w:r>
        <w:rPr>
          <w:color w:val="231F20"/>
          <w:spacing w:val="-13"/>
          <w:w w:val="115"/>
        </w:rPr>
        <w:t> </w:t>
      </w:r>
      <w:r>
        <w:rPr>
          <w:color w:val="231F20"/>
          <w:w w:val="115"/>
        </w:rPr>
        <w:t>responsabilidad</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con</w:t>
      </w:r>
      <w:r>
        <w:rPr>
          <w:color w:val="231F20"/>
          <w:spacing w:val="-13"/>
          <w:w w:val="115"/>
        </w:rPr>
        <w:t> </w:t>
      </w:r>
      <w:r>
        <w:rPr>
          <w:color w:val="231F20"/>
          <w:w w:val="115"/>
        </w:rPr>
        <w:t>los</w:t>
      </w:r>
      <w:r>
        <w:rPr>
          <w:color w:val="231F20"/>
          <w:spacing w:val="-13"/>
          <w:w w:val="115"/>
        </w:rPr>
        <w:t> </w:t>
      </w:r>
      <w:r>
        <w:rPr>
          <w:color w:val="231F20"/>
          <w:w w:val="115"/>
        </w:rPr>
        <w:t>individuos,</w:t>
      </w:r>
      <w:r>
        <w:rPr>
          <w:color w:val="231F20"/>
          <w:spacing w:val="-17"/>
          <w:w w:val="115"/>
        </w:rPr>
        <w:t> </w:t>
      </w:r>
      <w:r>
        <w:rPr>
          <w:color w:val="231F20"/>
          <w:w w:val="115"/>
        </w:rPr>
        <w:t>la</w:t>
      </w:r>
      <w:r>
        <w:rPr>
          <w:color w:val="231F20"/>
          <w:spacing w:val="-13"/>
          <w:w w:val="115"/>
        </w:rPr>
        <w:t> </w:t>
      </w:r>
      <w:r>
        <w:rPr>
          <w:color w:val="231F20"/>
          <w:w w:val="115"/>
        </w:rPr>
        <w:t>comunidad,</w:t>
      </w:r>
      <w:r>
        <w:rPr>
          <w:color w:val="231F20"/>
          <w:spacing w:val="-17"/>
          <w:w w:val="115"/>
        </w:rPr>
        <w:t> </w:t>
      </w:r>
      <w:r>
        <w:rPr>
          <w:color w:val="231F20"/>
          <w:w w:val="115"/>
        </w:rPr>
        <w:t>los</w:t>
      </w:r>
      <w:r>
        <w:rPr>
          <w:color w:val="231F20"/>
          <w:spacing w:val="-13"/>
          <w:w w:val="115"/>
        </w:rPr>
        <w:t> </w:t>
      </w:r>
      <w:r>
        <w:rPr>
          <w:color w:val="231F20"/>
          <w:w w:val="115"/>
        </w:rPr>
        <w:t>grupos, los</w:t>
      </w:r>
      <w:r>
        <w:rPr>
          <w:color w:val="231F20"/>
          <w:spacing w:val="-11"/>
          <w:w w:val="115"/>
        </w:rPr>
        <w:t> </w:t>
      </w:r>
      <w:r>
        <w:rPr>
          <w:color w:val="231F20"/>
          <w:w w:val="115"/>
        </w:rPr>
        <w:t>profesionales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5"/>
          <w:w w:val="115"/>
        </w:rPr>
        <w:t> </w:t>
      </w:r>
      <w:r>
        <w:rPr>
          <w:color w:val="231F20"/>
          <w:w w:val="115"/>
        </w:rPr>
        <w:t>las</w:t>
      </w:r>
      <w:r>
        <w:rPr>
          <w:color w:val="231F20"/>
          <w:spacing w:val="-11"/>
          <w:w w:val="115"/>
        </w:rPr>
        <w:t> </w:t>
      </w:r>
      <w:r>
        <w:rPr>
          <w:color w:val="231F20"/>
          <w:w w:val="115"/>
        </w:rPr>
        <w:t>instituciones</w:t>
      </w:r>
      <w:r>
        <w:rPr>
          <w:color w:val="231F20"/>
          <w:spacing w:val="-11"/>
          <w:w w:val="115"/>
        </w:rPr>
        <w:t> </w:t>
      </w:r>
      <w:r>
        <w:rPr>
          <w:color w:val="231F20"/>
          <w:w w:val="115"/>
        </w:rPr>
        <w:t>y</w:t>
      </w:r>
      <w:r>
        <w:rPr>
          <w:color w:val="231F20"/>
          <w:spacing w:val="-11"/>
          <w:w w:val="115"/>
        </w:rPr>
        <w:t> </w:t>
      </w:r>
      <w:r>
        <w:rPr>
          <w:color w:val="231F20"/>
          <w:w w:val="115"/>
        </w:rPr>
        <w:t>el</w:t>
      </w:r>
      <w:r>
        <w:rPr>
          <w:color w:val="231F20"/>
          <w:spacing w:val="-11"/>
          <w:w w:val="115"/>
        </w:rPr>
        <w:t> </w:t>
      </w:r>
      <w:r>
        <w:rPr>
          <w:color w:val="231F20"/>
          <w:w w:val="115"/>
        </w:rPr>
        <w:t>gobierno,</w:t>
      </w:r>
      <w:r>
        <w:rPr>
          <w:color w:val="231F20"/>
          <w:spacing w:val="-15"/>
          <w:w w:val="115"/>
        </w:rPr>
        <w:t> </w:t>
      </w:r>
      <w:r>
        <w:rPr>
          <w:color w:val="231F20"/>
          <w:w w:val="115"/>
        </w:rPr>
        <w:t>además</w:t>
      </w:r>
      <w:r>
        <w:rPr>
          <w:color w:val="231F20"/>
          <w:spacing w:val="-11"/>
          <w:w w:val="115"/>
        </w:rPr>
        <w:t> </w:t>
      </w:r>
      <w:r>
        <w:rPr>
          <w:color w:val="231F20"/>
          <w:w w:val="115"/>
        </w:rPr>
        <w:t>de</w:t>
      </w:r>
      <w:r>
        <w:rPr>
          <w:color w:val="231F20"/>
          <w:spacing w:val="-11"/>
          <w:w w:val="115"/>
        </w:rPr>
        <w:t> </w:t>
      </w:r>
      <w:r>
        <w:rPr>
          <w:color w:val="231F20"/>
          <w:w w:val="115"/>
        </w:rPr>
        <w:t>prestar</w:t>
      </w:r>
      <w:r>
        <w:rPr>
          <w:color w:val="231F20"/>
          <w:spacing w:val="-11"/>
          <w:w w:val="115"/>
        </w:rPr>
        <w:t> </w:t>
      </w:r>
      <w:r>
        <w:rPr>
          <w:color w:val="231F20"/>
          <w:w w:val="115"/>
        </w:rPr>
        <w:t>mayor atención</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investigación</w:t>
      </w:r>
      <w:r>
        <w:rPr>
          <w:color w:val="231F20"/>
          <w:spacing w:val="-11"/>
          <w:w w:val="115"/>
        </w:rPr>
        <w:t> </w:t>
      </w:r>
      <w:r>
        <w:rPr>
          <w:color w:val="231F20"/>
          <w:w w:val="115"/>
        </w:rPr>
        <w:t>en</w:t>
      </w:r>
      <w:r>
        <w:rPr>
          <w:color w:val="231F20"/>
          <w:spacing w:val="-11"/>
          <w:w w:val="115"/>
        </w:rPr>
        <w:t> </w:t>
      </w:r>
      <w:r>
        <w:rPr>
          <w:color w:val="231F20"/>
          <w:w w:val="115"/>
        </w:rPr>
        <w:t>el</w:t>
      </w:r>
      <w:r>
        <w:rPr>
          <w:color w:val="231F20"/>
          <w:spacing w:val="-11"/>
          <w:w w:val="115"/>
        </w:rPr>
        <w:t> </w:t>
      </w:r>
      <w:r>
        <w:rPr>
          <w:color w:val="231F20"/>
          <w:w w:val="115"/>
        </w:rPr>
        <w:t>área,</w:t>
      </w:r>
      <w:r>
        <w:rPr>
          <w:color w:val="231F20"/>
          <w:spacing w:val="-14"/>
          <w:w w:val="115"/>
        </w:rPr>
        <w:t> </w:t>
      </w:r>
      <w:r>
        <w:rPr>
          <w:color w:val="231F20"/>
          <w:w w:val="115"/>
        </w:rPr>
        <w:t>y</w:t>
      </w:r>
      <w:r>
        <w:rPr>
          <w:color w:val="231F20"/>
          <w:spacing w:val="-11"/>
          <w:w w:val="115"/>
        </w:rPr>
        <w:t> </w:t>
      </w:r>
      <w:r>
        <w:rPr>
          <w:color w:val="231F20"/>
          <w:w w:val="115"/>
        </w:rPr>
        <w:t>moverse</w:t>
      </w:r>
      <w:r>
        <w:rPr>
          <w:color w:val="231F20"/>
          <w:spacing w:val="-11"/>
          <w:w w:val="115"/>
        </w:rPr>
        <w:t> </w:t>
      </w:r>
      <w:r>
        <w:rPr>
          <w:color w:val="231F20"/>
          <w:w w:val="115"/>
        </w:rPr>
        <w:t>hacia</w:t>
      </w:r>
      <w:r>
        <w:rPr>
          <w:color w:val="231F20"/>
          <w:spacing w:val="-11"/>
          <w:w w:val="115"/>
        </w:rPr>
        <w:t> </w:t>
      </w:r>
      <w:r>
        <w:rPr>
          <w:color w:val="231F20"/>
          <w:w w:val="115"/>
        </w:rPr>
        <w:t>el</w:t>
      </w:r>
      <w:r>
        <w:rPr>
          <w:color w:val="231F20"/>
          <w:spacing w:val="-11"/>
          <w:w w:val="115"/>
        </w:rPr>
        <w:t> </w:t>
      </w:r>
      <w:r>
        <w:rPr>
          <w:color w:val="231F20"/>
          <w:w w:val="115"/>
        </w:rPr>
        <w:t>futuro</w:t>
      </w:r>
      <w:r>
        <w:rPr>
          <w:rFonts w:ascii="Cambria" w:hAnsi="Cambria"/>
          <w:i/>
          <w:color w:val="231F20"/>
          <w:w w:val="115"/>
        </w:rPr>
        <w:t>,</w:t>
      </w:r>
      <w:r>
        <w:rPr>
          <w:rFonts w:ascii="Cambria" w:hAnsi="Cambria"/>
          <w:i/>
          <w:color w:val="231F20"/>
          <w:spacing w:val="-2"/>
          <w:w w:val="115"/>
        </w:rPr>
        <w:t> </w:t>
      </w:r>
      <w:r>
        <w:rPr>
          <w:color w:val="231F20"/>
          <w:w w:val="115"/>
        </w:rPr>
        <w:t>ser</w:t>
      </w:r>
      <w:r>
        <w:rPr>
          <w:color w:val="231F20"/>
          <w:spacing w:val="-11"/>
          <w:w w:val="115"/>
        </w:rPr>
        <w:t> </w:t>
      </w:r>
      <w:r>
        <w:rPr>
          <w:color w:val="231F20"/>
          <w:w w:val="115"/>
        </w:rPr>
        <w:t>capaces</w:t>
      </w:r>
      <w:r>
        <w:rPr>
          <w:color w:val="231F20"/>
          <w:spacing w:val="-11"/>
          <w:w w:val="115"/>
        </w:rPr>
        <w:t> </w:t>
      </w:r>
      <w:r>
        <w:rPr>
          <w:color w:val="231F20"/>
          <w:w w:val="115"/>
        </w:rPr>
        <w:t>de</w:t>
      </w:r>
      <w:r>
        <w:rPr>
          <w:color w:val="231F20"/>
          <w:spacing w:val="-11"/>
          <w:w w:val="115"/>
        </w:rPr>
        <w:t> </w:t>
      </w:r>
      <w:r>
        <w:rPr>
          <w:color w:val="231F20"/>
          <w:w w:val="115"/>
        </w:rPr>
        <w:t>tomar decisiones y tener control de las circunstancias de la propia vida y asegurarse que la sociedad cree las condiciones que permitirán alcanzar la salud para todos sus</w:t>
      </w:r>
      <w:r>
        <w:rPr>
          <w:color w:val="231F20"/>
          <w:spacing w:val="-22"/>
          <w:w w:val="115"/>
        </w:rPr>
        <w:t> </w:t>
      </w:r>
      <w:r>
        <w:rPr>
          <w:color w:val="231F20"/>
          <w:w w:val="115"/>
        </w:rPr>
        <w:t>miem­ bros, empoderarando a la gente y a la comunidad para lograr la democratización de la salud (</w:t>
      </w:r>
      <w:r>
        <w:rPr>
          <w:color w:val="231F20"/>
          <w:w w:val="115"/>
          <w:sz w:val="16"/>
        </w:rPr>
        <w:t>oms</w:t>
      </w:r>
      <w:r>
        <w:rPr>
          <w:color w:val="231F20"/>
          <w:w w:val="115"/>
        </w:rPr>
        <w:t>,</w:t>
      </w:r>
      <w:r>
        <w:rPr>
          <w:color w:val="231F20"/>
          <w:spacing w:val="1"/>
          <w:w w:val="115"/>
        </w:rPr>
        <w:t> </w:t>
      </w:r>
      <w:r>
        <w:rPr>
          <w:color w:val="231F20"/>
          <w:w w:val="115"/>
        </w:rPr>
        <w:t>1986).</w:t>
      </w:r>
    </w:p>
    <w:p>
      <w:pPr>
        <w:pStyle w:val="BodyText"/>
        <w:spacing w:before="12"/>
        <w:rPr>
          <w:sz w:val="24"/>
        </w:rPr>
      </w:pPr>
    </w:p>
    <w:p>
      <w:pPr>
        <w:pStyle w:val="Heading3"/>
        <w:spacing w:line="240" w:lineRule="auto"/>
        <w:ind w:left="1695" w:right="0"/>
        <w:jc w:val="both"/>
        <w:rPr>
          <w:rFonts w:ascii="Georgia"/>
          <w:sz w:val="17"/>
        </w:rPr>
      </w:pPr>
      <w:r>
        <w:rPr>
          <w:color w:val="231F20"/>
          <w:w w:val="110"/>
        </w:rPr>
        <w:t>Acciones y contexto de la  </w:t>
      </w:r>
      <w:r>
        <w:rPr>
          <w:rFonts w:ascii="Georgia"/>
          <w:color w:val="231F20"/>
          <w:w w:val="110"/>
          <w:sz w:val="17"/>
        </w:rPr>
        <w:t>ps</w:t>
      </w:r>
    </w:p>
    <w:p>
      <w:pPr>
        <w:pStyle w:val="BodyText"/>
        <w:spacing w:line="240" w:lineRule="exact" w:before="180"/>
        <w:ind w:left="1695" w:right="1789"/>
        <w:jc w:val="both"/>
      </w:pPr>
      <w:r>
        <w:rPr>
          <w:color w:val="231F20"/>
          <w:w w:val="120"/>
        </w:rPr>
        <w:t>Algunas</w:t>
      </w:r>
      <w:r>
        <w:rPr>
          <w:color w:val="231F20"/>
          <w:spacing w:val="-7"/>
          <w:w w:val="120"/>
        </w:rPr>
        <w:t> </w:t>
      </w:r>
      <w:r>
        <w:rPr>
          <w:color w:val="231F20"/>
          <w:w w:val="120"/>
        </w:rPr>
        <w:t>de</w:t>
      </w:r>
      <w:r>
        <w:rPr>
          <w:color w:val="231F20"/>
          <w:spacing w:val="-7"/>
          <w:w w:val="120"/>
        </w:rPr>
        <w:t> </w:t>
      </w:r>
      <w:r>
        <w:rPr>
          <w:color w:val="231F20"/>
          <w:w w:val="120"/>
        </w:rPr>
        <w:t>las</w:t>
      </w:r>
      <w:r>
        <w:rPr>
          <w:color w:val="231F20"/>
          <w:spacing w:val="-7"/>
          <w:w w:val="120"/>
        </w:rPr>
        <w:t> </w:t>
      </w:r>
      <w:r>
        <w:rPr>
          <w:color w:val="231F20"/>
          <w:w w:val="120"/>
        </w:rPr>
        <w:t>acciones</w:t>
      </w:r>
      <w:r>
        <w:rPr>
          <w:color w:val="231F20"/>
          <w:spacing w:val="-7"/>
          <w:w w:val="120"/>
        </w:rPr>
        <w:t> </w:t>
      </w:r>
      <w:r>
        <w:rPr>
          <w:color w:val="231F20"/>
          <w:w w:val="120"/>
        </w:rPr>
        <w:t>que</w:t>
      </w:r>
      <w:r>
        <w:rPr>
          <w:color w:val="231F20"/>
          <w:spacing w:val="-7"/>
          <w:w w:val="120"/>
        </w:rPr>
        <w:t> </w:t>
      </w:r>
      <w:r>
        <w:rPr>
          <w:color w:val="231F20"/>
          <w:w w:val="120"/>
        </w:rPr>
        <w:t>se</w:t>
      </w:r>
      <w:r>
        <w:rPr>
          <w:color w:val="231F20"/>
          <w:spacing w:val="-7"/>
          <w:w w:val="120"/>
        </w:rPr>
        <w:t> </w:t>
      </w:r>
      <w:r>
        <w:rPr>
          <w:color w:val="231F20"/>
          <w:w w:val="120"/>
        </w:rPr>
        <w:t>pueden</w:t>
      </w:r>
      <w:r>
        <w:rPr>
          <w:color w:val="231F20"/>
          <w:spacing w:val="-7"/>
          <w:w w:val="120"/>
        </w:rPr>
        <w:t> </w:t>
      </w:r>
      <w:r>
        <w:rPr>
          <w:color w:val="231F20"/>
          <w:w w:val="120"/>
        </w:rPr>
        <w:t>emprender</w:t>
      </w:r>
      <w:r>
        <w:rPr>
          <w:color w:val="231F20"/>
          <w:spacing w:val="-7"/>
          <w:w w:val="120"/>
        </w:rPr>
        <w:t> </w:t>
      </w:r>
      <w:r>
        <w:rPr>
          <w:color w:val="231F20"/>
          <w:w w:val="120"/>
        </w:rPr>
        <w:t>en</w:t>
      </w:r>
      <w:r>
        <w:rPr>
          <w:color w:val="231F20"/>
          <w:spacing w:val="-7"/>
          <w:w w:val="120"/>
        </w:rPr>
        <w:t> </w:t>
      </w:r>
      <w:r>
        <w:rPr>
          <w:color w:val="231F20"/>
          <w:w w:val="120"/>
        </w:rPr>
        <w:t>el</w:t>
      </w:r>
      <w:r>
        <w:rPr>
          <w:color w:val="231F20"/>
          <w:spacing w:val="-7"/>
          <w:w w:val="120"/>
        </w:rPr>
        <w:t> </w:t>
      </w:r>
      <w:r>
        <w:rPr>
          <w:color w:val="231F20"/>
          <w:w w:val="120"/>
        </w:rPr>
        <w:t>marco</w:t>
      </w:r>
      <w:r>
        <w:rPr>
          <w:color w:val="231F20"/>
          <w:spacing w:val="-7"/>
          <w:w w:val="120"/>
        </w:rPr>
        <w:t> </w:t>
      </w:r>
      <w:r>
        <w:rPr>
          <w:color w:val="231F20"/>
          <w:w w:val="120"/>
        </w:rPr>
        <w:t>de</w:t>
      </w:r>
      <w:r>
        <w:rPr>
          <w:color w:val="231F20"/>
          <w:spacing w:val="-7"/>
          <w:w w:val="120"/>
        </w:rPr>
        <w:t> </w:t>
      </w:r>
      <w:r>
        <w:rPr>
          <w:color w:val="231F20"/>
          <w:w w:val="120"/>
        </w:rPr>
        <w:t>la</w:t>
      </w:r>
      <w:r>
        <w:rPr>
          <w:color w:val="231F20"/>
          <w:spacing w:val="-6"/>
          <w:w w:val="120"/>
        </w:rPr>
        <w:t> </w:t>
      </w:r>
      <w:r>
        <w:rPr>
          <w:color w:val="231F20"/>
          <w:w w:val="120"/>
          <w:sz w:val="16"/>
        </w:rPr>
        <w:t>ps</w:t>
      </w:r>
      <w:r>
        <w:rPr>
          <w:color w:val="231F20"/>
          <w:w w:val="120"/>
        </w:rPr>
        <w:t>,</w:t>
      </w:r>
      <w:r>
        <w:rPr>
          <w:color w:val="231F20"/>
          <w:spacing w:val="-7"/>
          <w:w w:val="120"/>
        </w:rPr>
        <w:t> </w:t>
      </w:r>
      <w:r>
        <w:rPr>
          <w:color w:val="231F20"/>
          <w:w w:val="120"/>
        </w:rPr>
        <w:t>las</w:t>
      </w:r>
      <w:r>
        <w:rPr>
          <w:color w:val="231F20"/>
          <w:spacing w:val="-7"/>
          <w:w w:val="120"/>
        </w:rPr>
        <w:t> </w:t>
      </w:r>
      <w:r>
        <w:rPr>
          <w:color w:val="231F20"/>
          <w:w w:val="120"/>
        </w:rPr>
        <w:t>cuales han</w:t>
      </w:r>
      <w:r>
        <w:rPr>
          <w:color w:val="231F20"/>
          <w:spacing w:val="-13"/>
          <w:w w:val="120"/>
        </w:rPr>
        <w:t> </w:t>
      </w:r>
      <w:r>
        <w:rPr>
          <w:color w:val="231F20"/>
          <w:w w:val="120"/>
        </w:rPr>
        <w:t>sido</w:t>
      </w:r>
      <w:r>
        <w:rPr>
          <w:color w:val="231F20"/>
          <w:spacing w:val="-13"/>
          <w:w w:val="120"/>
        </w:rPr>
        <w:t> </w:t>
      </w:r>
      <w:r>
        <w:rPr>
          <w:color w:val="231F20"/>
          <w:w w:val="120"/>
        </w:rPr>
        <w:t>señaladas</w:t>
      </w:r>
      <w:r>
        <w:rPr>
          <w:color w:val="231F20"/>
          <w:spacing w:val="-13"/>
          <w:w w:val="120"/>
        </w:rPr>
        <w:t> </w:t>
      </w:r>
      <w:r>
        <w:rPr>
          <w:color w:val="231F20"/>
          <w:w w:val="120"/>
        </w:rPr>
        <w:t>en</w:t>
      </w:r>
      <w:r>
        <w:rPr>
          <w:color w:val="231F20"/>
          <w:spacing w:val="-13"/>
          <w:w w:val="120"/>
        </w:rPr>
        <w:t> </w:t>
      </w:r>
      <w:r>
        <w:rPr>
          <w:color w:val="231F20"/>
          <w:w w:val="120"/>
        </w:rPr>
        <w:t>las</w:t>
      </w:r>
      <w:r>
        <w:rPr>
          <w:color w:val="231F20"/>
          <w:spacing w:val="-13"/>
          <w:w w:val="120"/>
        </w:rPr>
        <w:t> </w:t>
      </w:r>
      <w:r>
        <w:rPr>
          <w:color w:val="231F20"/>
          <w:w w:val="120"/>
        </w:rPr>
        <w:t>distintas</w:t>
      </w:r>
      <w:r>
        <w:rPr>
          <w:color w:val="231F20"/>
          <w:spacing w:val="-13"/>
          <w:w w:val="120"/>
        </w:rPr>
        <w:t> </w:t>
      </w:r>
      <w:r>
        <w:rPr>
          <w:color w:val="231F20"/>
          <w:w w:val="120"/>
        </w:rPr>
        <w:t>conferencias</w:t>
      </w:r>
      <w:r>
        <w:rPr>
          <w:color w:val="231F20"/>
          <w:spacing w:val="-13"/>
          <w:w w:val="120"/>
        </w:rPr>
        <w:t> </w:t>
      </w:r>
      <w:r>
        <w:rPr>
          <w:color w:val="231F20"/>
          <w:w w:val="120"/>
        </w:rPr>
        <w:t>de</w:t>
      </w:r>
      <w:r>
        <w:rPr>
          <w:color w:val="231F20"/>
          <w:spacing w:val="-13"/>
          <w:w w:val="120"/>
        </w:rPr>
        <w:t> </w:t>
      </w:r>
      <w:r>
        <w:rPr>
          <w:color w:val="231F20"/>
          <w:w w:val="120"/>
        </w:rPr>
        <w:t>la</w:t>
      </w:r>
      <w:r>
        <w:rPr>
          <w:color w:val="231F20"/>
          <w:spacing w:val="-13"/>
          <w:w w:val="120"/>
        </w:rPr>
        <w:t> </w:t>
      </w:r>
      <w:r>
        <w:rPr>
          <w:color w:val="231F20"/>
          <w:w w:val="120"/>
          <w:sz w:val="16"/>
        </w:rPr>
        <w:t>oms </w:t>
      </w:r>
      <w:r>
        <w:rPr>
          <w:color w:val="231F20"/>
          <w:w w:val="120"/>
        </w:rPr>
        <w:t>son:</w:t>
      </w:r>
      <w:r>
        <w:rPr>
          <w:color w:val="231F20"/>
          <w:spacing w:val="-13"/>
          <w:w w:val="120"/>
        </w:rPr>
        <w:t> </w:t>
      </w:r>
      <w:r>
        <w:rPr>
          <w:color w:val="231F20"/>
          <w:w w:val="120"/>
        </w:rPr>
        <w:t>atención</w:t>
      </w:r>
      <w:r>
        <w:rPr>
          <w:color w:val="231F20"/>
          <w:spacing w:val="-13"/>
          <w:w w:val="120"/>
        </w:rPr>
        <w:t> </w:t>
      </w:r>
      <w:r>
        <w:rPr>
          <w:color w:val="231F20"/>
          <w:w w:val="120"/>
        </w:rPr>
        <w:t>de</w:t>
      </w:r>
      <w:r>
        <w:rPr>
          <w:color w:val="231F20"/>
          <w:spacing w:val="-13"/>
          <w:w w:val="120"/>
        </w:rPr>
        <w:t> </w:t>
      </w:r>
      <w:r>
        <w:rPr>
          <w:color w:val="231F20"/>
          <w:w w:val="120"/>
        </w:rPr>
        <w:t>la</w:t>
      </w:r>
      <w:r>
        <w:rPr>
          <w:color w:val="231F20"/>
          <w:spacing w:val="-13"/>
          <w:w w:val="120"/>
        </w:rPr>
        <w:t> </w:t>
      </w:r>
      <w:r>
        <w:rPr>
          <w:color w:val="231F20"/>
          <w:w w:val="120"/>
        </w:rPr>
        <w:t>salud de</w:t>
      </w:r>
      <w:r>
        <w:rPr>
          <w:color w:val="231F20"/>
          <w:spacing w:val="-26"/>
          <w:w w:val="120"/>
        </w:rPr>
        <w:t> </w:t>
      </w:r>
      <w:r>
        <w:rPr>
          <w:color w:val="231F20"/>
          <w:w w:val="120"/>
        </w:rPr>
        <w:t>las</w:t>
      </w:r>
      <w:r>
        <w:rPr>
          <w:color w:val="231F20"/>
          <w:spacing w:val="-26"/>
          <w:w w:val="120"/>
        </w:rPr>
        <w:t> </w:t>
      </w:r>
      <w:r>
        <w:rPr>
          <w:color w:val="231F20"/>
          <w:w w:val="120"/>
        </w:rPr>
        <w:t>mujeres,</w:t>
      </w:r>
      <w:r>
        <w:rPr>
          <w:color w:val="231F20"/>
          <w:spacing w:val="-26"/>
          <w:w w:val="120"/>
        </w:rPr>
        <w:t> </w:t>
      </w:r>
      <w:r>
        <w:rPr>
          <w:color w:val="231F20"/>
          <w:spacing w:val="2"/>
          <w:w w:val="120"/>
        </w:rPr>
        <w:t>eliminación</w:t>
      </w:r>
      <w:r>
        <w:rPr>
          <w:color w:val="231F20"/>
          <w:spacing w:val="-26"/>
          <w:w w:val="120"/>
        </w:rPr>
        <w:t> </w:t>
      </w:r>
      <w:r>
        <w:rPr>
          <w:color w:val="231F20"/>
          <w:w w:val="120"/>
        </w:rPr>
        <w:t>del</w:t>
      </w:r>
      <w:r>
        <w:rPr>
          <w:color w:val="231F20"/>
          <w:spacing w:val="-26"/>
          <w:w w:val="120"/>
        </w:rPr>
        <w:t> </w:t>
      </w:r>
      <w:r>
        <w:rPr>
          <w:color w:val="231F20"/>
          <w:w w:val="120"/>
        </w:rPr>
        <w:t>hambre,</w:t>
      </w:r>
      <w:r>
        <w:rPr>
          <w:color w:val="231F20"/>
          <w:spacing w:val="-26"/>
          <w:w w:val="120"/>
        </w:rPr>
        <w:t> </w:t>
      </w:r>
      <w:r>
        <w:rPr>
          <w:color w:val="231F20"/>
          <w:w w:val="120"/>
        </w:rPr>
        <w:t>desnutrición,</w:t>
      </w:r>
      <w:r>
        <w:rPr>
          <w:color w:val="231F20"/>
          <w:spacing w:val="-26"/>
          <w:w w:val="120"/>
        </w:rPr>
        <w:t> </w:t>
      </w:r>
      <w:r>
        <w:rPr>
          <w:color w:val="231F20"/>
          <w:w w:val="120"/>
        </w:rPr>
        <w:t>tabaco</w:t>
      </w:r>
      <w:r>
        <w:rPr>
          <w:color w:val="231F20"/>
          <w:spacing w:val="-26"/>
          <w:w w:val="120"/>
        </w:rPr>
        <w:t> </w:t>
      </w:r>
      <w:r>
        <w:rPr>
          <w:color w:val="231F20"/>
          <w:w w:val="120"/>
        </w:rPr>
        <w:t>y</w:t>
      </w:r>
      <w:r>
        <w:rPr>
          <w:color w:val="231F20"/>
          <w:spacing w:val="-26"/>
          <w:w w:val="120"/>
        </w:rPr>
        <w:t> </w:t>
      </w:r>
      <w:r>
        <w:rPr>
          <w:color w:val="231F20"/>
          <w:w w:val="120"/>
        </w:rPr>
        <w:t>alcohol,</w:t>
      </w:r>
      <w:r>
        <w:rPr>
          <w:color w:val="231F20"/>
          <w:spacing w:val="-26"/>
          <w:w w:val="120"/>
        </w:rPr>
        <w:t> </w:t>
      </w:r>
      <w:r>
        <w:rPr>
          <w:color w:val="231F20"/>
          <w:w w:val="120"/>
        </w:rPr>
        <w:t>creación</w:t>
      </w:r>
      <w:r>
        <w:rPr>
          <w:color w:val="231F20"/>
          <w:spacing w:val="-26"/>
          <w:w w:val="120"/>
        </w:rPr>
        <w:t> </w:t>
      </w:r>
      <w:r>
        <w:rPr>
          <w:color w:val="231F20"/>
          <w:w w:val="120"/>
        </w:rPr>
        <w:t>de ambientes</w:t>
      </w:r>
      <w:r>
        <w:rPr>
          <w:color w:val="231F20"/>
          <w:spacing w:val="-28"/>
          <w:w w:val="120"/>
        </w:rPr>
        <w:t> </w:t>
      </w:r>
      <w:r>
        <w:rPr>
          <w:color w:val="231F20"/>
          <w:w w:val="120"/>
        </w:rPr>
        <w:t>que</w:t>
      </w:r>
      <w:r>
        <w:rPr>
          <w:color w:val="231F20"/>
          <w:spacing w:val="-28"/>
          <w:w w:val="120"/>
        </w:rPr>
        <w:t> </w:t>
      </w:r>
      <w:r>
        <w:rPr>
          <w:color w:val="231F20"/>
          <w:w w:val="120"/>
        </w:rPr>
        <w:t>favorezcan</w:t>
      </w:r>
      <w:r>
        <w:rPr>
          <w:color w:val="231F20"/>
          <w:spacing w:val="-28"/>
          <w:w w:val="120"/>
        </w:rPr>
        <w:t> </w:t>
      </w:r>
      <w:r>
        <w:rPr>
          <w:color w:val="231F20"/>
          <w:w w:val="120"/>
        </w:rPr>
        <w:t>el</w:t>
      </w:r>
      <w:r>
        <w:rPr>
          <w:color w:val="231F20"/>
          <w:spacing w:val="-28"/>
          <w:w w:val="120"/>
        </w:rPr>
        <w:t> </w:t>
      </w:r>
      <w:r>
        <w:rPr>
          <w:color w:val="231F20"/>
          <w:w w:val="120"/>
        </w:rPr>
        <w:t>cuidado</w:t>
      </w:r>
      <w:r>
        <w:rPr>
          <w:color w:val="231F20"/>
          <w:spacing w:val="-28"/>
          <w:w w:val="120"/>
        </w:rPr>
        <w:t> </w:t>
      </w:r>
      <w:r>
        <w:rPr>
          <w:color w:val="231F20"/>
          <w:w w:val="120"/>
        </w:rPr>
        <w:t>de</w:t>
      </w:r>
      <w:r>
        <w:rPr>
          <w:color w:val="231F20"/>
          <w:spacing w:val="-28"/>
          <w:w w:val="120"/>
        </w:rPr>
        <w:t> </w:t>
      </w:r>
      <w:r>
        <w:rPr>
          <w:color w:val="231F20"/>
          <w:w w:val="120"/>
        </w:rPr>
        <w:t>los</w:t>
      </w:r>
      <w:r>
        <w:rPr>
          <w:color w:val="231F20"/>
          <w:spacing w:val="-28"/>
          <w:w w:val="120"/>
        </w:rPr>
        <w:t> </w:t>
      </w:r>
      <w:r>
        <w:rPr>
          <w:color w:val="231F20"/>
          <w:w w:val="120"/>
        </w:rPr>
        <w:t>recursos</w:t>
      </w:r>
      <w:r>
        <w:rPr>
          <w:color w:val="231F20"/>
          <w:spacing w:val="-28"/>
          <w:w w:val="120"/>
        </w:rPr>
        <w:t> </w:t>
      </w:r>
      <w:r>
        <w:rPr>
          <w:color w:val="231F20"/>
          <w:w w:val="120"/>
        </w:rPr>
        <w:t>naturales,</w:t>
      </w:r>
      <w:r>
        <w:rPr>
          <w:color w:val="231F20"/>
          <w:spacing w:val="-28"/>
          <w:w w:val="120"/>
        </w:rPr>
        <w:t> </w:t>
      </w:r>
      <w:r>
        <w:rPr>
          <w:color w:val="231F20"/>
          <w:w w:val="120"/>
        </w:rPr>
        <w:t>locales,</w:t>
      </w:r>
      <w:r>
        <w:rPr>
          <w:color w:val="231F20"/>
          <w:spacing w:val="-28"/>
          <w:w w:val="120"/>
        </w:rPr>
        <w:t> </w:t>
      </w:r>
      <w:r>
        <w:rPr>
          <w:color w:val="231F20"/>
          <w:w w:val="120"/>
        </w:rPr>
        <w:t>regionales</w:t>
      </w:r>
      <w:r>
        <w:rPr>
          <w:color w:val="231F20"/>
          <w:spacing w:val="-28"/>
          <w:w w:val="120"/>
        </w:rPr>
        <w:t> </w:t>
      </w:r>
      <w:r>
        <w:rPr>
          <w:color w:val="231F20"/>
          <w:w w:val="120"/>
        </w:rPr>
        <w:t>y mundiales,</w:t>
      </w:r>
      <w:r>
        <w:rPr>
          <w:color w:val="231F20"/>
          <w:spacing w:val="-27"/>
          <w:w w:val="120"/>
        </w:rPr>
        <w:t> </w:t>
      </w:r>
      <w:r>
        <w:rPr>
          <w:color w:val="231F20"/>
          <w:w w:val="120"/>
        </w:rPr>
        <w:t>enfermedades</w:t>
      </w:r>
      <w:r>
        <w:rPr>
          <w:color w:val="231F20"/>
          <w:spacing w:val="-27"/>
          <w:w w:val="120"/>
        </w:rPr>
        <w:t> </w:t>
      </w:r>
      <w:r>
        <w:rPr>
          <w:color w:val="231F20"/>
          <w:w w:val="120"/>
        </w:rPr>
        <w:t>relacionadas</w:t>
      </w:r>
      <w:r>
        <w:rPr>
          <w:color w:val="231F20"/>
          <w:spacing w:val="-27"/>
          <w:w w:val="120"/>
        </w:rPr>
        <w:t> </w:t>
      </w:r>
      <w:r>
        <w:rPr>
          <w:color w:val="231F20"/>
          <w:w w:val="120"/>
        </w:rPr>
        <w:t>con</w:t>
      </w:r>
      <w:r>
        <w:rPr>
          <w:color w:val="231F20"/>
          <w:spacing w:val="-27"/>
          <w:w w:val="120"/>
        </w:rPr>
        <w:t> </w:t>
      </w:r>
      <w:r>
        <w:rPr>
          <w:color w:val="231F20"/>
          <w:w w:val="120"/>
        </w:rPr>
        <w:t>la</w:t>
      </w:r>
      <w:r>
        <w:rPr>
          <w:color w:val="231F20"/>
          <w:spacing w:val="-27"/>
          <w:w w:val="120"/>
        </w:rPr>
        <w:t> </w:t>
      </w:r>
      <w:r>
        <w:rPr>
          <w:color w:val="231F20"/>
          <w:w w:val="120"/>
        </w:rPr>
        <w:t>etapa</w:t>
      </w:r>
      <w:r>
        <w:rPr>
          <w:color w:val="231F20"/>
          <w:spacing w:val="-27"/>
          <w:w w:val="120"/>
        </w:rPr>
        <w:t> </w:t>
      </w:r>
      <w:r>
        <w:rPr>
          <w:color w:val="231F20"/>
          <w:w w:val="120"/>
        </w:rPr>
        <w:t>adulta</w:t>
      </w:r>
      <w:r>
        <w:rPr>
          <w:color w:val="231F20"/>
          <w:spacing w:val="-27"/>
          <w:w w:val="120"/>
        </w:rPr>
        <w:t> </w:t>
      </w:r>
      <w:r>
        <w:rPr>
          <w:color w:val="231F20"/>
          <w:w w:val="120"/>
        </w:rPr>
        <w:t>de</w:t>
      </w:r>
      <w:r>
        <w:rPr>
          <w:color w:val="231F20"/>
          <w:spacing w:val="-27"/>
          <w:w w:val="120"/>
        </w:rPr>
        <w:t> </w:t>
      </w:r>
      <w:r>
        <w:rPr>
          <w:color w:val="231F20"/>
          <w:w w:val="120"/>
        </w:rPr>
        <w:t>la</w:t>
      </w:r>
      <w:r>
        <w:rPr>
          <w:color w:val="231F20"/>
          <w:spacing w:val="-27"/>
          <w:w w:val="120"/>
        </w:rPr>
        <w:t> </w:t>
      </w:r>
      <w:r>
        <w:rPr>
          <w:color w:val="231F20"/>
          <w:w w:val="120"/>
        </w:rPr>
        <w:t>vida,</w:t>
      </w:r>
      <w:r>
        <w:rPr>
          <w:color w:val="231F20"/>
          <w:spacing w:val="-27"/>
          <w:w w:val="120"/>
        </w:rPr>
        <w:t> </w:t>
      </w:r>
      <w:r>
        <w:rPr>
          <w:color w:val="231F20"/>
          <w:w w:val="120"/>
        </w:rPr>
        <w:t>enfermedades </w:t>
      </w:r>
      <w:r>
        <w:rPr>
          <w:color w:val="231F20"/>
          <w:spacing w:val="3"/>
          <w:w w:val="120"/>
        </w:rPr>
        <w:t>crónicas,</w:t>
      </w:r>
      <w:r>
        <w:rPr>
          <w:color w:val="231F20"/>
          <w:spacing w:val="-30"/>
          <w:w w:val="120"/>
        </w:rPr>
        <w:t> </w:t>
      </w:r>
      <w:r>
        <w:rPr>
          <w:color w:val="231F20"/>
          <w:spacing w:val="3"/>
          <w:w w:val="120"/>
        </w:rPr>
        <w:t>sedentarismo,</w:t>
      </w:r>
      <w:r>
        <w:rPr>
          <w:color w:val="231F20"/>
          <w:spacing w:val="-30"/>
          <w:w w:val="120"/>
        </w:rPr>
        <w:t> </w:t>
      </w:r>
      <w:r>
        <w:rPr>
          <w:color w:val="231F20"/>
          <w:spacing w:val="3"/>
          <w:w w:val="120"/>
        </w:rPr>
        <w:t>resistencia</w:t>
      </w:r>
      <w:r>
        <w:rPr>
          <w:color w:val="231F20"/>
          <w:spacing w:val="-30"/>
          <w:w w:val="120"/>
        </w:rPr>
        <w:t> </w:t>
      </w:r>
      <w:r>
        <w:rPr>
          <w:color w:val="231F20"/>
          <w:w w:val="120"/>
        </w:rPr>
        <w:t>a</w:t>
      </w:r>
      <w:r>
        <w:rPr>
          <w:color w:val="231F20"/>
          <w:spacing w:val="-30"/>
          <w:w w:val="120"/>
        </w:rPr>
        <w:t> </w:t>
      </w:r>
      <w:r>
        <w:rPr>
          <w:color w:val="231F20"/>
          <w:w w:val="120"/>
        </w:rPr>
        <w:t>los</w:t>
      </w:r>
      <w:r>
        <w:rPr>
          <w:color w:val="231F20"/>
          <w:spacing w:val="-30"/>
          <w:w w:val="120"/>
        </w:rPr>
        <w:t> </w:t>
      </w:r>
      <w:r>
        <w:rPr>
          <w:color w:val="231F20"/>
          <w:spacing w:val="3"/>
          <w:w w:val="120"/>
        </w:rPr>
        <w:t>antibióticos</w:t>
      </w:r>
      <w:r>
        <w:rPr>
          <w:color w:val="231F20"/>
          <w:spacing w:val="-30"/>
          <w:w w:val="120"/>
        </w:rPr>
        <w:t> </w:t>
      </w:r>
      <w:r>
        <w:rPr>
          <w:color w:val="231F20"/>
          <w:w w:val="120"/>
        </w:rPr>
        <w:t>y</w:t>
      </w:r>
      <w:r>
        <w:rPr>
          <w:color w:val="231F20"/>
          <w:spacing w:val="-30"/>
          <w:w w:val="120"/>
        </w:rPr>
        <w:t> </w:t>
      </w:r>
      <w:r>
        <w:rPr>
          <w:color w:val="231F20"/>
          <w:spacing w:val="4"/>
          <w:w w:val="120"/>
        </w:rPr>
        <w:t>otras</w:t>
      </w:r>
      <w:r>
        <w:rPr>
          <w:color w:val="231F20"/>
          <w:spacing w:val="-30"/>
          <w:w w:val="120"/>
        </w:rPr>
        <w:t> </w:t>
      </w:r>
      <w:r>
        <w:rPr>
          <w:color w:val="231F20"/>
          <w:spacing w:val="3"/>
          <w:w w:val="120"/>
        </w:rPr>
        <w:t>drogas,</w:t>
      </w:r>
      <w:r>
        <w:rPr>
          <w:color w:val="231F20"/>
          <w:spacing w:val="-30"/>
          <w:w w:val="120"/>
        </w:rPr>
        <w:t> </w:t>
      </w:r>
      <w:r>
        <w:rPr>
          <w:color w:val="231F20"/>
          <w:spacing w:val="2"/>
          <w:w w:val="120"/>
        </w:rPr>
        <w:t>problemas</w:t>
      </w:r>
      <w:r>
        <w:rPr>
          <w:color w:val="231F20"/>
          <w:spacing w:val="-30"/>
          <w:w w:val="120"/>
        </w:rPr>
        <w:t> </w:t>
      </w:r>
      <w:r>
        <w:rPr>
          <w:color w:val="231F20"/>
          <w:w w:val="120"/>
        </w:rPr>
        <w:t>de urbanización,</w:t>
      </w:r>
      <w:r>
        <w:rPr>
          <w:color w:val="231F20"/>
          <w:spacing w:val="-38"/>
          <w:w w:val="120"/>
        </w:rPr>
        <w:t> </w:t>
      </w:r>
      <w:r>
        <w:rPr>
          <w:color w:val="231F20"/>
          <w:w w:val="120"/>
        </w:rPr>
        <w:t>uso</w:t>
      </w:r>
      <w:r>
        <w:rPr>
          <w:color w:val="231F20"/>
          <w:spacing w:val="-38"/>
          <w:w w:val="120"/>
        </w:rPr>
        <w:t> </w:t>
      </w:r>
      <w:r>
        <w:rPr>
          <w:color w:val="231F20"/>
          <w:w w:val="120"/>
        </w:rPr>
        <w:t>de</w:t>
      </w:r>
      <w:r>
        <w:rPr>
          <w:color w:val="231F20"/>
          <w:spacing w:val="-38"/>
          <w:w w:val="120"/>
        </w:rPr>
        <w:t> </w:t>
      </w:r>
      <w:r>
        <w:rPr>
          <w:color w:val="231F20"/>
          <w:w w:val="120"/>
        </w:rPr>
        <w:t>drogas</w:t>
      </w:r>
      <w:r>
        <w:rPr>
          <w:color w:val="231F20"/>
          <w:spacing w:val="-38"/>
          <w:w w:val="120"/>
        </w:rPr>
        <w:t> </w:t>
      </w:r>
      <w:r>
        <w:rPr>
          <w:color w:val="231F20"/>
          <w:w w:val="120"/>
        </w:rPr>
        <w:t>y</w:t>
      </w:r>
      <w:r>
        <w:rPr>
          <w:color w:val="231F20"/>
          <w:spacing w:val="-38"/>
          <w:w w:val="120"/>
        </w:rPr>
        <w:t> </w:t>
      </w:r>
      <w:r>
        <w:rPr>
          <w:color w:val="231F20"/>
          <w:w w:val="120"/>
        </w:rPr>
        <w:t>violencia</w:t>
      </w:r>
      <w:r>
        <w:rPr>
          <w:color w:val="231F20"/>
          <w:spacing w:val="-38"/>
          <w:w w:val="120"/>
        </w:rPr>
        <w:t> </w:t>
      </w:r>
      <w:r>
        <w:rPr>
          <w:color w:val="231F20"/>
          <w:w w:val="120"/>
        </w:rPr>
        <w:t>doméstica,</w:t>
      </w:r>
      <w:r>
        <w:rPr>
          <w:color w:val="231F20"/>
          <w:spacing w:val="-38"/>
          <w:w w:val="120"/>
        </w:rPr>
        <w:t> </w:t>
      </w:r>
      <w:r>
        <w:rPr>
          <w:color w:val="231F20"/>
          <w:w w:val="120"/>
        </w:rPr>
        <w:t>que</w:t>
      </w:r>
      <w:r>
        <w:rPr>
          <w:color w:val="231F20"/>
          <w:spacing w:val="-38"/>
          <w:w w:val="120"/>
        </w:rPr>
        <w:t> </w:t>
      </w:r>
      <w:r>
        <w:rPr>
          <w:color w:val="231F20"/>
          <w:w w:val="120"/>
        </w:rPr>
        <w:t>afecta</w:t>
      </w:r>
      <w:r>
        <w:rPr>
          <w:color w:val="231F20"/>
          <w:spacing w:val="-38"/>
          <w:w w:val="120"/>
        </w:rPr>
        <w:t> </w:t>
      </w:r>
      <w:r>
        <w:rPr>
          <w:color w:val="231F20"/>
          <w:w w:val="120"/>
        </w:rPr>
        <w:t>a</w:t>
      </w:r>
      <w:r>
        <w:rPr>
          <w:color w:val="231F20"/>
          <w:spacing w:val="-38"/>
          <w:w w:val="120"/>
        </w:rPr>
        <w:t> </w:t>
      </w:r>
      <w:r>
        <w:rPr>
          <w:color w:val="231F20"/>
          <w:w w:val="120"/>
        </w:rPr>
        <w:t>millones</w:t>
      </w:r>
      <w:r>
        <w:rPr>
          <w:color w:val="231F20"/>
          <w:spacing w:val="-38"/>
          <w:w w:val="120"/>
        </w:rPr>
        <w:t> </w:t>
      </w:r>
      <w:r>
        <w:rPr>
          <w:color w:val="231F20"/>
          <w:w w:val="120"/>
        </w:rPr>
        <w:t>de</w:t>
      </w:r>
      <w:r>
        <w:rPr>
          <w:color w:val="231F20"/>
          <w:spacing w:val="-38"/>
          <w:w w:val="120"/>
        </w:rPr>
        <w:t> </w:t>
      </w:r>
      <w:r>
        <w:rPr>
          <w:color w:val="231F20"/>
          <w:w w:val="120"/>
        </w:rPr>
        <w:t>personas en</w:t>
      </w:r>
      <w:r>
        <w:rPr>
          <w:color w:val="231F20"/>
          <w:spacing w:val="-43"/>
          <w:w w:val="120"/>
        </w:rPr>
        <w:t> </w:t>
      </w:r>
      <w:r>
        <w:rPr>
          <w:color w:val="231F20"/>
          <w:w w:val="120"/>
        </w:rPr>
        <w:t>el</w:t>
      </w:r>
      <w:r>
        <w:rPr>
          <w:color w:val="231F20"/>
          <w:spacing w:val="-43"/>
          <w:w w:val="120"/>
        </w:rPr>
        <w:t> </w:t>
      </w:r>
      <w:r>
        <w:rPr>
          <w:color w:val="231F20"/>
          <w:w w:val="120"/>
        </w:rPr>
        <w:t>mundo,</w:t>
      </w:r>
      <w:r>
        <w:rPr>
          <w:color w:val="231F20"/>
          <w:spacing w:val="-43"/>
          <w:w w:val="120"/>
        </w:rPr>
        <w:t> </w:t>
      </w:r>
      <w:r>
        <w:rPr>
          <w:color w:val="231F20"/>
          <w:w w:val="120"/>
        </w:rPr>
        <w:t>las</w:t>
      </w:r>
      <w:r>
        <w:rPr>
          <w:color w:val="231F20"/>
          <w:spacing w:val="-43"/>
          <w:w w:val="120"/>
        </w:rPr>
        <w:t> </w:t>
      </w:r>
      <w:r>
        <w:rPr>
          <w:color w:val="231F20"/>
          <w:w w:val="120"/>
        </w:rPr>
        <w:t>cardiopatías,</w:t>
      </w:r>
      <w:r>
        <w:rPr>
          <w:color w:val="231F20"/>
          <w:spacing w:val="-43"/>
          <w:w w:val="120"/>
        </w:rPr>
        <w:t> </w:t>
      </w:r>
      <w:r>
        <w:rPr>
          <w:color w:val="231F20"/>
          <w:w w:val="120"/>
        </w:rPr>
        <w:t>traumatismos</w:t>
      </w:r>
      <w:r>
        <w:rPr>
          <w:color w:val="231F20"/>
          <w:spacing w:val="-43"/>
          <w:w w:val="120"/>
        </w:rPr>
        <w:t> </w:t>
      </w:r>
      <w:r>
        <w:rPr>
          <w:color w:val="231F20"/>
          <w:w w:val="120"/>
        </w:rPr>
        <w:t>por</w:t>
      </w:r>
      <w:r>
        <w:rPr>
          <w:color w:val="231F20"/>
          <w:spacing w:val="-43"/>
          <w:w w:val="120"/>
        </w:rPr>
        <w:t> </w:t>
      </w:r>
      <w:r>
        <w:rPr>
          <w:color w:val="231F20"/>
          <w:w w:val="120"/>
        </w:rPr>
        <w:t>accidentes</w:t>
      </w:r>
      <w:r>
        <w:rPr>
          <w:color w:val="231F20"/>
          <w:spacing w:val="-43"/>
          <w:w w:val="120"/>
        </w:rPr>
        <w:t> </w:t>
      </w:r>
      <w:r>
        <w:rPr>
          <w:color w:val="231F20"/>
          <w:w w:val="120"/>
        </w:rPr>
        <w:t>de</w:t>
      </w:r>
      <w:r>
        <w:rPr>
          <w:color w:val="231F20"/>
          <w:spacing w:val="-43"/>
          <w:w w:val="120"/>
        </w:rPr>
        <w:t> </w:t>
      </w:r>
      <w:r>
        <w:rPr>
          <w:color w:val="231F20"/>
          <w:w w:val="120"/>
        </w:rPr>
        <w:t>tránsito,</w:t>
      </w:r>
      <w:r>
        <w:rPr>
          <w:color w:val="231F20"/>
          <w:spacing w:val="-43"/>
          <w:w w:val="120"/>
        </w:rPr>
        <w:t> </w:t>
      </w:r>
      <w:r>
        <w:rPr>
          <w:color w:val="231F20"/>
          <w:w w:val="120"/>
        </w:rPr>
        <w:t>enfermedades infecciosas</w:t>
      </w:r>
      <w:r>
        <w:rPr>
          <w:color w:val="231F20"/>
          <w:spacing w:val="-7"/>
          <w:w w:val="120"/>
        </w:rPr>
        <w:t> </w:t>
      </w:r>
      <w:r>
        <w:rPr>
          <w:color w:val="231F20"/>
          <w:w w:val="120"/>
        </w:rPr>
        <w:t>y</w:t>
      </w:r>
      <w:r>
        <w:rPr>
          <w:color w:val="231F20"/>
          <w:spacing w:val="-7"/>
          <w:w w:val="120"/>
        </w:rPr>
        <w:t> </w:t>
      </w:r>
      <w:r>
        <w:rPr>
          <w:color w:val="231F20"/>
          <w:w w:val="120"/>
        </w:rPr>
        <w:t>el</w:t>
      </w:r>
      <w:r>
        <w:rPr>
          <w:color w:val="231F20"/>
          <w:spacing w:val="-7"/>
          <w:w w:val="120"/>
        </w:rPr>
        <w:t> </w:t>
      </w:r>
      <w:r>
        <w:rPr>
          <w:color w:val="231F20"/>
          <w:w w:val="120"/>
          <w:sz w:val="16"/>
        </w:rPr>
        <w:t>vih</w:t>
      </w:r>
      <w:r>
        <w:rPr>
          <w:color w:val="231F20"/>
          <w:w w:val="120"/>
        </w:rPr>
        <w:t>/</w:t>
      </w:r>
      <w:r>
        <w:rPr>
          <w:color w:val="231F20"/>
          <w:w w:val="120"/>
          <w:sz w:val="16"/>
        </w:rPr>
        <w:t>sida</w:t>
      </w:r>
      <w:r>
        <w:rPr>
          <w:color w:val="231F20"/>
          <w:w w:val="120"/>
        </w:rPr>
        <w:t>,</w:t>
      </w:r>
      <w:r>
        <w:rPr>
          <w:color w:val="231F20"/>
          <w:spacing w:val="-7"/>
          <w:w w:val="120"/>
        </w:rPr>
        <w:t> </w:t>
      </w:r>
      <w:r>
        <w:rPr>
          <w:color w:val="231F20"/>
          <w:w w:val="120"/>
        </w:rPr>
        <w:t>protección</w:t>
      </w:r>
      <w:r>
        <w:rPr>
          <w:color w:val="231F20"/>
          <w:spacing w:val="-7"/>
          <w:w w:val="120"/>
        </w:rPr>
        <w:t> </w:t>
      </w:r>
      <w:r>
        <w:rPr>
          <w:color w:val="231F20"/>
          <w:w w:val="120"/>
        </w:rPr>
        <w:t>del</w:t>
      </w:r>
      <w:r>
        <w:rPr>
          <w:color w:val="231F20"/>
          <w:spacing w:val="-7"/>
          <w:w w:val="120"/>
        </w:rPr>
        <w:t> </w:t>
      </w:r>
      <w:r>
        <w:rPr>
          <w:color w:val="231F20"/>
          <w:w w:val="120"/>
        </w:rPr>
        <w:t>medio</w:t>
      </w:r>
      <w:r>
        <w:rPr>
          <w:color w:val="231F20"/>
          <w:spacing w:val="-7"/>
          <w:w w:val="120"/>
        </w:rPr>
        <w:t> </w:t>
      </w:r>
      <w:r>
        <w:rPr>
          <w:color w:val="231F20"/>
          <w:w w:val="120"/>
        </w:rPr>
        <w:t>ambiente,</w:t>
      </w:r>
      <w:r>
        <w:rPr>
          <w:color w:val="231F20"/>
          <w:spacing w:val="-7"/>
          <w:w w:val="120"/>
        </w:rPr>
        <w:t> </w:t>
      </w:r>
      <w:r>
        <w:rPr>
          <w:color w:val="231F20"/>
          <w:w w:val="120"/>
        </w:rPr>
        <w:t>uso</w:t>
      </w:r>
      <w:r>
        <w:rPr>
          <w:color w:val="231F20"/>
          <w:spacing w:val="-7"/>
          <w:w w:val="120"/>
        </w:rPr>
        <w:t> </w:t>
      </w:r>
      <w:r>
        <w:rPr>
          <w:color w:val="231F20"/>
          <w:w w:val="120"/>
        </w:rPr>
        <w:t>sustentable</w:t>
      </w:r>
      <w:r>
        <w:rPr>
          <w:color w:val="231F20"/>
          <w:spacing w:val="-7"/>
          <w:w w:val="120"/>
        </w:rPr>
        <w:t> </w:t>
      </w:r>
      <w:r>
        <w:rPr>
          <w:color w:val="231F20"/>
          <w:w w:val="120"/>
        </w:rPr>
        <w:t>de</w:t>
      </w:r>
      <w:r>
        <w:rPr>
          <w:color w:val="231F20"/>
          <w:spacing w:val="-7"/>
          <w:w w:val="120"/>
        </w:rPr>
        <w:t> </w:t>
      </w:r>
      <w:r>
        <w:rPr>
          <w:color w:val="231F20"/>
          <w:w w:val="120"/>
        </w:rPr>
        <w:t>los</w:t>
      </w:r>
      <w:r>
        <w:rPr>
          <w:color w:val="231F20"/>
          <w:spacing w:val="-7"/>
          <w:w w:val="120"/>
        </w:rPr>
        <w:t> </w:t>
      </w:r>
      <w:r>
        <w:rPr>
          <w:color w:val="231F20"/>
          <w:w w:val="120"/>
        </w:rPr>
        <w:t>re­ cursos</w:t>
      </w:r>
      <w:r>
        <w:rPr>
          <w:color w:val="231F20"/>
          <w:spacing w:val="-30"/>
          <w:w w:val="120"/>
        </w:rPr>
        <w:t> </w:t>
      </w:r>
      <w:r>
        <w:rPr>
          <w:color w:val="231F20"/>
          <w:w w:val="120"/>
        </w:rPr>
        <w:t>naturales,</w:t>
      </w:r>
      <w:r>
        <w:rPr>
          <w:color w:val="231F20"/>
          <w:spacing w:val="-30"/>
          <w:w w:val="120"/>
        </w:rPr>
        <w:t> </w:t>
      </w:r>
      <w:r>
        <w:rPr>
          <w:color w:val="231F20"/>
          <w:w w:val="120"/>
        </w:rPr>
        <w:t>desaliento</w:t>
      </w:r>
      <w:r>
        <w:rPr>
          <w:color w:val="231F20"/>
          <w:spacing w:val="-30"/>
          <w:w w:val="120"/>
        </w:rPr>
        <w:t> </w:t>
      </w:r>
      <w:r>
        <w:rPr>
          <w:color w:val="231F20"/>
          <w:w w:val="120"/>
        </w:rPr>
        <w:t>de</w:t>
      </w:r>
      <w:r>
        <w:rPr>
          <w:color w:val="231F20"/>
          <w:spacing w:val="-30"/>
          <w:w w:val="120"/>
        </w:rPr>
        <w:t> </w:t>
      </w:r>
      <w:r>
        <w:rPr>
          <w:color w:val="231F20"/>
          <w:w w:val="120"/>
        </w:rPr>
        <w:t>los</w:t>
      </w:r>
      <w:r>
        <w:rPr>
          <w:color w:val="231F20"/>
          <w:spacing w:val="-30"/>
          <w:w w:val="120"/>
        </w:rPr>
        <w:t> </w:t>
      </w:r>
      <w:r>
        <w:rPr>
          <w:color w:val="231F20"/>
          <w:w w:val="120"/>
        </w:rPr>
        <w:t>mensajes</w:t>
      </w:r>
      <w:r>
        <w:rPr>
          <w:color w:val="231F20"/>
          <w:spacing w:val="-30"/>
          <w:w w:val="120"/>
        </w:rPr>
        <w:t> </w:t>
      </w:r>
      <w:r>
        <w:rPr>
          <w:color w:val="231F20"/>
          <w:w w:val="120"/>
        </w:rPr>
        <w:t>publicitarios</w:t>
      </w:r>
      <w:r>
        <w:rPr>
          <w:color w:val="231F20"/>
          <w:spacing w:val="-30"/>
          <w:w w:val="120"/>
        </w:rPr>
        <w:t> </w:t>
      </w:r>
      <w:r>
        <w:rPr>
          <w:color w:val="231F20"/>
          <w:w w:val="120"/>
        </w:rPr>
        <w:t>nocivos</w:t>
      </w:r>
      <w:r>
        <w:rPr>
          <w:color w:val="231F20"/>
          <w:spacing w:val="-30"/>
          <w:w w:val="120"/>
        </w:rPr>
        <w:t> </w:t>
      </w:r>
      <w:r>
        <w:rPr>
          <w:color w:val="231F20"/>
          <w:w w:val="120"/>
        </w:rPr>
        <w:t>para</w:t>
      </w:r>
      <w:r>
        <w:rPr>
          <w:color w:val="231F20"/>
          <w:spacing w:val="-30"/>
          <w:w w:val="120"/>
        </w:rPr>
        <w:t> </w:t>
      </w:r>
      <w:r>
        <w:rPr>
          <w:color w:val="231F20"/>
          <w:w w:val="120"/>
        </w:rPr>
        <w:t>la</w:t>
      </w:r>
      <w:r>
        <w:rPr>
          <w:color w:val="231F20"/>
          <w:spacing w:val="-30"/>
          <w:w w:val="120"/>
        </w:rPr>
        <w:t> </w:t>
      </w:r>
      <w:r>
        <w:rPr>
          <w:color w:val="231F20"/>
          <w:w w:val="120"/>
        </w:rPr>
        <w:t>salud,</w:t>
      </w:r>
      <w:r>
        <w:rPr>
          <w:color w:val="231F20"/>
          <w:spacing w:val="-30"/>
          <w:w w:val="120"/>
        </w:rPr>
        <w:t> </w:t>
      </w:r>
      <w:r>
        <w:rPr>
          <w:color w:val="231F20"/>
          <w:w w:val="120"/>
        </w:rPr>
        <w:t>pro­ tección</w:t>
      </w:r>
      <w:r>
        <w:rPr>
          <w:color w:val="231F20"/>
          <w:spacing w:val="-23"/>
          <w:w w:val="120"/>
        </w:rPr>
        <w:t> </w:t>
      </w:r>
      <w:r>
        <w:rPr>
          <w:color w:val="231F20"/>
          <w:w w:val="120"/>
        </w:rPr>
        <w:t>de</w:t>
      </w:r>
      <w:r>
        <w:rPr>
          <w:color w:val="231F20"/>
          <w:spacing w:val="-23"/>
          <w:w w:val="120"/>
        </w:rPr>
        <w:t> </w:t>
      </w:r>
      <w:r>
        <w:rPr>
          <w:color w:val="231F20"/>
          <w:w w:val="120"/>
        </w:rPr>
        <w:t>la</w:t>
      </w:r>
      <w:r>
        <w:rPr>
          <w:color w:val="231F20"/>
          <w:spacing w:val="-23"/>
          <w:w w:val="120"/>
        </w:rPr>
        <w:t> </w:t>
      </w:r>
      <w:r>
        <w:rPr>
          <w:color w:val="231F20"/>
          <w:w w:val="120"/>
        </w:rPr>
        <w:t>salud</w:t>
      </w:r>
      <w:r>
        <w:rPr>
          <w:color w:val="231F20"/>
          <w:spacing w:val="-23"/>
          <w:w w:val="120"/>
        </w:rPr>
        <w:t> </w:t>
      </w:r>
      <w:r>
        <w:rPr>
          <w:color w:val="231F20"/>
          <w:w w:val="120"/>
        </w:rPr>
        <w:t>en</w:t>
      </w:r>
      <w:r>
        <w:rPr>
          <w:color w:val="231F20"/>
          <w:spacing w:val="-23"/>
          <w:w w:val="120"/>
        </w:rPr>
        <w:t> </w:t>
      </w:r>
      <w:r>
        <w:rPr>
          <w:color w:val="231F20"/>
          <w:w w:val="120"/>
        </w:rPr>
        <w:t>el</w:t>
      </w:r>
      <w:r>
        <w:rPr>
          <w:color w:val="231F20"/>
          <w:spacing w:val="-23"/>
          <w:w w:val="120"/>
        </w:rPr>
        <w:t> </w:t>
      </w:r>
      <w:r>
        <w:rPr>
          <w:color w:val="231F20"/>
          <w:w w:val="120"/>
        </w:rPr>
        <w:t>entorno</w:t>
      </w:r>
      <w:r>
        <w:rPr>
          <w:color w:val="231F20"/>
          <w:spacing w:val="-23"/>
          <w:w w:val="120"/>
        </w:rPr>
        <w:t> </w:t>
      </w:r>
      <w:r>
        <w:rPr>
          <w:color w:val="231F20"/>
          <w:w w:val="120"/>
        </w:rPr>
        <w:t>laboral.</w:t>
      </w:r>
    </w:p>
    <w:p>
      <w:pPr>
        <w:pStyle w:val="BodyText"/>
        <w:spacing w:line="240" w:lineRule="exact"/>
        <w:ind w:left="1695" w:right="1784" w:firstLine="300"/>
        <w:jc w:val="both"/>
      </w:pPr>
      <w:r>
        <w:rPr>
          <w:color w:val="231F20"/>
          <w:w w:val="115"/>
        </w:rPr>
        <w:t>Para que la comunidad participe activamente en su salud futura, se requiere que la </w:t>
      </w:r>
      <w:r>
        <w:rPr>
          <w:color w:val="231F20"/>
          <w:w w:val="115"/>
          <w:sz w:val="16"/>
        </w:rPr>
        <w:t>ps </w:t>
      </w:r>
      <w:r>
        <w:rPr>
          <w:color w:val="231F20"/>
          <w:w w:val="115"/>
        </w:rPr>
        <w:t>se enfoque en lo siguiente: </w:t>
      </w:r>
      <w:r>
        <w:rPr>
          <w:rFonts w:ascii="Cambria" w:hAnsi="Cambria"/>
          <w:i/>
          <w:color w:val="231F20"/>
          <w:w w:val="115"/>
        </w:rPr>
        <w:t>a</w:t>
      </w:r>
      <w:r>
        <w:rPr>
          <w:color w:val="231F20"/>
          <w:w w:val="115"/>
        </w:rPr>
        <w:t>) desarrollar las aptitudes personales para la salud, proporcionar a personas y grupos los medios para que puedan enfrentar las lesiones y enfermedades en diversos escenarios (la escuela, los hogares, los lugares de</w:t>
      </w:r>
      <w:r>
        <w:rPr>
          <w:color w:val="231F20"/>
          <w:spacing w:val="-28"/>
          <w:w w:val="115"/>
        </w:rPr>
        <w:t> </w:t>
      </w:r>
      <w:r>
        <w:rPr>
          <w:color w:val="231F20"/>
          <w:spacing w:val="2"/>
          <w:w w:val="115"/>
        </w:rPr>
        <w:t>traba­ </w:t>
      </w:r>
      <w:r>
        <w:rPr>
          <w:color w:val="231F20"/>
          <w:w w:val="115"/>
        </w:rPr>
        <w:t>jo</w:t>
      </w:r>
      <w:r>
        <w:rPr>
          <w:color w:val="231F20"/>
          <w:spacing w:val="-10"/>
          <w:w w:val="115"/>
        </w:rPr>
        <w:t> </w:t>
      </w:r>
      <w:r>
        <w:rPr>
          <w:color w:val="231F20"/>
          <w:w w:val="115"/>
        </w:rPr>
        <w:t>y</w:t>
      </w:r>
      <w:r>
        <w:rPr>
          <w:color w:val="231F20"/>
          <w:spacing w:val="-13"/>
          <w:w w:val="115"/>
        </w:rPr>
        <w:t> </w:t>
      </w:r>
      <w:r>
        <w:rPr>
          <w:color w:val="231F20"/>
          <w:w w:val="115"/>
        </w:rPr>
        <w:t>la</w:t>
      </w:r>
      <w:r>
        <w:rPr>
          <w:color w:val="231F20"/>
          <w:spacing w:val="-13"/>
          <w:w w:val="115"/>
        </w:rPr>
        <w:t> </w:t>
      </w:r>
      <w:r>
        <w:rPr>
          <w:color w:val="231F20"/>
          <w:w w:val="115"/>
        </w:rPr>
        <w:t>comunidad),</w:t>
      </w:r>
      <w:r>
        <w:rPr>
          <w:color w:val="231F20"/>
          <w:spacing w:val="-17"/>
          <w:w w:val="115"/>
        </w:rPr>
        <w:t> </w:t>
      </w:r>
      <w:r>
        <w:rPr>
          <w:rFonts w:ascii="Cambria" w:hAnsi="Cambria"/>
          <w:i/>
          <w:color w:val="231F20"/>
          <w:w w:val="115"/>
        </w:rPr>
        <w:t>b</w:t>
      </w:r>
      <w:r>
        <w:rPr>
          <w:color w:val="231F20"/>
          <w:w w:val="115"/>
        </w:rPr>
        <w:t>)</w:t>
      </w:r>
      <w:r>
        <w:rPr>
          <w:color w:val="231F20"/>
          <w:spacing w:val="-13"/>
          <w:w w:val="115"/>
        </w:rPr>
        <w:t> </w:t>
      </w:r>
      <w:r>
        <w:rPr>
          <w:color w:val="231F20"/>
          <w:w w:val="115"/>
        </w:rPr>
        <w:t>desarrollar</w:t>
      </w:r>
      <w:r>
        <w:rPr>
          <w:color w:val="231F20"/>
          <w:spacing w:val="-13"/>
          <w:w w:val="115"/>
        </w:rPr>
        <w:t> </w:t>
      </w:r>
      <w:r>
        <w:rPr>
          <w:color w:val="231F20"/>
          <w:w w:val="115"/>
        </w:rPr>
        <w:t>ambientes</w:t>
      </w:r>
      <w:r>
        <w:rPr>
          <w:color w:val="231F20"/>
          <w:spacing w:val="-13"/>
          <w:w w:val="115"/>
        </w:rPr>
        <w:t> </w:t>
      </w:r>
      <w:r>
        <w:rPr>
          <w:color w:val="231F20"/>
          <w:w w:val="115"/>
        </w:rPr>
        <w:t>favorables,</w:t>
      </w:r>
      <w:r>
        <w:rPr>
          <w:color w:val="231F20"/>
          <w:spacing w:val="-17"/>
          <w:w w:val="115"/>
        </w:rPr>
        <w:t> </w:t>
      </w:r>
      <w:r>
        <w:rPr>
          <w:color w:val="231F20"/>
          <w:w w:val="115"/>
        </w:rPr>
        <w:t>promover</w:t>
      </w:r>
      <w:r>
        <w:rPr>
          <w:color w:val="231F20"/>
          <w:spacing w:val="-13"/>
          <w:w w:val="115"/>
        </w:rPr>
        <w:t> </w:t>
      </w:r>
      <w:r>
        <w:rPr>
          <w:color w:val="231F20"/>
          <w:w w:val="115"/>
        </w:rPr>
        <w:t>la</w:t>
      </w:r>
      <w:r>
        <w:rPr>
          <w:color w:val="231F20"/>
          <w:spacing w:val="-13"/>
          <w:w w:val="115"/>
        </w:rPr>
        <w:t> </w:t>
      </w:r>
      <w:r>
        <w:rPr>
          <w:color w:val="231F20"/>
          <w:w w:val="115"/>
        </w:rPr>
        <w:t>conservación</w:t>
      </w:r>
      <w:r>
        <w:rPr>
          <w:color w:val="231F20"/>
          <w:spacing w:val="-13"/>
          <w:w w:val="115"/>
        </w:rPr>
        <w:t> </w:t>
      </w:r>
      <w:r>
        <w:rPr>
          <w:color w:val="231F20"/>
          <w:w w:val="115"/>
        </w:rPr>
        <w:t>de los</w:t>
      </w:r>
      <w:r>
        <w:rPr>
          <w:color w:val="231F20"/>
          <w:spacing w:val="-8"/>
          <w:w w:val="115"/>
        </w:rPr>
        <w:t> </w:t>
      </w:r>
      <w:r>
        <w:rPr>
          <w:color w:val="231F20"/>
          <w:w w:val="115"/>
        </w:rPr>
        <w:t>recursos</w:t>
      </w:r>
      <w:r>
        <w:rPr>
          <w:color w:val="231F20"/>
          <w:spacing w:val="-8"/>
          <w:w w:val="115"/>
        </w:rPr>
        <w:t> </w:t>
      </w:r>
      <w:r>
        <w:rPr>
          <w:color w:val="231F20"/>
          <w:w w:val="115"/>
        </w:rPr>
        <w:t>naturales,</w:t>
      </w:r>
      <w:r>
        <w:rPr>
          <w:color w:val="231F20"/>
          <w:spacing w:val="-11"/>
          <w:w w:val="115"/>
        </w:rPr>
        <w:t> </w:t>
      </w:r>
      <w:r>
        <w:rPr>
          <w:color w:val="231F20"/>
          <w:w w:val="115"/>
        </w:rPr>
        <w:t>generar</w:t>
      </w:r>
      <w:r>
        <w:rPr>
          <w:color w:val="231F20"/>
          <w:spacing w:val="-8"/>
          <w:w w:val="115"/>
        </w:rPr>
        <w:t> </w:t>
      </w:r>
      <w:r>
        <w:rPr>
          <w:color w:val="231F20"/>
          <w:w w:val="115"/>
        </w:rPr>
        <w:t>condiciones</w:t>
      </w:r>
      <w:r>
        <w:rPr>
          <w:color w:val="231F20"/>
          <w:spacing w:val="-8"/>
          <w:w w:val="115"/>
        </w:rPr>
        <w:t> </w:t>
      </w:r>
      <w:r>
        <w:rPr>
          <w:color w:val="231F20"/>
          <w:w w:val="115"/>
        </w:rPr>
        <w:t>de</w:t>
      </w:r>
      <w:r>
        <w:rPr>
          <w:color w:val="231F20"/>
          <w:spacing w:val="-8"/>
          <w:w w:val="115"/>
        </w:rPr>
        <w:t> </w:t>
      </w:r>
      <w:r>
        <w:rPr>
          <w:color w:val="231F20"/>
          <w:w w:val="115"/>
        </w:rPr>
        <w:t>trabajo</w:t>
      </w:r>
      <w:r>
        <w:rPr>
          <w:color w:val="231F20"/>
          <w:spacing w:val="-8"/>
          <w:w w:val="115"/>
        </w:rPr>
        <w:t> </w:t>
      </w:r>
      <w:r>
        <w:rPr>
          <w:color w:val="231F20"/>
          <w:w w:val="115"/>
        </w:rPr>
        <w:t>y</w:t>
      </w:r>
      <w:r>
        <w:rPr>
          <w:color w:val="231F20"/>
          <w:spacing w:val="-8"/>
          <w:w w:val="115"/>
        </w:rPr>
        <w:t> </w:t>
      </w:r>
      <w:r>
        <w:rPr>
          <w:color w:val="231F20"/>
          <w:w w:val="115"/>
        </w:rPr>
        <w:t>de</w:t>
      </w:r>
      <w:r>
        <w:rPr>
          <w:color w:val="231F20"/>
          <w:spacing w:val="-8"/>
          <w:w w:val="115"/>
        </w:rPr>
        <w:t> </w:t>
      </w:r>
      <w:r>
        <w:rPr>
          <w:color w:val="231F20"/>
          <w:w w:val="115"/>
        </w:rPr>
        <w:t>vida</w:t>
      </w:r>
      <w:r>
        <w:rPr>
          <w:color w:val="231F20"/>
          <w:spacing w:val="-8"/>
          <w:w w:val="115"/>
        </w:rPr>
        <w:t> </w:t>
      </w:r>
      <w:r>
        <w:rPr>
          <w:color w:val="231F20"/>
          <w:w w:val="115"/>
        </w:rPr>
        <w:t>gratificantes,</w:t>
      </w:r>
      <w:r>
        <w:rPr>
          <w:color w:val="231F20"/>
          <w:spacing w:val="-11"/>
          <w:w w:val="115"/>
        </w:rPr>
        <w:t> </w:t>
      </w:r>
      <w:r>
        <w:rPr>
          <w:color w:val="231F20"/>
          <w:w w:val="115"/>
        </w:rPr>
        <w:t>agrada­ bles, seguras y estimulantes, </w:t>
      </w:r>
      <w:r>
        <w:rPr>
          <w:rFonts w:ascii="Cambria" w:hAnsi="Cambria"/>
          <w:i/>
          <w:color w:val="231F20"/>
          <w:w w:val="115"/>
        </w:rPr>
        <w:t>c</w:t>
      </w:r>
      <w:r>
        <w:rPr>
          <w:color w:val="231F20"/>
          <w:w w:val="115"/>
        </w:rPr>
        <w:t>) reorientar los servicios sanitarios</w:t>
      </w:r>
      <w:r>
        <w:rPr>
          <w:rFonts w:ascii="Cambria" w:hAnsi="Cambria"/>
          <w:i/>
          <w:color w:val="231F20"/>
          <w:w w:val="115"/>
        </w:rPr>
        <w:t>, </w:t>
      </w:r>
      <w:r>
        <w:rPr>
          <w:color w:val="231F20"/>
          <w:w w:val="115"/>
        </w:rPr>
        <w:t>darles un giro,</w:t>
      </w:r>
      <w:r>
        <w:rPr>
          <w:color w:val="231F20"/>
          <w:spacing w:val="-36"/>
          <w:w w:val="115"/>
        </w:rPr>
        <w:t> </w:t>
      </w:r>
      <w:r>
        <w:rPr>
          <w:color w:val="231F20"/>
          <w:w w:val="115"/>
        </w:rPr>
        <w:t>que proporcionen servicios clínicos y médicos, tomando en cuenta las necesidades del individuo</w:t>
      </w:r>
      <w:r>
        <w:rPr>
          <w:color w:val="231F20"/>
          <w:spacing w:val="-19"/>
          <w:w w:val="115"/>
        </w:rPr>
        <w:t> </w:t>
      </w:r>
      <w:r>
        <w:rPr>
          <w:color w:val="231F20"/>
          <w:w w:val="115"/>
        </w:rPr>
        <w:t>como</w:t>
      </w:r>
      <w:r>
        <w:rPr>
          <w:color w:val="231F20"/>
          <w:spacing w:val="-19"/>
          <w:w w:val="115"/>
        </w:rPr>
        <w:t> </w:t>
      </w:r>
      <w:r>
        <w:rPr>
          <w:color w:val="231F20"/>
          <w:w w:val="115"/>
        </w:rPr>
        <w:t>un</w:t>
      </w:r>
      <w:r>
        <w:rPr>
          <w:color w:val="231F20"/>
          <w:spacing w:val="-19"/>
          <w:w w:val="115"/>
        </w:rPr>
        <w:t> </w:t>
      </w:r>
      <w:r>
        <w:rPr>
          <w:color w:val="231F20"/>
          <w:w w:val="115"/>
        </w:rPr>
        <w:t>todo,</w:t>
      </w:r>
      <w:r>
        <w:rPr>
          <w:color w:val="231F20"/>
          <w:spacing w:val="-21"/>
          <w:w w:val="115"/>
        </w:rPr>
        <w:t> </w:t>
      </w:r>
      <w:r>
        <w:rPr>
          <w:rFonts w:ascii="Cambria" w:hAnsi="Cambria"/>
          <w:i/>
          <w:color w:val="231F20"/>
          <w:w w:val="115"/>
        </w:rPr>
        <w:t>d</w:t>
      </w:r>
      <w:r>
        <w:rPr>
          <w:color w:val="231F20"/>
          <w:w w:val="115"/>
        </w:rPr>
        <w:t>)</w:t>
      </w:r>
      <w:r>
        <w:rPr>
          <w:color w:val="231F20"/>
          <w:spacing w:val="-19"/>
          <w:w w:val="115"/>
        </w:rPr>
        <w:t> </w:t>
      </w:r>
      <w:r>
        <w:rPr>
          <w:color w:val="231F20"/>
          <w:w w:val="115"/>
        </w:rPr>
        <w:t>reforzar</w:t>
      </w:r>
      <w:r>
        <w:rPr>
          <w:color w:val="231F20"/>
          <w:spacing w:val="-19"/>
          <w:w w:val="115"/>
        </w:rPr>
        <w:t> </w:t>
      </w:r>
      <w:r>
        <w:rPr>
          <w:color w:val="231F20"/>
          <w:w w:val="115"/>
        </w:rPr>
        <w:t>la</w:t>
      </w:r>
      <w:r>
        <w:rPr>
          <w:color w:val="231F20"/>
          <w:spacing w:val="-19"/>
          <w:w w:val="115"/>
        </w:rPr>
        <w:t> </w:t>
      </w:r>
      <w:r>
        <w:rPr>
          <w:color w:val="231F20"/>
          <w:w w:val="115"/>
        </w:rPr>
        <w:t>acción</w:t>
      </w:r>
      <w:r>
        <w:rPr>
          <w:color w:val="231F20"/>
          <w:spacing w:val="-19"/>
          <w:w w:val="115"/>
        </w:rPr>
        <w:t> </w:t>
      </w:r>
      <w:r>
        <w:rPr>
          <w:color w:val="231F20"/>
          <w:w w:val="115"/>
        </w:rPr>
        <w:t>comunitaria,</w:t>
      </w:r>
      <w:r>
        <w:rPr>
          <w:color w:val="231F20"/>
          <w:spacing w:val="-22"/>
          <w:w w:val="115"/>
        </w:rPr>
        <w:t> </w:t>
      </w:r>
      <w:r>
        <w:rPr>
          <w:color w:val="231F20"/>
          <w:w w:val="115"/>
        </w:rPr>
        <w:t>implicar</w:t>
      </w:r>
      <w:r>
        <w:rPr>
          <w:color w:val="231F20"/>
          <w:spacing w:val="-19"/>
          <w:w w:val="115"/>
        </w:rPr>
        <w:t> </w:t>
      </w:r>
      <w:r>
        <w:rPr>
          <w:color w:val="231F20"/>
          <w:w w:val="115"/>
        </w:rPr>
        <w:t>a</w:t>
      </w:r>
      <w:r>
        <w:rPr>
          <w:color w:val="231F20"/>
          <w:spacing w:val="-19"/>
          <w:w w:val="115"/>
        </w:rPr>
        <w:t> </w:t>
      </w:r>
      <w:r>
        <w:rPr>
          <w:color w:val="231F20"/>
          <w:w w:val="115"/>
        </w:rPr>
        <w:t>la</w:t>
      </w:r>
      <w:r>
        <w:rPr>
          <w:color w:val="231F20"/>
          <w:spacing w:val="-19"/>
          <w:w w:val="115"/>
        </w:rPr>
        <w:t> </w:t>
      </w:r>
      <w:r>
        <w:rPr>
          <w:color w:val="231F20"/>
          <w:w w:val="115"/>
        </w:rPr>
        <w:t>comunidad</w:t>
      </w:r>
      <w:r>
        <w:rPr>
          <w:color w:val="231F20"/>
          <w:spacing w:val="-19"/>
          <w:w w:val="115"/>
        </w:rPr>
        <w:t> </w:t>
      </w:r>
      <w:r>
        <w:rPr>
          <w:color w:val="231F20"/>
          <w:w w:val="115"/>
        </w:rPr>
        <w:t>en la</w:t>
      </w:r>
      <w:r>
        <w:rPr>
          <w:color w:val="231F20"/>
          <w:spacing w:val="-13"/>
          <w:w w:val="115"/>
        </w:rPr>
        <w:t> </w:t>
      </w:r>
      <w:r>
        <w:rPr>
          <w:color w:val="231F20"/>
          <w:w w:val="115"/>
        </w:rPr>
        <w:t>fijación</w:t>
      </w:r>
      <w:r>
        <w:rPr>
          <w:color w:val="231F20"/>
          <w:spacing w:val="-13"/>
          <w:w w:val="115"/>
        </w:rPr>
        <w:t> </w:t>
      </w:r>
      <w:r>
        <w:rPr>
          <w:color w:val="231F20"/>
          <w:w w:val="115"/>
        </w:rPr>
        <w:t>de</w:t>
      </w:r>
      <w:r>
        <w:rPr>
          <w:color w:val="231F20"/>
          <w:spacing w:val="-13"/>
          <w:w w:val="115"/>
        </w:rPr>
        <w:t> </w:t>
      </w:r>
      <w:r>
        <w:rPr>
          <w:color w:val="231F20"/>
          <w:w w:val="115"/>
        </w:rPr>
        <w:t>prioridades,</w:t>
      </w:r>
      <w:r>
        <w:rPr>
          <w:color w:val="231F20"/>
          <w:spacing w:val="-16"/>
          <w:w w:val="115"/>
        </w:rPr>
        <w:t> </w:t>
      </w:r>
      <w:r>
        <w:rPr>
          <w:color w:val="231F20"/>
          <w:w w:val="115"/>
        </w:rPr>
        <w:t>planes,</w:t>
      </w:r>
      <w:r>
        <w:rPr>
          <w:color w:val="231F20"/>
          <w:spacing w:val="-16"/>
          <w:w w:val="115"/>
        </w:rPr>
        <w:t> </w:t>
      </w:r>
      <w:r>
        <w:rPr>
          <w:color w:val="231F20"/>
          <w:w w:val="115"/>
        </w:rPr>
        <w:t>toma</w:t>
      </w:r>
      <w:r>
        <w:rPr>
          <w:color w:val="231F20"/>
          <w:spacing w:val="-13"/>
          <w:w w:val="115"/>
        </w:rPr>
        <w:t> </w:t>
      </w:r>
      <w:r>
        <w:rPr>
          <w:color w:val="231F20"/>
          <w:w w:val="115"/>
        </w:rPr>
        <w:t>de</w:t>
      </w:r>
      <w:r>
        <w:rPr>
          <w:color w:val="231F20"/>
          <w:spacing w:val="-13"/>
          <w:w w:val="115"/>
        </w:rPr>
        <w:t> </w:t>
      </w:r>
      <w:r>
        <w:rPr>
          <w:color w:val="231F20"/>
          <w:w w:val="115"/>
        </w:rPr>
        <w:t>decisiones</w:t>
      </w:r>
      <w:r>
        <w:rPr>
          <w:color w:val="231F20"/>
          <w:spacing w:val="-13"/>
          <w:w w:val="115"/>
        </w:rPr>
        <w:t> </w:t>
      </w:r>
      <w:r>
        <w:rPr>
          <w:color w:val="231F20"/>
          <w:w w:val="115"/>
        </w:rPr>
        <w:t>y</w:t>
      </w:r>
      <w:r>
        <w:rPr>
          <w:color w:val="231F20"/>
          <w:spacing w:val="-13"/>
          <w:w w:val="115"/>
        </w:rPr>
        <w:t> </w:t>
      </w:r>
      <w:r>
        <w:rPr>
          <w:color w:val="231F20"/>
          <w:w w:val="115"/>
        </w:rPr>
        <w:t>puesta</w:t>
      </w:r>
      <w:r>
        <w:rPr>
          <w:color w:val="231F20"/>
          <w:spacing w:val="-13"/>
          <w:w w:val="115"/>
        </w:rPr>
        <w:t> </w:t>
      </w:r>
      <w:r>
        <w:rPr>
          <w:color w:val="231F20"/>
          <w:w w:val="115"/>
        </w:rPr>
        <w:t>en</w:t>
      </w:r>
      <w:r>
        <w:rPr>
          <w:color w:val="231F20"/>
          <w:spacing w:val="-13"/>
          <w:w w:val="115"/>
        </w:rPr>
        <w:t> </w:t>
      </w:r>
      <w:r>
        <w:rPr>
          <w:color w:val="231F20"/>
          <w:w w:val="115"/>
        </w:rPr>
        <w:t>marcha</w:t>
      </w:r>
      <w:r>
        <w:rPr>
          <w:color w:val="231F20"/>
          <w:spacing w:val="-13"/>
          <w:w w:val="115"/>
        </w:rPr>
        <w:t> </w:t>
      </w:r>
      <w:r>
        <w:rPr>
          <w:color w:val="231F20"/>
          <w:w w:val="115"/>
        </w:rPr>
        <w:t>de</w:t>
      </w:r>
      <w:r>
        <w:rPr>
          <w:color w:val="231F20"/>
          <w:spacing w:val="-13"/>
          <w:w w:val="115"/>
        </w:rPr>
        <w:t> </w:t>
      </w:r>
      <w:r>
        <w:rPr>
          <w:color w:val="231F20"/>
          <w:w w:val="115"/>
        </w:rPr>
        <w:t>las</w:t>
      </w:r>
      <w:r>
        <w:rPr>
          <w:color w:val="231F20"/>
          <w:spacing w:val="-13"/>
          <w:w w:val="115"/>
        </w:rPr>
        <w:t> </w:t>
      </w:r>
      <w:r>
        <w:rPr>
          <w:color w:val="231F20"/>
          <w:w w:val="115"/>
        </w:rPr>
        <w:t>accio­ nes,</w:t>
      </w:r>
      <w:r>
        <w:rPr>
          <w:color w:val="231F20"/>
          <w:spacing w:val="-23"/>
          <w:w w:val="115"/>
        </w:rPr>
        <w:t> </w:t>
      </w:r>
      <w:r>
        <w:rPr>
          <w:color w:val="231F20"/>
          <w:w w:val="115"/>
        </w:rPr>
        <w:t>y</w:t>
      </w:r>
      <w:r>
        <w:rPr>
          <w:color w:val="231F20"/>
          <w:spacing w:val="-20"/>
          <w:w w:val="115"/>
        </w:rPr>
        <w:t> </w:t>
      </w:r>
      <w:r>
        <w:rPr>
          <w:rFonts w:ascii="Cambria" w:hAnsi="Cambria"/>
          <w:i/>
          <w:color w:val="231F20"/>
          <w:w w:val="115"/>
        </w:rPr>
        <w:t>e</w:t>
      </w:r>
      <w:r>
        <w:rPr>
          <w:color w:val="231F20"/>
          <w:w w:val="115"/>
        </w:rPr>
        <w:t>)</w:t>
      </w:r>
      <w:r>
        <w:rPr>
          <w:color w:val="231F20"/>
          <w:spacing w:val="-20"/>
          <w:w w:val="115"/>
        </w:rPr>
        <w:t> </w:t>
      </w:r>
      <w:r>
        <w:rPr>
          <w:color w:val="231F20"/>
          <w:w w:val="115"/>
        </w:rPr>
        <w:t>impulsar</w:t>
      </w:r>
      <w:r>
        <w:rPr>
          <w:color w:val="231F20"/>
          <w:spacing w:val="-20"/>
          <w:w w:val="115"/>
        </w:rPr>
        <w:t> </w:t>
      </w:r>
      <w:r>
        <w:rPr>
          <w:color w:val="231F20"/>
          <w:w w:val="115"/>
        </w:rPr>
        <w:t>políticas</w:t>
      </w:r>
      <w:r>
        <w:rPr>
          <w:color w:val="231F20"/>
          <w:spacing w:val="-20"/>
          <w:w w:val="115"/>
        </w:rPr>
        <w:t> </w:t>
      </w:r>
      <w:r>
        <w:rPr>
          <w:color w:val="231F20"/>
          <w:w w:val="115"/>
        </w:rPr>
        <w:t>públicas</w:t>
      </w:r>
      <w:r>
        <w:rPr>
          <w:color w:val="231F20"/>
          <w:spacing w:val="-20"/>
          <w:w w:val="115"/>
        </w:rPr>
        <w:t> </w:t>
      </w:r>
      <w:r>
        <w:rPr>
          <w:color w:val="231F20"/>
          <w:w w:val="115"/>
        </w:rPr>
        <w:t>saludables,</w:t>
      </w:r>
      <w:r>
        <w:rPr>
          <w:color w:val="231F20"/>
          <w:spacing w:val="-23"/>
          <w:w w:val="115"/>
        </w:rPr>
        <w:t> </w:t>
      </w:r>
      <w:r>
        <w:rPr>
          <w:color w:val="231F20"/>
          <w:w w:val="115"/>
        </w:rPr>
        <w:t>cambiar</w:t>
      </w:r>
      <w:r>
        <w:rPr>
          <w:color w:val="231F20"/>
          <w:spacing w:val="-20"/>
          <w:w w:val="115"/>
        </w:rPr>
        <w:t> </w:t>
      </w:r>
      <w:r>
        <w:rPr>
          <w:color w:val="231F20"/>
          <w:w w:val="115"/>
        </w:rPr>
        <w:t>la</w:t>
      </w:r>
      <w:r>
        <w:rPr>
          <w:color w:val="231F20"/>
          <w:spacing w:val="-20"/>
          <w:w w:val="115"/>
        </w:rPr>
        <w:t> </w:t>
      </w:r>
      <w:r>
        <w:rPr>
          <w:color w:val="231F20"/>
          <w:w w:val="115"/>
        </w:rPr>
        <w:t>legislación,</w:t>
      </w:r>
      <w:r>
        <w:rPr>
          <w:color w:val="231F20"/>
          <w:spacing w:val="-23"/>
          <w:w w:val="115"/>
        </w:rPr>
        <w:t> </w:t>
      </w:r>
      <w:r>
        <w:rPr>
          <w:color w:val="231F20"/>
          <w:w w:val="115"/>
        </w:rPr>
        <w:t>tomar</w:t>
      </w:r>
      <w:r>
        <w:rPr>
          <w:color w:val="231F20"/>
          <w:spacing w:val="-20"/>
          <w:w w:val="115"/>
        </w:rPr>
        <w:t> </w:t>
      </w:r>
      <w:r>
        <w:rPr>
          <w:color w:val="231F20"/>
          <w:w w:val="115"/>
        </w:rPr>
        <w:t>medidas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888"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704"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283</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9"/>
        <w:jc w:val="both"/>
      </w:pPr>
      <w:r>
        <w:rPr>
          <w:color w:val="231F20"/>
          <w:w w:val="115"/>
        </w:rPr>
        <w:t>fiscales y tributarias, promover cambios organizacionales y políticas sanitarias que permitan mayor equidad.</w:t>
      </w:r>
    </w:p>
    <w:p>
      <w:pPr>
        <w:pStyle w:val="BodyText"/>
        <w:spacing w:line="218" w:lineRule="auto"/>
        <w:ind w:left="1791" w:right="1689" w:firstLine="300"/>
        <w:jc w:val="both"/>
      </w:pPr>
      <w:r>
        <w:rPr>
          <w:color w:val="231F20"/>
          <w:w w:val="115"/>
        </w:rPr>
        <w:t>El trabajo de promoción de la salud se enfoca en diferentes ámbitos: escuelas, iglesias,</w:t>
      </w:r>
      <w:r>
        <w:rPr>
          <w:color w:val="231F20"/>
          <w:spacing w:val="-17"/>
          <w:w w:val="115"/>
        </w:rPr>
        <w:t> </w:t>
      </w:r>
      <w:r>
        <w:rPr>
          <w:color w:val="231F20"/>
          <w:w w:val="115"/>
        </w:rPr>
        <w:t>lugares</w:t>
      </w:r>
      <w:r>
        <w:rPr>
          <w:color w:val="231F20"/>
          <w:spacing w:val="-14"/>
          <w:w w:val="115"/>
        </w:rPr>
        <w:t> </w:t>
      </w:r>
      <w:r>
        <w:rPr>
          <w:color w:val="231F20"/>
          <w:w w:val="115"/>
        </w:rPr>
        <w:t>de</w:t>
      </w:r>
      <w:r>
        <w:rPr>
          <w:color w:val="231F20"/>
          <w:spacing w:val="-14"/>
          <w:w w:val="115"/>
        </w:rPr>
        <w:t> </w:t>
      </w:r>
      <w:r>
        <w:rPr>
          <w:color w:val="231F20"/>
          <w:w w:val="115"/>
        </w:rPr>
        <w:t>trabajo,</w:t>
      </w:r>
      <w:r>
        <w:rPr>
          <w:color w:val="231F20"/>
          <w:spacing w:val="-17"/>
          <w:w w:val="115"/>
        </w:rPr>
        <w:t> </w:t>
      </w:r>
      <w:r>
        <w:rPr>
          <w:color w:val="231F20"/>
          <w:w w:val="115"/>
        </w:rPr>
        <w:t>centros</w:t>
      </w:r>
      <w:r>
        <w:rPr>
          <w:color w:val="231F20"/>
          <w:spacing w:val="-14"/>
          <w:w w:val="115"/>
        </w:rPr>
        <w:t> </w:t>
      </w:r>
      <w:r>
        <w:rPr>
          <w:color w:val="231F20"/>
          <w:w w:val="115"/>
        </w:rPr>
        <w:t>de</w:t>
      </w:r>
      <w:r>
        <w:rPr>
          <w:color w:val="231F20"/>
          <w:spacing w:val="-14"/>
          <w:w w:val="115"/>
        </w:rPr>
        <w:t> </w:t>
      </w:r>
      <w:r>
        <w:rPr>
          <w:color w:val="231F20"/>
          <w:w w:val="115"/>
        </w:rPr>
        <w:t>salud,</w:t>
      </w:r>
      <w:r>
        <w:rPr>
          <w:color w:val="231F20"/>
          <w:spacing w:val="-17"/>
          <w:w w:val="115"/>
        </w:rPr>
        <w:t> </w:t>
      </w:r>
      <w:r>
        <w:rPr>
          <w:color w:val="231F20"/>
          <w:w w:val="115"/>
        </w:rPr>
        <w:t>agencias</w:t>
      </w:r>
      <w:r>
        <w:rPr>
          <w:color w:val="231F20"/>
          <w:spacing w:val="-14"/>
          <w:w w:val="115"/>
        </w:rPr>
        <w:t> </w:t>
      </w:r>
      <w:r>
        <w:rPr>
          <w:color w:val="231F20"/>
          <w:w w:val="115"/>
        </w:rPr>
        <w:t>voluntarias</w:t>
      </w:r>
      <w:r>
        <w:rPr>
          <w:color w:val="231F20"/>
          <w:spacing w:val="-14"/>
          <w:w w:val="115"/>
        </w:rPr>
        <w:t> </w:t>
      </w:r>
      <w:r>
        <w:rPr>
          <w:color w:val="231F20"/>
          <w:w w:val="115"/>
        </w:rPr>
        <w:t>de</w:t>
      </w:r>
      <w:r>
        <w:rPr>
          <w:color w:val="231F20"/>
          <w:spacing w:val="-14"/>
          <w:w w:val="115"/>
        </w:rPr>
        <w:t> </w:t>
      </w:r>
      <w:r>
        <w:rPr>
          <w:color w:val="231F20"/>
          <w:w w:val="115"/>
        </w:rPr>
        <w:t>salud,</w:t>
      </w:r>
      <w:r>
        <w:rPr>
          <w:color w:val="231F20"/>
          <w:spacing w:val="-17"/>
          <w:w w:val="115"/>
        </w:rPr>
        <w:t> </w:t>
      </w:r>
      <w:r>
        <w:rPr>
          <w:color w:val="231F20"/>
          <w:w w:val="115"/>
        </w:rPr>
        <w:t>centros</w:t>
      </w:r>
      <w:r>
        <w:rPr>
          <w:color w:val="231F20"/>
          <w:spacing w:val="-14"/>
          <w:w w:val="115"/>
        </w:rPr>
        <w:t> </w:t>
      </w:r>
      <w:r>
        <w:rPr>
          <w:color w:val="231F20"/>
          <w:w w:val="115"/>
        </w:rPr>
        <w:t>de readaptación</w:t>
      </w:r>
      <w:r>
        <w:rPr>
          <w:color w:val="231F20"/>
          <w:spacing w:val="-6"/>
          <w:w w:val="115"/>
        </w:rPr>
        <w:t> </w:t>
      </w:r>
      <w:r>
        <w:rPr>
          <w:color w:val="231F20"/>
          <w:w w:val="115"/>
        </w:rPr>
        <w:t>social,</w:t>
      </w:r>
      <w:r>
        <w:rPr>
          <w:color w:val="231F20"/>
          <w:spacing w:val="-10"/>
          <w:w w:val="115"/>
        </w:rPr>
        <w:t> </w:t>
      </w:r>
      <w:r>
        <w:rPr>
          <w:color w:val="231F20"/>
          <w:w w:val="115"/>
        </w:rPr>
        <w:t>clubes</w:t>
      </w:r>
      <w:r>
        <w:rPr>
          <w:color w:val="231F20"/>
          <w:spacing w:val="-6"/>
          <w:w w:val="115"/>
        </w:rPr>
        <w:t> </w:t>
      </w:r>
      <w:r>
        <w:rPr>
          <w:color w:val="231F20"/>
          <w:w w:val="115"/>
        </w:rPr>
        <w:t>privados,</w:t>
      </w:r>
      <w:r>
        <w:rPr>
          <w:color w:val="231F20"/>
          <w:spacing w:val="-10"/>
          <w:w w:val="115"/>
        </w:rPr>
        <w:t> </w:t>
      </w:r>
      <w:r>
        <w:rPr>
          <w:color w:val="231F20"/>
          <w:w w:val="115"/>
        </w:rPr>
        <w:t>y</w:t>
      </w:r>
      <w:r>
        <w:rPr>
          <w:color w:val="231F20"/>
          <w:spacing w:val="-6"/>
          <w:w w:val="115"/>
        </w:rPr>
        <w:t> </w:t>
      </w:r>
      <w:r>
        <w:rPr>
          <w:color w:val="231F20"/>
          <w:w w:val="115"/>
        </w:rPr>
        <w:t>grupos</w:t>
      </w:r>
      <w:r>
        <w:rPr>
          <w:color w:val="231F20"/>
          <w:spacing w:val="-6"/>
          <w:w w:val="115"/>
        </w:rPr>
        <w:t> </w:t>
      </w:r>
      <w:r>
        <w:rPr>
          <w:color w:val="231F20"/>
          <w:w w:val="115"/>
        </w:rPr>
        <w:t>de</w:t>
      </w:r>
      <w:r>
        <w:rPr>
          <w:color w:val="231F20"/>
          <w:spacing w:val="-6"/>
          <w:w w:val="115"/>
        </w:rPr>
        <w:t> </w:t>
      </w:r>
      <w:r>
        <w:rPr>
          <w:color w:val="231F20"/>
          <w:w w:val="115"/>
        </w:rPr>
        <w:t>autoayuda.</w:t>
      </w:r>
      <w:r>
        <w:rPr>
          <w:color w:val="231F20"/>
          <w:spacing w:val="-10"/>
          <w:w w:val="115"/>
        </w:rPr>
        <w:t> </w:t>
      </w:r>
      <w:r>
        <w:rPr>
          <w:color w:val="231F20"/>
          <w:w w:val="115"/>
        </w:rPr>
        <w:t>Los</w:t>
      </w:r>
      <w:r>
        <w:rPr>
          <w:color w:val="231F20"/>
          <w:spacing w:val="-6"/>
          <w:w w:val="115"/>
        </w:rPr>
        <w:t> </w:t>
      </w:r>
      <w:r>
        <w:rPr>
          <w:color w:val="231F20"/>
          <w:w w:val="115"/>
        </w:rPr>
        <w:t>profesionales</w:t>
      </w:r>
      <w:r>
        <w:rPr>
          <w:color w:val="231F20"/>
          <w:spacing w:val="-6"/>
          <w:w w:val="115"/>
        </w:rPr>
        <w:t> </w:t>
      </w:r>
      <w:r>
        <w:rPr>
          <w:color w:val="231F20"/>
          <w:w w:val="115"/>
        </w:rPr>
        <w:t>invo­ lucrados</w:t>
      </w:r>
      <w:r>
        <w:rPr>
          <w:color w:val="231F20"/>
          <w:spacing w:val="-11"/>
          <w:w w:val="115"/>
        </w:rPr>
        <w:t> </w:t>
      </w:r>
      <w:r>
        <w:rPr>
          <w:color w:val="231F20"/>
          <w:w w:val="115"/>
        </w:rPr>
        <w:t>en</w:t>
      </w:r>
      <w:r>
        <w:rPr>
          <w:color w:val="231F20"/>
          <w:spacing w:val="-11"/>
          <w:w w:val="115"/>
        </w:rPr>
        <w:t> </w:t>
      </w:r>
      <w:r>
        <w:rPr>
          <w:color w:val="231F20"/>
          <w:w w:val="115"/>
        </w:rPr>
        <w:t>la</w:t>
      </w:r>
      <w:r>
        <w:rPr>
          <w:color w:val="231F20"/>
          <w:spacing w:val="-11"/>
          <w:w w:val="115"/>
        </w:rPr>
        <w:t> </w:t>
      </w:r>
      <w:r>
        <w:rPr>
          <w:color w:val="231F20"/>
          <w:w w:val="115"/>
          <w:sz w:val="16"/>
        </w:rPr>
        <w:t>ps</w:t>
      </w:r>
      <w:r>
        <w:rPr>
          <w:color w:val="231F20"/>
          <w:spacing w:val="2"/>
          <w:w w:val="115"/>
          <w:sz w:val="16"/>
        </w:rPr>
        <w:t> </w:t>
      </w:r>
      <w:r>
        <w:rPr>
          <w:color w:val="231F20"/>
          <w:w w:val="115"/>
        </w:rPr>
        <w:t>son</w:t>
      </w:r>
      <w:r>
        <w:rPr>
          <w:color w:val="231F20"/>
          <w:spacing w:val="-11"/>
          <w:w w:val="115"/>
        </w:rPr>
        <w:t> </w:t>
      </w:r>
      <w:r>
        <w:rPr>
          <w:color w:val="231F20"/>
          <w:w w:val="115"/>
        </w:rPr>
        <w:t>de</w:t>
      </w:r>
      <w:r>
        <w:rPr>
          <w:color w:val="231F20"/>
          <w:spacing w:val="-11"/>
          <w:w w:val="115"/>
        </w:rPr>
        <w:t> </w:t>
      </w:r>
      <w:r>
        <w:rPr>
          <w:color w:val="231F20"/>
          <w:w w:val="115"/>
        </w:rPr>
        <w:t>diversos</w:t>
      </w:r>
      <w:r>
        <w:rPr>
          <w:color w:val="231F20"/>
          <w:spacing w:val="-11"/>
          <w:w w:val="115"/>
        </w:rPr>
        <w:t> </w:t>
      </w:r>
      <w:r>
        <w:rPr>
          <w:color w:val="231F20"/>
          <w:w w:val="115"/>
        </w:rPr>
        <w:t>orígenes</w:t>
      </w:r>
      <w:r>
        <w:rPr>
          <w:color w:val="231F20"/>
          <w:spacing w:val="-11"/>
          <w:w w:val="115"/>
        </w:rPr>
        <w:t> </w:t>
      </w:r>
      <w:r>
        <w:rPr>
          <w:color w:val="231F20"/>
          <w:w w:val="115"/>
        </w:rPr>
        <w:t>y</w:t>
      </w:r>
      <w:r>
        <w:rPr>
          <w:color w:val="231F20"/>
          <w:spacing w:val="-11"/>
          <w:w w:val="115"/>
        </w:rPr>
        <w:t> </w:t>
      </w:r>
      <w:r>
        <w:rPr>
          <w:color w:val="231F20"/>
          <w:w w:val="115"/>
        </w:rPr>
        <w:t>profesiones:</w:t>
      </w:r>
      <w:r>
        <w:rPr>
          <w:color w:val="231F20"/>
          <w:spacing w:val="-11"/>
          <w:w w:val="115"/>
        </w:rPr>
        <w:t> </w:t>
      </w:r>
      <w:r>
        <w:rPr>
          <w:color w:val="231F20"/>
          <w:w w:val="115"/>
        </w:rPr>
        <w:t>médicos,</w:t>
      </w:r>
      <w:r>
        <w:rPr>
          <w:color w:val="231F20"/>
          <w:spacing w:val="-14"/>
          <w:w w:val="115"/>
        </w:rPr>
        <w:t> </w:t>
      </w:r>
      <w:r>
        <w:rPr>
          <w:color w:val="231F20"/>
          <w:w w:val="115"/>
        </w:rPr>
        <w:t>enfermeras,</w:t>
      </w:r>
      <w:r>
        <w:rPr>
          <w:color w:val="231F20"/>
          <w:spacing w:val="-14"/>
          <w:w w:val="115"/>
        </w:rPr>
        <w:t> </w:t>
      </w:r>
      <w:r>
        <w:rPr>
          <w:color w:val="231F20"/>
          <w:w w:val="115"/>
        </w:rPr>
        <w:t>cientí­ ficos,</w:t>
      </w:r>
      <w:r>
        <w:rPr>
          <w:color w:val="231F20"/>
          <w:spacing w:val="-11"/>
          <w:w w:val="115"/>
        </w:rPr>
        <w:t> </w:t>
      </w:r>
      <w:r>
        <w:rPr>
          <w:color w:val="231F20"/>
          <w:w w:val="115"/>
        </w:rPr>
        <w:t>nutriólogos,</w:t>
      </w:r>
      <w:r>
        <w:rPr>
          <w:color w:val="231F20"/>
          <w:spacing w:val="-11"/>
          <w:w w:val="115"/>
        </w:rPr>
        <w:t> </w:t>
      </w:r>
      <w:r>
        <w:rPr>
          <w:color w:val="231F20"/>
          <w:w w:val="115"/>
        </w:rPr>
        <w:t>trabajadores</w:t>
      </w:r>
      <w:r>
        <w:rPr>
          <w:color w:val="231F20"/>
          <w:spacing w:val="-8"/>
          <w:w w:val="115"/>
        </w:rPr>
        <w:t> </w:t>
      </w:r>
      <w:r>
        <w:rPr>
          <w:color w:val="231F20"/>
          <w:w w:val="115"/>
        </w:rPr>
        <w:t>sociales,</w:t>
      </w:r>
      <w:r>
        <w:rPr>
          <w:color w:val="231F20"/>
          <w:spacing w:val="-11"/>
          <w:w w:val="115"/>
        </w:rPr>
        <w:t> </w:t>
      </w:r>
      <w:r>
        <w:rPr>
          <w:color w:val="231F20"/>
          <w:w w:val="115"/>
        </w:rPr>
        <w:t>fisioterapeutas</w:t>
      </w:r>
      <w:r>
        <w:rPr>
          <w:color w:val="231F20"/>
          <w:spacing w:val="-8"/>
          <w:w w:val="115"/>
        </w:rPr>
        <w:t> </w:t>
      </w:r>
      <w:r>
        <w:rPr>
          <w:color w:val="231F20"/>
          <w:w w:val="115"/>
        </w:rPr>
        <w:t>y</w:t>
      </w:r>
      <w:r>
        <w:rPr>
          <w:color w:val="231F20"/>
          <w:spacing w:val="-8"/>
          <w:w w:val="115"/>
        </w:rPr>
        <w:t> </w:t>
      </w:r>
      <w:r>
        <w:rPr>
          <w:color w:val="231F20"/>
          <w:w w:val="115"/>
        </w:rPr>
        <w:t>educadores</w:t>
      </w:r>
      <w:r>
        <w:rPr>
          <w:color w:val="231F20"/>
          <w:spacing w:val="-8"/>
          <w:w w:val="115"/>
        </w:rPr>
        <w:t> </w:t>
      </w:r>
      <w:r>
        <w:rPr>
          <w:color w:val="231F20"/>
          <w:w w:val="115"/>
        </w:rPr>
        <w:t>para</w:t>
      </w:r>
      <w:r>
        <w:rPr>
          <w:color w:val="231F20"/>
          <w:spacing w:val="-8"/>
          <w:w w:val="115"/>
        </w:rPr>
        <w:t> </w:t>
      </w:r>
      <w:r>
        <w:rPr>
          <w:color w:val="231F20"/>
          <w:w w:val="115"/>
        </w:rPr>
        <w:t>la</w:t>
      </w:r>
      <w:r>
        <w:rPr>
          <w:color w:val="231F20"/>
          <w:spacing w:val="-8"/>
          <w:w w:val="115"/>
        </w:rPr>
        <w:t> </w:t>
      </w:r>
      <w:r>
        <w:rPr>
          <w:color w:val="231F20"/>
          <w:w w:val="115"/>
        </w:rPr>
        <w:t>salud.</w:t>
      </w:r>
    </w:p>
    <w:p>
      <w:pPr>
        <w:pStyle w:val="BodyText"/>
        <w:spacing w:line="238" w:lineRule="exact" w:before="11"/>
        <w:ind w:left="1791" w:right="1691" w:firstLine="300"/>
        <w:jc w:val="both"/>
      </w:pPr>
      <w:r>
        <w:rPr>
          <w:color w:val="231F20"/>
          <w:w w:val="115"/>
        </w:rPr>
        <w:t>Para</w:t>
      </w:r>
      <w:r>
        <w:rPr>
          <w:color w:val="231F20"/>
          <w:spacing w:val="-13"/>
          <w:w w:val="115"/>
        </w:rPr>
        <w:t> </w:t>
      </w:r>
      <w:r>
        <w:rPr>
          <w:color w:val="231F20"/>
          <w:w w:val="115"/>
        </w:rPr>
        <w:t>dar</w:t>
      </w:r>
      <w:r>
        <w:rPr>
          <w:color w:val="231F20"/>
          <w:spacing w:val="-13"/>
          <w:w w:val="115"/>
        </w:rPr>
        <w:t> </w:t>
      </w:r>
      <w:r>
        <w:rPr>
          <w:color w:val="231F20"/>
          <w:w w:val="115"/>
        </w:rPr>
        <w:t>respuesta</w:t>
      </w:r>
      <w:r>
        <w:rPr>
          <w:color w:val="231F20"/>
          <w:spacing w:val="-13"/>
          <w:w w:val="115"/>
        </w:rPr>
        <w:t> </w:t>
      </w:r>
      <w:r>
        <w:rPr>
          <w:color w:val="231F20"/>
          <w:w w:val="115"/>
        </w:rPr>
        <w:t>a</w:t>
      </w:r>
      <w:r>
        <w:rPr>
          <w:color w:val="231F20"/>
          <w:spacing w:val="-13"/>
          <w:w w:val="115"/>
        </w:rPr>
        <w:t> </w:t>
      </w:r>
      <w:r>
        <w:rPr>
          <w:color w:val="231F20"/>
          <w:w w:val="115"/>
        </w:rPr>
        <w:t>los</w:t>
      </w:r>
      <w:r>
        <w:rPr>
          <w:color w:val="231F20"/>
          <w:spacing w:val="-13"/>
          <w:w w:val="115"/>
        </w:rPr>
        <w:t> </w:t>
      </w:r>
      <w:r>
        <w:rPr>
          <w:color w:val="231F20"/>
          <w:w w:val="115"/>
        </w:rPr>
        <w:t>problemas</w:t>
      </w:r>
      <w:r>
        <w:rPr>
          <w:color w:val="231F20"/>
          <w:spacing w:val="-13"/>
          <w:w w:val="115"/>
        </w:rPr>
        <w:t> </w:t>
      </w:r>
      <w:r>
        <w:rPr>
          <w:color w:val="231F20"/>
          <w:w w:val="115"/>
        </w:rPr>
        <w:t>antes</w:t>
      </w:r>
      <w:r>
        <w:rPr>
          <w:color w:val="231F20"/>
          <w:spacing w:val="-13"/>
          <w:w w:val="115"/>
        </w:rPr>
        <w:t> </w:t>
      </w:r>
      <w:r>
        <w:rPr>
          <w:color w:val="231F20"/>
          <w:w w:val="115"/>
        </w:rPr>
        <w:t>mencionados,</w:t>
      </w:r>
      <w:r>
        <w:rPr>
          <w:color w:val="231F20"/>
          <w:spacing w:val="-16"/>
          <w:w w:val="115"/>
        </w:rPr>
        <w:t> </w:t>
      </w:r>
      <w:r>
        <w:rPr>
          <w:color w:val="231F20"/>
          <w:w w:val="115"/>
        </w:rPr>
        <w:t>se</w:t>
      </w:r>
      <w:r>
        <w:rPr>
          <w:color w:val="231F20"/>
          <w:spacing w:val="-13"/>
          <w:w w:val="115"/>
        </w:rPr>
        <w:t> </w:t>
      </w:r>
      <w:r>
        <w:rPr>
          <w:color w:val="231F20"/>
          <w:w w:val="115"/>
        </w:rPr>
        <w:t>requiere</w:t>
      </w:r>
      <w:r>
        <w:rPr>
          <w:color w:val="231F20"/>
          <w:spacing w:val="-13"/>
          <w:w w:val="115"/>
        </w:rPr>
        <w:t> </w:t>
      </w:r>
      <w:r>
        <w:rPr>
          <w:color w:val="231F20"/>
          <w:w w:val="115"/>
        </w:rPr>
        <w:t>la</w:t>
      </w:r>
      <w:r>
        <w:rPr>
          <w:color w:val="231F20"/>
          <w:spacing w:val="-13"/>
          <w:w w:val="115"/>
        </w:rPr>
        <w:t> </w:t>
      </w:r>
      <w:r>
        <w:rPr>
          <w:color w:val="231F20"/>
          <w:w w:val="115"/>
        </w:rPr>
        <w:t>cooperación, la</w:t>
      </w:r>
      <w:r>
        <w:rPr>
          <w:color w:val="231F20"/>
          <w:spacing w:val="-13"/>
          <w:w w:val="115"/>
        </w:rPr>
        <w:t> </w:t>
      </w:r>
      <w:r>
        <w:rPr>
          <w:color w:val="231F20"/>
          <w:spacing w:val="-4"/>
          <w:w w:val="115"/>
        </w:rPr>
        <w:t>creación</w:t>
      </w:r>
      <w:r>
        <w:rPr>
          <w:color w:val="231F20"/>
          <w:spacing w:val="-13"/>
          <w:w w:val="115"/>
        </w:rPr>
        <w:t> </w:t>
      </w:r>
      <w:r>
        <w:rPr>
          <w:color w:val="231F20"/>
          <w:w w:val="115"/>
        </w:rPr>
        <w:t>de</w:t>
      </w:r>
      <w:r>
        <w:rPr>
          <w:color w:val="231F20"/>
          <w:spacing w:val="-13"/>
          <w:w w:val="115"/>
        </w:rPr>
        <w:t> </w:t>
      </w:r>
      <w:r>
        <w:rPr>
          <w:color w:val="231F20"/>
          <w:spacing w:val="-4"/>
          <w:w w:val="115"/>
        </w:rPr>
        <w:t>nuevas</w:t>
      </w:r>
      <w:r>
        <w:rPr>
          <w:color w:val="231F20"/>
          <w:spacing w:val="-13"/>
          <w:w w:val="115"/>
        </w:rPr>
        <w:t> </w:t>
      </w:r>
      <w:r>
        <w:rPr>
          <w:color w:val="231F20"/>
          <w:spacing w:val="-4"/>
          <w:w w:val="115"/>
        </w:rPr>
        <w:t>asociaciones</w:t>
      </w:r>
      <w:r>
        <w:rPr>
          <w:color w:val="231F20"/>
          <w:spacing w:val="-13"/>
          <w:w w:val="115"/>
        </w:rPr>
        <w:t> </w:t>
      </w:r>
      <w:r>
        <w:rPr>
          <w:color w:val="231F20"/>
          <w:w w:val="115"/>
        </w:rPr>
        <w:t>de</w:t>
      </w:r>
      <w:r>
        <w:rPr>
          <w:color w:val="231F20"/>
          <w:spacing w:val="-13"/>
          <w:w w:val="115"/>
        </w:rPr>
        <w:t> </w:t>
      </w:r>
      <w:r>
        <w:rPr>
          <w:color w:val="231F20"/>
          <w:spacing w:val="-4"/>
          <w:w w:val="115"/>
        </w:rPr>
        <w:t>salud,</w:t>
      </w:r>
      <w:r>
        <w:rPr>
          <w:color w:val="231F20"/>
          <w:spacing w:val="-17"/>
          <w:w w:val="115"/>
        </w:rPr>
        <w:t> </w:t>
      </w:r>
      <w:r>
        <w:rPr>
          <w:color w:val="231F20"/>
          <w:spacing w:val="-4"/>
          <w:w w:val="115"/>
        </w:rPr>
        <w:t>condiciones</w:t>
      </w:r>
      <w:r>
        <w:rPr>
          <w:color w:val="231F20"/>
          <w:spacing w:val="-13"/>
          <w:w w:val="115"/>
        </w:rPr>
        <w:t> </w:t>
      </w:r>
      <w:r>
        <w:rPr>
          <w:color w:val="231F20"/>
          <w:w w:val="115"/>
        </w:rPr>
        <w:t>de</w:t>
      </w:r>
      <w:r>
        <w:rPr>
          <w:color w:val="231F20"/>
          <w:spacing w:val="-13"/>
          <w:w w:val="115"/>
        </w:rPr>
        <w:t> </w:t>
      </w:r>
      <w:r>
        <w:rPr>
          <w:color w:val="231F20"/>
          <w:spacing w:val="-4"/>
          <w:w w:val="115"/>
        </w:rPr>
        <w:t>igualdad</w:t>
      </w:r>
      <w:r>
        <w:rPr>
          <w:color w:val="231F20"/>
          <w:spacing w:val="-13"/>
          <w:w w:val="115"/>
        </w:rPr>
        <w:t> </w:t>
      </w:r>
      <w:r>
        <w:rPr>
          <w:color w:val="231F20"/>
          <w:spacing w:val="-4"/>
          <w:w w:val="115"/>
        </w:rPr>
        <w:t>entre</w:t>
      </w:r>
      <w:r>
        <w:rPr>
          <w:color w:val="231F20"/>
          <w:spacing w:val="-13"/>
          <w:w w:val="115"/>
        </w:rPr>
        <w:t> </w:t>
      </w:r>
      <w:r>
        <w:rPr>
          <w:color w:val="231F20"/>
          <w:spacing w:val="-3"/>
          <w:w w:val="115"/>
        </w:rPr>
        <w:t>los</w:t>
      </w:r>
      <w:r>
        <w:rPr>
          <w:color w:val="231F20"/>
          <w:spacing w:val="-13"/>
          <w:w w:val="115"/>
        </w:rPr>
        <w:t> </w:t>
      </w:r>
      <w:r>
        <w:rPr>
          <w:color w:val="231F20"/>
          <w:spacing w:val="-3"/>
          <w:w w:val="115"/>
        </w:rPr>
        <w:t>diferentes </w:t>
      </w:r>
      <w:r>
        <w:rPr>
          <w:color w:val="231F20"/>
          <w:w w:val="115"/>
        </w:rPr>
        <w:t>sectores</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sociedad</w:t>
      </w:r>
      <w:r>
        <w:rPr>
          <w:color w:val="231F20"/>
          <w:spacing w:val="-20"/>
          <w:w w:val="115"/>
        </w:rPr>
        <w:t> </w:t>
      </w:r>
      <w:r>
        <w:rPr>
          <w:color w:val="231F20"/>
          <w:w w:val="115"/>
        </w:rPr>
        <w:t>e</w:t>
      </w:r>
      <w:r>
        <w:rPr>
          <w:color w:val="231F20"/>
          <w:spacing w:val="-20"/>
          <w:w w:val="115"/>
        </w:rPr>
        <w:t> </w:t>
      </w:r>
      <w:r>
        <w:rPr>
          <w:color w:val="231F20"/>
          <w:w w:val="115"/>
        </w:rPr>
        <w:t>incrementar</w:t>
      </w:r>
      <w:r>
        <w:rPr>
          <w:color w:val="231F20"/>
          <w:spacing w:val="-20"/>
          <w:w w:val="115"/>
        </w:rPr>
        <w:t> </w:t>
      </w:r>
      <w:r>
        <w:rPr>
          <w:color w:val="231F20"/>
          <w:w w:val="115"/>
        </w:rPr>
        <w:t>la</w:t>
      </w:r>
      <w:r>
        <w:rPr>
          <w:color w:val="231F20"/>
          <w:spacing w:val="-20"/>
          <w:w w:val="115"/>
        </w:rPr>
        <w:t> </w:t>
      </w:r>
      <w:r>
        <w:rPr>
          <w:color w:val="231F20"/>
          <w:w w:val="115"/>
        </w:rPr>
        <w:t>capacidad</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comunidad,</w:t>
      </w:r>
      <w:r>
        <w:rPr>
          <w:color w:val="231F20"/>
          <w:spacing w:val="-24"/>
          <w:w w:val="115"/>
        </w:rPr>
        <w:t> </w:t>
      </w:r>
      <w:r>
        <w:rPr>
          <w:color w:val="231F20"/>
          <w:w w:val="115"/>
        </w:rPr>
        <w:t>el</w:t>
      </w:r>
      <w:r>
        <w:rPr>
          <w:color w:val="231F20"/>
          <w:spacing w:val="-20"/>
          <w:w w:val="115"/>
        </w:rPr>
        <w:t> </w:t>
      </w:r>
      <w:r>
        <w:rPr>
          <w:color w:val="231F20"/>
          <w:w w:val="115"/>
        </w:rPr>
        <w:t>empoderamien­ to</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individuos</w:t>
      </w:r>
      <w:r>
        <w:rPr>
          <w:color w:val="231F20"/>
          <w:spacing w:val="-14"/>
          <w:w w:val="115"/>
        </w:rPr>
        <w:t> </w:t>
      </w:r>
      <w:r>
        <w:rPr>
          <w:color w:val="231F20"/>
          <w:w w:val="115"/>
        </w:rPr>
        <w:t>(</w:t>
      </w:r>
      <w:r>
        <w:rPr>
          <w:color w:val="231F20"/>
          <w:w w:val="115"/>
          <w:sz w:val="16"/>
        </w:rPr>
        <w:t>oms</w:t>
      </w:r>
      <w:r>
        <w:rPr>
          <w:color w:val="231F20"/>
          <w:w w:val="115"/>
        </w:rPr>
        <w:t>,</w:t>
      </w:r>
      <w:r>
        <w:rPr>
          <w:color w:val="231F20"/>
          <w:spacing w:val="-17"/>
          <w:w w:val="115"/>
        </w:rPr>
        <w:t> </w:t>
      </w:r>
      <w:r>
        <w:rPr>
          <w:color w:val="231F20"/>
          <w:w w:val="115"/>
        </w:rPr>
        <w:t>1988)</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implementación</w:t>
      </w:r>
      <w:r>
        <w:rPr>
          <w:color w:val="231F20"/>
          <w:spacing w:val="-14"/>
          <w:w w:val="115"/>
        </w:rPr>
        <w:t> </w:t>
      </w:r>
      <w:r>
        <w:rPr>
          <w:color w:val="231F20"/>
          <w:w w:val="115"/>
        </w:rPr>
        <w:t>de</w:t>
      </w:r>
      <w:r>
        <w:rPr>
          <w:color w:val="231F20"/>
          <w:spacing w:val="-14"/>
          <w:w w:val="115"/>
        </w:rPr>
        <w:t> </w:t>
      </w:r>
      <w:r>
        <w:rPr>
          <w:color w:val="231F20"/>
          <w:w w:val="115"/>
        </w:rPr>
        <w:t>políticas</w:t>
      </w:r>
      <w:r>
        <w:rPr>
          <w:color w:val="231F20"/>
          <w:spacing w:val="-14"/>
          <w:w w:val="115"/>
        </w:rPr>
        <w:t> </w:t>
      </w:r>
      <w:r>
        <w:rPr>
          <w:color w:val="231F20"/>
          <w:w w:val="115"/>
        </w:rPr>
        <w:t>coherentes,</w:t>
      </w:r>
      <w:r>
        <w:rPr>
          <w:color w:val="231F20"/>
          <w:spacing w:val="-17"/>
          <w:w w:val="115"/>
        </w:rPr>
        <w:t> </w:t>
      </w:r>
      <w:r>
        <w:rPr>
          <w:color w:val="231F20"/>
          <w:spacing w:val="-3"/>
          <w:w w:val="115"/>
        </w:rPr>
        <w:t>inversio­ </w:t>
      </w:r>
      <w:r>
        <w:rPr>
          <w:color w:val="231F20"/>
          <w:w w:val="115"/>
        </w:rPr>
        <w:t>nes</w:t>
      </w:r>
      <w:r>
        <w:rPr>
          <w:color w:val="231F20"/>
          <w:spacing w:val="-16"/>
          <w:w w:val="115"/>
        </w:rPr>
        <w:t> </w:t>
      </w:r>
      <w:r>
        <w:rPr>
          <w:color w:val="231F20"/>
          <w:w w:val="115"/>
        </w:rPr>
        <w:t>y</w:t>
      </w:r>
      <w:r>
        <w:rPr>
          <w:color w:val="231F20"/>
          <w:spacing w:val="-16"/>
          <w:w w:val="115"/>
        </w:rPr>
        <w:t> </w:t>
      </w:r>
      <w:r>
        <w:rPr>
          <w:color w:val="231F20"/>
          <w:w w:val="115"/>
        </w:rPr>
        <w:t>alianzas</w:t>
      </w:r>
      <w:r>
        <w:rPr>
          <w:color w:val="231F20"/>
          <w:spacing w:val="-16"/>
          <w:w w:val="115"/>
        </w:rPr>
        <w:t> </w:t>
      </w:r>
      <w:r>
        <w:rPr>
          <w:color w:val="231F20"/>
          <w:w w:val="115"/>
        </w:rPr>
        <w:t>entre</w:t>
      </w:r>
      <w:r>
        <w:rPr>
          <w:color w:val="231F20"/>
          <w:spacing w:val="-16"/>
          <w:w w:val="115"/>
        </w:rPr>
        <w:t> </w:t>
      </w:r>
      <w:r>
        <w:rPr>
          <w:color w:val="231F20"/>
          <w:w w:val="115"/>
        </w:rPr>
        <w:t>los</w:t>
      </w:r>
      <w:r>
        <w:rPr>
          <w:color w:val="231F20"/>
          <w:spacing w:val="-16"/>
          <w:w w:val="115"/>
        </w:rPr>
        <w:t> </w:t>
      </w:r>
      <w:r>
        <w:rPr>
          <w:color w:val="231F20"/>
          <w:w w:val="115"/>
        </w:rPr>
        <w:t>gobiernos,</w:t>
      </w:r>
      <w:r>
        <w:rPr>
          <w:color w:val="231F20"/>
          <w:spacing w:val="-19"/>
          <w:w w:val="115"/>
        </w:rPr>
        <w:t> </w:t>
      </w:r>
      <w:r>
        <w:rPr>
          <w:color w:val="231F20"/>
          <w:w w:val="115"/>
        </w:rPr>
        <w:t>las</w:t>
      </w:r>
      <w:r>
        <w:rPr>
          <w:color w:val="231F20"/>
          <w:spacing w:val="-16"/>
          <w:w w:val="115"/>
        </w:rPr>
        <w:t> </w:t>
      </w:r>
      <w:r>
        <w:rPr>
          <w:color w:val="231F20"/>
          <w:spacing w:val="-3"/>
          <w:w w:val="115"/>
        </w:rPr>
        <w:t>organizaciones</w:t>
      </w:r>
      <w:r>
        <w:rPr>
          <w:color w:val="231F20"/>
          <w:spacing w:val="-16"/>
          <w:w w:val="115"/>
        </w:rPr>
        <w:t> </w:t>
      </w:r>
      <w:r>
        <w:rPr>
          <w:color w:val="231F20"/>
          <w:w w:val="115"/>
        </w:rPr>
        <w:t>internacionales,</w:t>
      </w:r>
      <w:r>
        <w:rPr>
          <w:color w:val="231F20"/>
          <w:spacing w:val="-19"/>
          <w:w w:val="115"/>
        </w:rPr>
        <w:t> </w:t>
      </w:r>
      <w:r>
        <w:rPr>
          <w:color w:val="231F20"/>
          <w:w w:val="115"/>
        </w:rPr>
        <w:t>la</w:t>
      </w:r>
      <w:r>
        <w:rPr>
          <w:color w:val="231F20"/>
          <w:spacing w:val="-16"/>
          <w:w w:val="115"/>
        </w:rPr>
        <w:t> </w:t>
      </w:r>
      <w:r>
        <w:rPr>
          <w:color w:val="231F20"/>
          <w:w w:val="115"/>
        </w:rPr>
        <w:t>sociedad</w:t>
      </w:r>
      <w:r>
        <w:rPr>
          <w:color w:val="231F20"/>
          <w:spacing w:val="-16"/>
          <w:w w:val="115"/>
        </w:rPr>
        <w:t> </w:t>
      </w:r>
      <w:r>
        <w:rPr>
          <w:color w:val="231F20"/>
          <w:w w:val="115"/>
        </w:rPr>
        <w:t>civil y</w:t>
      </w:r>
      <w:r>
        <w:rPr>
          <w:color w:val="231F20"/>
          <w:spacing w:val="-9"/>
          <w:w w:val="115"/>
        </w:rPr>
        <w:t> </w:t>
      </w:r>
      <w:r>
        <w:rPr>
          <w:color w:val="231F20"/>
          <w:w w:val="115"/>
        </w:rPr>
        <w:t>el</w:t>
      </w:r>
      <w:r>
        <w:rPr>
          <w:color w:val="231F20"/>
          <w:spacing w:val="-9"/>
          <w:w w:val="115"/>
        </w:rPr>
        <w:t> </w:t>
      </w:r>
      <w:r>
        <w:rPr>
          <w:color w:val="231F20"/>
          <w:w w:val="115"/>
        </w:rPr>
        <w:t>sector</w:t>
      </w:r>
      <w:r>
        <w:rPr>
          <w:color w:val="231F20"/>
          <w:spacing w:val="-9"/>
          <w:w w:val="115"/>
        </w:rPr>
        <w:t> </w:t>
      </w:r>
      <w:r>
        <w:rPr>
          <w:color w:val="231F20"/>
          <w:w w:val="115"/>
        </w:rPr>
        <w:t>privado</w:t>
      </w:r>
      <w:r>
        <w:rPr>
          <w:color w:val="231F20"/>
          <w:spacing w:val="-9"/>
          <w:w w:val="115"/>
        </w:rPr>
        <w:t> </w:t>
      </w:r>
      <w:r>
        <w:rPr>
          <w:color w:val="231F20"/>
          <w:w w:val="115"/>
        </w:rPr>
        <w:t>(</w:t>
      </w:r>
      <w:r>
        <w:rPr>
          <w:color w:val="231F20"/>
          <w:w w:val="115"/>
          <w:sz w:val="16"/>
        </w:rPr>
        <w:t>oms</w:t>
      </w:r>
      <w:r>
        <w:rPr>
          <w:color w:val="231F20"/>
          <w:w w:val="115"/>
        </w:rPr>
        <w:t>,</w:t>
      </w:r>
      <w:r>
        <w:rPr>
          <w:color w:val="231F20"/>
          <w:spacing w:val="-12"/>
          <w:w w:val="115"/>
        </w:rPr>
        <w:t> </w:t>
      </w:r>
      <w:r>
        <w:rPr>
          <w:color w:val="231F20"/>
          <w:w w:val="115"/>
        </w:rPr>
        <w:t>2005).</w:t>
      </w:r>
      <w:r>
        <w:rPr>
          <w:color w:val="231F20"/>
          <w:spacing w:val="-12"/>
          <w:w w:val="115"/>
        </w:rPr>
        <w:t> </w:t>
      </w:r>
      <w:r>
        <w:rPr>
          <w:color w:val="231F20"/>
          <w:w w:val="115"/>
        </w:rPr>
        <w:t>Mediante</w:t>
      </w:r>
      <w:r>
        <w:rPr>
          <w:color w:val="231F20"/>
          <w:spacing w:val="-9"/>
          <w:w w:val="115"/>
        </w:rPr>
        <w:t> </w:t>
      </w:r>
      <w:r>
        <w:rPr>
          <w:color w:val="231F20"/>
          <w:w w:val="115"/>
        </w:rPr>
        <w:t>intervenciones</w:t>
      </w:r>
      <w:r>
        <w:rPr>
          <w:color w:val="231F20"/>
          <w:spacing w:val="-9"/>
          <w:w w:val="115"/>
        </w:rPr>
        <w:t> </w:t>
      </w:r>
      <w:r>
        <w:rPr>
          <w:color w:val="231F20"/>
          <w:w w:val="115"/>
        </w:rPr>
        <w:t>comportamentales,</w:t>
      </w:r>
      <w:r>
        <w:rPr>
          <w:color w:val="231F20"/>
          <w:spacing w:val="-12"/>
          <w:w w:val="115"/>
        </w:rPr>
        <w:t> </w:t>
      </w:r>
      <w:r>
        <w:rPr>
          <w:color w:val="231F20"/>
          <w:w w:val="115"/>
        </w:rPr>
        <w:t>sociales, normativas</w:t>
      </w:r>
      <w:r>
        <w:rPr>
          <w:color w:val="231F20"/>
          <w:spacing w:val="-19"/>
          <w:w w:val="115"/>
        </w:rPr>
        <w:t> </w:t>
      </w:r>
      <w:r>
        <w:rPr>
          <w:color w:val="231F20"/>
          <w:w w:val="115"/>
        </w:rPr>
        <w:t>(políticas</w:t>
      </w:r>
      <w:r>
        <w:rPr>
          <w:color w:val="231F20"/>
          <w:spacing w:val="-19"/>
          <w:w w:val="115"/>
        </w:rPr>
        <w:t> </w:t>
      </w:r>
      <w:r>
        <w:rPr>
          <w:color w:val="231F20"/>
          <w:spacing w:val="-3"/>
          <w:w w:val="115"/>
        </w:rPr>
        <w:t>energéticas</w:t>
      </w:r>
      <w:r>
        <w:rPr>
          <w:color w:val="231F20"/>
          <w:spacing w:val="-19"/>
          <w:w w:val="115"/>
        </w:rPr>
        <w:t> </w:t>
      </w:r>
      <w:r>
        <w:rPr>
          <w:color w:val="231F20"/>
          <w:w w:val="115"/>
        </w:rPr>
        <w:t>y</w:t>
      </w:r>
      <w:r>
        <w:rPr>
          <w:color w:val="231F20"/>
          <w:spacing w:val="-19"/>
          <w:w w:val="115"/>
        </w:rPr>
        <w:t> </w:t>
      </w:r>
      <w:r>
        <w:rPr>
          <w:color w:val="231F20"/>
          <w:w w:val="115"/>
        </w:rPr>
        <w:t>ambientales),</w:t>
      </w:r>
      <w:r>
        <w:rPr>
          <w:color w:val="231F20"/>
          <w:spacing w:val="-22"/>
          <w:w w:val="115"/>
        </w:rPr>
        <w:t> </w:t>
      </w:r>
      <w:r>
        <w:rPr>
          <w:color w:val="231F20"/>
          <w:w w:val="115"/>
        </w:rPr>
        <w:t>la</w:t>
      </w:r>
      <w:r>
        <w:rPr>
          <w:color w:val="231F20"/>
          <w:spacing w:val="-19"/>
          <w:w w:val="115"/>
        </w:rPr>
        <w:t> </w:t>
      </w:r>
      <w:r>
        <w:rPr>
          <w:color w:val="231F20"/>
          <w:w w:val="115"/>
          <w:sz w:val="16"/>
        </w:rPr>
        <w:t>ps</w:t>
      </w:r>
      <w:r>
        <w:rPr>
          <w:color w:val="231F20"/>
          <w:spacing w:val="-8"/>
          <w:w w:val="115"/>
          <w:sz w:val="16"/>
        </w:rPr>
        <w:t> </w:t>
      </w:r>
      <w:r>
        <w:rPr>
          <w:color w:val="231F20"/>
          <w:w w:val="115"/>
        </w:rPr>
        <w:t>pretende</w:t>
      </w:r>
      <w:r>
        <w:rPr>
          <w:color w:val="231F20"/>
          <w:spacing w:val="-19"/>
          <w:w w:val="115"/>
        </w:rPr>
        <w:t> </w:t>
      </w:r>
      <w:r>
        <w:rPr>
          <w:color w:val="231F20"/>
          <w:spacing w:val="-3"/>
          <w:w w:val="115"/>
        </w:rPr>
        <w:t>favorecer</w:t>
      </w:r>
      <w:r>
        <w:rPr>
          <w:color w:val="231F20"/>
          <w:spacing w:val="-19"/>
          <w:w w:val="115"/>
        </w:rPr>
        <w:t> </w:t>
      </w:r>
      <w:r>
        <w:rPr>
          <w:color w:val="231F20"/>
          <w:w w:val="115"/>
        </w:rPr>
        <w:t>la</w:t>
      </w:r>
      <w:r>
        <w:rPr>
          <w:color w:val="231F20"/>
          <w:spacing w:val="-19"/>
          <w:w w:val="115"/>
        </w:rPr>
        <w:t> </w:t>
      </w:r>
      <w:r>
        <w:rPr>
          <w:color w:val="231F20"/>
          <w:w w:val="115"/>
        </w:rPr>
        <w:t>salud</w:t>
      </w:r>
      <w:r>
        <w:rPr>
          <w:color w:val="231F20"/>
          <w:spacing w:val="-19"/>
          <w:w w:val="115"/>
        </w:rPr>
        <w:t> </w:t>
      </w:r>
      <w:r>
        <w:rPr>
          <w:color w:val="231F20"/>
          <w:w w:val="115"/>
        </w:rPr>
        <w:t>entre los</w:t>
      </w:r>
      <w:r>
        <w:rPr>
          <w:color w:val="231F20"/>
          <w:spacing w:val="-12"/>
          <w:w w:val="115"/>
        </w:rPr>
        <w:t> </w:t>
      </w:r>
      <w:r>
        <w:rPr>
          <w:color w:val="231F20"/>
          <w:w w:val="115"/>
        </w:rPr>
        <w:t>grupos</w:t>
      </w:r>
      <w:r>
        <w:rPr>
          <w:color w:val="231F20"/>
          <w:spacing w:val="-12"/>
          <w:w w:val="115"/>
        </w:rPr>
        <w:t> </w:t>
      </w:r>
      <w:r>
        <w:rPr>
          <w:color w:val="231F20"/>
          <w:w w:val="115"/>
        </w:rPr>
        <w:t>vulnerables</w:t>
      </w:r>
      <w:r>
        <w:rPr>
          <w:color w:val="231F20"/>
          <w:spacing w:val="-12"/>
          <w:w w:val="115"/>
        </w:rPr>
        <w:t> </w:t>
      </w:r>
      <w:r>
        <w:rPr>
          <w:color w:val="231F20"/>
          <w:w w:val="115"/>
        </w:rPr>
        <w:t>en</w:t>
      </w:r>
      <w:r>
        <w:rPr>
          <w:color w:val="231F20"/>
          <w:spacing w:val="-12"/>
          <w:w w:val="115"/>
        </w:rPr>
        <w:t> </w:t>
      </w:r>
      <w:r>
        <w:rPr>
          <w:color w:val="231F20"/>
          <w:w w:val="115"/>
        </w:rPr>
        <w:t>un</w:t>
      </w:r>
      <w:r>
        <w:rPr>
          <w:color w:val="231F20"/>
          <w:spacing w:val="-12"/>
          <w:w w:val="115"/>
        </w:rPr>
        <w:t> </w:t>
      </w:r>
      <w:r>
        <w:rPr>
          <w:color w:val="231F20"/>
          <w:w w:val="115"/>
        </w:rPr>
        <w:t>mundo</w:t>
      </w:r>
      <w:r>
        <w:rPr>
          <w:color w:val="231F20"/>
          <w:spacing w:val="-12"/>
          <w:w w:val="115"/>
        </w:rPr>
        <w:t> </w:t>
      </w:r>
      <w:r>
        <w:rPr>
          <w:color w:val="231F20"/>
          <w:w w:val="115"/>
        </w:rPr>
        <w:t>globalizado</w:t>
      </w:r>
      <w:r>
        <w:rPr>
          <w:color w:val="231F20"/>
          <w:spacing w:val="-12"/>
          <w:w w:val="115"/>
        </w:rPr>
        <w:t> </w:t>
      </w:r>
      <w:r>
        <w:rPr>
          <w:color w:val="231F20"/>
          <w:w w:val="115"/>
        </w:rPr>
        <w:t>y</w:t>
      </w:r>
      <w:r>
        <w:rPr>
          <w:color w:val="231F20"/>
          <w:spacing w:val="-12"/>
          <w:w w:val="115"/>
        </w:rPr>
        <w:t> </w:t>
      </w:r>
      <w:r>
        <w:rPr>
          <w:color w:val="231F20"/>
          <w:w w:val="115"/>
        </w:rPr>
        <w:t>reducir</w:t>
      </w:r>
      <w:r>
        <w:rPr>
          <w:color w:val="231F20"/>
          <w:spacing w:val="-12"/>
          <w:w w:val="115"/>
        </w:rPr>
        <w:t> </w:t>
      </w:r>
      <w:r>
        <w:rPr>
          <w:color w:val="231F20"/>
          <w:w w:val="115"/>
        </w:rPr>
        <w:t>las</w:t>
      </w:r>
      <w:r>
        <w:rPr>
          <w:color w:val="231F20"/>
          <w:spacing w:val="-12"/>
          <w:w w:val="115"/>
        </w:rPr>
        <w:t> </w:t>
      </w:r>
      <w:r>
        <w:rPr>
          <w:color w:val="231F20"/>
          <w:w w:val="115"/>
        </w:rPr>
        <w:t>causas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mortalidad y la morbilidad </w:t>
      </w:r>
      <w:r>
        <w:rPr>
          <w:color w:val="231F20"/>
          <w:spacing w:val="-3"/>
          <w:w w:val="115"/>
        </w:rPr>
        <w:t>(</w:t>
      </w:r>
      <w:r>
        <w:rPr>
          <w:color w:val="231F20"/>
          <w:spacing w:val="-3"/>
          <w:w w:val="115"/>
          <w:sz w:val="16"/>
        </w:rPr>
        <w:t>oms</w:t>
      </w:r>
      <w:r>
        <w:rPr>
          <w:color w:val="231F20"/>
          <w:spacing w:val="-3"/>
          <w:w w:val="115"/>
        </w:rPr>
        <w:t>, </w:t>
      </w:r>
      <w:r>
        <w:rPr>
          <w:color w:val="231F20"/>
          <w:w w:val="115"/>
        </w:rPr>
        <w:t>2005). En este contexto, la </w:t>
      </w:r>
      <w:r>
        <w:rPr>
          <w:color w:val="231F20"/>
          <w:w w:val="115"/>
          <w:sz w:val="16"/>
        </w:rPr>
        <w:t>ps </w:t>
      </w:r>
      <w:r>
        <w:rPr>
          <w:color w:val="231F20"/>
          <w:w w:val="115"/>
        </w:rPr>
        <w:t>debe estar basada en </w:t>
      </w:r>
      <w:r>
        <w:rPr>
          <w:color w:val="231F20"/>
          <w:spacing w:val="-3"/>
          <w:w w:val="115"/>
        </w:rPr>
        <w:t>evidencias</w:t>
      </w:r>
      <w:r>
        <w:rPr>
          <w:color w:val="231F20"/>
          <w:spacing w:val="53"/>
          <w:w w:val="115"/>
        </w:rPr>
        <w:t> </w:t>
      </w:r>
      <w:r>
        <w:rPr>
          <w:color w:val="231F20"/>
          <w:spacing w:val="-3"/>
          <w:w w:val="115"/>
        </w:rPr>
        <w:t>(</w:t>
      </w:r>
      <w:r>
        <w:rPr>
          <w:color w:val="231F20"/>
          <w:spacing w:val="-3"/>
          <w:w w:val="115"/>
          <w:sz w:val="16"/>
        </w:rPr>
        <w:t>oms</w:t>
      </w:r>
      <w:r>
        <w:rPr>
          <w:color w:val="231F20"/>
          <w:spacing w:val="-3"/>
          <w:w w:val="115"/>
        </w:rPr>
        <w:t>, </w:t>
      </w:r>
      <w:r>
        <w:rPr>
          <w:color w:val="231F20"/>
          <w:w w:val="115"/>
        </w:rPr>
        <w:t>2000), ya que es un medio para erradicar las enfermedades </w:t>
      </w:r>
      <w:r>
        <w:rPr>
          <w:color w:val="231F20"/>
          <w:spacing w:val="-3"/>
          <w:w w:val="115"/>
        </w:rPr>
        <w:t>(</w:t>
      </w:r>
      <w:r>
        <w:rPr>
          <w:color w:val="231F20"/>
          <w:spacing w:val="-3"/>
          <w:w w:val="115"/>
          <w:sz w:val="16"/>
        </w:rPr>
        <w:t>oms</w:t>
      </w:r>
      <w:r>
        <w:rPr>
          <w:color w:val="231F20"/>
          <w:spacing w:val="-3"/>
          <w:w w:val="115"/>
        </w:rPr>
        <w:t>, </w:t>
      </w:r>
      <w:r>
        <w:rPr>
          <w:color w:val="231F20"/>
          <w:w w:val="115"/>
        </w:rPr>
        <w:t>2009). Esto</w:t>
      </w:r>
      <w:r>
        <w:rPr>
          <w:color w:val="231F20"/>
          <w:spacing w:val="-40"/>
          <w:w w:val="115"/>
        </w:rPr>
        <w:t> </w:t>
      </w:r>
      <w:r>
        <w:rPr>
          <w:color w:val="231F20"/>
          <w:w w:val="115"/>
        </w:rPr>
        <w:t>se logra</w:t>
      </w:r>
      <w:r>
        <w:rPr>
          <w:color w:val="231F20"/>
          <w:spacing w:val="-5"/>
          <w:w w:val="115"/>
        </w:rPr>
        <w:t> </w:t>
      </w:r>
      <w:r>
        <w:rPr>
          <w:color w:val="231F20"/>
          <w:w w:val="115"/>
        </w:rPr>
        <w:t>mediante</w:t>
      </w:r>
      <w:r>
        <w:rPr>
          <w:color w:val="231F20"/>
          <w:spacing w:val="-5"/>
          <w:w w:val="115"/>
        </w:rPr>
        <w:t> </w:t>
      </w:r>
      <w:r>
        <w:rPr>
          <w:color w:val="231F20"/>
          <w:w w:val="115"/>
        </w:rPr>
        <w:t>el</w:t>
      </w:r>
      <w:r>
        <w:rPr>
          <w:color w:val="231F20"/>
          <w:spacing w:val="-5"/>
          <w:w w:val="115"/>
        </w:rPr>
        <w:t> </w:t>
      </w:r>
      <w:r>
        <w:rPr>
          <w:color w:val="231F20"/>
          <w:w w:val="115"/>
        </w:rPr>
        <w:t>empoderamiento</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comunidades,</w:t>
      </w:r>
      <w:r>
        <w:rPr>
          <w:color w:val="231F20"/>
          <w:spacing w:val="-8"/>
          <w:w w:val="115"/>
        </w:rPr>
        <w:t> </w:t>
      </w:r>
      <w:r>
        <w:rPr>
          <w:color w:val="231F20"/>
          <w:w w:val="115"/>
        </w:rPr>
        <w:t>la</w:t>
      </w:r>
      <w:r>
        <w:rPr>
          <w:color w:val="231F20"/>
          <w:spacing w:val="-5"/>
          <w:w w:val="115"/>
        </w:rPr>
        <w:t> </w:t>
      </w:r>
      <w:r>
        <w:rPr>
          <w:color w:val="231F20"/>
          <w:w w:val="115"/>
        </w:rPr>
        <w:t>alfabetización</w:t>
      </w:r>
      <w:r>
        <w:rPr>
          <w:color w:val="231F20"/>
          <w:spacing w:val="-5"/>
          <w:w w:val="115"/>
        </w:rPr>
        <w:t> </w:t>
      </w:r>
      <w:r>
        <w:rPr>
          <w:color w:val="231F20"/>
          <w:w w:val="115"/>
        </w:rPr>
        <w:t>en</w:t>
      </w:r>
      <w:r>
        <w:rPr>
          <w:color w:val="231F20"/>
          <w:spacing w:val="-5"/>
          <w:w w:val="115"/>
        </w:rPr>
        <w:t> </w:t>
      </w:r>
      <w:r>
        <w:rPr>
          <w:color w:val="231F20"/>
          <w:w w:val="115"/>
        </w:rPr>
        <w:t>salud,</w:t>
      </w:r>
      <w:r>
        <w:rPr>
          <w:color w:val="231F20"/>
          <w:spacing w:val="-8"/>
          <w:w w:val="115"/>
        </w:rPr>
        <w:t> </w:t>
      </w:r>
      <w:r>
        <w:rPr>
          <w:color w:val="231F20"/>
          <w:w w:val="115"/>
        </w:rPr>
        <w:t>el fortalecimiento</w:t>
      </w:r>
      <w:r>
        <w:rPr>
          <w:color w:val="231F20"/>
          <w:spacing w:val="-21"/>
          <w:w w:val="115"/>
        </w:rPr>
        <w:t> </w:t>
      </w:r>
      <w:r>
        <w:rPr>
          <w:color w:val="231F20"/>
          <w:w w:val="115"/>
        </w:rPr>
        <w:t>del</w:t>
      </w:r>
      <w:r>
        <w:rPr>
          <w:color w:val="231F20"/>
          <w:spacing w:val="-21"/>
          <w:w w:val="115"/>
        </w:rPr>
        <w:t> </w:t>
      </w:r>
      <w:r>
        <w:rPr>
          <w:color w:val="231F20"/>
          <w:w w:val="115"/>
        </w:rPr>
        <w:t>sistema</w:t>
      </w:r>
      <w:r>
        <w:rPr>
          <w:color w:val="231F20"/>
          <w:spacing w:val="-21"/>
          <w:w w:val="115"/>
        </w:rPr>
        <w:t> </w:t>
      </w:r>
      <w:r>
        <w:rPr>
          <w:color w:val="231F20"/>
          <w:w w:val="115"/>
        </w:rPr>
        <w:t>de</w:t>
      </w:r>
      <w:r>
        <w:rPr>
          <w:color w:val="231F20"/>
          <w:spacing w:val="-21"/>
          <w:w w:val="115"/>
        </w:rPr>
        <w:t> </w:t>
      </w:r>
      <w:r>
        <w:rPr>
          <w:color w:val="231F20"/>
          <w:w w:val="115"/>
        </w:rPr>
        <w:t>salud</w:t>
      </w:r>
      <w:r>
        <w:rPr>
          <w:color w:val="231F20"/>
          <w:spacing w:val="-21"/>
          <w:w w:val="115"/>
        </w:rPr>
        <w:t> </w:t>
      </w:r>
      <w:r>
        <w:rPr>
          <w:color w:val="231F20"/>
          <w:w w:val="115"/>
        </w:rPr>
        <w:t>y</w:t>
      </w:r>
      <w:r>
        <w:rPr>
          <w:color w:val="231F20"/>
          <w:spacing w:val="-21"/>
          <w:w w:val="115"/>
        </w:rPr>
        <w:t> </w:t>
      </w:r>
      <w:r>
        <w:rPr>
          <w:color w:val="231F20"/>
          <w:w w:val="115"/>
        </w:rPr>
        <w:t>con</w:t>
      </w:r>
      <w:r>
        <w:rPr>
          <w:color w:val="231F20"/>
          <w:spacing w:val="-21"/>
          <w:w w:val="115"/>
        </w:rPr>
        <w:t> </w:t>
      </w:r>
      <w:r>
        <w:rPr>
          <w:color w:val="231F20"/>
          <w:w w:val="115"/>
        </w:rPr>
        <w:t>la</w:t>
      </w:r>
      <w:r>
        <w:rPr>
          <w:color w:val="231F20"/>
          <w:spacing w:val="-21"/>
          <w:w w:val="115"/>
        </w:rPr>
        <w:t> </w:t>
      </w:r>
      <w:r>
        <w:rPr>
          <w:color w:val="231F20"/>
          <w:w w:val="115"/>
        </w:rPr>
        <w:t>participación</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diferentes</w:t>
      </w:r>
      <w:r>
        <w:rPr>
          <w:color w:val="231F20"/>
          <w:spacing w:val="-21"/>
          <w:w w:val="115"/>
        </w:rPr>
        <w:t> </w:t>
      </w:r>
      <w:r>
        <w:rPr>
          <w:color w:val="231F20"/>
          <w:w w:val="115"/>
        </w:rPr>
        <w:t>sectores</w:t>
      </w:r>
      <w:r>
        <w:rPr>
          <w:color w:val="231F20"/>
          <w:spacing w:val="-21"/>
          <w:w w:val="115"/>
        </w:rPr>
        <w:t> </w:t>
      </w:r>
      <w:r>
        <w:rPr>
          <w:color w:val="231F20"/>
          <w:w w:val="115"/>
        </w:rPr>
        <w:t>de la</w:t>
      </w:r>
      <w:r>
        <w:rPr>
          <w:color w:val="231F20"/>
          <w:spacing w:val="-30"/>
          <w:w w:val="115"/>
        </w:rPr>
        <w:t> </w:t>
      </w:r>
      <w:r>
        <w:rPr>
          <w:color w:val="231F20"/>
          <w:w w:val="115"/>
        </w:rPr>
        <w:t>sociedad.</w:t>
      </w:r>
    </w:p>
    <w:p>
      <w:pPr>
        <w:pStyle w:val="BodyText"/>
        <w:spacing w:line="238" w:lineRule="exact"/>
        <w:ind w:left="1791" w:right="1693" w:firstLine="300"/>
        <w:jc w:val="both"/>
      </w:pPr>
      <w:r>
        <w:rPr>
          <w:color w:val="231F20"/>
          <w:w w:val="115"/>
        </w:rPr>
        <w:t>En</w:t>
      </w:r>
      <w:r>
        <w:rPr>
          <w:color w:val="231F20"/>
          <w:spacing w:val="-14"/>
          <w:w w:val="115"/>
        </w:rPr>
        <w:t> </w:t>
      </w:r>
      <w:r>
        <w:rPr>
          <w:color w:val="231F20"/>
          <w:w w:val="115"/>
        </w:rPr>
        <w:t>resumen,</w:t>
      </w:r>
      <w:r>
        <w:rPr>
          <w:color w:val="231F20"/>
          <w:spacing w:val="-17"/>
          <w:w w:val="115"/>
        </w:rPr>
        <w:t> </w:t>
      </w:r>
      <w:r>
        <w:rPr>
          <w:color w:val="231F20"/>
          <w:w w:val="115"/>
        </w:rPr>
        <w:t>la</w:t>
      </w:r>
      <w:r>
        <w:rPr>
          <w:color w:val="231F20"/>
          <w:spacing w:val="-14"/>
          <w:w w:val="115"/>
        </w:rPr>
        <w:t> </w:t>
      </w:r>
      <w:r>
        <w:rPr>
          <w:color w:val="231F20"/>
          <w:w w:val="115"/>
        </w:rPr>
        <w:t>promoción</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salud</w:t>
      </w:r>
      <w:r>
        <w:rPr>
          <w:color w:val="231F20"/>
          <w:spacing w:val="-14"/>
          <w:w w:val="115"/>
        </w:rPr>
        <w:t> </w:t>
      </w:r>
      <w:r>
        <w:rPr>
          <w:color w:val="231F20"/>
          <w:w w:val="115"/>
        </w:rPr>
        <w:t>permite</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personas</w:t>
      </w:r>
      <w:r>
        <w:rPr>
          <w:color w:val="231F20"/>
          <w:spacing w:val="-14"/>
          <w:w w:val="115"/>
        </w:rPr>
        <w:t> </w:t>
      </w:r>
      <w:r>
        <w:rPr>
          <w:color w:val="231F20"/>
          <w:w w:val="115"/>
        </w:rPr>
        <w:t>tomar</w:t>
      </w:r>
      <w:r>
        <w:rPr>
          <w:color w:val="231F20"/>
          <w:spacing w:val="-14"/>
          <w:w w:val="115"/>
        </w:rPr>
        <w:t> </w:t>
      </w:r>
      <w:r>
        <w:rPr>
          <w:color w:val="231F20"/>
          <w:w w:val="115"/>
        </w:rPr>
        <w:t>el</w:t>
      </w:r>
      <w:r>
        <w:rPr>
          <w:color w:val="231F20"/>
          <w:spacing w:val="-14"/>
          <w:w w:val="115"/>
        </w:rPr>
        <w:t> </w:t>
      </w:r>
      <w:r>
        <w:rPr>
          <w:color w:val="231F20"/>
          <w:w w:val="115"/>
        </w:rPr>
        <w:t>control</w:t>
      </w:r>
      <w:r>
        <w:rPr>
          <w:color w:val="231F20"/>
          <w:spacing w:val="-14"/>
          <w:w w:val="115"/>
        </w:rPr>
        <w:t> </w:t>
      </w:r>
      <w:r>
        <w:rPr>
          <w:color w:val="231F20"/>
          <w:w w:val="115"/>
        </w:rPr>
        <w:t>y</w:t>
      </w:r>
      <w:r>
        <w:rPr>
          <w:color w:val="231F20"/>
          <w:spacing w:val="-14"/>
          <w:w w:val="115"/>
        </w:rPr>
        <w:t> </w:t>
      </w:r>
      <w:r>
        <w:rPr>
          <w:color w:val="231F20"/>
          <w:spacing w:val="-2"/>
          <w:w w:val="115"/>
        </w:rPr>
        <w:t>ser </w:t>
      </w:r>
      <w:r>
        <w:rPr>
          <w:color w:val="231F20"/>
          <w:w w:val="115"/>
        </w:rPr>
        <w:t>responsables de su salud. Requiere la estrecha colaboración de los </w:t>
      </w:r>
      <w:r>
        <w:rPr>
          <w:color w:val="231F20"/>
          <w:spacing w:val="-3"/>
          <w:w w:val="115"/>
        </w:rPr>
        <w:t>diversos </w:t>
      </w:r>
      <w:r>
        <w:rPr>
          <w:color w:val="231F20"/>
          <w:w w:val="115"/>
        </w:rPr>
        <w:t>sectores de la sociedad. Combina </w:t>
      </w:r>
      <w:r>
        <w:rPr>
          <w:color w:val="231F20"/>
          <w:spacing w:val="-3"/>
          <w:w w:val="115"/>
        </w:rPr>
        <w:t>diversos </w:t>
      </w:r>
      <w:r>
        <w:rPr>
          <w:color w:val="231F20"/>
          <w:w w:val="115"/>
        </w:rPr>
        <w:t>métodos o enfoques complementarios, </w:t>
      </w:r>
      <w:r>
        <w:rPr>
          <w:color w:val="231F20"/>
          <w:spacing w:val="-3"/>
          <w:w w:val="115"/>
        </w:rPr>
        <w:t>incluyendo </w:t>
      </w:r>
      <w:r>
        <w:rPr>
          <w:color w:val="231F20"/>
          <w:w w:val="115"/>
        </w:rPr>
        <w:t>comunicación,</w:t>
      </w:r>
      <w:r>
        <w:rPr>
          <w:color w:val="231F20"/>
          <w:spacing w:val="-26"/>
          <w:w w:val="115"/>
        </w:rPr>
        <w:t> </w:t>
      </w:r>
      <w:r>
        <w:rPr>
          <w:color w:val="231F20"/>
          <w:w w:val="115"/>
        </w:rPr>
        <w:t>educación,</w:t>
      </w:r>
      <w:r>
        <w:rPr>
          <w:color w:val="231F20"/>
          <w:spacing w:val="-26"/>
          <w:w w:val="115"/>
        </w:rPr>
        <w:t> </w:t>
      </w:r>
      <w:r>
        <w:rPr>
          <w:color w:val="231F20"/>
          <w:w w:val="115"/>
        </w:rPr>
        <w:t>legislación,</w:t>
      </w:r>
      <w:r>
        <w:rPr>
          <w:color w:val="231F20"/>
          <w:spacing w:val="-26"/>
          <w:w w:val="115"/>
        </w:rPr>
        <w:t> </w:t>
      </w:r>
      <w:r>
        <w:rPr>
          <w:color w:val="231F20"/>
          <w:w w:val="115"/>
        </w:rPr>
        <w:t>medidas</w:t>
      </w:r>
      <w:r>
        <w:rPr>
          <w:color w:val="231F20"/>
          <w:spacing w:val="-24"/>
          <w:w w:val="115"/>
        </w:rPr>
        <w:t> </w:t>
      </w:r>
      <w:r>
        <w:rPr>
          <w:color w:val="231F20"/>
          <w:w w:val="115"/>
        </w:rPr>
        <w:t>fiscales,</w:t>
      </w:r>
      <w:r>
        <w:rPr>
          <w:color w:val="231F20"/>
          <w:spacing w:val="-26"/>
          <w:w w:val="115"/>
        </w:rPr>
        <w:t> </w:t>
      </w:r>
      <w:r>
        <w:rPr>
          <w:color w:val="231F20"/>
          <w:w w:val="115"/>
        </w:rPr>
        <w:t>cambio</w:t>
      </w:r>
      <w:r>
        <w:rPr>
          <w:color w:val="231F20"/>
          <w:spacing w:val="-24"/>
          <w:w w:val="115"/>
        </w:rPr>
        <w:t> </w:t>
      </w:r>
      <w:r>
        <w:rPr>
          <w:color w:val="231F20"/>
          <w:spacing w:val="-3"/>
          <w:w w:val="115"/>
        </w:rPr>
        <w:t>organizacional</w:t>
      </w:r>
      <w:r>
        <w:rPr>
          <w:color w:val="231F20"/>
          <w:spacing w:val="-24"/>
          <w:w w:val="115"/>
        </w:rPr>
        <w:t> </w:t>
      </w:r>
      <w:r>
        <w:rPr>
          <w:color w:val="231F20"/>
          <w:w w:val="115"/>
        </w:rPr>
        <w:t>y</w:t>
      </w:r>
      <w:r>
        <w:rPr>
          <w:color w:val="231F20"/>
          <w:spacing w:val="-24"/>
          <w:w w:val="115"/>
        </w:rPr>
        <w:t> </w:t>
      </w:r>
      <w:r>
        <w:rPr>
          <w:color w:val="231F20"/>
          <w:w w:val="115"/>
        </w:rPr>
        <w:t>desa­ rrollo</w:t>
      </w:r>
      <w:r>
        <w:rPr>
          <w:color w:val="231F20"/>
          <w:spacing w:val="-28"/>
          <w:w w:val="115"/>
        </w:rPr>
        <w:t> </w:t>
      </w:r>
      <w:r>
        <w:rPr>
          <w:color w:val="231F20"/>
          <w:w w:val="115"/>
        </w:rPr>
        <w:t>comunitario</w:t>
      </w:r>
      <w:r>
        <w:rPr>
          <w:color w:val="231F20"/>
          <w:spacing w:val="-28"/>
          <w:w w:val="115"/>
        </w:rPr>
        <w:t> </w:t>
      </w:r>
      <w:r>
        <w:rPr>
          <w:color w:val="231F20"/>
          <w:w w:val="115"/>
        </w:rPr>
        <w:t>para</w:t>
      </w:r>
      <w:r>
        <w:rPr>
          <w:color w:val="231F20"/>
          <w:spacing w:val="-28"/>
          <w:w w:val="115"/>
        </w:rPr>
        <w:t> </w:t>
      </w:r>
      <w:r>
        <w:rPr>
          <w:color w:val="231F20"/>
          <w:w w:val="115"/>
        </w:rPr>
        <w:t>hacer</w:t>
      </w:r>
      <w:r>
        <w:rPr>
          <w:color w:val="231F20"/>
          <w:spacing w:val="-28"/>
          <w:w w:val="115"/>
        </w:rPr>
        <w:t> </w:t>
      </w:r>
      <w:r>
        <w:rPr>
          <w:color w:val="231F20"/>
          <w:w w:val="115"/>
        </w:rPr>
        <w:t>frente</w:t>
      </w:r>
      <w:r>
        <w:rPr>
          <w:color w:val="231F20"/>
          <w:spacing w:val="-28"/>
          <w:w w:val="11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riesgos</w:t>
      </w:r>
      <w:r>
        <w:rPr>
          <w:color w:val="231F20"/>
          <w:spacing w:val="-28"/>
          <w:w w:val="115"/>
        </w:rPr>
        <w:t> </w:t>
      </w:r>
      <w:r>
        <w:rPr>
          <w:color w:val="231F20"/>
          <w:w w:val="115"/>
        </w:rPr>
        <w:t>para</w:t>
      </w:r>
      <w:r>
        <w:rPr>
          <w:color w:val="231F20"/>
          <w:spacing w:val="-28"/>
          <w:w w:val="115"/>
        </w:rPr>
        <w:t> </w:t>
      </w:r>
      <w:r>
        <w:rPr>
          <w:color w:val="231F20"/>
          <w:w w:val="115"/>
        </w:rPr>
        <w:t>la</w:t>
      </w:r>
      <w:r>
        <w:rPr>
          <w:color w:val="231F20"/>
          <w:spacing w:val="-28"/>
          <w:w w:val="115"/>
        </w:rPr>
        <w:t> </w:t>
      </w:r>
      <w:r>
        <w:rPr>
          <w:color w:val="231F20"/>
          <w:w w:val="115"/>
        </w:rPr>
        <w:t>salud.</w:t>
      </w:r>
      <w:r>
        <w:rPr>
          <w:color w:val="231F20"/>
          <w:spacing w:val="-32"/>
          <w:w w:val="115"/>
        </w:rPr>
        <w:t> </w:t>
      </w:r>
      <w:r>
        <w:rPr>
          <w:color w:val="231F20"/>
          <w:w w:val="115"/>
        </w:rPr>
        <w:t>Fomenta</w:t>
      </w:r>
      <w:r>
        <w:rPr>
          <w:color w:val="231F20"/>
          <w:spacing w:val="-28"/>
          <w:w w:val="115"/>
        </w:rPr>
        <w:t> </w:t>
      </w:r>
      <w:r>
        <w:rPr>
          <w:color w:val="231F20"/>
          <w:w w:val="115"/>
        </w:rPr>
        <w:t>la</w:t>
      </w:r>
      <w:r>
        <w:rPr>
          <w:color w:val="231F20"/>
          <w:spacing w:val="-28"/>
          <w:w w:val="115"/>
        </w:rPr>
        <w:t> </w:t>
      </w:r>
      <w:r>
        <w:rPr>
          <w:color w:val="231F20"/>
          <w:w w:val="115"/>
        </w:rPr>
        <w:t>participación de</w:t>
      </w:r>
      <w:r>
        <w:rPr>
          <w:color w:val="231F20"/>
          <w:spacing w:val="-24"/>
          <w:w w:val="115"/>
        </w:rPr>
        <w:t> </w:t>
      </w:r>
      <w:r>
        <w:rPr>
          <w:color w:val="231F20"/>
          <w:w w:val="115"/>
        </w:rPr>
        <w:t>los</w:t>
      </w:r>
      <w:r>
        <w:rPr>
          <w:color w:val="231F20"/>
          <w:spacing w:val="-24"/>
          <w:w w:val="115"/>
        </w:rPr>
        <w:t> </w:t>
      </w:r>
      <w:r>
        <w:rPr>
          <w:color w:val="231F20"/>
          <w:w w:val="115"/>
        </w:rPr>
        <w:t>profesionales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4"/>
          <w:w w:val="115"/>
        </w:rPr>
        <w:t> </w:t>
      </w:r>
      <w:r>
        <w:rPr>
          <w:color w:val="231F20"/>
          <w:w w:val="115"/>
        </w:rPr>
        <w:t>para</w:t>
      </w:r>
      <w:r>
        <w:rPr>
          <w:color w:val="231F20"/>
          <w:spacing w:val="-24"/>
          <w:w w:val="115"/>
        </w:rPr>
        <w:t> </w:t>
      </w:r>
      <w:r>
        <w:rPr>
          <w:color w:val="231F20"/>
          <w:spacing w:val="-3"/>
          <w:w w:val="115"/>
        </w:rPr>
        <w:t>resolver</w:t>
      </w:r>
      <w:r>
        <w:rPr>
          <w:color w:val="231F20"/>
          <w:spacing w:val="-24"/>
          <w:w w:val="115"/>
        </w:rPr>
        <w:t> </w:t>
      </w:r>
      <w:r>
        <w:rPr>
          <w:color w:val="231F20"/>
          <w:w w:val="115"/>
        </w:rPr>
        <w:t>los</w:t>
      </w:r>
      <w:r>
        <w:rPr>
          <w:color w:val="231F20"/>
          <w:spacing w:val="-24"/>
          <w:w w:val="115"/>
        </w:rPr>
        <w:t> </w:t>
      </w:r>
      <w:r>
        <w:rPr>
          <w:color w:val="231F20"/>
          <w:w w:val="115"/>
        </w:rPr>
        <w:t>problemas</w:t>
      </w:r>
      <w:r>
        <w:rPr>
          <w:color w:val="231F20"/>
          <w:spacing w:val="-24"/>
          <w:w w:val="115"/>
        </w:rPr>
        <w:t> </w:t>
      </w:r>
      <w:r>
        <w:rPr>
          <w:color w:val="231F20"/>
          <w:w w:val="115"/>
        </w:rPr>
        <w:t>individuales</w:t>
      </w:r>
      <w:r>
        <w:rPr>
          <w:color w:val="231F20"/>
          <w:spacing w:val="-24"/>
          <w:w w:val="115"/>
        </w:rPr>
        <w:t> </w:t>
      </w:r>
      <w:r>
        <w:rPr>
          <w:color w:val="231F20"/>
          <w:w w:val="115"/>
        </w:rPr>
        <w:t>y</w:t>
      </w:r>
      <w:r>
        <w:rPr>
          <w:color w:val="231F20"/>
          <w:spacing w:val="-24"/>
          <w:w w:val="115"/>
        </w:rPr>
        <w:t> </w:t>
      </w:r>
      <w:r>
        <w:rPr>
          <w:color w:val="231F20"/>
          <w:spacing w:val="-3"/>
          <w:w w:val="115"/>
        </w:rPr>
        <w:t>colectivos</w:t>
      </w:r>
      <w:r>
        <w:rPr>
          <w:color w:val="231F20"/>
          <w:spacing w:val="-24"/>
          <w:w w:val="115"/>
        </w:rPr>
        <w:t> </w:t>
      </w:r>
      <w:r>
        <w:rPr>
          <w:color w:val="231F20"/>
          <w:w w:val="115"/>
        </w:rPr>
        <w:t>en la</w:t>
      </w:r>
      <w:r>
        <w:rPr>
          <w:color w:val="231F20"/>
          <w:spacing w:val="-16"/>
          <w:w w:val="115"/>
        </w:rPr>
        <w:t> </w:t>
      </w:r>
      <w:r>
        <w:rPr>
          <w:color w:val="231F20"/>
          <w:w w:val="115"/>
        </w:rPr>
        <w:t>educación</w:t>
      </w:r>
      <w:r>
        <w:rPr>
          <w:color w:val="231F20"/>
          <w:spacing w:val="-16"/>
          <w:w w:val="115"/>
        </w:rPr>
        <w:t> </w:t>
      </w:r>
      <w:r>
        <w:rPr>
          <w:color w:val="231F20"/>
          <w:w w:val="115"/>
        </w:rPr>
        <w:t>y</w:t>
      </w:r>
      <w:r>
        <w:rPr>
          <w:color w:val="231F20"/>
          <w:spacing w:val="-16"/>
          <w:w w:val="115"/>
        </w:rPr>
        <w:t> </w:t>
      </w:r>
      <w:r>
        <w:rPr>
          <w:color w:val="231F20"/>
          <w:w w:val="115"/>
        </w:rPr>
        <w:t>promoción</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salud,</w:t>
      </w:r>
      <w:r>
        <w:rPr>
          <w:color w:val="231F20"/>
          <w:spacing w:val="-19"/>
          <w:w w:val="115"/>
        </w:rPr>
        <w:t> </w:t>
      </w:r>
      <w:r>
        <w:rPr>
          <w:color w:val="231F20"/>
          <w:w w:val="115"/>
        </w:rPr>
        <w:t>particularmente</w:t>
      </w:r>
      <w:r>
        <w:rPr>
          <w:color w:val="231F20"/>
          <w:spacing w:val="-16"/>
          <w:w w:val="115"/>
        </w:rPr>
        <w:t> </w:t>
      </w:r>
      <w:r>
        <w:rPr>
          <w:color w:val="231F20"/>
          <w:w w:val="115"/>
        </w:rPr>
        <w:t>de</w:t>
      </w:r>
      <w:r>
        <w:rPr>
          <w:color w:val="231F20"/>
          <w:spacing w:val="-16"/>
          <w:w w:val="115"/>
        </w:rPr>
        <w:t> </w:t>
      </w:r>
      <w:r>
        <w:rPr>
          <w:color w:val="231F20"/>
          <w:w w:val="115"/>
        </w:rPr>
        <w:t>atención</w:t>
      </w:r>
      <w:r>
        <w:rPr>
          <w:color w:val="231F20"/>
          <w:spacing w:val="-16"/>
          <w:w w:val="115"/>
        </w:rPr>
        <w:t> </w:t>
      </w:r>
      <w:r>
        <w:rPr>
          <w:color w:val="231F20"/>
          <w:w w:val="115"/>
        </w:rPr>
        <w:t>primaria.</w:t>
      </w:r>
    </w:p>
    <w:p>
      <w:pPr>
        <w:pStyle w:val="BodyText"/>
        <w:spacing w:line="238" w:lineRule="exact"/>
        <w:ind w:left="1791" w:right="1693" w:firstLine="299"/>
        <w:jc w:val="both"/>
      </w:pPr>
      <w:r>
        <w:rPr>
          <w:color w:val="231F20"/>
          <w:w w:val="115"/>
        </w:rPr>
        <w:t>Las</w:t>
      </w:r>
      <w:r>
        <w:rPr>
          <w:color w:val="231F20"/>
          <w:spacing w:val="-12"/>
          <w:w w:val="115"/>
        </w:rPr>
        <w:t> </w:t>
      </w:r>
      <w:r>
        <w:rPr>
          <w:color w:val="231F20"/>
          <w:w w:val="115"/>
        </w:rPr>
        <w:t>tres</w:t>
      </w:r>
      <w:r>
        <w:rPr>
          <w:color w:val="231F20"/>
          <w:spacing w:val="-12"/>
          <w:w w:val="115"/>
        </w:rPr>
        <w:t> </w:t>
      </w:r>
      <w:r>
        <w:rPr>
          <w:color w:val="231F20"/>
          <w:w w:val="115"/>
        </w:rPr>
        <w:t>facetas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sz w:val="16"/>
        </w:rPr>
        <w:t>ps</w:t>
      </w:r>
      <w:r>
        <w:rPr>
          <w:color w:val="231F20"/>
          <w:spacing w:val="1"/>
          <w:w w:val="115"/>
          <w:sz w:val="16"/>
        </w:rPr>
        <w:t> </w:t>
      </w:r>
      <w:r>
        <w:rPr>
          <w:color w:val="231F20"/>
          <w:w w:val="115"/>
        </w:rPr>
        <w:t>son</w:t>
      </w:r>
      <w:r>
        <w:rPr>
          <w:color w:val="231F20"/>
          <w:spacing w:val="-12"/>
          <w:w w:val="115"/>
        </w:rPr>
        <w:t> </w:t>
      </w:r>
      <w:r>
        <w:rPr>
          <w:color w:val="231F20"/>
          <w:w w:val="115"/>
        </w:rPr>
        <w:t>la</w:t>
      </w:r>
      <w:r>
        <w:rPr>
          <w:color w:val="231F20"/>
          <w:spacing w:val="-12"/>
          <w:w w:val="115"/>
        </w:rPr>
        <w:t> </w:t>
      </w:r>
      <w:r>
        <w:rPr>
          <w:color w:val="231F20"/>
          <w:w w:val="115"/>
        </w:rPr>
        <w:t>prevención,</w:t>
      </w:r>
      <w:r>
        <w:rPr>
          <w:color w:val="231F20"/>
          <w:spacing w:val="-15"/>
          <w:w w:val="115"/>
        </w:rPr>
        <w:t> </w:t>
      </w:r>
      <w:r>
        <w:rPr>
          <w:color w:val="231F20"/>
          <w:w w:val="115"/>
        </w:rPr>
        <w:t>la</w:t>
      </w:r>
      <w:r>
        <w:rPr>
          <w:color w:val="231F20"/>
          <w:spacing w:val="-12"/>
          <w:w w:val="115"/>
        </w:rPr>
        <w:t> </w:t>
      </w:r>
      <w:r>
        <w:rPr>
          <w:color w:val="231F20"/>
          <w:w w:val="115"/>
        </w:rPr>
        <w:t>protección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salud</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educación para la salud (Buttler, 2001). Cada una juega un papel vital en el logro de la salud individual y comunitaria, pero ninguna es independiente de las</w:t>
      </w:r>
      <w:r>
        <w:rPr>
          <w:color w:val="231F20"/>
          <w:spacing w:val="7"/>
          <w:w w:val="115"/>
        </w:rPr>
        <w:t> </w:t>
      </w:r>
      <w:r>
        <w:rPr>
          <w:color w:val="231F20"/>
          <w:w w:val="115"/>
        </w:rPr>
        <w:t>otras.</w:t>
      </w:r>
    </w:p>
    <w:p>
      <w:pPr>
        <w:pStyle w:val="BodyText"/>
      </w:pPr>
    </w:p>
    <w:p>
      <w:pPr>
        <w:pStyle w:val="Heading1"/>
        <w:spacing w:before="144"/>
        <w:ind w:left="1791"/>
        <w:rPr>
          <w:b/>
        </w:rPr>
      </w:pPr>
      <w:r>
        <w:rPr>
          <w:b/>
          <w:color w:val="939598"/>
        </w:rPr>
        <w:t>prevención</w:t>
      </w:r>
    </w:p>
    <w:p>
      <w:pPr>
        <w:pStyle w:val="BodyText"/>
        <w:spacing w:line="238" w:lineRule="exact" w:before="147"/>
        <w:ind w:left="1791" w:right="1693"/>
        <w:jc w:val="both"/>
      </w:pPr>
      <w:r>
        <w:rPr>
          <w:color w:val="231F20"/>
          <w:w w:val="115"/>
        </w:rPr>
        <w:t>Se</w:t>
      </w:r>
      <w:r>
        <w:rPr>
          <w:color w:val="231F20"/>
          <w:spacing w:val="-8"/>
          <w:w w:val="115"/>
        </w:rPr>
        <w:t> </w:t>
      </w:r>
      <w:r>
        <w:rPr>
          <w:color w:val="231F20"/>
          <w:w w:val="115"/>
        </w:rPr>
        <w:t>enfoca</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reducción</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factores</w:t>
      </w:r>
      <w:r>
        <w:rPr>
          <w:color w:val="231F20"/>
          <w:spacing w:val="-8"/>
          <w:w w:val="115"/>
        </w:rPr>
        <w:t> </w:t>
      </w:r>
      <w:r>
        <w:rPr>
          <w:color w:val="231F20"/>
          <w:w w:val="115"/>
        </w:rPr>
        <w:t>de</w:t>
      </w:r>
      <w:r>
        <w:rPr>
          <w:color w:val="231F20"/>
          <w:spacing w:val="-8"/>
          <w:w w:val="115"/>
        </w:rPr>
        <w:t> </w:t>
      </w:r>
      <w:r>
        <w:rPr>
          <w:color w:val="231F20"/>
          <w:w w:val="115"/>
        </w:rPr>
        <w:t>riesgo</w:t>
      </w:r>
      <w:r>
        <w:rPr>
          <w:color w:val="231F20"/>
          <w:spacing w:val="-8"/>
          <w:w w:val="115"/>
        </w:rPr>
        <w:t> </w:t>
      </w:r>
      <w:r>
        <w:rPr>
          <w:color w:val="231F20"/>
          <w:w w:val="115"/>
        </w:rPr>
        <w:t>y</w:t>
      </w:r>
      <w:r>
        <w:rPr>
          <w:color w:val="231F20"/>
          <w:spacing w:val="-8"/>
          <w:w w:val="115"/>
        </w:rPr>
        <w:t> </w:t>
      </w:r>
      <w:r>
        <w:rPr>
          <w:color w:val="231F20"/>
          <w:w w:val="115"/>
        </w:rPr>
        <w:t>en</w:t>
      </w:r>
      <w:r>
        <w:rPr>
          <w:color w:val="231F20"/>
          <w:spacing w:val="-8"/>
          <w:w w:val="115"/>
        </w:rPr>
        <w:t> </w:t>
      </w:r>
      <w:r>
        <w:rPr>
          <w:color w:val="231F20"/>
          <w:w w:val="115"/>
        </w:rPr>
        <w:t>el</w:t>
      </w:r>
      <w:r>
        <w:rPr>
          <w:color w:val="231F20"/>
          <w:spacing w:val="-8"/>
          <w:w w:val="115"/>
        </w:rPr>
        <w:t> </w:t>
      </w:r>
      <w:r>
        <w:rPr>
          <w:color w:val="231F20"/>
          <w:w w:val="115"/>
        </w:rPr>
        <w:t>incremento</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factores de protección asociados con la enfermedad, y queda comprendida en el campo de promoción</w:t>
      </w:r>
      <w:r>
        <w:rPr>
          <w:color w:val="231F20"/>
          <w:spacing w:val="-7"/>
          <w:w w:val="115"/>
        </w:rPr>
        <w:t> </w:t>
      </w:r>
      <w:r>
        <w:rPr>
          <w:color w:val="231F20"/>
          <w:w w:val="115"/>
        </w:rPr>
        <w:t>de</w:t>
      </w:r>
      <w:r>
        <w:rPr>
          <w:color w:val="231F20"/>
          <w:spacing w:val="-7"/>
          <w:w w:val="115"/>
        </w:rPr>
        <w:t> </w:t>
      </w:r>
      <w:r>
        <w:rPr>
          <w:color w:val="231F20"/>
          <w:w w:val="115"/>
        </w:rPr>
        <w:t>la</w:t>
      </w:r>
      <w:r>
        <w:rPr>
          <w:color w:val="231F20"/>
          <w:spacing w:val="-7"/>
          <w:w w:val="115"/>
        </w:rPr>
        <w:t> </w:t>
      </w:r>
      <w:r>
        <w:rPr>
          <w:color w:val="231F20"/>
          <w:w w:val="115"/>
        </w:rPr>
        <w:t>salud</w:t>
      </w:r>
      <w:r>
        <w:rPr>
          <w:color w:val="231F20"/>
          <w:spacing w:val="-7"/>
          <w:w w:val="115"/>
        </w:rPr>
        <w:t> </w:t>
      </w:r>
      <w:r>
        <w:rPr>
          <w:color w:val="231F20"/>
          <w:spacing w:val="-3"/>
          <w:w w:val="115"/>
        </w:rPr>
        <w:t>(</w:t>
      </w:r>
      <w:r>
        <w:rPr>
          <w:color w:val="231F20"/>
          <w:spacing w:val="-3"/>
          <w:w w:val="115"/>
          <w:sz w:val="16"/>
        </w:rPr>
        <w:t>oms</w:t>
      </w:r>
      <w:r>
        <w:rPr>
          <w:color w:val="231F20"/>
          <w:spacing w:val="-3"/>
          <w:w w:val="115"/>
        </w:rPr>
        <w:t>,</w:t>
      </w:r>
      <w:r>
        <w:rPr>
          <w:color w:val="231F20"/>
          <w:spacing w:val="-7"/>
          <w:w w:val="115"/>
        </w:rPr>
        <w:t> </w:t>
      </w:r>
      <w:r>
        <w:rPr>
          <w:color w:val="231F20"/>
          <w:w w:val="115"/>
        </w:rPr>
        <w:t>2004).</w:t>
      </w:r>
      <w:r>
        <w:rPr>
          <w:color w:val="231F20"/>
          <w:spacing w:val="-7"/>
          <w:w w:val="115"/>
        </w:rPr>
        <w:t> </w:t>
      </w:r>
      <w:r>
        <w:rPr>
          <w:color w:val="231F20"/>
          <w:w w:val="115"/>
        </w:rPr>
        <w:t>Desde</w:t>
      </w:r>
      <w:r>
        <w:rPr>
          <w:color w:val="231F20"/>
          <w:spacing w:val="-7"/>
          <w:w w:val="115"/>
        </w:rPr>
        <w:t> </w:t>
      </w:r>
      <w:r>
        <w:rPr>
          <w:color w:val="231F20"/>
          <w:w w:val="115"/>
        </w:rPr>
        <w:t>esta</w:t>
      </w:r>
      <w:r>
        <w:rPr>
          <w:color w:val="231F20"/>
          <w:spacing w:val="-7"/>
          <w:w w:val="115"/>
        </w:rPr>
        <w:t> </w:t>
      </w:r>
      <w:r>
        <w:rPr>
          <w:color w:val="231F20"/>
          <w:w w:val="115"/>
        </w:rPr>
        <w:t>perspectiva,</w:t>
      </w:r>
      <w:r>
        <w:rPr>
          <w:color w:val="231F20"/>
          <w:spacing w:val="-7"/>
          <w:w w:val="115"/>
        </w:rPr>
        <w:t> </w:t>
      </w:r>
      <w:r>
        <w:rPr>
          <w:color w:val="231F20"/>
          <w:w w:val="115"/>
        </w:rPr>
        <w:t>prevención</w:t>
      </w:r>
      <w:r>
        <w:rPr>
          <w:color w:val="231F20"/>
          <w:spacing w:val="-7"/>
          <w:w w:val="115"/>
        </w:rPr>
        <w:t> </w:t>
      </w:r>
      <w:r>
        <w:rPr>
          <w:color w:val="231F20"/>
          <w:w w:val="115"/>
        </w:rPr>
        <w:t>no</w:t>
      </w:r>
      <w:r>
        <w:rPr>
          <w:color w:val="231F20"/>
          <w:spacing w:val="-7"/>
          <w:w w:val="115"/>
        </w:rPr>
        <w:t> </w:t>
      </w:r>
      <w:r>
        <w:rPr>
          <w:color w:val="231F20"/>
          <w:w w:val="115"/>
        </w:rPr>
        <w:t>sólo</w:t>
      </w:r>
      <w:r>
        <w:rPr>
          <w:color w:val="231F20"/>
          <w:spacing w:val="-7"/>
          <w:w w:val="115"/>
        </w:rPr>
        <w:t> </w:t>
      </w:r>
      <w:r>
        <w:rPr>
          <w:color w:val="231F20"/>
          <w:w w:val="115"/>
        </w:rPr>
        <w:t>signi­ fica evitar que se presenten las condiciones asociadas con la ocurrencia futura de problemas,</w:t>
      </w:r>
      <w:r>
        <w:rPr>
          <w:color w:val="231F20"/>
          <w:spacing w:val="-8"/>
          <w:w w:val="115"/>
        </w:rPr>
        <w:t> </w:t>
      </w:r>
      <w:r>
        <w:rPr>
          <w:color w:val="231F20"/>
          <w:w w:val="115"/>
        </w:rPr>
        <w:t>sino</w:t>
      </w:r>
      <w:r>
        <w:rPr>
          <w:color w:val="231F20"/>
          <w:spacing w:val="-8"/>
          <w:w w:val="115"/>
        </w:rPr>
        <w:t> </w:t>
      </w:r>
      <w:r>
        <w:rPr>
          <w:color w:val="231F20"/>
          <w:w w:val="115"/>
        </w:rPr>
        <w:t>preservar</w:t>
      </w:r>
      <w:r>
        <w:rPr>
          <w:color w:val="231F20"/>
          <w:spacing w:val="-8"/>
          <w:w w:val="115"/>
        </w:rPr>
        <w:t> </w:t>
      </w:r>
      <w:r>
        <w:rPr>
          <w:color w:val="231F20"/>
          <w:w w:val="115"/>
        </w:rPr>
        <w:t>el</w:t>
      </w:r>
      <w:r>
        <w:rPr>
          <w:color w:val="231F20"/>
          <w:spacing w:val="-8"/>
          <w:w w:val="115"/>
        </w:rPr>
        <w:t> </w:t>
      </w:r>
      <w:r>
        <w:rPr>
          <w:color w:val="231F20"/>
          <w:w w:val="115"/>
        </w:rPr>
        <w:t>bienestar</w:t>
      </w:r>
      <w:r>
        <w:rPr>
          <w:color w:val="231F20"/>
          <w:spacing w:val="-8"/>
          <w:w w:val="115"/>
        </w:rPr>
        <w:t> </w:t>
      </w:r>
      <w:r>
        <w:rPr>
          <w:color w:val="231F20"/>
          <w:w w:val="115"/>
        </w:rPr>
        <w:t>general</w:t>
      </w:r>
      <w:r>
        <w:rPr>
          <w:color w:val="231F20"/>
          <w:spacing w:val="-8"/>
          <w:w w:val="115"/>
        </w:rPr>
        <w:t> </w:t>
      </w:r>
      <w:r>
        <w:rPr>
          <w:color w:val="231F20"/>
          <w:w w:val="115"/>
        </w:rPr>
        <w:t>(Hernández­Guzmán</w:t>
      </w:r>
      <w:r>
        <w:rPr>
          <w:color w:val="231F20"/>
          <w:spacing w:val="-8"/>
          <w:w w:val="115"/>
        </w:rPr>
        <w:t> </w:t>
      </w:r>
      <w:r>
        <w:rPr>
          <w:color w:val="231F20"/>
          <w:w w:val="115"/>
        </w:rPr>
        <w:t>y</w:t>
      </w:r>
      <w:r>
        <w:rPr>
          <w:color w:val="231F20"/>
          <w:spacing w:val="-8"/>
          <w:w w:val="115"/>
        </w:rPr>
        <w:t> </w:t>
      </w:r>
      <w:r>
        <w:rPr>
          <w:color w:val="231F20"/>
          <w:w w:val="115"/>
        </w:rPr>
        <w:t>Sánchez­Sosa, </w:t>
      </w:r>
      <w:r>
        <w:rPr>
          <w:color w:val="231F20"/>
          <w:spacing w:val="-5"/>
          <w:w w:val="115"/>
        </w:rPr>
        <w:t>1995),</w:t>
      </w:r>
      <w:r>
        <w:rPr>
          <w:color w:val="231F20"/>
          <w:spacing w:val="-16"/>
          <w:w w:val="115"/>
        </w:rPr>
        <w:t> </w:t>
      </w:r>
      <w:r>
        <w:rPr>
          <w:color w:val="231F20"/>
          <w:w w:val="115"/>
        </w:rPr>
        <w:t>fortaleciendo</w:t>
      </w:r>
      <w:r>
        <w:rPr>
          <w:color w:val="231F20"/>
          <w:spacing w:val="-16"/>
          <w:w w:val="115"/>
        </w:rPr>
        <w:t> </w:t>
      </w:r>
      <w:r>
        <w:rPr>
          <w:color w:val="231F20"/>
          <w:w w:val="115"/>
        </w:rPr>
        <w:t>las</w:t>
      </w:r>
      <w:r>
        <w:rPr>
          <w:color w:val="231F20"/>
          <w:spacing w:val="-16"/>
          <w:w w:val="115"/>
        </w:rPr>
        <w:t> </w:t>
      </w:r>
      <w:r>
        <w:rPr>
          <w:color w:val="231F20"/>
          <w:w w:val="115"/>
        </w:rPr>
        <w:t>defensas</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individuos</w:t>
      </w:r>
      <w:r>
        <w:rPr>
          <w:color w:val="231F20"/>
          <w:spacing w:val="-16"/>
          <w:w w:val="115"/>
        </w:rPr>
        <w:t> </w:t>
      </w:r>
      <w:r>
        <w:rPr>
          <w:color w:val="231F20"/>
          <w:w w:val="115"/>
        </w:rPr>
        <w:t>contra</w:t>
      </w:r>
      <w:r>
        <w:rPr>
          <w:color w:val="231F20"/>
          <w:spacing w:val="-16"/>
          <w:w w:val="115"/>
        </w:rPr>
        <w:t> </w:t>
      </w:r>
      <w:r>
        <w:rPr>
          <w:color w:val="231F20"/>
          <w:w w:val="115"/>
        </w:rPr>
        <w:t>los</w:t>
      </w:r>
      <w:r>
        <w:rPr>
          <w:color w:val="231F20"/>
          <w:spacing w:val="-16"/>
          <w:w w:val="115"/>
        </w:rPr>
        <w:t> </w:t>
      </w:r>
      <w:r>
        <w:rPr>
          <w:color w:val="231F20"/>
          <w:w w:val="115"/>
        </w:rPr>
        <w:t>agentes</w:t>
      </w:r>
      <w:r>
        <w:rPr>
          <w:color w:val="231F20"/>
          <w:spacing w:val="-16"/>
          <w:w w:val="115"/>
        </w:rPr>
        <w:t> </w:t>
      </w:r>
      <w:r>
        <w:rPr>
          <w:color w:val="231F20"/>
          <w:w w:val="115"/>
        </w:rPr>
        <w:t>causales.</w:t>
      </w:r>
      <w:r>
        <w:rPr>
          <w:color w:val="231F20"/>
          <w:spacing w:val="-16"/>
          <w:w w:val="115"/>
        </w:rPr>
        <w:t> </w:t>
      </w:r>
      <w:r>
        <w:rPr>
          <w:color w:val="231F20"/>
          <w:w w:val="115"/>
        </w:rPr>
        <w:t>Esto,</w:t>
      </w:r>
      <w:r>
        <w:rPr>
          <w:color w:val="231F20"/>
          <w:spacing w:val="-16"/>
          <w:w w:val="115"/>
        </w:rPr>
        <w:t> </w:t>
      </w:r>
      <w:r>
        <w:rPr>
          <w:color w:val="231F20"/>
          <w:w w:val="115"/>
        </w:rPr>
        <w:t>a partir de la clasificación de la prevención de enfermedades, propuesta por Gordon </w:t>
      </w:r>
      <w:r>
        <w:rPr>
          <w:color w:val="231F20"/>
          <w:spacing w:val="-7"/>
          <w:w w:val="115"/>
        </w:rPr>
        <w:t>(1983) </w:t>
      </w:r>
      <w:r>
        <w:rPr>
          <w:color w:val="231F20"/>
          <w:w w:val="115"/>
        </w:rPr>
        <w:t>y por Mrazek y Haggerty </w:t>
      </w:r>
      <w:r>
        <w:rPr>
          <w:color w:val="231F20"/>
          <w:spacing w:val="-5"/>
          <w:w w:val="115"/>
        </w:rPr>
        <w:t>(1994), </w:t>
      </w:r>
      <w:r>
        <w:rPr>
          <w:color w:val="231F20"/>
          <w:w w:val="115"/>
        </w:rPr>
        <w:t>quienes definieron tres dominios de la pre­ vención:</w:t>
      </w:r>
      <w:r>
        <w:rPr>
          <w:color w:val="231F20"/>
          <w:spacing w:val="-13"/>
          <w:w w:val="115"/>
        </w:rPr>
        <w:t> </w:t>
      </w:r>
      <w:r>
        <w:rPr>
          <w:color w:val="231F20"/>
          <w:w w:val="115"/>
        </w:rPr>
        <w:t>primaria,</w:t>
      </w:r>
      <w:r>
        <w:rPr>
          <w:color w:val="231F20"/>
          <w:spacing w:val="-13"/>
          <w:w w:val="115"/>
        </w:rPr>
        <w:t> </w:t>
      </w:r>
      <w:r>
        <w:rPr>
          <w:color w:val="231F20"/>
          <w:w w:val="115"/>
        </w:rPr>
        <w:t>secundaria</w:t>
      </w:r>
      <w:r>
        <w:rPr>
          <w:color w:val="231F20"/>
          <w:spacing w:val="-13"/>
          <w:w w:val="115"/>
        </w:rPr>
        <w:t> </w:t>
      </w:r>
      <w:r>
        <w:rPr>
          <w:color w:val="231F20"/>
          <w:w w:val="115"/>
        </w:rPr>
        <w:t>y</w:t>
      </w:r>
      <w:r>
        <w:rPr>
          <w:color w:val="231F20"/>
          <w:spacing w:val="-13"/>
          <w:w w:val="115"/>
        </w:rPr>
        <w:t> </w:t>
      </w:r>
      <w:r>
        <w:rPr>
          <w:color w:val="231F20"/>
          <w:w w:val="115"/>
        </w:rPr>
        <w:t>terciaria.</w:t>
      </w:r>
    </w:p>
    <w:p>
      <w:pPr>
        <w:pStyle w:val="BodyText"/>
        <w:spacing w:before="11"/>
        <w:rPr>
          <w:sz w:val="18"/>
        </w:rPr>
      </w:pPr>
    </w:p>
    <w:p>
      <w:pPr>
        <w:pStyle w:val="Heading3"/>
        <w:spacing w:line="240" w:lineRule="auto"/>
        <w:ind w:left="1791" w:right="0"/>
        <w:jc w:val="both"/>
      </w:pPr>
      <w:r>
        <w:rPr>
          <w:color w:val="231F20"/>
          <w:w w:val="110"/>
        </w:rPr>
        <w:t>Prevención primaria</w:t>
      </w:r>
    </w:p>
    <w:p>
      <w:pPr>
        <w:pStyle w:val="BodyText"/>
        <w:spacing w:line="240" w:lineRule="exact" w:before="160"/>
        <w:ind w:left="1791" w:right="1693"/>
        <w:jc w:val="both"/>
      </w:pPr>
      <w:r>
        <w:rPr>
          <w:color w:val="231F20"/>
          <w:w w:val="115"/>
        </w:rPr>
        <w:t>Trata de disminuir la incidencia o número de nuevos casos de un trastorno o enfer­ medad en la población, detectando y neutralizando las condiciones que favorecen la</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816"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776"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284</w:t>
      </w:r>
    </w:p>
    <w:p>
      <w:pPr>
        <w:pStyle w:val="BodyText"/>
        <w:spacing w:before="6"/>
        <w:rPr>
          <w:rFonts w:ascii="Arial Black"/>
          <w:b/>
          <w:sz w:val="13"/>
        </w:rPr>
      </w:pPr>
    </w:p>
    <w:p>
      <w:pPr>
        <w:pStyle w:val="BodyText"/>
        <w:spacing w:line="240" w:lineRule="exact" w:before="62"/>
        <w:ind w:left="1695" w:right="1789"/>
        <w:jc w:val="both"/>
      </w:pPr>
      <w:r>
        <w:rPr>
          <w:color w:val="231F20"/>
          <w:w w:val="115"/>
        </w:rPr>
        <w:t>aparición de la enfermedad. Hace hincapié en la intervención para prevenir las en­ fermedades o el deterioro de la salud antes de que ocurra. Se pueden incluir inter­ venciones para evitar una situación no deseada, incluyendo el embarazo. También implican</w:t>
      </w:r>
      <w:r>
        <w:rPr>
          <w:color w:val="231F20"/>
          <w:spacing w:val="-16"/>
          <w:w w:val="115"/>
        </w:rPr>
        <w:t> </w:t>
      </w:r>
      <w:r>
        <w:rPr>
          <w:color w:val="231F20"/>
          <w:w w:val="115"/>
        </w:rPr>
        <w:t>comportamientos</w:t>
      </w:r>
      <w:r>
        <w:rPr>
          <w:color w:val="231F20"/>
          <w:spacing w:val="-16"/>
          <w:w w:val="115"/>
        </w:rPr>
        <w:t> </w:t>
      </w:r>
      <w:r>
        <w:rPr>
          <w:color w:val="231F20"/>
          <w:spacing w:val="-3"/>
          <w:w w:val="115"/>
        </w:rPr>
        <w:t>que</w:t>
      </w:r>
      <w:r>
        <w:rPr>
          <w:color w:val="231F20"/>
          <w:spacing w:val="-16"/>
          <w:w w:val="115"/>
        </w:rPr>
        <w:t> </w:t>
      </w:r>
      <w:r>
        <w:rPr>
          <w:color w:val="231F20"/>
          <w:spacing w:val="-3"/>
          <w:w w:val="115"/>
        </w:rPr>
        <w:t>reducen</w:t>
      </w:r>
      <w:r>
        <w:rPr>
          <w:color w:val="231F20"/>
          <w:spacing w:val="-16"/>
          <w:w w:val="115"/>
        </w:rPr>
        <w:t> </w:t>
      </w:r>
      <w:r>
        <w:rPr>
          <w:color w:val="231F20"/>
          <w:w w:val="115"/>
        </w:rPr>
        <w:t>la</w:t>
      </w:r>
      <w:r>
        <w:rPr>
          <w:color w:val="231F20"/>
          <w:spacing w:val="-16"/>
          <w:w w:val="115"/>
        </w:rPr>
        <w:t> </w:t>
      </w:r>
      <w:r>
        <w:rPr>
          <w:color w:val="231F20"/>
          <w:spacing w:val="-3"/>
          <w:w w:val="115"/>
        </w:rPr>
        <w:t>probabilidad</w:t>
      </w:r>
      <w:r>
        <w:rPr>
          <w:color w:val="231F20"/>
          <w:spacing w:val="-16"/>
          <w:w w:val="115"/>
        </w:rPr>
        <w:t> </w:t>
      </w:r>
      <w:r>
        <w:rPr>
          <w:color w:val="231F20"/>
          <w:w w:val="115"/>
        </w:rPr>
        <w:t>de</w:t>
      </w:r>
      <w:r>
        <w:rPr>
          <w:color w:val="231F20"/>
          <w:spacing w:val="-16"/>
          <w:w w:val="115"/>
        </w:rPr>
        <w:t> </w:t>
      </w:r>
      <w:r>
        <w:rPr>
          <w:color w:val="231F20"/>
          <w:w w:val="115"/>
        </w:rPr>
        <w:t>desarrollar</w:t>
      </w:r>
      <w:r>
        <w:rPr>
          <w:color w:val="231F20"/>
          <w:spacing w:val="-16"/>
          <w:w w:val="115"/>
        </w:rPr>
        <w:t> </w:t>
      </w:r>
      <w:r>
        <w:rPr>
          <w:color w:val="231F20"/>
          <w:w w:val="115"/>
        </w:rPr>
        <w:t>una</w:t>
      </w:r>
      <w:r>
        <w:rPr>
          <w:color w:val="231F20"/>
          <w:spacing w:val="-16"/>
          <w:w w:val="115"/>
        </w:rPr>
        <w:t> </w:t>
      </w:r>
      <w:r>
        <w:rPr>
          <w:color w:val="231F20"/>
          <w:w w:val="115"/>
        </w:rPr>
        <w:t>enfermedad o</w:t>
      </w:r>
      <w:r>
        <w:rPr>
          <w:color w:val="231F20"/>
          <w:spacing w:val="-8"/>
          <w:w w:val="115"/>
        </w:rPr>
        <w:t> </w:t>
      </w:r>
      <w:r>
        <w:rPr>
          <w:color w:val="231F20"/>
          <w:spacing w:val="-4"/>
          <w:w w:val="115"/>
        </w:rPr>
        <w:t>lesión,</w:t>
      </w:r>
      <w:r>
        <w:rPr>
          <w:color w:val="231F20"/>
          <w:spacing w:val="-8"/>
          <w:w w:val="115"/>
        </w:rPr>
        <w:t> </w:t>
      </w:r>
      <w:r>
        <w:rPr>
          <w:color w:val="231F20"/>
          <w:spacing w:val="-3"/>
          <w:w w:val="115"/>
        </w:rPr>
        <w:t>protegiendo</w:t>
      </w:r>
      <w:r>
        <w:rPr>
          <w:color w:val="231F20"/>
          <w:spacing w:val="-8"/>
          <w:w w:val="115"/>
        </w:rPr>
        <w:t> </w:t>
      </w:r>
      <w:r>
        <w:rPr>
          <w:color w:val="231F20"/>
          <w:spacing w:val="-3"/>
          <w:w w:val="115"/>
        </w:rPr>
        <w:t>activamente</w:t>
      </w:r>
      <w:r>
        <w:rPr>
          <w:color w:val="231F20"/>
          <w:spacing w:val="-8"/>
          <w:w w:val="115"/>
        </w:rPr>
        <w:t> </w:t>
      </w:r>
      <w:r>
        <w:rPr>
          <w:color w:val="231F20"/>
          <w:spacing w:val="-3"/>
          <w:w w:val="115"/>
        </w:rPr>
        <w:t>el</w:t>
      </w:r>
      <w:r>
        <w:rPr>
          <w:color w:val="231F20"/>
          <w:spacing w:val="-8"/>
          <w:w w:val="115"/>
        </w:rPr>
        <w:t> </w:t>
      </w:r>
      <w:r>
        <w:rPr>
          <w:color w:val="231F20"/>
          <w:w w:val="115"/>
        </w:rPr>
        <w:t>cuerpo</w:t>
      </w:r>
      <w:r>
        <w:rPr>
          <w:color w:val="231F20"/>
          <w:spacing w:val="-8"/>
          <w:w w:val="115"/>
        </w:rPr>
        <w:t> </w:t>
      </w:r>
      <w:r>
        <w:rPr>
          <w:color w:val="231F20"/>
          <w:w w:val="115"/>
        </w:rPr>
        <w:t>contra</w:t>
      </w:r>
      <w:r>
        <w:rPr>
          <w:color w:val="231F20"/>
          <w:spacing w:val="-8"/>
          <w:w w:val="115"/>
        </w:rPr>
        <w:t> </w:t>
      </w:r>
      <w:r>
        <w:rPr>
          <w:color w:val="231F20"/>
          <w:w w:val="115"/>
        </w:rPr>
        <w:t>los</w:t>
      </w:r>
      <w:r>
        <w:rPr>
          <w:color w:val="231F20"/>
          <w:spacing w:val="-8"/>
          <w:w w:val="115"/>
        </w:rPr>
        <w:t> </w:t>
      </w:r>
      <w:r>
        <w:rPr>
          <w:color w:val="231F20"/>
          <w:w w:val="115"/>
        </w:rPr>
        <w:t>riesgos</w:t>
      </w:r>
      <w:r>
        <w:rPr>
          <w:color w:val="231F20"/>
          <w:spacing w:val="-8"/>
          <w:w w:val="115"/>
        </w:rPr>
        <w:t> </w:t>
      </w:r>
      <w:r>
        <w:rPr>
          <w:color w:val="231F20"/>
          <w:w w:val="115"/>
        </w:rPr>
        <w:t>y</w:t>
      </w:r>
      <w:r>
        <w:rPr>
          <w:color w:val="231F20"/>
          <w:spacing w:val="-8"/>
          <w:w w:val="115"/>
        </w:rPr>
        <w:t> </w:t>
      </w:r>
      <w:r>
        <w:rPr>
          <w:color w:val="231F20"/>
          <w:spacing w:val="-3"/>
          <w:w w:val="115"/>
        </w:rPr>
        <w:t>factores</w:t>
      </w:r>
      <w:r>
        <w:rPr>
          <w:color w:val="231F20"/>
          <w:spacing w:val="-8"/>
          <w:w w:val="115"/>
        </w:rPr>
        <w:t> </w:t>
      </w:r>
      <w:r>
        <w:rPr>
          <w:color w:val="231F20"/>
          <w:w w:val="115"/>
        </w:rPr>
        <w:t>de</w:t>
      </w:r>
      <w:r>
        <w:rPr>
          <w:color w:val="231F20"/>
          <w:spacing w:val="-8"/>
          <w:w w:val="115"/>
        </w:rPr>
        <w:t> </w:t>
      </w:r>
      <w:r>
        <w:rPr>
          <w:color w:val="231F20"/>
          <w:w w:val="115"/>
        </w:rPr>
        <w:t>estrés.</w:t>
      </w:r>
    </w:p>
    <w:p>
      <w:pPr>
        <w:pStyle w:val="BodyText"/>
        <w:spacing w:line="240" w:lineRule="exact"/>
        <w:ind w:left="1695" w:right="1787" w:firstLine="299"/>
        <w:jc w:val="both"/>
      </w:pPr>
      <w:r>
        <w:rPr>
          <w:color w:val="231F20"/>
          <w:w w:val="110"/>
        </w:rPr>
        <w:t>La prevención primaria (Gordon, 1983; </w:t>
      </w:r>
      <w:r>
        <w:rPr>
          <w:color w:val="231F20"/>
          <w:w w:val="110"/>
          <w:sz w:val="16"/>
        </w:rPr>
        <w:t>oms</w:t>
      </w:r>
      <w:r>
        <w:rPr>
          <w:color w:val="231F20"/>
          <w:w w:val="110"/>
        </w:rPr>
        <w:t>, 2004) comprende: prevención uni­ versal, que se dirige a muestras comunitarias en las que el riesgo potencial no ha      sido identificado; prevención selectiva, que se dirige a individuos o subgrupos de la población, cuyo riesgo de desarrollar una enfermedad es significativamente superior    al promedio, según la evidencia comprobada por los factores de riesgo, y prevención indicada, que se dirige a personas en alto riesgo, identificadas porque tienen signos mínimos</w:t>
      </w:r>
      <w:r>
        <w:rPr>
          <w:color w:val="231F20"/>
          <w:spacing w:val="37"/>
          <w:w w:val="110"/>
        </w:rPr>
        <w:t> </w:t>
      </w:r>
      <w:r>
        <w:rPr>
          <w:color w:val="231F20"/>
          <w:w w:val="110"/>
        </w:rPr>
        <w:t>pero</w:t>
      </w:r>
      <w:r>
        <w:rPr>
          <w:color w:val="231F20"/>
          <w:spacing w:val="37"/>
          <w:w w:val="110"/>
        </w:rPr>
        <w:t> </w:t>
      </w:r>
      <w:r>
        <w:rPr>
          <w:color w:val="231F20"/>
          <w:w w:val="110"/>
        </w:rPr>
        <w:t>detectables</w:t>
      </w:r>
      <w:r>
        <w:rPr>
          <w:color w:val="231F20"/>
          <w:spacing w:val="37"/>
          <w:w w:val="110"/>
        </w:rPr>
        <w:t> </w:t>
      </w:r>
      <w:r>
        <w:rPr>
          <w:color w:val="231F20"/>
          <w:w w:val="110"/>
        </w:rPr>
        <w:t>o</w:t>
      </w:r>
      <w:r>
        <w:rPr>
          <w:color w:val="231F20"/>
          <w:spacing w:val="37"/>
          <w:w w:val="110"/>
        </w:rPr>
        <w:t> </w:t>
      </w:r>
      <w:r>
        <w:rPr>
          <w:color w:val="231F20"/>
          <w:w w:val="110"/>
        </w:rPr>
        <w:t>indicadores</w:t>
      </w:r>
      <w:r>
        <w:rPr>
          <w:color w:val="231F20"/>
          <w:spacing w:val="37"/>
          <w:w w:val="110"/>
        </w:rPr>
        <w:t> </w:t>
      </w:r>
      <w:r>
        <w:rPr>
          <w:color w:val="231F20"/>
          <w:w w:val="110"/>
        </w:rPr>
        <w:t>que</w:t>
      </w:r>
      <w:r>
        <w:rPr>
          <w:color w:val="231F20"/>
          <w:spacing w:val="37"/>
          <w:w w:val="110"/>
        </w:rPr>
        <w:t> </w:t>
      </w:r>
      <w:r>
        <w:rPr>
          <w:color w:val="231F20"/>
          <w:w w:val="110"/>
        </w:rPr>
        <w:t>los</w:t>
      </w:r>
      <w:r>
        <w:rPr>
          <w:color w:val="231F20"/>
          <w:spacing w:val="37"/>
          <w:w w:val="110"/>
        </w:rPr>
        <w:t> </w:t>
      </w:r>
      <w:r>
        <w:rPr>
          <w:color w:val="231F20"/>
          <w:w w:val="110"/>
        </w:rPr>
        <w:t>predisponen</w:t>
      </w:r>
      <w:r>
        <w:rPr>
          <w:color w:val="231F20"/>
          <w:spacing w:val="37"/>
          <w:w w:val="110"/>
        </w:rPr>
        <w:t> </w:t>
      </w:r>
      <w:r>
        <w:rPr>
          <w:color w:val="231F20"/>
          <w:w w:val="110"/>
        </w:rPr>
        <w:t>para</w:t>
      </w:r>
      <w:r>
        <w:rPr>
          <w:color w:val="231F20"/>
          <w:spacing w:val="37"/>
          <w:w w:val="110"/>
        </w:rPr>
        <w:t> </w:t>
      </w:r>
      <w:r>
        <w:rPr>
          <w:color w:val="231F20"/>
          <w:w w:val="110"/>
        </w:rPr>
        <w:t>una</w:t>
      </w:r>
      <w:r>
        <w:rPr>
          <w:color w:val="231F20"/>
          <w:spacing w:val="37"/>
          <w:w w:val="110"/>
        </w:rPr>
        <w:t> </w:t>
      </w:r>
      <w:r>
        <w:rPr>
          <w:color w:val="231F20"/>
          <w:w w:val="110"/>
        </w:rPr>
        <w:t>enfermedad.</w:t>
      </w:r>
    </w:p>
    <w:p>
      <w:pPr>
        <w:pStyle w:val="BodyText"/>
        <w:spacing w:line="240" w:lineRule="exact"/>
        <w:ind w:left="1695" w:right="1788" w:firstLine="300"/>
        <w:jc w:val="both"/>
      </w:pPr>
      <w:r>
        <w:rPr>
          <w:color w:val="231F20"/>
          <w:spacing w:val="-4"/>
          <w:w w:val="115"/>
        </w:rPr>
        <w:t>Algunos</w:t>
      </w:r>
      <w:r>
        <w:rPr>
          <w:color w:val="231F20"/>
          <w:spacing w:val="-10"/>
          <w:w w:val="115"/>
        </w:rPr>
        <w:t> </w:t>
      </w:r>
      <w:r>
        <w:rPr>
          <w:color w:val="231F20"/>
          <w:spacing w:val="-4"/>
          <w:w w:val="115"/>
        </w:rPr>
        <w:t>ejemplos</w:t>
      </w:r>
      <w:r>
        <w:rPr>
          <w:color w:val="231F20"/>
          <w:spacing w:val="-10"/>
          <w:w w:val="115"/>
        </w:rPr>
        <w:t> </w:t>
      </w:r>
      <w:r>
        <w:rPr>
          <w:color w:val="231F20"/>
          <w:w w:val="115"/>
        </w:rPr>
        <w:t>de</w:t>
      </w:r>
      <w:r>
        <w:rPr>
          <w:color w:val="231F20"/>
          <w:spacing w:val="-10"/>
          <w:w w:val="115"/>
        </w:rPr>
        <w:t> </w:t>
      </w:r>
      <w:r>
        <w:rPr>
          <w:color w:val="231F20"/>
          <w:spacing w:val="-5"/>
          <w:w w:val="115"/>
        </w:rPr>
        <w:t>prevención</w:t>
      </w:r>
      <w:r>
        <w:rPr>
          <w:color w:val="231F20"/>
          <w:spacing w:val="-10"/>
          <w:w w:val="115"/>
        </w:rPr>
        <w:t> </w:t>
      </w:r>
      <w:r>
        <w:rPr>
          <w:color w:val="231F20"/>
          <w:spacing w:val="-4"/>
          <w:w w:val="115"/>
        </w:rPr>
        <w:t>primaria</w:t>
      </w:r>
      <w:r>
        <w:rPr>
          <w:color w:val="231F20"/>
          <w:spacing w:val="-10"/>
          <w:w w:val="115"/>
        </w:rPr>
        <w:t> </w:t>
      </w:r>
      <w:r>
        <w:rPr>
          <w:color w:val="231F20"/>
          <w:spacing w:val="-4"/>
          <w:w w:val="115"/>
        </w:rPr>
        <w:t>incluyen</w:t>
      </w:r>
      <w:r>
        <w:rPr>
          <w:color w:val="231F20"/>
          <w:spacing w:val="-10"/>
          <w:w w:val="115"/>
        </w:rPr>
        <w:t> </w:t>
      </w:r>
      <w:r>
        <w:rPr>
          <w:color w:val="231F20"/>
          <w:spacing w:val="-3"/>
          <w:w w:val="115"/>
        </w:rPr>
        <w:t>las</w:t>
      </w:r>
      <w:r>
        <w:rPr>
          <w:color w:val="231F20"/>
          <w:spacing w:val="-10"/>
          <w:w w:val="115"/>
        </w:rPr>
        <w:t> </w:t>
      </w:r>
      <w:r>
        <w:rPr>
          <w:color w:val="231F20"/>
          <w:spacing w:val="-4"/>
          <w:w w:val="115"/>
        </w:rPr>
        <w:t>vacunas</w:t>
      </w:r>
      <w:r>
        <w:rPr>
          <w:color w:val="231F20"/>
          <w:spacing w:val="-10"/>
          <w:w w:val="115"/>
        </w:rPr>
        <w:t> </w:t>
      </w:r>
      <w:r>
        <w:rPr>
          <w:color w:val="231F20"/>
          <w:spacing w:val="-4"/>
          <w:w w:val="115"/>
        </w:rPr>
        <w:t>programadas,</w:t>
      </w:r>
      <w:r>
        <w:rPr>
          <w:color w:val="231F20"/>
          <w:spacing w:val="-13"/>
          <w:w w:val="115"/>
        </w:rPr>
        <w:t> </w:t>
      </w:r>
      <w:r>
        <w:rPr>
          <w:color w:val="231F20"/>
          <w:w w:val="115"/>
        </w:rPr>
        <w:t>la</w:t>
      </w:r>
      <w:r>
        <w:rPr>
          <w:color w:val="231F20"/>
          <w:spacing w:val="-10"/>
          <w:w w:val="115"/>
        </w:rPr>
        <w:t> </w:t>
      </w:r>
      <w:r>
        <w:rPr>
          <w:color w:val="231F20"/>
          <w:w w:val="115"/>
        </w:rPr>
        <w:t>pro­ filaxis</w:t>
      </w:r>
      <w:r>
        <w:rPr>
          <w:color w:val="231F20"/>
          <w:spacing w:val="-15"/>
          <w:w w:val="115"/>
        </w:rPr>
        <w:t> </w:t>
      </w:r>
      <w:r>
        <w:rPr>
          <w:color w:val="231F20"/>
          <w:w w:val="115"/>
        </w:rPr>
        <w:t>dental</w:t>
      </w:r>
      <w:r>
        <w:rPr>
          <w:color w:val="231F20"/>
          <w:spacing w:val="-15"/>
          <w:w w:val="115"/>
        </w:rPr>
        <w:t> </w:t>
      </w:r>
      <w:r>
        <w:rPr>
          <w:color w:val="231F20"/>
          <w:w w:val="115"/>
        </w:rPr>
        <w:t>regular</w:t>
      </w:r>
      <w:r>
        <w:rPr>
          <w:color w:val="231F20"/>
          <w:spacing w:val="-15"/>
          <w:w w:val="115"/>
        </w:rPr>
        <w:t> </w:t>
      </w:r>
      <w:r>
        <w:rPr>
          <w:color w:val="231F20"/>
          <w:w w:val="115"/>
        </w:rPr>
        <w:t>y</w:t>
      </w:r>
      <w:r>
        <w:rPr>
          <w:color w:val="231F20"/>
          <w:spacing w:val="-15"/>
          <w:w w:val="115"/>
        </w:rPr>
        <w:t> </w:t>
      </w:r>
      <w:r>
        <w:rPr>
          <w:color w:val="231F20"/>
          <w:w w:val="115"/>
        </w:rPr>
        <w:t>la</w:t>
      </w:r>
      <w:r>
        <w:rPr>
          <w:color w:val="231F20"/>
          <w:spacing w:val="-15"/>
          <w:w w:val="115"/>
        </w:rPr>
        <w:t> </w:t>
      </w:r>
      <w:r>
        <w:rPr>
          <w:color w:val="231F20"/>
          <w:w w:val="115"/>
        </w:rPr>
        <w:t>investigación</w:t>
      </w:r>
      <w:r>
        <w:rPr>
          <w:color w:val="231F20"/>
          <w:spacing w:val="-15"/>
          <w:w w:val="115"/>
        </w:rPr>
        <w:t> </w:t>
      </w:r>
      <w:r>
        <w:rPr>
          <w:color w:val="231F20"/>
          <w:w w:val="115"/>
        </w:rPr>
        <w:t>genética.</w:t>
      </w:r>
      <w:r>
        <w:rPr>
          <w:color w:val="231F20"/>
          <w:spacing w:val="-19"/>
          <w:w w:val="115"/>
        </w:rPr>
        <w:t> </w:t>
      </w:r>
      <w:r>
        <w:rPr>
          <w:color w:val="231F20"/>
          <w:w w:val="115"/>
        </w:rPr>
        <w:t>Como</w:t>
      </w:r>
      <w:r>
        <w:rPr>
          <w:color w:val="231F20"/>
          <w:spacing w:val="-15"/>
          <w:w w:val="115"/>
        </w:rPr>
        <w:t> </w:t>
      </w:r>
      <w:r>
        <w:rPr>
          <w:color w:val="231F20"/>
          <w:w w:val="115"/>
        </w:rPr>
        <w:t>siempre,</w:t>
      </w:r>
      <w:r>
        <w:rPr>
          <w:color w:val="231F20"/>
          <w:spacing w:val="-18"/>
          <w:w w:val="115"/>
        </w:rPr>
        <w:t> </w:t>
      </w:r>
      <w:r>
        <w:rPr>
          <w:color w:val="231F20"/>
          <w:w w:val="115"/>
        </w:rPr>
        <w:t>la</w:t>
      </w:r>
      <w:r>
        <w:rPr>
          <w:color w:val="231F20"/>
          <w:spacing w:val="-15"/>
          <w:w w:val="115"/>
        </w:rPr>
        <w:t> </w:t>
      </w:r>
      <w:r>
        <w:rPr>
          <w:color w:val="231F20"/>
          <w:w w:val="115"/>
        </w:rPr>
        <w:t>historia</w:t>
      </w:r>
      <w:r>
        <w:rPr>
          <w:color w:val="231F20"/>
          <w:spacing w:val="-15"/>
          <w:w w:val="115"/>
        </w:rPr>
        <w:t> </w:t>
      </w:r>
      <w:r>
        <w:rPr>
          <w:color w:val="231F20"/>
          <w:w w:val="115"/>
        </w:rPr>
        <w:t>revela</w:t>
      </w:r>
      <w:r>
        <w:rPr>
          <w:color w:val="231F20"/>
          <w:spacing w:val="-15"/>
          <w:w w:val="115"/>
        </w:rPr>
        <w:t> </w:t>
      </w:r>
      <w:r>
        <w:rPr>
          <w:color w:val="231F20"/>
          <w:w w:val="115"/>
        </w:rPr>
        <w:t>que la</w:t>
      </w:r>
      <w:r>
        <w:rPr>
          <w:color w:val="231F20"/>
          <w:spacing w:val="-12"/>
          <w:w w:val="115"/>
        </w:rPr>
        <w:t> </w:t>
      </w:r>
      <w:r>
        <w:rPr>
          <w:color w:val="231F20"/>
          <w:w w:val="115"/>
        </w:rPr>
        <w:t>medicina</w:t>
      </w:r>
      <w:r>
        <w:rPr>
          <w:color w:val="231F20"/>
          <w:spacing w:val="-12"/>
          <w:w w:val="115"/>
        </w:rPr>
        <w:t> </w:t>
      </w:r>
      <w:r>
        <w:rPr>
          <w:color w:val="231F20"/>
          <w:w w:val="115"/>
        </w:rPr>
        <w:t>concentra</w:t>
      </w:r>
      <w:r>
        <w:rPr>
          <w:color w:val="231F20"/>
          <w:spacing w:val="-12"/>
          <w:w w:val="115"/>
        </w:rPr>
        <w:t> </w:t>
      </w:r>
      <w:r>
        <w:rPr>
          <w:color w:val="231F20"/>
          <w:w w:val="115"/>
        </w:rPr>
        <w:t>sus</w:t>
      </w:r>
      <w:r>
        <w:rPr>
          <w:color w:val="231F20"/>
          <w:spacing w:val="-12"/>
          <w:w w:val="115"/>
        </w:rPr>
        <w:t> </w:t>
      </w:r>
      <w:r>
        <w:rPr>
          <w:color w:val="231F20"/>
          <w:w w:val="115"/>
        </w:rPr>
        <w:t>recursos</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diagnóstico</w:t>
      </w:r>
      <w:r>
        <w:rPr>
          <w:color w:val="231F20"/>
          <w:spacing w:val="-12"/>
          <w:w w:val="115"/>
        </w:rPr>
        <w:t> </w:t>
      </w:r>
      <w:r>
        <w:rPr>
          <w:color w:val="231F20"/>
          <w:w w:val="115"/>
        </w:rPr>
        <w:t>y</w:t>
      </w:r>
      <w:r>
        <w:rPr>
          <w:color w:val="231F20"/>
          <w:spacing w:val="-12"/>
          <w:w w:val="115"/>
        </w:rPr>
        <w:t> </w:t>
      </w:r>
      <w:r>
        <w:rPr>
          <w:color w:val="231F20"/>
          <w:w w:val="115"/>
        </w:rPr>
        <w:t>el</w:t>
      </w:r>
      <w:r>
        <w:rPr>
          <w:color w:val="231F20"/>
          <w:spacing w:val="-12"/>
          <w:w w:val="115"/>
        </w:rPr>
        <w:t> </w:t>
      </w:r>
      <w:r>
        <w:rPr>
          <w:color w:val="231F20"/>
          <w:w w:val="115"/>
        </w:rPr>
        <w:t>tratamiento,</w:t>
      </w:r>
      <w:r>
        <w:rPr>
          <w:color w:val="231F20"/>
          <w:spacing w:val="-16"/>
          <w:w w:val="115"/>
        </w:rPr>
        <w:t> </w:t>
      </w:r>
      <w:r>
        <w:rPr>
          <w:color w:val="231F20"/>
          <w:w w:val="115"/>
        </w:rPr>
        <w:t>relegando</w:t>
      </w:r>
      <w:r>
        <w:rPr>
          <w:color w:val="231F20"/>
          <w:spacing w:val="-12"/>
          <w:w w:val="115"/>
        </w:rPr>
        <w:t> </w:t>
      </w:r>
      <w:r>
        <w:rPr>
          <w:color w:val="231F20"/>
          <w:w w:val="115"/>
        </w:rPr>
        <w:t>así</w:t>
      </w:r>
      <w:r>
        <w:rPr>
          <w:color w:val="231F20"/>
          <w:spacing w:val="-12"/>
          <w:w w:val="115"/>
        </w:rPr>
        <w:t> </w:t>
      </w:r>
      <w:r>
        <w:rPr>
          <w:color w:val="231F20"/>
          <w:w w:val="115"/>
        </w:rPr>
        <w:t>la prevención</w:t>
      </w:r>
      <w:r>
        <w:rPr>
          <w:color w:val="231F20"/>
          <w:spacing w:val="-9"/>
          <w:w w:val="115"/>
        </w:rPr>
        <w:t> </w:t>
      </w:r>
      <w:r>
        <w:rPr>
          <w:color w:val="231F20"/>
          <w:w w:val="115"/>
        </w:rPr>
        <w:t>primaria</w:t>
      </w:r>
      <w:r>
        <w:rPr>
          <w:color w:val="231F20"/>
          <w:spacing w:val="-9"/>
          <w:w w:val="115"/>
        </w:rPr>
        <w:t> </w:t>
      </w:r>
      <w:r>
        <w:rPr>
          <w:color w:val="231F20"/>
          <w:w w:val="115"/>
        </w:rPr>
        <w:t>a</w:t>
      </w:r>
      <w:r>
        <w:rPr>
          <w:color w:val="231F20"/>
          <w:spacing w:val="-9"/>
          <w:w w:val="115"/>
        </w:rPr>
        <w:t> </w:t>
      </w:r>
      <w:r>
        <w:rPr>
          <w:color w:val="231F20"/>
          <w:w w:val="115"/>
        </w:rPr>
        <w:t>una</w:t>
      </w:r>
      <w:r>
        <w:rPr>
          <w:color w:val="231F20"/>
          <w:spacing w:val="-9"/>
          <w:w w:val="115"/>
        </w:rPr>
        <w:t> </w:t>
      </w:r>
      <w:r>
        <w:rPr>
          <w:color w:val="231F20"/>
          <w:w w:val="115"/>
        </w:rPr>
        <w:t>posición</w:t>
      </w:r>
      <w:r>
        <w:rPr>
          <w:color w:val="231F20"/>
          <w:spacing w:val="-9"/>
          <w:w w:val="115"/>
        </w:rPr>
        <w:t> </w:t>
      </w:r>
      <w:r>
        <w:rPr>
          <w:color w:val="231F20"/>
          <w:w w:val="115"/>
        </w:rPr>
        <w:t>secundaria.</w:t>
      </w:r>
      <w:r>
        <w:rPr>
          <w:color w:val="231F20"/>
          <w:spacing w:val="-13"/>
          <w:w w:val="115"/>
        </w:rPr>
        <w:t> </w:t>
      </w:r>
      <w:r>
        <w:rPr>
          <w:color w:val="231F20"/>
          <w:w w:val="115"/>
        </w:rPr>
        <w:t>El</w:t>
      </w:r>
      <w:r>
        <w:rPr>
          <w:color w:val="231F20"/>
          <w:spacing w:val="-9"/>
          <w:w w:val="115"/>
        </w:rPr>
        <w:t> </w:t>
      </w:r>
      <w:r>
        <w:rPr>
          <w:color w:val="231F20"/>
          <w:w w:val="115"/>
        </w:rPr>
        <w:t>sistema</w:t>
      </w:r>
      <w:r>
        <w:rPr>
          <w:color w:val="231F20"/>
          <w:spacing w:val="-9"/>
          <w:w w:val="115"/>
        </w:rPr>
        <w:t> </w:t>
      </w:r>
      <w:r>
        <w:rPr>
          <w:color w:val="231F20"/>
          <w:w w:val="115"/>
        </w:rPr>
        <w:t>de</w:t>
      </w:r>
      <w:r>
        <w:rPr>
          <w:color w:val="231F20"/>
          <w:spacing w:val="-9"/>
          <w:w w:val="115"/>
        </w:rPr>
        <w:t> </w:t>
      </w:r>
      <w:r>
        <w:rPr>
          <w:color w:val="231F20"/>
          <w:w w:val="115"/>
        </w:rPr>
        <w:t>atención</w:t>
      </w:r>
      <w:r>
        <w:rPr>
          <w:color w:val="231F20"/>
          <w:spacing w:val="-9"/>
          <w:w w:val="115"/>
        </w:rPr>
        <w:t> </w:t>
      </w:r>
      <w:r>
        <w:rPr>
          <w:color w:val="231F20"/>
          <w:w w:val="115"/>
        </w:rPr>
        <w:t>médica</w:t>
      </w:r>
      <w:r>
        <w:rPr>
          <w:color w:val="231F20"/>
          <w:spacing w:val="-9"/>
          <w:w w:val="115"/>
        </w:rPr>
        <w:t> </w:t>
      </w:r>
      <w:r>
        <w:rPr>
          <w:color w:val="231F20"/>
          <w:w w:val="115"/>
        </w:rPr>
        <w:t>ofrece algunos servicios preventivos por medio de esta tecnología y medicamentos, pero hace poco en la prevención primaria en comparación con el individuo y la comuni­ dad.</w:t>
      </w:r>
      <w:r>
        <w:rPr>
          <w:color w:val="231F20"/>
          <w:spacing w:val="-13"/>
          <w:w w:val="115"/>
        </w:rPr>
        <w:t> </w:t>
      </w:r>
      <w:r>
        <w:rPr>
          <w:color w:val="231F20"/>
          <w:w w:val="115"/>
        </w:rPr>
        <w:t>Otros</w:t>
      </w:r>
      <w:r>
        <w:rPr>
          <w:color w:val="231F20"/>
          <w:spacing w:val="-8"/>
          <w:w w:val="115"/>
        </w:rPr>
        <w:t> </w:t>
      </w:r>
      <w:r>
        <w:rPr>
          <w:color w:val="231F20"/>
          <w:w w:val="115"/>
        </w:rPr>
        <w:t>ejemplos</w:t>
      </w:r>
      <w:r>
        <w:rPr>
          <w:color w:val="231F20"/>
          <w:spacing w:val="-8"/>
          <w:w w:val="115"/>
        </w:rPr>
        <w:t> </w:t>
      </w:r>
      <w:r>
        <w:rPr>
          <w:color w:val="231F20"/>
          <w:w w:val="115"/>
        </w:rPr>
        <w:t>de</w:t>
      </w:r>
      <w:r>
        <w:rPr>
          <w:color w:val="231F20"/>
          <w:spacing w:val="-8"/>
          <w:w w:val="115"/>
        </w:rPr>
        <w:t> </w:t>
      </w:r>
      <w:r>
        <w:rPr>
          <w:color w:val="231F20"/>
          <w:w w:val="115"/>
        </w:rPr>
        <w:t>intervenciones</w:t>
      </w:r>
      <w:r>
        <w:rPr>
          <w:color w:val="231F20"/>
          <w:spacing w:val="-8"/>
          <w:w w:val="115"/>
        </w:rPr>
        <w:t> </w:t>
      </w:r>
      <w:r>
        <w:rPr>
          <w:color w:val="231F20"/>
          <w:w w:val="115"/>
        </w:rPr>
        <w:t>sociales</w:t>
      </w:r>
      <w:r>
        <w:rPr>
          <w:color w:val="231F20"/>
          <w:spacing w:val="-8"/>
          <w:w w:val="115"/>
        </w:rPr>
        <w:t> </w:t>
      </w:r>
      <w:r>
        <w:rPr>
          <w:color w:val="231F20"/>
          <w:w w:val="115"/>
        </w:rPr>
        <w:t>incluyen</w:t>
      </w:r>
      <w:r>
        <w:rPr>
          <w:color w:val="231F20"/>
          <w:spacing w:val="-8"/>
          <w:w w:val="115"/>
        </w:rPr>
        <w:t> </w:t>
      </w:r>
      <w:r>
        <w:rPr>
          <w:color w:val="231F20"/>
          <w:w w:val="115"/>
        </w:rPr>
        <w:t>la</w:t>
      </w:r>
      <w:r>
        <w:rPr>
          <w:color w:val="231F20"/>
          <w:spacing w:val="-8"/>
          <w:w w:val="115"/>
        </w:rPr>
        <w:t> </w:t>
      </w:r>
      <w:r>
        <w:rPr>
          <w:color w:val="231F20"/>
          <w:w w:val="115"/>
        </w:rPr>
        <w:t>provisión</w:t>
      </w:r>
      <w:r>
        <w:rPr>
          <w:color w:val="231F20"/>
          <w:spacing w:val="-8"/>
          <w:w w:val="115"/>
        </w:rPr>
        <w:t> </w:t>
      </w:r>
      <w:r>
        <w:rPr>
          <w:color w:val="231F20"/>
          <w:w w:val="115"/>
        </w:rPr>
        <w:t>de</w:t>
      </w:r>
      <w:r>
        <w:rPr>
          <w:color w:val="231F20"/>
          <w:spacing w:val="-8"/>
          <w:w w:val="115"/>
        </w:rPr>
        <w:t> </w:t>
      </w:r>
      <w:r>
        <w:rPr>
          <w:color w:val="231F20"/>
          <w:w w:val="115"/>
        </w:rPr>
        <w:t>una</w:t>
      </w:r>
      <w:r>
        <w:rPr>
          <w:color w:val="231F20"/>
          <w:spacing w:val="-8"/>
          <w:w w:val="115"/>
        </w:rPr>
        <w:t> </w:t>
      </w:r>
      <w:r>
        <w:rPr>
          <w:color w:val="231F20"/>
          <w:w w:val="115"/>
        </w:rPr>
        <w:t>vivienda adecuada</w:t>
      </w:r>
      <w:r>
        <w:rPr>
          <w:color w:val="231F20"/>
          <w:spacing w:val="-20"/>
          <w:w w:val="115"/>
        </w:rPr>
        <w:t> </w:t>
      </w:r>
      <w:r>
        <w:rPr>
          <w:color w:val="231F20"/>
          <w:w w:val="115"/>
        </w:rPr>
        <w:t>y</w:t>
      </w:r>
      <w:r>
        <w:rPr>
          <w:color w:val="231F20"/>
          <w:spacing w:val="-20"/>
          <w:w w:val="115"/>
        </w:rPr>
        <w:t> </w:t>
      </w:r>
      <w:r>
        <w:rPr>
          <w:color w:val="231F20"/>
          <w:w w:val="115"/>
        </w:rPr>
        <w:t>la</w:t>
      </w:r>
      <w:r>
        <w:rPr>
          <w:color w:val="231F20"/>
          <w:spacing w:val="-20"/>
          <w:w w:val="115"/>
        </w:rPr>
        <w:t> </w:t>
      </w:r>
      <w:r>
        <w:rPr>
          <w:color w:val="231F20"/>
          <w:w w:val="115"/>
        </w:rPr>
        <w:t>recreación,</w:t>
      </w:r>
      <w:r>
        <w:rPr>
          <w:color w:val="231F20"/>
          <w:spacing w:val="-23"/>
          <w:w w:val="115"/>
        </w:rPr>
        <w:t> </w:t>
      </w:r>
      <w:r>
        <w:rPr>
          <w:color w:val="231F20"/>
          <w:w w:val="115"/>
        </w:rPr>
        <w:t>la</w:t>
      </w:r>
      <w:r>
        <w:rPr>
          <w:color w:val="231F20"/>
          <w:spacing w:val="-20"/>
          <w:w w:val="115"/>
        </w:rPr>
        <w:t> </w:t>
      </w:r>
      <w:r>
        <w:rPr>
          <w:color w:val="231F20"/>
          <w:w w:val="115"/>
        </w:rPr>
        <w:t>fluoración</w:t>
      </w:r>
      <w:r>
        <w:rPr>
          <w:color w:val="231F20"/>
          <w:spacing w:val="-20"/>
          <w:w w:val="115"/>
        </w:rPr>
        <w:t> </w:t>
      </w:r>
      <w:r>
        <w:rPr>
          <w:color w:val="231F20"/>
          <w:w w:val="115"/>
        </w:rPr>
        <w:t>del</w:t>
      </w:r>
      <w:r>
        <w:rPr>
          <w:color w:val="231F20"/>
          <w:spacing w:val="-20"/>
          <w:w w:val="115"/>
        </w:rPr>
        <w:t> </w:t>
      </w:r>
      <w:r>
        <w:rPr>
          <w:color w:val="231F20"/>
          <w:w w:val="115"/>
        </w:rPr>
        <w:t>agua,</w:t>
      </w:r>
      <w:r>
        <w:rPr>
          <w:color w:val="231F20"/>
          <w:spacing w:val="-23"/>
          <w:w w:val="115"/>
        </w:rPr>
        <w:t> </w:t>
      </w:r>
      <w:r>
        <w:rPr>
          <w:color w:val="231F20"/>
          <w:w w:val="115"/>
        </w:rPr>
        <w:t>el</w:t>
      </w:r>
      <w:r>
        <w:rPr>
          <w:color w:val="231F20"/>
          <w:spacing w:val="-20"/>
          <w:w w:val="115"/>
        </w:rPr>
        <w:t> </w:t>
      </w:r>
      <w:r>
        <w:rPr>
          <w:color w:val="231F20"/>
          <w:w w:val="115"/>
        </w:rPr>
        <w:t>saneamiento</w:t>
      </w:r>
      <w:r>
        <w:rPr>
          <w:color w:val="231F20"/>
          <w:spacing w:val="-20"/>
          <w:w w:val="115"/>
        </w:rPr>
        <w:t> </w:t>
      </w:r>
      <w:r>
        <w:rPr>
          <w:color w:val="231F20"/>
          <w:w w:val="115"/>
        </w:rPr>
        <w:t>ambiental</w:t>
      </w:r>
      <w:r>
        <w:rPr>
          <w:color w:val="231F20"/>
          <w:spacing w:val="-20"/>
          <w:w w:val="115"/>
        </w:rPr>
        <w:t> </w:t>
      </w:r>
      <w:r>
        <w:rPr>
          <w:color w:val="231F20"/>
          <w:w w:val="115"/>
        </w:rPr>
        <w:t>y</w:t>
      </w:r>
      <w:r>
        <w:rPr>
          <w:color w:val="231F20"/>
          <w:spacing w:val="-20"/>
          <w:w w:val="115"/>
        </w:rPr>
        <w:t> </w:t>
      </w:r>
      <w:r>
        <w:rPr>
          <w:color w:val="231F20"/>
          <w:w w:val="115"/>
        </w:rPr>
        <w:t>vigilancia de vectores y de erradicación, la promoción de habilidades que permitan a los jó­ venes hacer frente a la presión de grupo, impartir el conocimiento de las relaciones entre</w:t>
      </w:r>
      <w:r>
        <w:rPr>
          <w:color w:val="231F20"/>
          <w:spacing w:val="-16"/>
          <w:w w:val="115"/>
        </w:rPr>
        <w:t> </w:t>
      </w:r>
      <w:r>
        <w:rPr>
          <w:color w:val="231F20"/>
          <w:w w:val="115"/>
        </w:rPr>
        <w:t>el</w:t>
      </w:r>
      <w:r>
        <w:rPr>
          <w:color w:val="231F20"/>
          <w:spacing w:val="-16"/>
          <w:w w:val="115"/>
        </w:rPr>
        <w:t> </w:t>
      </w:r>
      <w:r>
        <w:rPr>
          <w:color w:val="231F20"/>
          <w:w w:val="115"/>
        </w:rPr>
        <w:t>control</w:t>
      </w:r>
      <w:r>
        <w:rPr>
          <w:color w:val="231F20"/>
          <w:spacing w:val="-16"/>
          <w:w w:val="115"/>
        </w:rPr>
        <w:t> </w:t>
      </w:r>
      <w:r>
        <w:rPr>
          <w:color w:val="231F20"/>
          <w:w w:val="115"/>
        </w:rPr>
        <w:t>del</w:t>
      </w:r>
      <w:r>
        <w:rPr>
          <w:color w:val="231F20"/>
          <w:spacing w:val="-16"/>
          <w:w w:val="115"/>
        </w:rPr>
        <w:t> </w:t>
      </w:r>
      <w:r>
        <w:rPr>
          <w:color w:val="231F20"/>
          <w:w w:val="115"/>
        </w:rPr>
        <w:t>peso</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enfermedad</w:t>
      </w:r>
      <w:r>
        <w:rPr>
          <w:color w:val="231F20"/>
          <w:spacing w:val="-16"/>
          <w:w w:val="115"/>
        </w:rPr>
        <w:t> </w:t>
      </w:r>
      <w:r>
        <w:rPr>
          <w:color w:val="231F20"/>
          <w:w w:val="115"/>
        </w:rPr>
        <w:t>cardiaca,</w:t>
      </w:r>
      <w:r>
        <w:rPr>
          <w:color w:val="231F20"/>
          <w:spacing w:val="-19"/>
          <w:w w:val="115"/>
        </w:rPr>
        <w:t> </w:t>
      </w:r>
      <w:r>
        <w:rPr>
          <w:color w:val="231F20"/>
          <w:w w:val="115"/>
        </w:rPr>
        <w:t>el</w:t>
      </w:r>
      <w:r>
        <w:rPr>
          <w:color w:val="231F20"/>
          <w:spacing w:val="-16"/>
          <w:w w:val="115"/>
        </w:rPr>
        <w:t> </w:t>
      </w:r>
      <w:r>
        <w:rPr>
          <w:color w:val="231F20"/>
          <w:w w:val="115"/>
        </w:rPr>
        <w:t>establecimiento</w:t>
      </w:r>
      <w:r>
        <w:rPr>
          <w:color w:val="231F20"/>
          <w:spacing w:val="-16"/>
          <w:w w:val="115"/>
        </w:rPr>
        <w:t> </w:t>
      </w:r>
      <w:r>
        <w:rPr>
          <w:color w:val="231F20"/>
          <w:w w:val="115"/>
        </w:rPr>
        <w:t>de</w:t>
      </w:r>
      <w:r>
        <w:rPr>
          <w:color w:val="231F20"/>
          <w:spacing w:val="-16"/>
          <w:w w:val="115"/>
        </w:rPr>
        <w:t> </w:t>
      </w:r>
      <w:r>
        <w:rPr>
          <w:color w:val="231F20"/>
          <w:w w:val="115"/>
        </w:rPr>
        <w:t>programas</w:t>
      </w:r>
      <w:r>
        <w:rPr>
          <w:color w:val="231F20"/>
          <w:spacing w:val="-16"/>
          <w:w w:val="115"/>
        </w:rPr>
        <w:t> </w:t>
      </w:r>
      <w:r>
        <w:rPr>
          <w:color w:val="231F20"/>
          <w:w w:val="115"/>
        </w:rPr>
        <w:t>de nutrición basados en el consumo de alimentos saludables y alentar relaciones</w:t>
      </w:r>
      <w:r>
        <w:rPr>
          <w:color w:val="231F20"/>
          <w:spacing w:val="-31"/>
          <w:w w:val="115"/>
        </w:rPr>
        <w:t> </w:t>
      </w:r>
      <w:r>
        <w:rPr>
          <w:color w:val="231F20"/>
          <w:w w:val="115"/>
        </w:rPr>
        <w:t>monó­ gamas</w:t>
      </w:r>
      <w:r>
        <w:rPr>
          <w:color w:val="231F20"/>
          <w:spacing w:val="-7"/>
          <w:w w:val="115"/>
        </w:rPr>
        <w:t> </w:t>
      </w:r>
      <w:r>
        <w:rPr>
          <w:color w:val="231F20"/>
          <w:w w:val="115"/>
        </w:rPr>
        <w:t>para</w:t>
      </w:r>
      <w:r>
        <w:rPr>
          <w:color w:val="231F20"/>
          <w:spacing w:val="-7"/>
          <w:w w:val="115"/>
        </w:rPr>
        <w:t> </w:t>
      </w:r>
      <w:r>
        <w:rPr>
          <w:color w:val="231F20"/>
          <w:w w:val="115"/>
        </w:rPr>
        <w:t>prevenir</w:t>
      </w:r>
      <w:r>
        <w:rPr>
          <w:color w:val="231F20"/>
          <w:spacing w:val="-7"/>
          <w:w w:val="115"/>
        </w:rPr>
        <w:t> </w:t>
      </w:r>
      <w:r>
        <w:rPr>
          <w:color w:val="231F20"/>
          <w:w w:val="115"/>
        </w:rPr>
        <w:t>las</w:t>
      </w:r>
      <w:r>
        <w:rPr>
          <w:color w:val="231F20"/>
          <w:spacing w:val="-7"/>
          <w:w w:val="115"/>
        </w:rPr>
        <w:t> </w:t>
      </w:r>
      <w:r>
        <w:rPr>
          <w:color w:val="231F20"/>
          <w:w w:val="115"/>
        </w:rPr>
        <w:t>infecciones</w:t>
      </w:r>
      <w:r>
        <w:rPr>
          <w:color w:val="231F20"/>
          <w:spacing w:val="-7"/>
          <w:w w:val="115"/>
        </w:rPr>
        <w:t> </w:t>
      </w:r>
      <w:r>
        <w:rPr>
          <w:color w:val="231F20"/>
          <w:w w:val="115"/>
        </w:rPr>
        <w:t>de</w:t>
      </w:r>
      <w:r>
        <w:rPr>
          <w:color w:val="231F20"/>
          <w:spacing w:val="-7"/>
          <w:w w:val="115"/>
        </w:rPr>
        <w:t> </w:t>
      </w:r>
      <w:r>
        <w:rPr>
          <w:color w:val="231F20"/>
          <w:w w:val="115"/>
        </w:rPr>
        <w:t>transmisión</w:t>
      </w:r>
      <w:r>
        <w:rPr>
          <w:color w:val="231F20"/>
          <w:spacing w:val="-7"/>
          <w:w w:val="115"/>
        </w:rPr>
        <w:t> </w:t>
      </w:r>
      <w:r>
        <w:rPr>
          <w:color w:val="231F20"/>
          <w:w w:val="115"/>
        </w:rPr>
        <w:t>sexual.</w:t>
      </w:r>
    </w:p>
    <w:p>
      <w:pPr>
        <w:pStyle w:val="BodyText"/>
        <w:spacing w:line="240" w:lineRule="exact"/>
        <w:ind w:left="1695" w:right="1788" w:firstLine="300"/>
        <w:jc w:val="both"/>
      </w:pPr>
      <w:r>
        <w:rPr>
          <w:color w:val="231F20"/>
          <w:w w:val="115"/>
        </w:rPr>
        <w:t>Cualquier</w:t>
      </w:r>
      <w:r>
        <w:rPr>
          <w:color w:val="231F20"/>
          <w:spacing w:val="-12"/>
          <w:w w:val="115"/>
        </w:rPr>
        <w:t> </w:t>
      </w:r>
      <w:r>
        <w:rPr>
          <w:color w:val="231F20"/>
          <w:w w:val="115"/>
        </w:rPr>
        <w:t>persona</w:t>
      </w:r>
      <w:r>
        <w:rPr>
          <w:color w:val="231F20"/>
          <w:spacing w:val="-12"/>
          <w:w w:val="115"/>
        </w:rPr>
        <w:t> </w:t>
      </w:r>
      <w:r>
        <w:rPr>
          <w:color w:val="231F20"/>
          <w:w w:val="115"/>
        </w:rPr>
        <w:t>puede</w:t>
      </w:r>
      <w:r>
        <w:rPr>
          <w:color w:val="231F20"/>
          <w:spacing w:val="-12"/>
          <w:w w:val="115"/>
        </w:rPr>
        <w:t> </w:t>
      </w:r>
      <w:r>
        <w:rPr>
          <w:color w:val="231F20"/>
          <w:w w:val="115"/>
        </w:rPr>
        <w:t>practicar</w:t>
      </w:r>
      <w:r>
        <w:rPr>
          <w:color w:val="231F20"/>
          <w:spacing w:val="-12"/>
          <w:w w:val="115"/>
        </w:rPr>
        <w:t> </w:t>
      </w:r>
      <w:r>
        <w:rPr>
          <w:color w:val="231F20"/>
          <w:w w:val="115"/>
        </w:rPr>
        <w:t>la</w:t>
      </w:r>
      <w:r>
        <w:rPr>
          <w:color w:val="231F20"/>
          <w:spacing w:val="-12"/>
          <w:w w:val="115"/>
        </w:rPr>
        <w:t> </w:t>
      </w:r>
      <w:r>
        <w:rPr>
          <w:color w:val="231F20"/>
          <w:spacing w:val="-3"/>
          <w:w w:val="115"/>
        </w:rPr>
        <w:t>prevención</w:t>
      </w:r>
      <w:r>
        <w:rPr>
          <w:color w:val="231F20"/>
          <w:spacing w:val="-12"/>
          <w:w w:val="115"/>
        </w:rPr>
        <w:t> </w:t>
      </w:r>
      <w:r>
        <w:rPr>
          <w:color w:val="231F20"/>
          <w:w w:val="115"/>
        </w:rPr>
        <w:t>primaria</w:t>
      </w:r>
      <w:r>
        <w:rPr>
          <w:color w:val="231F20"/>
          <w:spacing w:val="-12"/>
          <w:w w:val="115"/>
        </w:rPr>
        <w:t> </w:t>
      </w:r>
      <w:r>
        <w:rPr>
          <w:color w:val="231F20"/>
          <w:w w:val="115"/>
        </w:rPr>
        <w:t>para</w:t>
      </w:r>
      <w:r>
        <w:rPr>
          <w:color w:val="231F20"/>
          <w:spacing w:val="-12"/>
          <w:w w:val="115"/>
        </w:rPr>
        <w:t> </w:t>
      </w:r>
      <w:r>
        <w:rPr>
          <w:color w:val="231F20"/>
          <w:w w:val="115"/>
        </w:rPr>
        <w:t>reducir</w:t>
      </w:r>
      <w:r>
        <w:rPr>
          <w:color w:val="231F20"/>
          <w:spacing w:val="-12"/>
          <w:w w:val="115"/>
        </w:rPr>
        <w:t> </w:t>
      </w:r>
      <w:r>
        <w:rPr>
          <w:color w:val="231F20"/>
          <w:w w:val="115"/>
        </w:rPr>
        <w:t>el</w:t>
      </w:r>
      <w:r>
        <w:rPr>
          <w:color w:val="231F20"/>
          <w:spacing w:val="-12"/>
          <w:w w:val="115"/>
        </w:rPr>
        <w:t> </w:t>
      </w:r>
      <w:r>
        <w:rPr>
          <w:color w:val="231F20"/>
          <w:w w:val="115"/>
        </w:rPr>
        <w:t>riesgo</w:t>
      </w:r>
      <w:r>
        <w:rPr>
          <w:color w:val="231F20"/>
          <w:spacing w:val="-12"/>
          <w:w w:val="115"/>
        </w:rPr>
        <w:t> </w:t>
      </w:r>
      <w:r>
        <w:rPr>
          <w:color w:val="231F20"/>
          <w:w w:val="115"/>
        </w:rPr>
        <w:t>de lesiones de accidentes o la muerte: la gente puede usar los cinturones de seguridad cada</w:t>
      </w:r>
      <w:r>
        <w:rPr>
          <w:color w:val="231F20"/>
          <w:spacing w:val="-17"/>
          <w:w w:val="115"/>
        </w:rPr>
        <w:t> </w:t>
      </w:r>
      <w:r>
        <w:rPr>
          <w:color w:val="231F20"/>
          <w:spacing w:val="-3"/>
          <w:w w:val="115"/>
        </w:rPr>
        <w:t>vez</w:t>
      </w:r>
      <w:r>
        <w:rPr>
          <w:color w:val="231F20"/>
          <w:spacing w:val="-17"/>
          <w:w w:val="115"/>
        </w:rPr>
        <w:t> </w:t>
      </w:r>
      <w:r>
        <w:rPr>
          <w:color w:val="231F20"/>
          <w:w w:val="115"/>
        </w:rPr>
        <w:t>que</w:t>
      </w:r>
      <w:r>
        <w:rPr>
          <w:color w:val="231F20"/>
          <w:spacing w:val="-17"/>
          <w:w w:val="115"/>
        </w:rPr>
        <w:t> </w:t>
      </w:r>
      <w:r>
        <w:rPr>
          <w:color w:val="231F20"/>
          <w:w w:val="115"/>
        </w:rPr>
        <w:t>viaje</w:t>
      </w:r>
      <w:r>
        <w:rPr>
          <w:color w:val="231F20"/>
          <w:spacing w:val="-17"/>
          <w:w w:val="115"/>
        </w:rPr>
        <w:t> </w:t>
      </w:r>
      <w:r>
        <w:rPr>
          <w:color w:val="231F20"/>
          <w:w w:val="115"/>
        </w:rPr>
        <w:t>en</w:t>
      </w:r>
      <w:r>
        <w:rPr>
          <w:color w:val="231F20"/>
          <w:spacing w:val="-17"/>
          <w:w w:val="115"/>
        </w:rPr>
        <w:t> </w:t>
      </w:r>
      <w:r>
        <w:rPr>
          <w:color w:val="231F20"/>
          <w:w w:val="115"/>
        </w:rPr>
        <w:t>un</w:t>
      </w:r>
      <w:r>
        <w:rPr>
          <w:color w:val="231F20"/>
          <w:spacing w:val="-17"/>
          <w:w w:val="115"/>
        </w:rPr>
        <w:t> </w:t>
      </w:r>
      <w:r>
        <w:rPr>
          <w:color w:val="231F20"/>
          <w:w w:val="115"/>
        </w:rPr>
        <w:t>automóvil,</w:t>
      </w:r>
      <w:r>
        <w:rPr>
          <w:color w:val="231F20"/>
          <w:spacing w:val="-20"/>
          <w:w w:val="115"/>
        </w:rPr>
        <w:t> </w:t>
      </w:r>
      <w:r>
        <w:rPr>
          <w:color w:val="231F20"/>
          <w:spacing w:val="-2"/>
          <w:w w:val="115"/>
        </w:rPr>
        <w:t>evitar</w:t>
      </w:r>
      <w:r>
        <w:rPr>
          <w:color w:val="231F20"/>
          <w:spacing w:val="-17"/>
          <w:w w:val="115"/>
        </w:rPr>
        <w:t> </w:t>
      </w:r>
      <w:r>
        <w:rPr>
          <w:color w:val="231F20"/>
          <w:w w:val="115"/>
        </w:rPr>
        <w:t>el</w:t>
      </w:r>
      <w:r>
        <w:rPr>
          <w:color w:val="231F20"/>
          <w:spacing w:val="-17"/>
          <w:w w:val="115"/>
        </w:rPr>
        <w:t> </w:t>
      </w:r>
      <w:r>
        <w:rPr>
          <w:color w:val="231F20"/>
          <w:w w:val="115"/>
        </w:rPr>
        <w:t>consumo</w:t>
      </w:r>
      <w:r>
        <w:rPr>
          <w:color w:val="231F20"/>
          <w:spacing w:val="-17"/>
          <w:w w:val="115"/>
        </w:rPr>
        <w:t> </w:t>
      </w:r>
      <w:r>
        <w:rPr>
          <w:color w:val="231F20"/>
          <w:w w:val="115"/>
        </w:rPr>
        <w:t>de</w:t>
      </w:r>
      <w:r>
        <w:rPr>
          <w:color w:val="231F20"/>
          <w:spacing w:val="-17"/>
          <w:w w:val="115"/>
        </w:rPr>
        <w:t> </w:t>
      </w:r>
      <w:r>
        <w:rPr>
          <w:color w:val="231F20"/>
          <w:w w:val="115"/>
        </w:rPr>
        <w:t>alcohol</w:t>
      </w:r>
      <w:r>
        <w:rPr>
          <w:color w:val="231F20"/>
          <w:spacing w:val="-17"/>
          <w:w w:val="115"/>
        </w:rPr>
        <w:t> </w:t>
      </w:r>
      <w:r>
        <w:rPr>
          <w:color w:val="231F20"/>
          <w:w w:val="115"/>
        </w:rPr>
        <w:t>cuando</w:t>
      </w:r>
      <w:r>
        <w:rPr>
          <w:color w:val="231F20"/>
          <w:spacing w:val="-17"/>
          <w:w w:val="115"/>
        </w:rPr>
        <w:t> </w:t>
      </w:r>
      <w:r>
        <w:rPr>
          <w:color w:val="231F20"/>
          <w:w w:val="115"/>
        </w:rPr>
        <w:t>se</w:t>
      </w:r>
      <w:r>
        <w:rPr>
          <w:color w:val="231F20"/>
          <w:spacing w:val="-17"/>
          <w:w w:val="115"/>
        </w:rPr>
        <w:t> </w:t>
      </w:r>
      <w:r>
        <w:rPr>
          <w:color w:val="231F20"/>
          <w:w w:val="115"/>
        </w:rPr>
        <w:t>conduce</w:t>
      </w:r>
      <w:r>
        <w:rPr>
          <w:color w:val="231F20"/>
          <w:spacing w:val="-17"/>
          <w:w w:val="115"/>
        </w:rPr>
        <w:t> </w:t>
      </w:r>
      <w:r>
        <w:rPr>
          <w:color w:val="231F20"/>
          <w:w w:val="115"/>
        </w:rPr>
        <w:t>y usar</w:t>
      </w:r>
      <w:r>
        <w:rPr>
          <w:color w:val="231F20"/>
          <w:spacing w:val="-19"/>
          <w:w w:val="115"/>
        </w:rPr>
        <w:t> </w:t>
      </w:r>
      <w:r>
        <w:rPr>
          <w:color w:val="231F20"/>
          <w:w w:val="115"/>
        </w:rPr>
        <w:t>equipo</w:t>
      </w:r>
      <w:r>
        <w:rPr>
          <w:color w:val="231F20"/>
          <w:spacing w:val="-19"/>
          <w:w w:val="115"/>
        </w:rPr>
        <w:t> </w:t>
      </w:r>
      <w:r>
        <w:rPr>
          <w:color w:val="231F20"/>
          <w:w w:val="115"/>
        </w:rPr>
        <w:t>de</w:t>
      </w:r>
      <w:r>
        <w:rPr>
          <w:color w:val="231F20"/>
          <w:spacing w:val="-19"/>
          <w:w w:val="115"/>
        </w:rPr>
        <w:t> </w:t>
      </w:r>
      <w:r>
        <w:rPr>
          <w:color w:val="231F20"/>
          <w:w w:val="115"/>
        </w:rPr>
        <w:t>seguridad</w:t>
      </w:r>
      <w:r>
        <w:rPr>
          <w:color w:val="231F20"/>
          <w:spacing w:val="-19"/>
          <w:w w:val="115"/>
        </w:rPr>
        <w:t> </w:t>
      </w:r>
      <w:r>
        <w:rPr>
          <w:color w:val="231F20"/>
          <w:w w:val="115"/>
        </w:rPr>
        <w:t>cuando</w:t>
      </w:r>
      <w:r>
        <w:rPr>
          <w:color w:val="231F20"/>
          <w:spacing w:val="-19"/>
          <w:w w:val="115"/>
        </w:rPr>
        <w:t> </w:t>
      </w:r>
      <w:r>
        <w:rPr>
          <w:color w:val="231F20"/>
          <w:w w:val="115"/>
        </w:rPr>
        <w:t>se</w:t>
      </w:r>
      <w:r>
        <w:rPr>
          <w:color w:val="231F20"/>
          <w:spacing w:val="-19"/>
          <w:w w:val="115"/>
        </w:rPr>
        <w:t> </w:t>
      </w:r>
      <w:r>
        <w:rPr>
          <w:color w:val="231F20"/>
          <w:w w:val="115"/>
        </w:rPr>
        <w:t>trabaja</w:t>
      </w:r>
      <w:r>
        <w:rPr>
          <w:color w:val="231F20"/>
          <w:spacing w:val="-19"/>
          <w:w w:val="115"/>
        </w:rPr>
        <w:t> </w:t>
      </w:r>
      <w:r>
        <w:rPr>
          <w:color w:val="231F20"/>
          <w:w w:val="115"/>
        </w:rPr>
        <w:t>con</w:t>
      </w:r>
      <w:r>
        <w:rPr>
          <w:color w:val="231F20"/>
          <w:spacing w:val="-19"/>
          <w:w w:val="115"/>
        </w:rPr>
        <w:t> </w:t>
      </w:r>
      <w:r>
        <w:rPr>
          <w:color w:val="231F20"/>
          <w:w w:val="115"/>
        </w:rPr>
        <w:t>maquinaria.</w:t>
      </w:r>
      <w:r>
        <w:rPr>
          <w:color w:val="231F20"/>
          <w:spacing w:val="-23"/>
          <w:w w:val="115"/>
        </w:rPr>
        <w:t> </w:t>
      </w:r>
      <w:r>
        <w:rPr>
          <w:color w:val="231F20"/>
          <w:spacing w:val="-3"/>
          <w:w w:val="115"/>
        </w:rPr>
        <w:t>También</w:t>
      </w:r>
      <w:r>
        <w:rPr>
          <w:color w:val="231F20"/>
          <w:spacing w:val="-19"/>
          <w:w w:val="115"/>
        </w:rPr>
        <w:t> </w:t>
      </w:r>
      <w:r>
        <w:rPr>
          <w:color w:val="231F20"/>
          <w:w w:val="115"/>
        </w:rPr>
        <w:t>puede,</w:t>
      </w:r>
      <w:r>
        <w:rPr>
          <w:color w:val="231F20"/>
          <w:spacing w:val="-22"/>
          <w:w w:val="115"/>
        </w:rPr>
        <w:t> </w:t>
      </w:r>
      <w:r>
        <w:rPr>
          <w:color w:val="231F20"/>
          <w:w w:val="115"/>
        </w:rPr>
        <w:t>por</w:t>
      </w:r>
      <w:r>
        <w:rPr>
          <w:color w:val="231F20"/>
          <w:spacing w:val="-19"/>
          <w:w w:val="115"/>
        </w:rPr>
        <w:t> </w:t>
      </w:r>
      <w:r>
        <w:rPr>
          <w:color w:val="231F20"/>
          <w:w w:val="115"/>
        </w:rPr>
        <w:t>ejem­ plo, reducir el riesgo de desarrollar cáncer al no fumar cigarrillos, al adherirse a</w:t>
      </w:r>
      <w:r>
        <w:rPr>
          <w:color w:val="231F20"/>
          <w:spacing w:val="-17"/>
          <w:w w:val="115"/>
        </w:rPr>
        <w:t> </w:t>
      </w:r>
      <w:r>
        <w:rPr>
          <w:color w:val="231F20"/>
          <w:spacing w:val="-2"/>
          <w:w w:val="115"/>
        </w:rPr>
        <w:t>una </w:t>
      </w:r>
      <w:r>
        <w:rPr>
          <w:color w:val="231F20"/>
          <w:w w:val="115"/>
        </w:rPr>
        <w:t>dieta</w:t>
      </w:r>
      <w:r>
        <w:rPr>
          <w:color w:val="231F20"/>
          <w:spacing w:val="-20"/>
          <w:w w:val="115"/>
        </w:rPr>
        <w:t> </w:t>
      </w:r>
      <w:r>
        <w:rPr>
          <w:color w:val="231F20"/>
          <w:w w:val="115"/>
        </w:rPr>
        <w:t>alta</w:t>
      </w:r>
      <w:r>
        <w:rPr>
          <w:color w:val="231F20"/>
          <w:spacing w:val="-20"/>
          <w:w w:val="115"/>
        </w:rPr>
        <w:t> </w:t>
      </w:r>
      <w:r>
        <w:rPr>
          <w:color w:val="231F20"/>
          <w:w w:val="115"/>
        </w:rPr>
        <w:t>en</w:t>
      </w:r>
      <w:r>
        <w:rPr>
          <w:color w:val="231F20"/>
          <w:spacing w:val="-20"/>
          <w:w w:val="115"/>
        </w:rPr>
        <w:t> </w:t>
      </w:r>
      <w:r>
        <w:rPr>
          <w:color w:val="231F20"/>
          <w:w w:val="115"/>
        </w:rPr>
        <w:t>fibra</w:t>
      </w:r>
      <w:r>
        <w:rPr>
          <w:color w:val="231F20"/>
          <w:spacing w:val="-20"/>
          <w:w w:val="115"/>
        </w:rPr>
        <w:t> </w:t>
      </w:r>
      <w:r>
        <w:rPr>
          <w:color w:val="231F20"/>
          <w:w w:val="115"/>
        </w:rPr>
        <w:t>y</w:t>
      </w:r>
      <w:r>
        <w:rPr>
          <w:color w:val="231F20"/>
          <w:spacing w:val="-20"/>
          <w:w w:val="115"/>
        </w:rPr>
        <w:t> </w:t>
      </w:r>
      <w:r>
        <w:rPr>
          <w:color w:val="231F20"/>
          <w:w w:val="115"/>
        </w:rPr>
        <w:t>baja</w:t>
      </w:r>
      <w:r>
        <w:rPr>
          <w:color w:val="231F20"/>
          <w:spacing w:val="-20"/>
          <w:w w:val="115"/>
        </w:rPr>
        <w:t> </w:t>
      </w:r>
      <w:r>
        <w:rPr>
          <w:color w:val="231F20"/>
          <w:w w:val="115"/>
        </w:rPr>
        <w:t>en</w:t>
      </w:r>
      <w:r>
        <w:rPr>
          <w:color w:val="231F20"/>
          <w:spacing w:val="-20"/>
          <w:w w:val="115"/>
        </w:rPr>
        <w:t> </w:t>
      </w:r>
      <w:r>
        <w:rPr>
          <w:color w:val="231F20"/>
          <w:w w:val="115"/>
        </w:rPr>
        <w:t>grasas,</w:t>
      </w:r>
      <w:r>
        <w:rPr>
          <w:color w:val="231F20"/>
          <w:spacing w:val="-23"/>
          <w:w w:val="115"/>
        </w:rPr>
        <w:t> </w:t>
      </w:r>
      <w:r>
        <w:rPr>
          <w:color w:val="231F20"/>
          <w:w w:val="115"/>
        </w:rPr>
        <w:t>así</w:t>
      </w:r>
      <w:r>
        <w:rPr>
          <w:color w:val="231F20"/>
          <w:spacing w:val="-20"/>
          <w:w w:val="115"/>
        </w:rPr>
        <w:t> </w:t>
      </w:r>
      <w:r>
        <w:rPr>
          <w:color w:val="231F20"/>
          <w:w w:val="115"/>
        </w:rPr>
        <w:t>como</w:t>
      </w:r>
      <w:r>
        <w:rPr>
          <w:color w:val="231F20"/>
          <w:spacing w:val="-20"/>
          <w:w w:val="115"/>
        </w:rPr>
        <w:t> </w:t>
      </w:r>
      <w:r>
        <w:rPr>
          <w:color w:val="231F20"/>
          <w:w w:val="115"/>
        </w:rPr>
        <w:t>la</w:t>
      </w:r>
      <w:r>
        <w:rPr>
          <w:color w:val="231F20"/>
          <w:spacing w:val="-20"/>
          <w:w w:val="115"/>
        </w:rPr>
        <w:t> </w:t>
      </w:r>
      <w:r>
        <w:rPr>
          <w:color w:val="231F20"/>
          <w:w w:val="115"/>
        </w:rPr>
        <w:t>exposición</w:t>
      </w:r>
      <w:r>
        <w:rPr>
          <w:color w:val="231F20"/>
          <w:spacing w:val="-20"/>
          <w:w w:val="115"/>
        </w:rPr>
        <w:t> </w:t>
      </w:r>
      <w:r>
        <w:rPr>
          <w:color w:val="231F20"/>
          <w:spacing w:val="-3"/>
          <w:w w:val="115"/>
        </w:rPr>
        <w:t>excesiva</w:t>
      </w:r>
      <w:r>
        <w:rPr>
          <w:color w:val="231F20"/>
          <w:spacing w:val="-20"/>
          <w:w w:val="115"/>
        </w:rPr>
        <w:t> </w:t>
      </w:r>
      <w:r>
        <w:rPr>
          <w:color w:val="231F20"/>
          <w:w w:val="115"/>
        </w:rPr>
        <w:t>a</w:t>
      </w:r>
      <w:r>
        <w:rPr>
          <w:color w:val="231F20"/>
          <w:spacing w:val="-20"/>
          <w:w w:val="115"/>
        </w:rPr>
        <w:t> </w:t>
      </w:r>
      <w:r>
        <w:rPr>
          <w:color w:val="231F20"/>
          <w:w w:val="115"/>
        </w:rPr>
        <w:t>la</w:t>
      </w:r>
      <w:r>
        <w:rPr>
          <w:color w:val="231F20"/>
          <w:spacing w:val="-20"/>
          <w:w w:val="115"/>
        </w:rPr>
        <w:t> </w:t>
      </w:r>
      <w:r>
        <w:rPr>
          <w:color w:val="231F20"/>
          <w:w w:val="115"/>
        </w:rPr>
        <w:t>luz</w:t>
      </w:r>
      <w:r>
        <w:rPr>
          <w:color w:val="231F20"/>
          <w:spacing w:val="-20"/>
          <w:w w:val="115"/>
        </w:rPr>
        <w:t> </w:t>
      </w:r>
      <w:r>
        <w:rPr>
          <w:color w:val="231F20"/>
          <w:spacing w:val="-3"/>
          <w:w w:val="115"/>
        </w:rPr>
        <w:t>ultravioleta.</w:t>
      </w:r>
    </w:p>
    <w:p>
      <w:pPr>
        <w:pStyle w:val="BodyText"/>
        <w:spacing w:before="6"/>
        <w:rPr>
          <w:sz w:val="26"/>
        </w:rPr>
      </w:pPr>
    </w:p>
    <w:p>
      <w:pPr>
        <w:pStyle w:val="Heading3"/>
        <w:spacing w:line="240" w:lineRule="auto"/>
        <w:ind w:left="1695" w:right="0"/>
        <w:jc w:val="both"/>
      </w:pPr>
      <w:r>
        <w:rPr>
          <w:color w:val="231F20"/>
          <w:w w:val="110"/>
        </w:rPr>
        <w:t>Prevención secundaria</w:t>
      </w:r>
    </w:p>
    <w:p>
      <w:pPr>
        <w:pStyle w:val="BodyText"/>
        <w:spacing w:line="240" w:lineRule="exact" w:before="180"/>
        <w:ind w:left="1695" w:right="1789"/>
        <w:jc w:val="both"/>
      </w:pPr>
      <w:r>
        <w:rPr>
          <w:color w:val="231F20"/>
          <w:spacing w:val="-3"/>
          <w:w w:val="115"/>
        </w:rPr>
        <w:t>Pretende</w:t>
      </w:r>
      <w:r>
        <w:rPr>
          <w:color w:val="231F20"/>
          <w:spacing w:val="-13"/>
          <w:w w:val="115"/>
        </w:rPr>
        <w:t> </w:t>
      </w:r>
      <w:r>
        <w:rPr>
          <w:color w:val="231F20"/>
          <w:w w:val="115"/>
        </w:rPr>
        <w:t>disminuir</w:t>
      </w:r>
      <w:r>
        <w:rPr>
          <w:color w:val="231F20"/>
          <w:spacing w:val="-13"/>
          <w:w w:val="115"/>
        </w:rPr>
        <w:t> </w:t>
      </w:r>
      <w:r>
        <w:rPr>
          <w:color w:val="231F20"/>
          <w:w w:val="115"/>
        </w:rPr>
        <w:t>la</w:t>
      </w:r>
      <w:r>
        <w:rPr>
          <w:color w:val="231F20"/>
          <w:spacing w:val="-13"/>
          <w:w w:val="115"/>
        </w:rPr>
        <w:t> </w:t>
      </w:r>
      <w:r>
        <w:rPr>
          <w:color w:val="231F20"/>
          <w:w w:val="115"/>
        </w:rPr>
        <w:t>tasa</w:t>
      </w:r>
      <w:r>
        <w:rPr>
          <w:color w:val="231F20"/>
          <w:spacing w:val="-13"/>
          <w:w w:val="115"/>
        </w:rPr>
        <w:t> </w:t>
      </w:r>
      <w:r>
        <w:rPr>
          <w:color w:val="231F20"/>
          <w:w w:val="115"/>
        </w:rPr>
        <w:t>de</w:t>
      </w:r>
      <w:r>
        <w:rPr>
          <w:color w:val="231F20"/>
          <w:spacing w:val="-13"/>
          <w:w w:val="115"/>
        </w:rPr>
        <w:t> </w:t>
      </w:r>
      <w:r>
        <w:rPr>
          <w:color w:val="231F20"/>
          <w:w w:val="115"/>
        </w:rPr>
        <w:t>casos</w:t>
      </w:r>
      <w:r>
        <w:rPr>
          <w:color w:val="231F20"/>
          <w:spacing w:val="-13"/>
          <w:w w:val="115"/>
        </w:rPr>
        <w:t> </w:t>
      </w:r>
      <w:r>
        <w:rPr>
          <w:color w:val="231F20"/>
          <w:spacing w:val="-3"/>
          <w:w w:val="115"/>
        </w:rPr>
        <w:t>establecidos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enfermedad</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spacing w:val="-3"/>
          <w:w w:val="115"/>
        </w:rPr>
        <w:t>población</w:t>
      </w:r>
      <w:r>
        <w:rPr>
          <w:color w:val="231F20"/>
          <w:spacing w:val="-13"/>
          <w:w w:val="115"/>
        </w:rPr>
        <w:t> </w:t>
      </w:r>
      <w:r>
        <w:rPr>
          <w:color w:val="231F20"/>
          <w:w w:val="115"/>
        </w:rPr>
        <w:t>para evitar la </w:t>
      </w:r>
      <w:r>
        <w:rPr>
          <w:color w:val="231F20"/>
          <w:spacing w:val="-3"/>
          <w:w w:val="115"/>
        </w:rPr>
        <w:t>cronicidad </w:t>
      </w:r>
      <w:r>
        <w:rPr>
          <w:color w:val="231F20"/>
          <w:w w:val="115"/>
        </w:rPr>
        <w:t>y la </w:t>
      </w:r>
      <w:r>
        <w:rPr>
          <w:color w:val="231F20"/>
          <w:spacing w:val="-3"/>
          <w:w w:val="115"/>
        </w:rPr>
        <w:t>aparición </w:t>
      </w:r>
      <w:r>
        <w:rPr>
          <w:color w:val="231F20"/>
          <w:w w:val="115"/>
        </w:rPr>
        <w:t>de </w:t>
      </w:r>
      <w:r>
        <w:rPr>
          <w:color w:val="231F20"/>
          <w:spacing w:val="-3"/>
          <w:w w:val="115"/>
        </w:rPr>
        <w:t>secuelas. Incluye </w:t>
      </w:r>
      <w:r>
        <w:rPr>
          <w:color w:val="231F20"/>
          <w:w w:val="115"/>
        </w:rPr>
        <w:t>la </w:t>
      </w:r>
      <w:r>
        <w:rPr>
          <w:color w:val="231F20"/>
          <w:spacing w:val="-3"/>
          <w:w w:val="115"/>
        </w:rPr>
        <w:t>identificación </w:t>
      </w:r>
      <w:r>
        <w:rPr>
          <w:color w:val="231F20"/>
          <w:w w:val="115"/>
        </w:rPr>
        <w:t>de las enfer­ </w:t>
      </w:r>
      <w:r>
        <w:rPr>
          <w:color w:val="231F20"/>
          <w:spacing w:val="-3"/>
          <w:w w:val="115"/>
        </w:rPr>
        <w:t>medades</w:t>
      </w:r>
      <w:r>
        <w:rPr>
          <w:color w:val="231F20"/>
          <w:spacing w:val="-10"/>
          <w:w w:val="115"/>
        </w:rPr>
        <w:t> </w:t>
      </w:r>
      <w:r>
        <w:rPr>
          <w:color w:val="231F20"/>
          <w:w w:val="115"/>
        </w:rPr>
        <w:t>en</w:t>
      </w:r>
      <w:r>
        <w:rPr>
          <w:color w:val="231F20"/>
          <w:spacing w:val="-10"/>
          <w:w w:val="115"/>
        </w:rPr>
        <w:t> </w:t>
      </w:r>
      <w:r>
        <w:rPr>
          <w:color w:val="231F20"/>
          <w:w w:val="115"/>
        </w:rPr>
        <w:t>sus</w:t>
      </w:r>
      <w:r>
        <w:rPr>
          <w:color w:val="231F20"/>
          <w:spacing w:val="-10"/>
          <w:w w:val="115"/>
        </w:rPr>
        <w:t> </w:t>
      </w:r>
      <w:r>
        <w:rPr>
          <w:color w:val="231F20"/>
          <w:w w:val="115"/>
        </w:rPr>
        <w:t>primeras</w:t>
      </w:r>
      <w:r>
        <w:rPr>
          <w:color w:val="231F20"/>
          <w:spacing w:val="-10"/>
          <w:w w:val="115"/>
        </w:rPr>
        <w:t> </w:t>
      </w:r>
      <w:r>
        <w:rPr>
          <w:color w:val="231F20"/>
          <w:w w:val="115"/>
        </w:rPr>
        <w:t>etapas</w:t>
      </w:r>
      <w:r>
        <w:rPr>
          <w:color w:val="231F20"/>
          <w:spacing w:val="-10"/>
          <w:w w:val="115"/>
        </w:rPr>
        <w:t> </w:t>
      </w:r>
      <w:r>
        <w:rPr>
          <w:color w:val="231F20"/>
          <w:w w:val="115"/>
        </w:rPr>
        <w:t>y</w:t>
      </w:r>
      <w:r>
        <w:rPr>
          <w:color w:val="231F20"/>
          <w:spacing w:val="-10"/>
          <w:w w:val="115"/>
        </w:rPr>
        <w:t> </w:t>
      </w:r>
      <w:r>
        <w:rPr>
          <w:color w:val="231F20"/>
          <w:w w:val="115"/>
        </w:rPr>
        <w:t>la</w:t>
      </w:r>
      <w:r>
        <w:rPr>
          <w:color w:val="231F20"/>
          <w:spacing w:val="-10"/>
          <w:w w:val="115"/>
        </w:rPr>
        <w:t> </w:t>
      </w:r>
      <w:r>
        <w:rPr>
          <w:color w:val="231F20"/>
          <w:spacing w:val="-4"/>
          <w:w w:val="115"/>
        </w:rPr>
        <w:t>aplicación</w:t>
      </w:r>
      <w:r>
        <w:rPr>
          <w:color w:val="231F20"/>
          <w:spacing w:val="-10"/>
          <w:w w:val="115"/>
        </w:rPr>
        <w:t> </w:t>
      </w:r>
      <w:r>
        <w:rPr>
          <w:color w:val="231F20"/>
          <w:w w:val="115"/>
        </w:rPr>
        <w:t>de</w:t>
      </w:r>
      <w:r>
        <w:rPr>
          <w:color w:val="231F20"/>
          <w:spacing w:val="-10"/>
          <w:w w:val="115"/>
        </w:rPr>
        <w:t> </w:t>
      </w:r>
      <w:r>
        <w:rPr>
          <w:color w:val="231F20"/>
          <w:w w:val="115"/>
        </w:rPr>
        <w:t>tratamientos</w:t>
      </w:r>
      <w:r>
        <w:rPr>
          <w:color w:val="231F20"/>
          <w:spacing w:val="-10"/>
          <w:w w:val="115"/>
        </w:rPr>
        <w:t> </w:t>
      </w:r>
      <w:r>
        <w:rPr>
          <w:color w:val="231F20"/>
          <w:w w:val="115"/>
        </w:rPr>
        <w:t>para</w:t>
      </w:r>
      <w:r>
        <w:rPr>
          <w:color w:val="231F20"/>
          <w:spacing w:val="-10"/>
          <w:w w:val="115"/>
        </w:rPr>
        <w:t> </w:t>
      </w:r>
      <w:r>
        <w:rPr>
          <w:color w:val="231F20"/>
          <w:w w:val="115"/>
        </w:rPr>
        <w:t>limitar</w:t>
      </w:r>
      <w:r>
        <w:rPr>
          <w:color w:val="231F20"/>
          <w:spacing w:val="-10"/>
          <w:w w:val="115"/>
        </w:rPr>
        <w:t> </w:t>
      </w:r>
      <w:r>
        <w:rPr>
          <w:color w:val="231F20"/>
          <w:w w:val="115"/>
        </w:rPr>
        <w:t>las</w:t>
      </w:r>
      <w:r>
        <w:rPr>
          <w:color w:val="231F20"/>
          <w:spacing w:val="-10"/>
          <w:w w:val="115"/>
        </w:rPr>
        <w:t> </w:t>
      </w:r>
      <w:r>
        <w:rPr>
          <w:color w:val="231F20"/>
          <w:w w:val="115"/>
        </w:rPr>
        <w:t>conse­ cuencias, la gravedad y prevalencia de la enfermedad, por lo tanto, la prevención secundaria entraña la detección temprana y el tratamiento. La medicina ha centrado durante mucho tiempo gran parte de sus recursos en la prevención secundaria, que intenta</w:t>
      </w:r>
      <w:r>
        <w:rPr>
          <w:color w:val="231F20"/>
          <w:spacing w:val="-12"/>
          <w:w w:val="115"/>
        </w:rPr>
        <w:t> </w:t>
      </w:r>
      <w:r>
        <w:rPr>
          <w:color w:val="231F20"/>
          <w:w w:val="115"/>
        </w:rPr>
        <w:t>limitar</w:t>
      </w:r>
      <w:r>
        <w:rPr>
          <w:color w:val="231F20"/>
          <w:spacing w:val="-12"/>
          <w:w w:val="115"/>
        </w:rPr>
        <w:t> </w:t>
      </w:r>
      <w:r>
        <w:rPr>
          <w:color w:val="231F20"/>
          <w:w w:val="115"/>
        </w:rPr>
        <w:t>el</w:t>
      </w:r>
      <w:r>
        <w:rPr>
          <w:color w:val="231F20"/>
          <w:spacing w:val="-12"/>
          <w:w w:val="115"/>
        </w:rPr>
        <w:t> </w:t>
      </w:r>
      <w:r>
        <w:rPr>
          <w:color w:val="231F20"/>
          <w:w w:val="115"/>
        </w:rPr>
        <w:t>curso</w:t>
      </w:r>
      <w:r>
        <w:rPr>
          <w:color w:val="231F20"/>
          <w:spacing w:val="-12"/>
          <w:w w:val="115"/>
        </w:rPr>
        <w:t> </w:t>
      </w:r>
      <w:r>
        <w:rPr>
          <w:color w:val="231F20"/>
          <w:w w:val="115"/>
        </w:rPr>
        <w:t>y</w:t>
      </w:r>
      <w:r>
        <w:rPr>
          <w:color w:val="231F20"/>
          <w:spacing w:val="-12"/>
          <w:w w:val="115"/>
        </w:rPr>
        <w:t> </w:t>
      </w:r>
      <w:r>
        <w:rPr>
          <w:color w:val="231F20"/>
          <w:w w:val="115"/>
        </w:rPr>
        <w:t>la</w:t>
      </w:r>
      <w:r>
        <w:rPr>
          <w:color w:val="231F20"/>
          <w:spacing w:val="-12"/>
          <w:w w:val="115"/>
        </w:rPr>
        <w:t> </w:t>
      </w:r>
      <w:r>
        <w:rPr>
          <w:color w:val="231F20"/>
          <w:w w:val="115"/>
        </w:rPr>
        <w:t>destrucción</w:t>
      </w:r>
      <w:r>
        <w:rPr>
          <w:color w:val="231F20"/>
          <w:spacing w:val="-12"/>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condiciones</w:t>
      </w:r>
      <w:r>
        <w:rPr>
          <w:color w:val="231F20"/>
          <w:spacing w:val="-12"/>
          <w:w w:val="115"/>
        </w:rPr>
        <w:t> </w:t>
      </w:r>
      <w:r>
        <w:rPr>
          <w:color w:val="231F20"/>
          <w:w w:val="115"/>
        </w:rPr>
        <w:t>ya</w:t>
      </w:r>
      <w:r>
        <w:rPr>
          <w:color w:val="231F20"/>
          <w:spacing w:val="-12"/>
          <w:w w:val="115"/>
        </w:rPr>
        <w:t> </w:t>
      </w:r>
      <w:r>
        <w:rPr>
          <w:color w:val="231F20"/>
          <w:w w:val="115"/>
        </w:rPr>
        <w:t>ocurridas.</w:t>
      </w:r>
      <w:r>
        <w:rPr>
          <w:color w:val="231F20"/>
          <w:spacing w:val="-12"/>
          <w:w w:val="115"/>
        </w:rPr>
        <w:t> </w:t>
      </w:r>
      <w:r>
        <w:rPr>
          <w:color w:val="231F20"/>
          <w:w w:val="115"/>
        </w:rPr>
        <w:t>Desafortuna­ damente,</w:t>
      </w:r>
      <w:r>
        <w:rPr>
          <w:color w:val="231F20"/>
          <w:spacing w:val="-11"/>
          <w:w w:val="115"/>
        </w:rPr>
        <w:t> </w:t>
      </w:r>
      <w:r>
        <w:rPr>
          <w:color w:val="231F20"/>
          <w:w w:val="115"/>
        </w:rPr>
        <w:t>la</w:t>
      </w:r>
      <w:r>
        <w:rPr>
          <w:color w:val="231F20"/>
          <w:spacing w:val="-11"/>
          <w:w w:val="115"/>
        </w:rPr>
        <w:t> </w:t>
      </w:r>
      <w:r>
        <w:rPr>
          <w:color w:val="231F20"/>
          <w:w w:val="115"/>
        </w:rPr>
        <w:t>comunidad</w:t>
      </w:r>
      <w:r>
        <w:rPr>
          <w:color w:val="231F20"/>
          <w:spacing w:val="-11"/>
          <w:w w:val="115"/>
        </w:rPr>
        <w:t> </w:t>
      </w:r>
      <w:r>
        <w:rPr>
          <w:color w:val="231F20"/>
          <w:w w:val="115"/>
        </w:rPr>
        <w:t>médica</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mayoría</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personas</w:t>
      </w:r>
      <w:r>
        <w:rPr>
          <w:color w:val="231F20"/>
          <w:spacing w:val="-11"/>
          <w:w w:val="115"/>
        </w:rPr>
        <w:t> </w:t>
      </w:r>
      <w:r>
        <w:rPr>
          <w:color w:val="231F20"/>
          <w:w w:val="115"/>
        </w:rPr>
        <w:t>han</w:t>
      </w:r>
      <w:r>
        <w:rPr>
          <w:color w:val="231F20"/>
          <w:spacing w:val="-11"/>
          <w:w w:val="115"/>
        </w:rPr>
        <w:t> </w:t>
      </w:r>
      <w:r>
        <w:rPr>
          <w:color w:val="231F20"/>
          <w:w w:val="115"/>
        </w:rPr>
        <w:t>confiado</w:t>
      </w:r>
      <w:r>
        <w:rPr>
          <w:color w:val="231F20"/>
          <w:spacing w:val="-11"/>
          <w:w w:val="115"/>
        </w:rPr>
        <w:t> </w:t>
      </w:r>
      <w:r>
        <w:rPr>
          <w:color w:val="231F20"/>
          <w:w w:val="115"/>
        </w:rPr>
        <w:t>demasiado en</w:t>
      </w:r>
      <w:r>
        <w:rPr>
          <w:color w:val="231F20"/>
          <w:spacing w:val="-12"/>
          <w:w w:val="115"/>
        </w:rPr>
        <w:t> </w:t>
      </w:r>
      <w:r>
        <w:rPr>
          <w:color w:val="231F20"/>
          <w:w w:val="115"/>
        </w:rPr>
        <w:t>la</w:t>
      </w:r>
      <w:r>
        <w:rPr>
          <w:color w:val="231F20"/>
          <w:spacing w:val="-12"/>
          <w:w w:val="115"/>
        </w:rPr>
        <w:t> </w:t>
      </w:r>
      <w:r>
        <w:rPr>
          <w:color w:val="231F20"/>
          <w:spacing w:val="-6"/>
          <w:w w:val="115"/>
        </w:rPr>
        <w:t>prevención</w:t>
      </w:r>
      <w:r>
        <w:rPr>
          <w:color w:val="231F20"/>
          <w:spacing w:val="-12"/>
          <w:w w:val="115"/>
        </w:rPr>
        <w:t> </w:t>
      </w:r>
      <w:r>
        <w:rPr>
          <w:color w:val="231F20"/>
          <w:spacing w:val="-3"/>
          <w:w w:val="115"/>
        </w:rPr>
        <w:t>secundaria.</w:t>
      </w:r>
      <w:r>
        <w:rPr>
          <w:color w:val="231F20"/>
          <w:spacing w:val="-12"/>
          <w:w w:val="115"/>
        </w:rPr>
        <w:t> </w:t>
      </w:r>
      <w:r>
        <w:rPr>
          <w:color w:val="231F20"/>
          <w:w w:val="115"/>
        </w:rPr>
        <w:t>La</w:t>
      </w:r>
      <w:r>
        <w:rPr>
          <w:color w:val="231F20"/>
          <w:spacing w:val="-12"/>
          <w:w w:val="115"/>
        </w:rPr>
        <w:t> </w:t>
      </w:r>
      <w:r>
        <w:rPr>
          <w:color w:val="231F20"/>
          <w:spacing w:val="-6"/>
          <w:w w:val="115"/>
        </w:rPr>
        <w:t>prevención</w:t>
      </w:r>
      <w:r>
        <w:rPr>
          <w:color w:val="231F20"/>
          <w:spacing w:val="-12"/>
          <w:w w:val="115"/>
        </w:rPr>
        <w:t> </w:t>
      </w:r>
      <w:r>
        <w:rPr>
          <w:color w:val="231F20"/>
          <w:spacing w:val="-3"/>
          <w:w w:val="115"/>
        </w:rPr>
        <w:t>de</w:t>
      </w:r>
      <w:r>
        <w:rPr>
          <w:color w:val="231F20"/>
          <w:spacing w:val="-12"/>
          <w:w w:val="115"/>
        </w:rPr>
        <w:t> </w:t>
      </w:r>
      <w:r>
        <w:rPr>
          <w:color w:val="231F20"/>
          <w:w w:val="115"/>
        </w:rPr>
        <w:t>la</w:t>
      </w:r>
      <w:r>
        <w:rPr>
          <w:color w:val="231F20"/>
          <w:spacing w:val="-12"/>
          <w:w w:val="115"/>
        </w:rPr>
        <w:t> </w:t>
      </w:r>
      <w:r>
        <w:rPr>
          <w:color w:val="231F20"/>
          <w:spacing w:val="-5"/>
          <w:w w:val="115"/>
        </w:rPr>
        <w:t>aparición</w:t>
      </w:r>
      <w:r>
        <w:rPr>
          <w:color w:val="231F20"/>
          <w:spacing w:val="-12"/>
          <w:w w:val="115"/>
        </w:rPr>
        <w:t> </w:t>
      </w:r>
      <w:r>
        <w:rPr>
          <w:color w:val="231F20"/>
          <w:spacing w:val="-3"/>
          <w:w w:val="115"/>
        </w:rPr>
        <w:t>de</w:t>
      </w:r>
      <w:r>
        <w:rPr>
          <w:color w:val="231F20"/>
          <w:spacing w:val="-12"/>
          <w:w w:val="115"/>
        </w:rPr>
        <w:t> </w:t>
      </w:r>
      <w:r>
        <w:rPr>
          <w:color w:val="231F20"/>
          <w:w w:val="115"/>
        </w:rPr>
        <w:t>una</w:t>
      </w:r>
      <w:r>
        <w:rPr>
          <w:color w:val="231F20"/>
          <w:spacing w:val="-12"/>
          <w:w w:val="115"/>
        </w:rPr>
        <w:t> </w:t>
      </w:r>
      <w:r>
        <w:rPr>
          <w:color w:val="231F20"/>
          <w:spacing w:val="-4"/>
          <w:w w:val="115"/>
        </w:rPr>
        <w:t>enfermedad</w:t>
      </w:r>
      <w:r>
        <w:rPr>
          <w:color w:val="231F20"/>
          <w:spacing w:val="-12"/>
          <w:w w:val="115"/>
        </w:rPr>
        <w:t> </w:t>
      </w:r>
      <w:r>
        <w:rPr>
          <w:color w:val="231F20"/>
          <w:w w:val="115"/>
        </w:rPr>
        <w:t>es</w:t>
      </w:r>
      <w:r>
        <w:rPr>
          <w:color w:val="231F20"/>
          <w:spacing w:val="-12"/>
          <w:w w:val="115"/>
        </w:rPr>
        <w:t> </w:t>
      </w:r>
      <w:r>
        <w:rPr>
          <w:color w:val="231F20"/>
          <w:w w:val="115"/>
        </w:rPr>
        <w:t>obvia­ </w:t>
      </w:r>
      <w:r>
        <w:rPr>
          <w:color w:val="231F20"/>
          <w:spacing w:val="-4"/>
          <w:w w:val="115"/>
        </w:rPr>
        <w:t>mente </w:t>
      </w:r>
      <w:r>
        <w:rPr>
          <w:color w:val="231F20"/>
          <w:w w:val="115"/>
        </w:rPr>
        <w:t>más </w:t>
      </w:r>
      <w:r>
        <w:rPr>
          <w:color w:val="231F20"/>
          <w:spacing w:val="-5"/>
          <w:w w:val="115"/>
        </w:rPr>
        <w:t>rentable, </w:t>
      </w:r>
      <w:r>
        <w:rPr>
          <w:color w:val="231F20"/>
          <w:spacing w:val="-4"/>
          <w:w w:val="115"/>
        </w:rPr>
        <w:t>que el tratamiento </w:t>
      </w:r>
      <w:r>
        <w:rPr>
          <w:color w:val="231F20"/>
          <w:spacing w:val="-3"/>
          <w:w w:val="115"/>
        </w:rPr>
        <w:t>de ésta. </w:t>
      </w:r>
      <w:r>
        <w:rPr>
          <w:color w:val="231F20"/>
          <w:spacing w:val="-5"/>
          <w:w w:val="115"/>
        </w:rPr>
        <w:t>Poco </w:t>
      </w:r>
      <w:r>
        <w:rPr>
          <w:color w:val="231F20"/>
          <w:w w:val="115"/>
        </w:rPr>
        <w:t>a </w:t>
      </w:r>
      <w:r>
        <w:rPr>
          <w:color w:val="231F20"/>
          <w:spacing w:val="-4"/>
          <w:w w:val="115"/>
        </w:rPr>
        <w:t>poco, </w:t>
      </w:r>
      <w:r>
        <w:rPr>
          <w:color w:val="231F20"/>
          <w:spacing w:val="-3"/>
          <w:w w:val="115"/>
        </w:rPr>
        <w:t>las personas </w:t>
      </w:r>
      <w:r>
        <w:rPr>
          <w:color w:val="231F20"/>
          <w:spacing w:val="-4"/>
          <w:w w:val="115"/>
        </w:rPr>
        <w:t>deben </w:t>
      </w:r>
      <w:r>
        <w:rPr>
          <w:color w:val="231F20"/>
          <w:w w:val="115"/>
        </w:rPr>
        <w:t>empe­ zar a darse cuenta de que la prevención primaria es más deseable que la prevención secundaria. Este escenario ofrece oportunidades para desarrollar programas de edu­ cación</w:t>
      </w:r>
      <w:r>
        <w:rPr>
          <w:color w:val="231F20"/>
          <w:spacing w:val="-6"/>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integral</w:t>
      </w:r>
      <w:r>
        <w:rPr>
          <w:color w:val="231F20"/>
          <w:spacing w:val="-6"/>
          <w:w w:val="115"/>
        </w:rPr>
        <w:t> </w:t>
      </w:r>
      <w:r>
        <w:rPr>
          <w:color w:val="231F20"/>
          <w:w w:val="115"/>
        </w:rPr>
        <w:t>en</w:t>
      </w:r>
      <w:r>
        <w:rPr>
          <w:color w:val="231F20"/>
          <w:spacing w:val="-6"/>
          <w:w w:val="115"/>
        </w:rPr>
        <w:t> </w:t>
      </w:r>
      <w:r>
        <w:rPr>
          <w:color w:val="231F20"/>
          <w:w w:val="115"/>
        </w:rPr>
        <w:t>las</w:t>
      </w:r>
      <w:r>
        <w:rPr>
          <w:color w:val="231F20"/>
          <w:spacing w:val="-6"/>
          <w:w w:val="115"/>
        </w:rPr>
        <w:t> </w:t>
      </w:r>
      <w:r>
        <w:rPr>
          <w:color w:val="231F20"/>
          <w:w w:val="115"/>
        </w:rPr>
        <w:t>escuelas</w:t>
      </w:r>
      <w:r>
        <w:rPr>
          <w:color w:val="231F20"/>
          <w:spacing w:val="-6"/>
          <w:w w:val="115"/>
        </w:rPr>
        <w:t> </w:t>
      </w:r>
      <w:r>
        <w:rPr>
          <w:color w:val="231F20"/>
          <w:w w:val="115"/>
        </w:rPr>
        <w:t>y</w:t>
      </w:r>
      <w:r>
        <w:rPr>
          <w:color w:val="231F20"/>
          <w:spacing w:val="-6"/>
          <w:w w:val="115"/>
        </w:rPr>
        <w:t> </w:t>
      </w:r>
      <w:r>
        <w:rPr>
          <w:color w:val="231F20"/>
          <w:w w:val="115"/>
        </w:rPr>
        <w:t>otros</w:t>
      </w:r>
      <w:r>
        <w:rPr>
          <w:color w:val="231F20"/>
          <w:spacing w:val="-6"/>
          <w:w w:val="115"/>
        </w:rPr>
        <w:t> </w:t>
      </w:r>
      <w:r>
        <w:rPr>
          <w:color w:val="231F20"/>
          <w:w w:val="115"/>
        </w:rPr>
        <w:t>sitios.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line="145" w:lineRule="exact" w:before="65"/>
        <w:ind w:left="3551" w:right="984" w:firstLine="0"/>
        <w:jc w:val="left"/>
        <w:rPr>
          <w:rFonts w:ascii="Tahoma" w:hAnsi="Tahoma"/>
          <w:b/>
          <w:sz w:val="17"/>
        </w:rPr>
      </w:pPr>
      <w:r>
        <w:rPr/>
        <w:pict>
          <v:group style="position:absolute;margin-left:-.125pt;margin-top:-63.10865pt;width:473.4pt;height:87.4pt;mso-position-horizontal-relative:page;mso-position-vertical-relative:paragraph;z-index:-52744"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848"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pStyle w:val="Heading3"/>
        <w:spacing w:line="250" w:lineRule="exact"/>
        <w:ind w:left="1792" w:right="1539"/>
        <w:jc w:val="right"/>
        <w:rPr>
          <w:rFonts w:ascii="Arial Black"/>
          <w:b/>
        </w:rPr>
      </w:pPr>
      <w:r>
        <w:rPr>
          <w:rFonts w:ascii="Arial Black"/>
          <w:b/>
          <w:color w:val="FFFFFF"/>
        </w:rPr>
        <w:t>285</w:t>
      </w:r>
    </w:p>
    <w:p>
      <w:pPr>
        <w:pStyle w:val="BodyText"/>
        <w:spacing w:before="13"/>
        <w:rPr>
          <w:rFonts w:ascii="Arial Black"/>
          <w:b/>
          <w:sz w:val="17"/>
        </w:rPr>
      </w:pPr>
    </w:p>
    <w:p>
      <w:pPr>
        <w:spacing w:before="0"/>
        <w:ind w:left="1791" w:right="984" w:firstLine="0"/>
        <w:jc w:val="left"/>
        <w:rPr>
          <w:rFonts w:ascii="Times New Roman" w:hAnsi="Times New Roman"/>
          <w:b/>
          <w:sz w:val="22"/>
        </w:rPr>
      </w:pPr>
      <w:r>
        <w:rPr>
          <w:rFonts w:ascii="Times New Roman" w:hAnsi="Times New Roman"/>
          <w:b/>
          <w:color w:val="231F20"/>
          <w:w w:val="110"/>
          <w:sz w:val="22"/>
        </w:rPr>
        <w:t>Prevención terciaria</w:t>
      </w:r>
    </w:p>
    <w:p>
      <w:pPr>
        <w:pStyle w:val="BodyText"/>
        <w:spacing w:before="2"/>
        <w:rPr>
          <w:rFonts w:ascii="Times New Roman"/>
          <w:b/>
          <w:sz w:val="10"/>
        </w:rPr>
      </w:pPr>
    </w:p>
    <w:p>
      <w:pPr>
        <w:pStyle w:val="BodyText"/>
        <w:spacing w:line="240" w:lineRule="exact" w:before="63"/>
        <w:ind w:left="1791" w:right="1693"/>
        <w:jc w:val="both"/>
      </w:pPr>
      <w:r>
        <w:rPr>
          <w:color w:val="231F20"/>
          <w:w w:val="110"/>
        </w:rPr>
        <w:t>Intenta disminuir la </w:t>
      </w:r>
      <w:r>
        <w:rPr>
          <w:color w:val="231F20"/>
          <w:spacing w:val="-3"/>
          <w:w w:val="110"/>
        </w:rPr>
        <w:t>incapacidad </w:t>
      </w:r>
      <w:r>
        <w:rPr>
          <w:color w:val="231F20"/>
          <w:w w:val="110"/>
        </w:rPr>
        <w:t>o </w:t>
      </w:r>
      <w:r>
        <w:rPr>
          <w:color w:val="231F20"/>
          <w:spacing w:val="-3"/>
          <w:w w:val="110"/>
        </w:rPr>
        <w:t>deterioro </w:t>
      </w:r>
      <w:r>
        <w:rPr>
          <w:color w:val="231F20"/>
          <w:w w:val="110"/>
        </w:rPr>
        <w:t>asociado con una enfermedad, procurando reducir el desgaste en el funcionamiento </w:t>
      </w:r>
      <w:r>
        <w:rPr>
          <w:color w:val="231F20"/>
          <w:spacing w:val="-3"/>
          <w:w w:val="110"/>
        </w:rPr>
        <w:t>(secuelas) </w:t>
      </w:r>
      <w:r>
        <w:rPr>
          <w:color w:val="231F20"/>
          <w:w w:val="110"/>
        </w:rPr>
        <w:t>y el daño, recobrando la persona    la posibilidad de su reintegración; prescribe intervenciones </w:t>
      </w:r>
      <w:r>
        <w:rPr>
          <w:color w:val="231F20"/>
          <w:spacing w:val="2"/>
          <w:w w:val="110"/>
        </w:rPr>
        <w:t>específicas para ayudar    </w:t>
      </w:r>
      <w:r>
        <w:rPr>
          <w:color w:val="231F20"/>
          <w:spacing w:val="61"/>
          <w:w w:val="110"/>
        </w:rPr>
        <w:t> </w:t>
      </w:r>
      <w:r>
        <w:rPr>
          <w:color w:val="231F20"/>
          <w:w w:val="110"/>
        </w:rPr>
        <w:t>a las personas con discapacidad o enfermedades que limitan los efectos de esas con­ diciones. La prevención terciaria también puede incluir actividades para prevenir la recurrencia  de  la</w:t>
      </w:r>
      <w:r>
        <w:rPr>
          <w:color w:val="231F20"/>
          <w:spacing w:val="7"/>
          <w:w w:val="110"/>
        </w:rPr>
        <w:t> </w:t>
      </w:r>
      <w:r>
        <w:rPr>
          <w:color w:val="231F20"/>
          <w:w w:val="110"/>
        </w:rPr>
        <w:t>enfermedad.</w:t>
      </w:r>
    </w:p>
    <w:p>
      <w:pPr>
        <w:pStyle w:val="BodyText"/>
        <w:spacing w:line="240" w:lineRule="exact"/>
        <w:ind w:left="1791" w:right="1693" w:firstLine="300"/>
        <w:jc w:val="both"/>
      </w:pPr>
      <w:r>
        <w:rPr>
          <w:color w:val="231F20"/>
          <w:w w:val="115"/>
        </w:rPr>
        <w:t>Este nivel de prevención se basa en gran medida en el sistema de atención mé­ dica. Los servicios de rehabilitación, terapia física y ocupacional son componentes fundamentales de la prevención terciaria. También puede incluir la cirugía, la</w:t>
      </w:r>
      <w:r>
        <w:rPr>
          <w:color w:val="231F20"/>
          <w:spacing w:val="-17"/>
          <w:w w:val="115"/>
        </w:rPr>
        <w:t> </w:t>
      </w:r>
      <w:r>
        <w:rPr>
          <w:color w:val="231F20"/>
          <w:w w:val="115"/>
        </w:rPr>
        <w:t>admi­ nistración de medicamentos o el asesoramiento en los cambios de estilo de vida,</w:t>
      </w:r>
      <w:r>
        <w:rPr>
          <w:color w:val="231F20"/>
          <w:spacing w:val="-31"/>
          <w:w w:val="115"/>
        </w:rPr>
        <w:t> </w:t>
      </w:r>
      <w:r>
        <w:rPr>
          <w:color w:val="231F20"/>
          <w:w w:val="115"/>
        </w:rPr>
        <w:t>por ejemplo, para los pacientes que se recuperan de eventos</w:t>
      </w:r>
      <w:r>
        <w:rPr>
          <w:color w:val="231F20"/>
          <w:spacing w:val="32"/>
          <w:w w:val="115"/>
        </w:rPr>
        <w:t> </w:t>
      </w:r>
      <w:r>
        <w:rPr>
          <w:color w:val="231F20"/>
          <w:w w:val="115"/>
        </w:rPr>
        <w:t>cardiacos.</w:t>
      </w:r>
    </w:p>
    <w:p>
      <w:pPr>
        <w:pStyle w:val="BodyText"/>
      </w:pPr>
    </w:p>
    <w:p>
      <w:pPr>
        <w:pStyle w:val="BodyText"/>
        <w:spacing w:before="9"/>
        <w:rPr>
          <w:sz w:val="21"/>
        </w:rPr>
      </w:pPr>
    </w:p>
    <w:p>
      <w:pPr>
        <w:pStyle w:val="Heading1"/>
        <w:ind w:left="1791"/>
        <w:rPr>
          <w:b/>
        </w:rPr>
      </w:pPr>
      <w:r>
        <w:rPr>
          <w:b/>
          <w:color w:val="939598"/>
        </w:rPr>
        <w:t>protección de la salud</w:t>
      </w:r>
    </w:p>
    <w:p>
      <w:pPr>
        <w:pStyle w:val="BodyText"/>
        <w:spacing w:line="240" w:lineRule="exact" w:before="147"/>
        <w:ind w:left="1791" w:right="1693"/>
        <w:jc w:val="both"/>
      </w:pPr>
      <w:r>
        <w:rPr>
          <w:color w:val="231F20"/>
          <w:w w:val="115"/>
        </w:rPr>
        <w:t>La</w:t>
      </w:r>
      <w:r>
        <w:rPr>
          <w:color w:val="231F20"/>
          <w:spacing w:val="-9"/>
          <w:w w:val="115"/>
        </w:rPr>
        <w:t> </w:t>
      </w:r>
      <w:r>
        <w:rPr>
          <w:color w:val="231F20"/>
          <w:w w:val="115"/>
        </w:rPr>
        <w:t>protección</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9"/>
          <w:w w:val="115"/>
        </w:rPr>
        <w:t> </w:t>
      </w:r>
      <w:r>
        <w:rPr>
          <w:color w:val="231F20"/>
          <w:w w:val="115"/>
        </w:rPr>
        <w:t>comprende</w:t>
      </w:r>
      <w:r>
        <w:rPr>
          <w:color w:val="231F20"/>
          <w:spacing w:val="-9"/>
          <w:w w:val="115"/>
        </w:rPr>
        <w:t> </w:t>
      </w:r>
      <w:r>
        <w:rPr>
          <w:color w:val="231F20"/>
          <w:w w:val="115"/>
        </w:rPr>
        <w:t>los</w:t>
      </w:r>
      <w:r>
        <w:rPr>
          <w:color w:val="231F20"/>
          <w:spacing w:val="-9"/>
          <w:w w:val="115"/>
        </w:rPr>
        <w:t> </w:t>
      </w:r>
      <w:r>
        <w:rPr>
          <w:color w:val="231F20"/>
          <w:w w:val="115"/>
        </w:rPr>
        <w:t>controles</w:t>
      </w:r>
      <w:r>
        <w:rPr>
          <w:color w:val="231F20"/>
          <w:spacing w:val="-9"/>
          <w:w w:val="115"/>
        </w:rPr>
        <w:t> </w:t>
      </w:r>
      <w:r>
        <w:rPr>
          <w:color w:val="231F20"/>
          <w:w w:val="115"/>
        </w:rPr>
        <w:t>legales</w:t>
      </w:r>
      <w:r>
        <w:rPr>
          <w:color w:val="231F20"/>
          <w:spacing w:val="-9"/>
          <w:w w:val="115"/>
        </w:rPr>
        <w:t> </w:t>
      </w:r>
      <w:r>
        <w:rPr>
          <w:color w:val="231F20"/>
          <w:w w:val="115"/>
        </w:rPr>
        <w:t>o</w:t>
      </w:r>
      <w:r>
        <w:rPr>
          <w:color w:val="231F20"/>
          <w:spacing w:val="-9"/>
          <w:w w:val="115"/>
        </w:rPr>
        <w:t> </w:t>
      </w:r>
      <w:r>
        <w:rPr>
          <w:color w:val="231F20"/>
          <w:w w:val="115"/>
        </w:rPr>
        <w:t>fiscales,</w:t>
      </w:r>
      <w:r>
        <w:rPr>
          <w:color w:val="231F20"/>
          <w:spacing w:val="-9"/>
          <w:w w:val="115"/>
        </w:rPr>
        <w:t> </w:t>
      </w:r>
      <w:r>
        <w:rPr>
          <w:color w:val="231F20"/>
          <w:w w:val="115"/>
        </w:rPr>
        <w:t>otras</w:t>
      </w:r>
      <w:r>
        <w:rPr>
          <w:color w:val="231F20"/>
          <w:spacing w:val="-9"/>
          <w:w w:val="115"/>
        </w:rPr>
        <w:t> </w:t>
      </w:r>
      <w:r>
        <w:rPr>
          <w:color w:val="231F20"/>
          <w:w w:val="115"/>
        </w:rPr>
        <w:t>regulacio­ nes</w:t>
      </w:r>
      <w:r>
        <w:rPr>
          <w:color w:val="231F20"/>
          <w:spacing w:val="-14"/>
          <w:w w:val="115"/>
        </w:rPr>
        <w:t> </w:t>
      </w:r>
      <w:r>
        <w:rPr>
          <w:color w:val="231F20"/>
          <w:w w:val="115"/>
        </w:rPr>
        <w:t>y</w:t>
      </w:r>
      <w:r>
        <w:rPr>
          <w:color w:val="231F20"/>
          <w:spacing w:val="-14"/>
          <w:w w:val="115"/>
        </w:rPr>
        <w:t> </w:t>
      </w:r>
      <w:r>
        <w:rPr>
          <w:color w:val="231F20"/>
          <w:w w:val="115"/>
        </w:rPr>
        <w:t>políticas,</w:t>
      </w:r>
      <w:r>
        <w:rPr>
          <w:color w:val="231F20"/>
          <w:spacing w:val="-14"/>
          <w:w w:val="115"/>
        </w:rPr>
        <w:t> </w:t>
      </w:r>
      <w:r>
        <w:rPr>
          <w:color w:val="231F20"/>
          <w:w w:val="115"/>
        </w:rPr>
        <w:t>y</w:t>
      </w:r>
      <w:r>
        <w:rPr>
          <w:color w:val="231F20"/>
          <w:spacing w:val="-14"/>
          <w:w w:val="115"/>
        </w:rPr>
        <w:t> </w:t>
      </w:r>
      <w:r>
        <w:rPr>
          <w:color w:val="231F20"/>
          <w:w w:val="115"/>
        </w:rPr>
        <w:t>los</w:t>
      </w:r>
      <w:r>
        <w:rPr>
          <w:color w:val="231F20"/>
          <w:spacing w:val="-14"/>
          <w:w w:val="115"/>
        </w:rPr>
        <w:t> </w:t>
      </w:r>
      <w:r>
        <w:rPr>
          <w:color w:val="231F20"/>
          <w:w w:val="115"/>
        </w:rPr>
        <w:t>códigos</w:t>
      </w:r>
      <w:r>
        <w:rPr>
          <w:color w:val="231F20"/>
          <w:spacing w:val="-14"/>
          <w:w w:val="115"/>
        </w:rPr>
        <w:t> </w:t>
      </w:r>
      <w:r>
        <w:rPr>
          <w:color w:val="231F20"/>
          <w:w w:val="115"/>
        </w:rPr>
        <w:t>de</w:t>
      </w:r>
      <w:r>
        <w:rPr>
          <w:color w:val="231F20"/>
          <w:spacing w:val="-14"/>
          <w:w w:val="115"/>
        </w:rPr>
        <w:t> </w:t>
      </w:r>
      <w:r>
        <w:rPr>
          <w:color w:val="231F20"/>
          <w:w w:val="115"/>
        </w:rPr>
        <w:t>práctica</w:t>
      </w:r>
      <w:r>
        <w:rPr>
          <w:color w:val="231F20"/>
          <w:spacing w:val="-14"/>
          <w:w w:val="115"/>
        </w:rPr>
        <w:t> </w:t>
      </w:r>
      <w:r>
        <w:rPr>
          <w:color w:val="231F20"/>
          <w:w w:val="115"/>
        </w:rPr>
        <w:t>voluntaria</w:t>
      </w:r>
      <w:r>
        <w:rPr>
          <w:color w:val="231F20"/>
          <w:spacing w:val="-14"/>
          <w:w w:val="115"/>
        </w:rPr>
        <w:t> </w:t>
      </w:r>
      <w:r>
        <w:rPr>
          <w:color w:val="231F20"/>
          <w:w w:val="115"/>
        </w:rPr>
        <w:t>que</w:t>
      </w:r>
      <w:r>
        <w:rPr>
          <w:color w:val="231F20"/>
          <w:spacing w:val="-14"/>
          <w:w w:val="115"/>
        </w:rPr>
        <w:t> </w:t>
      </w:r>
      <w:r>
        <w:rPr>
          <w:color w:val="231F20"/>
          <w:w w:val="115"/>
        </w:rPr>
        <w:t>se</w:t>
      </w:r>
      <w:r>
        <w:rPr>
          <w:color w:val="231F20"/>
          <w:spacing w:val="-14"/>
          <w:w w:val="115"/>
        </w:rPr>
        <w:t> </w:t>
      </w:r>
      <w:r>
        <w:rPr>
          <w:color w:val="231F20"/>
          <w:w w:val="115"/>
        </w:rPr>
        <w:t>dirigen</w:t>
      </w:r>
      <w:r>
        <w:rPr>
          <w:color w:val="231F20"/>
          <w:spacing w:val="-14"/>
          <w:w w:val="115"/>
        </w:rPr>
        <w:t> </w:t>
      </w:r>
      <w:r>
        <w:rPr>
          <w:color w:val="231F20"/>
          <w:w w:val="115"/>
        </w:rPr>
        <w:t>a</w:t>
      </w:r>
      <w:r>
        <w:rPr>
          <w:color w:val="231F20"/>
          <w:spacing w:val="-14"/>
          <w:w w:val="115"/>
        </w:rPr>
        <w:t> </w:t>
      </w:r>
      <w:r>
        <w:rPr>
          <w:color w:val="231F20"/>
          <w:w w:val="115"/>
        </w:rPr>
        <w:t>aumentar</w:t>
      </w:r>
      <w:r>
        <w:rPr>
          <w:color w:val="231F20"/>
          <w:spacing w:val="-14"/>
          <w:w w:val="115"/>
        </w:rPr>
        <w:t> </w:t>
      </w:r>
      <w:r>
        <w:rPr>
          <w:color w:val="231F20"/>
          <w:w w:val="115"/>
        </w:rPr>
        <w:t>la</w:t>
      </w:r>
      <w:r>
        <w:rPr>
          <w:color w:val="231F20"/>
          <w:spacing w:val="-14"/>
          <w:w w:val="115"/>
        </w:rPr>
        <w:t> </w:t>
      </w:r>
      <w:r>
        <w:rPr>
          <w:color w:val="231F20"/>
          <w:w w:val="115"/>
        </w:rPr>
        <w:t>salud positiva y la prevención de la enfermedad. Su propósito es reducir la probabilidad de que la gente encuentre ambientes nocivos o formas de conducta </w:t>
      </w:r>
      <w:r>
        <w:rPr>
          <w:color w:val="231F20"/>
          <w:spacing w:val="2"/>
          <w:w w:val="115"/>
        </w:rPr>
        <w:t>inseguras </w:t>
      </w:r>
      <w:r>
        <w:rPr>
          <w:color w:val="231F20"/>
          <w:w w:val="115"/>
        </w:rPr>
        <w:t>o no saludables.</w:t>
      </w:r>
    </w:p>
    <w:p>
      <w:pPr>
        <w:pStyle w:val="BodyText"/>
        <w:spacing w:line="240" w:lineRule="exact"/>
        <w:ind w:left="1791" w:right="1688" w:firstLine="300"/>
        <w:jc w:val="both"/>
      </w:pPr>
      <w:r>
        <w:rPr>
          <w:color w:val="231F20"/>
          <w:w w:val="115"/>
        </w:rPr>
        <w:t>La</w:t>
      </w:r>
      <w:r>
        <w:rPr>
          <w:color w:val="231F20"/>
          <w:spacing w:val="-9"/>
          <w:w w:val="115"/>
        </w:rPr>
        <w:t> </w:t>
      </w:r>
      <w:r>
        <w:rPr>
          <w:color w:val="231F20"/>
          <w:w w:val="115"/>
        </w:rPr>
        <w:t>intervención</w:t>
      </w:r>
      <w:r>
        <w:rPr>
          <w:color w:val="231F20"/>
          <w:spacing w:val="-9"/>
          <w:w w:val="115"/>
        </w:rPr>
        <w:t> </w:t>
      </w:r>
      <w:r>
        <w:rPr>
          <w:color w:val="231F20"/>
          <w:w w:val="115"/>
        </w:rPr>
        <w:t>legislativa</w:t>
      </w:r>
      <w:r>
        <w:rPr>
          <w:color w:val="231F20"/>
          <w:spacing w:val="-9"/>
          <w:w w:val="115"/>
        </w:rPr>
        <w:t> </w:t>
      </w:r>
      <w:r>
        <w:rPr>
          <w:color w:val="231F20"/>
          <w:w w:val="115"/>
        </w:rPr>
        <w:t>se</w:t>
      </w:r>
      <w:r>
        <w:rPr>
          <w:color w:val="231F20"/>
          <w:spacing w:val="-9"/>
          <w:w w:val="115"/>
        </w:rPr>
        <w:t> </w:t>
      </w:r>
      <w:r>
        <w:rPr>
          <w:color w:val="231F20"/>
          <w:w w:val="115"/>
        </w:rPr>
        <w:t>encuentra</w:t>
      </w:r>
      <w:r>
        <w:rPr>
          <w:color w:val="231F20"/>
          <w:spacing w:val="-9"/>
          <w:w w:val="115"/>
        </w:rPr>
        <w:t> </w:t>
      </w:r>
      <w:r>
        <w:rPr>
          <w:color w:val="231F20"/>
          <w:w w:val="115"/>
        </w:rPr>
        <w:t>en</w:t>
      </w:r>
      <w:r>
        <w:rPr>
          <w:color w:val="231F20"/>
          <w:spacing w:val="-9"/>
          <w:w w:val="115"/>
        </w:rPr>
        <w:t> </w:t>
      </w:r>
      <w:r>
        <w:rPr>
          <w:color w:val="231F20"/>
          <w:w w:val="115"/>
        </w:rPr>
        <w:t>las</w:t>
      </w:r>
      <w:r>
        <w:rPr>
          <w:color w:val="231F20"/>
          <w:spacing w:val="-9"/>
          <w:w w:val="115"/>
        </w:rPr>
        <w:t> </w:t>
      </w:r>
      <w:r>
        <w:rPr>
          <w:color w:val="231F20"/>
          <w:w w:val="115"/>
        </w:rPr>
        <w:t>leyes</w:t>
      </w:r>
      <w:r>
        <w:rPr>
          <w:color w:val="231F20"/>
          <w:spacing w:val="-9"/>
          <w:w w:val="115"/>
        </w:rPr>
        <w:t> </w:t>
      </w:r>
      <w:r>
        <w:rPr>
          <w:color w:val="231F20"/>
          <w:w w:val="115"/>
        </w:rPr>
        <w:t>que</w:t>
      </w:r>
      <w:r>
        <w:rPr>
          <w:color w:val="231F20"/>
          <w:spacing w:val="-9"/>
          <w:w w:val="115"/>
        </w:rPr>
        <w:t> </w:t>
      </w:r>
      <w:r>
        <w:rPr>
          <w:color w:val="231F20"/>
          <w:w w:val="115"/>
        </w:rPr>
        <w:t>exigen</w:t>
      </w:r>
      <w:r>
        <w:rPr>
          <w:color w:val="231F20"/>
          <w:spacing w:val="-9"/>
          <w:w w:val="115"/>
        </w:rPr>
        <w:t> </w:t>
      </w:r>
      <w:r>
        <w:rPr>
          <w:color w:val="231F20"/>
          <w:w w:val="115"/>
        </w:rPr>
        <w:t>el</w:t>
      </w:r>
      <w:r>
        <w:rPr>
          <w:color w:val="231F20"/>
          <w:spacing w:val="-9"/>
          <w:w w:val="115"/>
        </w:rPr>
        <w:t> </w:t>
      </w:r>
      <w:r>
        <w:rPr>
          <w:color w:val="231F20"/>
          <w:w w:val="115"/>
        </w:rPr>
        <w:t>uso</w:t>
      </w:r>
      <w:r>
        <w:rPr>
          <w:color w:val="231F20"/>
          <w:spacing w:val="-9"/>
          <w:w w:val="115"/>
        </w:rPr>
        <w:t> </w:t>
      </w:r>
      <w:r>
        <w:rPr>
          <w:color w:val="231F20"/>
          <w:w w:val="115"/>
        </w:rPr>
        <w:t>obligatorio de</w:t>
      </w:r>
      <w:r>
        <w:rPr>
          <w:color w:val="231F20"/>
          <w:spacing w:val="-11"/>
          <w:w w:val="115"/>
        </w:rPr>
        <w:t> </w:t>
      </w:r>
      <w:r>
        <w:rPr>
          <w:color w:val="231F20"/>
          <w:w w:val="115"/>
        </w:rPr>
        <w:t>cinturones</w:t>
      </w:r>
      <w:r>
        <w:rPr>
          <w:color w:val="231F20"/>
          <w:spacing w:val="-11"/>
          <w:w w:val="115"/>
        </w:rPr>
        <w:t> </w:t>
      </w:r>
      <w:r>
        <w:rPr>
          <w:color w:val="231F20"/>
          <w:w w:val="115"/>
        </w:rPr>
        <w:t>de</w:t>
      </w:r>
      <w:r>
        <w:rPr>
          <w:color w:val="231F20"/>
          <w:spacing w:val="-11"/>
          <w:w w:val="115"/>
        </w:rPr>
        <w:t> </w:t>
      </w:r>
      <w:r>
        <w:rPr>
          <w:color w:val="231F20"/>
          <w:w w:val="115"/>
        </w:rPr>
        <w:t>seguridad</w:t>
      </w:r>
      <w:r>
        <w:rPr>
          <w:color w:val="231F20"/>
          <w:spacing w:val="-11"/>
          <w:w w:val="115"/>
        </w:rPr>
        <w:t> </w:t>
      </w:r>
      <w:r>
        <w:rPr>
          <w:color w:val="231F20"/>
          <w:w w:val="115"/>
        </w:rPr>
        <w:t>y</w:t>
      </w:r>
      <w:r>
        <w:rPr>
          <w:color w:val="231F20"/>
          <w:spacing w:val="-11"/>
          <w:w w:val="115"/>
        </w:rPr>
        <w:t> </w:t>
      </w:r>
      <w:r>
        <w:rPr>
          <w:color w:val="231F20"/>
          <w:w w:val="115"/>
        </w:rPr>
        <w:t>sillas</w:t>
      </w:r>
      <w:r>
        <w:rPr>
          <w:color w:val="231F20"/>
          <w:spacing w:val="-11"/>
          <w:w w:val="115"/>
        </w:rPr>
        <w:t> </w:t>
      </w:r>
      <w:r>
        <w:rPr>
          <w:color w:val="231F20"/>
          <w:w w:val="115"/>
        </w:rPr>
        <w:t>especiales</w:t>
      </w:r>
      <w:r>
        <w:rPr>
          <w:color w:val="231F20"/>
          <w:spacing w:val="-11"/>
          <w:w w:val="115"/>
        </w:rPr>
        <w:t> </w:t>
      </w:r>
      <w:r>
        <w:rPr>
          <w:color w:val="231F20"/>
          <w:w w:val="115"/>
        </w:rPr>
        <w:t>para</w:t>
      </w:r>
      <w:r>
        <w:rPr>
          <w:color w:val="231F20"/>
          <w:spacing w:val="-11"/>
          <w:w w:val="115"/>
        </w:rPr>
        <w:t> </w:t>
      </w:r>
      <w:r>
        <w:rPr>
          <w:color w:val="231F20"/>
          <w:w w:val="115"/>
        </w:rPr>
        <w:t>niños</w:t>
      </w:r>
      <w:r>
        <w:rPr>
          <w:color w:val="231F20"/>
          <w:spacing w:val="-11"/>
          <w:w w:val="115"/>
        </w:rPr>
        <w:t> </w:t>
      </w:r>
      <w:r>
        <w:rPr>
          <w:color w:val="231F20"/>
          <w:w w:val="115"/>
        </w:rPr>
        <w:t>en</w:t>
      </w:r>
      <w:r>
        <w:rPr>
          <w:color w:val="231F20"/>
          <w:spacing w:val="-11"/>
          <w:w w:val="115"/>
        </w:rPr>
        <w:t> </w:t>
      </w:r>
      <w:r>
        <w:rPr>
          <w:color w:val="231F20"/>
          <w:w w:val="115"/>
        </w:rPr>
        <w:t>los</w:t>
      </w:r>
      <w:r>
        <w:rPr>
          <w:color w:val="231F20"/>
          <w:spacing w:val="-11"/>
          <w:w w:val="115"/>
        </w:rPr>
        <w:t> </w:t>
      </w:r>
      <w:r>
        <w:rPr>
          <w:color w:val="231F20"/>
          <w:w w:val="115"/>
        </w:rPr>
        <w:t>automóviles,</w:t>
      </w:r>
      <w:r>
        <w:rPr>
          <w:color w:val="231F20"/>
          <w:spacing w:val="-15"/>
          <w:w w:val="115"/>
        </w:rPr>
        <w:t> </w:t>
      </w:r>
      <w:r>
        <w:rPr>
          <w:color w:val="231F20"/>
          <w:w w:val="115"/>
        </w:rPr>
        <w:t>la</w:t>
      </w:r>
      <w:r>
        <w:rPr>
          <w:color w:val="231F20"/>
          <w:spacing w:val="-11"/>
          <w:w w:val="115"/>
        </w:rPr>
        <w:t> </w:t>
      </w:r>
      <w:r>
        <w:rPr>
          <w:color w:val="231F20"/>
          <w:w w:val="115"/>
        </w:rPr>
        <w:t>prohi­ bición de la venta de tabaco a menores, la estipulación de que los manipuladores de </w:t>
      </w:r>
      <w:r>
        <w:rPr>
          <w:color w:val="231F20"/>
          <w:spacing w:val="-3"/>
          <w:w w:val="115"/>
        </w:rPr>
        <w:t>alimentos </w:t>
      </w:r>
      <w:r>
        <w:rPr>
          <w:color w:val="231F20"/>
          <w:w w:val="115"/>
        </w:rPr>
        <w:t>se </w:t>
      </w:r>
      <w:r>
        <w:rPr>
          <w:color w:val="231F20"/>
          <w:spacing w:val="-3"/>
          <w:w w:val="115"/>
        </w:rPr>
        <w:t>sometan </w:t>
      </w:r>
      <w:r>
        <w:rPr>
          <w:color w:val="231F20"/>
          <w:w w:val="115"/>
        </w:rPr>
        <w:t>a la </w:t>
      </w:r>
      <w:r>
        <w:rPr>
          <w:color w:val="231F20"/>
          <w:spacing w:val="-3"/>
          <w:w w:val="115"/>
        </w:rPr>
        <w:t>inspección técnica periódica </w:t>
      </w:r>
      <w:r>
        <w:rPr>
          <w:color w:val="231F20"/>
          <w:w w:val="115"/>
        </w:rPr>
        <w:t>de </w:t>
      </w:r>
      <w:r>
        <w:rPr>
          <w:color w:val="231F20"/>
          <w:spacing w:val="-3"/>
          <w:w w:val="115"/>
        </w:rPr>
        <w:t>ciertas enfermedades </w:t>
      </w:r>
      <w:r>
        <w:rPr>
          <w:color w:val="231F20"/>
          <w:w w:val="115"/>
        </w:rPr>
        <w:t>infec­ ciosas,</w:t>
      </w:r>
      <w:r>
        <w:rPr>
          <w:color w:val="231F20"/>
          <w:spacing w:val="-17"/>
          <w:w w:val="115"/>
        </w:rPr>
        <w:t> </w:t>
      </w:r>
      <w:r>
        <w:rPr>
          <w:color w:val="231F20"/>
          <w:w w:val="115"/>
        </w:rPr>
        <w:t>y</w:t>
      </w:r>
      <w:r>
        <w:rPr>
          <w:color w:val="231F20"/>
          <w:spacing w:val="-13"/>
          <w:w w:val="115"/>
        </w:rPr>
        <w:t> </w:t>
      </w:r>
      <w:r>
        <w:rPr>
          <w:color w:val="231F20"/>
          <w:w w:val="115"/>
        </w:rPr>
        <w:t>los</w:t>
      </w:r>
      <w:r>
        <w:rPr>
          <w:color w:val="231F20"/>
          <w:spacing w:val="-13"/>
          <w:w w:val="115"/>
        </w:rPr>
        <w:t> </w:t>
      </w:r>
      <w:r>
        <w:rPr>
          <w:color w:val="231F20"/>
          <w:w w:val="115"/>
        </w:rPr>
        <w:t>requisitos</w:t>
      </w:r>
      <w:r>
        <w:rPr>
          <w:color w:val="231F20"/>
          <w:spacing w:val="-13"/>
          <w:w w:val="115"/>
        </w:rPr>
        <w:t> </w:t>
      </w:r>
      <w:r>
        <w:rPr>
          <w:color w:val="231F20"/>
          <w:w w:val="115"/>
        </w:rPr>
        <w:t>de</w:t>
      </w:r>
      <w:r>
        <w:rPr>
          <w:color w:val="231F20"/>
          <w:spacing w:val="-13"/>
          <w:w w:val="115"/>
        </w:rPr>
        <w:t> </w:t>
      </w:r>
      <w:r>
        <w:rPr>
          <w:color w:val="231F20"/>
          <w:w w:val="115"/>
        </w:rPr>
        <w:t>que</w:t>
      </w:r>
      <w:r>
        <w:rPr>
          <w:color w:val="231F20"/>
          <w:spacing w:val="-13"/>
          <w:w w:val="115"/>
        </w:rPr>
        <w:t> </w:t>
      </w:r>
      <w:r>
        <w:rPr>
          <w:color w:val="231F20"/>
          <w:w w:val="115"/>
        </w:rPr>
        <w:t>los</w:t>
      </w:r>
      <w:r>
        <w:rPr>
          <w:color w:val="231F20"/>
          <w:spacing w:val="-13"/>
          <w:w w:val="115"/>
        </w:rPr>
        <w:t> </w:t>
      </w:r>
      <w:r>
        <w:rPr>
          <w:color w:val="231F20"/>
          <w:w w:val="115"/>
        </w:rPr>
        <w:t>niños</w:t>
      </w:r>
      <w:r>
        <w:rPr>
          <w:color w:val="231F20"/>
          <w:spacing w:val="-13"/>
          <w:w w:val="115"/>
        </w:rPr>
        <w:t> </w:t>
      </w:r>
      <w:r>
        <w:rPr>
          <w:color w:val="231F20"/>
          <w:w w:val="115"/>
        </w:rPr>
        <w:t>sean</w:t>
      </w:r>
      <w:r>
        <w:rPr>
          <w:color w:val="231F20"/>
          <w:spacing w:val="-13"/>
          <w:w w:val="115"/>
        </w:rPr>
        <w:t> </w:t>
      </w:r>
      <w:r>
        <w:rPr>
          <w:color w:val="231F20"/>
          <w:w w:val="115"/>
        </w:rPr>
        <w:t>inmunizados</w:t>
      </w:r>
      <w:r>
        <w:rPr>
          <w:color w:val="231F20"/>
          <w:spacing w:val="-13"/>
          <w:w w:val="115"/>
        </w:rPr>
        <w:t> </w:t>
      </w:r>
      <w:r>
        <w:rPr>
          <w:color w:val="231F20"/>
          <w:w w:val="115"/>
        </w:rPr>
        <w:t>antes</w:t>
      </w:r>
      <w:r>
        <w:rPr>
          <w:color w:val="231F20"/>
          <w:spacing w:val="-13"/>
          <w:w w:val="115"/>
        </w:rPr>
        <w:t> </w:t>
      </w:r>
      <w:r>
        <w:rPr>
          <w:color w:val="231F20"/>
          <w:w w:val="115"/>
        </w:rPr>
        <w:t>de</w:t>
      </w:r>
      <w:r>
        <w:rPr>
          <w:color w:val="231F20"/>
          <w:spacing w:val="-13"/>
          <w:w w:val="115"/>
        </w:rPr>
        <w:t> </w:t>
      </w:r>
      <w:r>
        <w:rPr>
          <w:color w:val="231F20"/>
          <w:w w:val="115"/>
        </w:rPr>
        <w:t>asistir</w:t>
      </w:r>
      <w:r>
        <w:rPr>
          <w:color w:val="231F20"/>
          <w:spacing w:val="-13"/>
          <w:w w:val="115"/>
        </w:rPr>
        <w:t> </w:t>
      </w:r>
      <w:r>
        <w:rPr>
          <w:color w:val="231F20"/>
          <w:w w:val="115"/>
        </w:rPr>
        <w:t>a</w:t>
      </w:r>
      <w:r>
        <w:rPr>
          <w:color w:val="231F20"/>
          <w:spacing w:val="-13"/>
          <w:w w:val="115"/>
        </w:rPr>
        <w:t> </w:t>
      </w:r>
      <w:r>
        <w:rPr>
          <w:color w:val="231F20"/>
          <w:w w:val="115"/>
        </w:rPr>
        <w:t>la</w:t>
      </w:r>
      <w:r>
        <w:rPr>
          <w:color w:val="231F20"/>
          <w:spacing w:val="-13"/>
          <w:w w:val="115"/>
        </w:rPr>
        <w:t> </w:t>
      </w:r>
      <w:r>
        <w:rPr>
          <w:color w:val="231F20"/>
          <w:w w:val="115"/>
        </w:rPr>
        <w:t>escuela. Esto ilustra una superposición con la protección de la</w:t>
      </w:r>
      <w:r>
        <w:rPr>
          <w:color w:val="231F20"/>
          <w:spacing w:val="-8"/>
          <w:w w:val="115"/>
        </w:rPr>
        <w:t> </w:t>
      </w:r>
      <w:r>
        <w:rPr>
          <w:color w:val="231F20"/>
          <w:w w:val="115"/>
        </w:rPr>
        <w:t>salud.</w:t>
      </w:r>
    </w:p>
    <w:p>
      <w:pPr>
        <w:pStyle w:val="BodyText"/>
        <w:spacing w:line="240" w:lineRule="exact"/>
        <w:ind w:left="1791" w:right="1689" w:firstLine="300"/>
        <w:jc w:val="both"/>
      </w:pPr>
      <w:r>
        <w:rPr>
          <w:color w:val="231F20"/>
          <w:w w:val="115"/>
        </w:rPr>
        <w:t>En</w:t>
      </w:r>
      <w:r>
        <w:rPr>
          <w:color w:val="231F20"/>
          <w:spacing w:val="-7"/>
          <w:w w:val="115"/>
        </w:rPr>
        <w:t> </w:t>
      </w:r>
      <w:r>
        <w:rPr>
          <w:color w:val="231F20"/>
          <w:w w:val="115"/>
        </w:rPr>
        <w:t>México,</w:t>
      </w:r>
      <w:r>
        <w:rPr>
          <w:color w:val="231F20"/>
          <w:spacing w:val="-11"/>
          <w:w w:val="115"/>
        </w:rPr>
        <w:t> </w:t>
      </w:r>
      <w:r>
        <w:rPr>
          <w:color w:val="231F20"/>
          <w:w w:val="115"/>
        </w:rPr>
        <w:t>el</w:t>
      </w:r>
      <w:r>
        <w:rPr>
          <w:color w:val="231F20"/>
          <w:spacing w:val="-7"/>
          <w:w w:val="115"/>
        </w:rPr>
        <w:t> </w:t>
      </w:r>
      <w:r>
        <w:rPr>
          <w:color w:val="231F20"/>
          <w:w w:val="115"/>
        </w:rPr>
        <w:t>gobierno</w:t>
      </w:r>
      <w:r>
        <w:rPr>
          <w:color w:val="231F20"/>
          <w:spacing w:val="-7"/>
          <w:w w:val="115"/>
        </w:rPr>
        <w:t> </w:t>
      </w:r>
      <w:r>
        <w:rPr>
          <w:color w:val="231F20"/>
          <w:w w:val="115"/>
        </w:rPr>
        <w:t>federal</w:t>
      </w:r>
      <w:r>
        <w:rPr>
          <w:color w:val="231F20"/>
          <w:spacing w:val="-7"/>
          <w:w w:val="115"/>
        </w:rPr>
        <w:t> </w:t>
      </w:r>
      <w:r>
        <w:rPr>
          <w:color w:val="231F20"/>
          <w:w w:val="115"/>
        </w:rPr>
        <w:t>ha</w:t>
      </w:r>
      <w:r>
        <w:rPr>
          <w:color w:val="231F20"/>
          <w:spacing w:val="-7"/>
          <w:w w:val="115"/>
        </w:rPr>
        <w:t> </w:t>
      </w:r>
      <w:r>
        <w:rPr>
          <w:color w:val="231F20"/>
          <w:w w:val="115"/>
        </w:rPr>
        <w:t>presentado</w:t>
      </w:r>
      <w:r>
        <w:rPr>
          <w:color w:val="231F20"/>
          <w:spacing w:val="-7"/>
          <w:w w:val="115"/>
        </w:rPr>
        <w:t> </w:t>
      </w:r>
      <w:r>
        <w:rPr>
          <w:color w:val="231F20"/>
          <w:w w:val="115"/>
        </w:rPr>
        <w:t>una</w:t>
      </w:r>
      <w:r>
        <w:rPr>
          <w:color w:val="231F20"/>
          <w:spacing w:val="-7"/>
          <w:w w:val="115"/>
        </w:rPr>
        <w:t> </w:t>
      </w:r>
      <w:r>
        <w:rPr>
          <w:color w:val="231F20"/>
          <w:w w:val="115"/>
        </w:rPr>
        <w:t>serie</w:t>
      </w:r>
      <w:r>
        <w:rPr>
          <w:color w:val="231F20"/>
          <w:spacing w:val="-7"/>
          <w:w w:val="115"/>
        </w:rPr>
        <w:t> </w:t>
      </w:r>
      <w:r>
        <w:rPr>
          <w:color w:val="231F20"/>
          <w:w w:val="115"/>
        </w:rPr>
        <w:t>de</w:t>
      </w:r>
      <w:r>
        <w:rPr>
          <w:color w:val="231F20"/>
          <w:spacing w:val="-7"/>
          <w:w w:val="115"/>
        </w:rPr>
        <w:t> </w:t>
      </w:r>
      <w:r>
        <w:rPr>
          <w:color w:val="231F20"/>
          <w:w w:val="115"/>
        </w:rPr>
        <w:t>proyectos</w:t>
      </w:r>
      <w:r>
        <w:rPr>
          <w:color w:val="231F20"/>
          <w:spacing w:val="-7"/>
          <w:w w:val="115"/>
        </w:rPr>
        <w:t> </w:t>
      </w:r>
      <w:r>
        <w:rPr>
          <w:color w:val="231F20"/>
          <w:w w:val="115"/>
        </w:rPr>
        <w:t>y</w:t>
      </w:r>
      <w:r>
        <w:rPr>
          <w:color w:val="231F20"/>
          <w:spacing w:val="-7"/>
          <w:w w:val="115"/>
        </w:rPr>
        <w:t> </w:t>
      </w:r>
      <w:r>
        <w:rPr>
          <w:color w:val="231F20"/>
          <w:w w:val="115"/>
        </w:rPr>
        <w:t>de</w:t>
      </w:r>
      <w:r>
        <w:rPr>
          <w:color w:val="231F20"/>
          <w:spacing w:val="-7"/>
          <w:w w:val="115"/>
        </w:rPr>
        <w:t> </w:t>
      </w:r>
      <w:r>
        <w:rPr>
          <w:color w:val="231F20"/>
          <w:w w:val="115"/>
        </w:rPr>
        <w:t>normas </w:t>
      </w:r>
      <w:r>
        <w:rPr>
          <w:color w:val="231F20"/>
          <w:spacing w:val="2"/>
          <w:w w:val="115"/>
        </w:rPr>
        <w:t>para </w:t>
      </w:r>
      <w:r>
        <w:rPr>
          <w:color w:val="231F20"/>
          <w:w w:val="115"/>
        </w:rPr>
        <w:t>la </w:t>
      </w:r>
      <w:r>
        <w:rPr>
          <w:color w:val="231F20"/>
          <w:spacing w:val="2"/>
          <w:w w:val="115"/>
        </w:rPr>
        <w:t>protección </w:t>
      </w:r>
      <w:r>
        <w:rPr>
          <w:color w:val="231F20"/>
          <w:w w:val="115"/>
        </w:rPr>
        <w:t>de la </w:t>
      </w:r>
      <w:r>
        <w:rPr>
          <w:color w:val="231F20"/>
          <w:spacing w:val="2"/>
          <w:w w:val="115"/>
        </w:rPr>
        <w:t>salud. </w:t>
      </w:r>
      <w:r>
        <w:rPr>
          <w:color w:val="231F20"/>
          <w:w w:val="115"/>
        </w:rPr>
        <w:t>Las </w:t>
      </w:r>
      <w:r>
        <w:rPr>
          <w:color w:val="231F20"/>
          <w:spacing w:val="2"/>
          <w:w w:val="115"/>
        </w:rPr>
        <w:t>Normas Oficiales Mexicanas vigentes, </w:t>
      </w:r>
      <w:r>
        <w:rPr>
          <w:color w:val="231F20"/>
          <w:spacing w:val="3"/>
          <w:w w:val="115"/>
        </w:rPr>
        <w:t>relacio­ </w:t>
      </w:r>
      <w:r>
        <w:rPr>
          <w:color w:val="231F20"/>
          <w:w w:val="115"/>
        </w:rPr>
        <w:t>nadas con la promoción de la salud, se enfocan en la </w:t>
      </w:r>
      <w:r>
        <w:rPr>
          <w:color w:val="231F20"/>
          <w:spacing w:val="-3"/>
          <w:w w:val="115"/>
        </w:rPr>
        <w:t>prevención </w:t>
      </w:r>
      <w:r>
        <w:rPr>
          <w:color w:val="231F20"/>
          <w:w w:val="115"/>
        </w:rPr>
        <w:t>y control de la in­ fección por </w:t>
      </w:r>
      <w:r>
        <w:rPr>
          <w:color w:val="231F20"/>
          <w:spacing w:val="2"/>
          <w:w w:val="115"/>
        </w:rPr>
        <w:t>virus </w:t>
      </w:r>
      <w:r>
        <w:rPr>
          <w:color w:val="231F20"/>
          <w:w w:val="115"/>
        </w:rPr>
        <w:t>de la </w:t>
      </w:r>
      <w:r>
        <w:rPr>
          <w:color w:val="231F20"/>
          <w:spacing w:val="2"/>
          <w:w w:val="115"/>
        </w:rPr>
        <w:t>inmunodeficiencia humana, </w:t>
      </w:r>
      <w:r>
        <w:rPr>
          <w:color w:val="231F20"/>
          <w:w w:val="115"/>
        </w:rPr>
        <w:t>de la </w:t>
      </w:r>
      <w:r>
        <w:rPr>
          <w:color w:val="231F20"/>
          <w:spacing w:val="2"/>
          <w:w w:val="115"/>
        </w:rPr>
        <w:t>rabia humana, </w:t>
      </w:r>
      <w:r>
        <w:rPr>
          <w:color w:val="231F20"/>
          <w:w w:val="115"/>
        </w:rPr>
        <w:t>así </w:t>
      </w:r>
      <w:r>
        <w:rPr>
          <w:color w:val="231F20"/>
          <w:spacing w:val="3"/>
          <w:w w:val="115"/>
        </w:rPr>
        <w:t>como </w:t>
      </w:r>
      <w:r>
        <w:rPr>
          <w:color w:val="231F20"/>
          <w:spacing w:val="-3"/>
          <w:w w:val="115"/>
        </w:rPr>
        <w:t>presente</w:t>
      </w:r>
      <w:r>
        <w:rPr>
          <w:color w:val="231F20"/>
          <w:spacing w:val="-16"/>
          <w:w w:val="115"/>
        </w:rPr>
        <w:t> </w:t>
      </w:r>
      <w:r>
        <w:rPr>
          <w:color w:val="231F20"/>
          <w:w w:val="115"/>
        </w:rPr>
        <w:t>en</w:t>
      </w:r>
      <w:r>
        <w:rPr>
          <w:color w:val="231F20"/>
          <w:spacing w:val="-16"/>
          <w:w w:val="115"/>
        </w:rPr>
        <w:t> </w:t>
      </w:r>
      <w:r>
        <w:rPr>
          <w:color w:val="231F20"/>
          <w:spacing w:val="-3"/>
          <w:w w:val="115"/>
        </w:rPr>
        <w:t>perros</w:t>
      </w:r>
      <w:r>
        <w:rPr>
          <w:color w:val="231F20"/>
          <w:spacing w:val="-16"/>
          <w:w w:val="115"/>
        </w:rPr>
        <w:t> </w:t>
      </w:r>
      <w:r>
        <w:rPr>
          <w:color w:val="231F20"/>
          <w:w w:val="115"/>
        </w:rPr>
        <w:t>y</w:t>
      </w:r>
      <w:r>
        <w:rPr>
          <w:color w:val="231F20"/>
          <w:spacing w:val="-16"/>
          <w:w w:val="115"/>
        </w:rPr>
        <w:t> </w:t>
      </w:r>
      <w:r>
        <w:rPr>
          <w:color w:val="231F20"/>
          <w:spacing w:val="-3"/>
          <w:w w:val="115"/>
        </w:rPr>
        <w:t>gatos;</w:t>
      </w:r>
      <w:r>
        <w:rPr>
          <w:color w:val="231F20"/>
          <w:spacing w:val="-16"/>
          <w:w w:val="115"/>
        </w:rPr>
        <w:t> </w:t>
      </w:r>
      <w:r>
        <w:rPr>
          <w:color w:val="231F20"/>
          <w:w w:val="115"/>
        </w:rPr>
        <w:t>de</w:t>
      </w:r>
      <w:r>
        <w:rPr>
          <w:color w:val="231F20"/>
          <w:spacing w:val="-16"/>
          <w:w w:val="115"/>
        </w:rPr>
        <w:t> </w:t>
      </w:r>
      <w:r>
        <w:rPr>
          <w:color w:val="231F20"/>
          <w:spacing w:val="-3"/>
          <w:w w:val="115"/>
        </w:rPr>
        <w:t>enfermedades</w:t>
      </w:r>
      <w:r>
        <w:rPr>
          <w:color w:val="231F20"/>
          <w:spacing w:val="-16"/>
          <w:w w:val="115"/>
        </w:rPr>
        <w:t> </w:t>
      </w:r>
      <w:r>
        <w:rPr>
          <w:color w:val="231F20"/>
          <w:spacing w:val="-3"/>
          <w:w w:val="115"/>
        </w:rPr>
        <w:t>bucales,</w:t>
      </w:r>
      <w:r>
        <w:rPr>
          <w:color w:val="231F20"/>
          <w:spacing w:val="-19"/>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spacing w:val="-3"/>
          <w:w w:val="115"/>
        </w:rPr>
        <w:t>diabetes</w:t>
      </w:r>
      <w:r>
        <w:rPr>
          <w:color w:val="231F20"/>
          <w:spacing w:val="-16"/>
          <w:w w:val="115"/>
        </w:rPr>
        <w:t> </w:t>
      </w:r>
      <w:r>
        <w:rPr>
          <w:rFonts w:ascii="Cambria" w:hAnsi="Cambria"/>
          <w:i/>
          <w:color w:val="231F20"/>
          <w:spacing w:val="-3"/>
          <w:w w:val="115"/>
        </w:rPr>
        <w:t>mellitus</w:t>
      </w:r>
      <w:r>
        <w:rPr>
          <w:color w:val="231F20"/>
          <w:spacing w:val="-3"/>
          <w:w w:val="115"/>
        </w:rPr>
        <w:t>,</w:t>
      </w:r>
      <w:r>
        <w:rPr>
          <w:color w:val="231F20"/>
          <w:spacing w:val="-19"/>
          <w:w w:val="115"/>
        </w:rPr>
        <w:t> </w:t>
      </w:r>
      <w:r>
        <w:rPr>
          <w:color w:val="231F20"/>
          <w:w w:val="115"/>
        </w:rPr>
        <w:t>del</w:t>
      </w:r>
      <w:r>
        <w:rPr>
          <w:color w:val="231F20"/>
          <w:spacing w:val="-16"/>
          <w:w w:val="115"/>
        </w:rPr>
        <w:t> </w:t>
      </w:r>
      <w:r>
        <w:rPr>
          <w:color w:val="231F20"/>
          <w:w w:val="115"/>
        </w:rPr>
        <w:t>cáncer </w:t>
      </w:r>
      <w:r>
        <w:rPr>
          <w:color w:val="231F20"/>
          <w:spacing w:val="-3"/>
          <w:w w:val="115"/>
        </w:rPr>
        <w:t>cérvico</w:t>
      </w:r>
      <w:r>
        <w:rPr>
          <w:color w:val="231F20"/>
          <w:spacing w:val="-10"/>
          <w:w w:val="115"/>
        </w:rPr>
        <w:t> </w:t>
      </w:r>
      <w:r>
        <w:rPr>
          <w:color w:val="231F20"/>
          <w:spacing w:val="-3"/>
          <w:w w:val="115"/>
        </w:rPr>
        <w:t>uterino,</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tuberculosis,</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brucelosis,</w:t>
      </w:r>
      <w:r>
        <w:rPr>
          <w:color w:val="231F20"/>
          <w:spacing w:val="-14"/>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spacing w:val="-3"/>
          <w:w w:val="115"/>
        </w:rPr>
        <w:t>lepra,</w:t>
      </w:r>
      <w:r>
        <w:rPr>
          <w:color w:val="231F20"/>
          <w:spacing w:val="-14"/>
          <w:w w:val="115"/>
        </w:rPr>
        <w:t> </w:t>
      </w:r>
      <w:r>
        <w:rPr>
          <w:color w:val="231F20"/>
          <w:w w:val="115"/>
        </w:rPr>
        <w:t>del</w:t>
      </w:r>
      <w:r>
        <w:rPr>
          <w:color w:val="231F20"/>
          <w:spacing w:val="-10"/>
          <w:w w:val="115"/>
        </w:rPr>
        <w:t> </w:t>
      </w:r>
      <w:r>
        <w:rPr>
          <w:color w:val="231F20"/>
          <w:spacing w:val="-3"/>
          <w:w w:val="115"/>
        </w:rPr>
        <w:t>cólera,</w:t>
      </w:r>
      <w:r>
        <w:rPr>
          <w:color w:val="231F20"/>
          <w:spacing w:val="-14"/>
          <w:w w:val="115"/>
        </w:rPr>
        <w:t> </w:t>
      </w:r>
      <w:r>
        <w:rPr>
          <w:color w:val="231F20"/>
          <w:w w:val="115"/>
        </w:rPr>
        <w:t>del</w:t>
      </w:r>
      <w:r>
        <w:rPr>
          <w:color w:val="231F20"/>
          <w:spacing w:val="-10"/>
          <w:w w:val="115"/>
        </w:rPr>
        <w:t> </w:t>
      </w:r>
      <w:r>
        <w:rPr>
          <w:color w:val="231F20"/>
          <w:spacing w:val="-3"/>
          <w:w w:val="115"/>
        </w:rPr>
        <w:t>complejo </w:t>
      </w:r>
      <w:r>
        <w:rPr>
          <w:color w:val="231F20"/>
          <w:w w:val="115"/>
        </w:rPr>
        <w:t>taeniosis/cisticercosis,</w:t>
      </w:r>
      <w:r>
        <w:rPr>
          <w:color w:val="231F20"/>
          <w:spacing w:val="-15"/>
          <w:w w:val="115"/>
        </w:rPr>
        <w:t> </w:t>
      </w:r>
      <w:r>
        <w:rPr>
          <w:color w:val="231F20"/>
          <w:w w:val="115"/>
        </w:rPr>
        <w:t>de</w:t>
      </w:r>
      <w:r>
        <w:rPr>
          <w:color w:val="231F20"/>
          <w:spacing w:val="-12"/>
          <w:w w:val="115"/>
        </w:rPr>
        <w:t> </w:t>
      </w:r>
      <w:r>
        <w:rPr>
          <w:color w:val="231F20"/>
          <w:w w:val="115"/>
        </w:rPr>
        <w:t>las</w:t>
      </w:r>
      <w:r>
        <w:rPr>
          <w:color w:val="231F20"/>
          <w:spacing w:val="-12"/>
          <w:w w:val="115"/>
        </w:rPr>
        <w:t> </w:t>
      </w:r>
      <w:r>
        <w:rPr>
          <w:color w:val="231F20"/>
          <w:w w:val="115"/>
        </w:rPr>
        <w:t>adicciones,</w:t>
      </w:r>
      <w:r>
        <w:rPr>
          <w:color w:val="231F20"/>
          <w:spacing w:val="-15"/>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defectos</w:t>
      </w:r>
      <w:r>
        <w:rPr>
          <w:color w:val="231F20"/>
          <w:spacing w:val="-12"/>
          <w:w w:val="115"/>
        </w:rPr>
        <w:t> </w:t>
      </w:r>
      <w:r>
        <w:rPr>
          <w:color w:val="231F20"/>
          <w:w w:val="115"/>
        </w:rPr>
        <w:t>al</w:t>
      </w:r>
      <w:r>
        <w:rPr>
          <w:color w:val="231F20"/>
          <w:spacing w:val="-12"/>
          <w:w w:val="115"/>
        </w:rPr>
        <w:t> </w:t>
      </w:r>
      <w:r>
        <w:rPr>
          <w:color w:val="231F20"/>
          <w:w w:val="115"/>
        </w:rPr>
        <w:t>nacimiento,</w:t>
      </w:r>
      <w:r>
        <w:rPr>
          <w:color w:val="231F20"/>
          <w:spacing w:val="-15"/>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leptospi­ rosis, de la hipertensión arterial sistémica, de las dislipidemias, de las enfermedades por</w:t>
      </w:r>
      <w:r>
        <w:rPr>
          <w:color w:val="231F20"/>
          <w:spacing w:val="-20"/>
          <w:w w:val="115"/>
        </w:rPr>
        <w:t> </w:t>
      </w:r>
      <w:r>
        <w:rPr>
          <w:color w:val="231F20"/>
          <w:w w:val="115"/>
        </w:rPr>
        <w:t>deficiencia</w:t>
      </w:r>
      <w:r>
        <w:rPr>
          <w:color w:val="231F20"/>
          <w:spacing w:val="-20"/>
          <w:w w:val="115"/>
        </w:rPr>
        <w:t> </w:t>
      </w:r>
      <w:r>
        <w:rPr>
          <w:color w:val="231F20"/>
          <w:w w:val="115"/>
        </w:rPr>
        <w:t>de</w:t>
      </w:r>
      <w:r>
        <w:rPr>
          <w:color w:val="231F20"/>
          <w:spacing w:val="-20"/>
          <w:w w:val="115"/>
        </w:rPr>
        <w:t> </w:t>
      </w:r>
      <w:r>
        <w:rPr>
          <w:color w:val="231F20"/>
          <w:w w:val="115"/>
        </w:rPr>
        <w:t>yodo,</w:t>
      </w:r>
      <w:r>
        <w:rPr>
          <w:color w:val="231F20"/>
          <w:spacing w:val="-23"/>
          <w:w w:val="115"/>
        </w:rPr>
        <w:t> </w:t>
      </w:r>
      <w:r>
        <w:rPr>
          <w:color w:val="231F20"/>
          <w:w w:val="115"/>
        </w:rPr>
        <w:t>de</w:t>
      </w:r>
      <w:r>
        <w:rPr>
          <w:color w:val="231F20"/>
          <w:spacing w:val="-20"/>
          <w:w w:val="115"/>
        </w:rPr>
        <w:t> </w:t>
      </w:r>
      <w:r>
        <w:rPr>
          <w:color w:val="231F20"/>
          <w:w w:val="115"/>
        </w:rPr>
        <w:t>las</w:t>
      </w:r>
      <w:r>
        <w:rPr>
          <w:color w:val="231F20"/>
          <w:spacing w:val="-20"/>
          <w:w w:val="115"/>
        </w:rPr>
        <w:t> </w:t>
      </w:r>
      <w:r>
        <w:rPr>
          <w:color w:val="231F20"/>
          <w:w w:val="115"/>
        </w:rPr>
        <w:t>infecciones</w:t>
      </w:r>
      <w:r>
        <w:rPr>
          <w:color w:val="231F20"/>
          <w:spacing w:val="-20"/>
          <w:w w:val="115"/>
        </w:rPr>
        <w:t> </w:t>
      </w:r>
      <w:r>
        <w:rPr>
          <w:color w:val="231F20"/>
          <w:w w:val="115"/>
        </w:rPr>
        <w:t>de</w:t>
      </w:r>
      <w:r>
        <w:rPr>
          <w:color w:val="231F20"/>
          <w:spacing w:val="-20"/>
          <w:w w:val="115"/>
        </w:rPr>
        <w:t> </w:t>
      </w:r>
      <w:r>
        <w:rPr>
          <w:color w:val="231F20"/>
          <w:w w:val="115"/>
        </w:rPr>
        <w:t>transmisión</w:t>
      </w:r>
      <w:r>
        <w:rPr>
          <w:color w:val="231F20"/>
          <w:spacing w:val="-20"/>
          <w:w w:val="115"/>
        </w:rPr>
        <w:t> </w:t>
      </w:r>
      <w:r>
        <w:rPr>
          <w:color w:val="231F20"/>
          <w:w w:val="115"/>
        </w:rPr>
        <w:t>sexual,</w:t>
      </w:r>
      <w:r>
        <w:rPr>
          <w:color w:val="231F20"/>
          <w:spacing w:val="-23"/>
          <w:w w:val="115"/>
        </w:rPr>
        <w:t> </w:t>
      </w:r>
      <w:r>
        <w:rPr>
          <w:color w:val="231F20"/>
          <w:w w:val="115"/>
        </w:rPr>
        <w:t>del</w:t>
      </w:r>
      <w:r>
        <w:rPr>
          <w:color w:val="231F20"/>
          <w:spacing w:val="-20"/>
          <w:w w:val="115"/>
        </w:rPr>
        <w:t> </w:t>
      </w:r>
      <w:r>
        <w:rPr>
          <w:color w:val="231F20"/>
          <w:w w:val="115"/>
        </w:rPr>
        <w:t>cáncer</w:t>
      </w:r>
      <w:r>
        <w:rPr>
          <w:color w:val="231F20"/>
          <w:spacing w:val="-20"/>
          <w:w w:val="115"/>
        </w:rPr>
        <w:t> </w:t>
      </w:r>
      <w:r>
        <w:rPr>
          <w:color w:val="231F20"/>
          <w:w w:val="115"/>
        </w:rPr>
        <w:t>de</w:t>
      </w:r>
      <w:r>
        <w:rPr>
          <w:color w:val="231F20"/>
          <w:spacing w:val="-20"/>
          <w:w w:val="115"/>
        </w:rPr>
        <w:t> </w:t>
      </w:r>
      <w:r>
        <w:rPr>
          <w:color w:val="231F20"/>
          <w:w w:val="115"/>
        </w:rPr>
        <w:t>mama, de las infecciones nosocomiales, de enfermedades en la perimenopausia y</w:t>
      </w:r>
      <w:r>
        <w:rPr>
          <w:color w:val="231F20"/>
          <w:spacing w:val="-29"/>
          <w:w w:val="115"/>
        </w:rPr>
        <w:t> </w:t>
      </w:r>
      <w:r>
        <w:rPr>
          <w:color w:val="231F20"/>
          <w:w w:val="115"/>
        </w:rPr>
        <w:t>posmeno­ pausia</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spacing w:val="-3"/>
          <w:w w:val="115"/>
        </w:rPr>
        <w:t>mujer.</w:t>
      </w:r>
      <w:r>
        <w:rPr>
          <w:color w:val="231F20"/>
          <w:spacing w:val="-17"/>
          <w:w w:val="115"/>
        </w:rPr>
        <w:t> </w:t>
      </w:r>
      <w:r>
        <w:rPr>
          <w:color w:val="231F20"/>
          <w:spacing w:val="-3"/>
          <w:w w:val="115"/>
        </w:rPr>
        <w:t>También</w:t>
      </w:r>
      <w:r>
        <w:rPr>
          <w:color w:val="231F20"/>
          <w:spacing w:val="-12"/>
          <w:w w:val="115"/>
        </w:rPr>
        <w:t> </w:t>
      </w:r>
      <w:r>
        <w:rPr>
          <w:color w:val="231F20"/>
          <w:w w:val="115"/>
        </w:rPr>
        <w:t>existen</w:t>
      </w:r>
      <w:r>
        <w:rPr>
          <w:color w:val="231F20"/>
          <w:spacing w:val="-12"/>
          <w:w w:val="115"/>
        </w:rPr>
        <w:t> </w:t>
      </w:r>
      <w:r>
        <w:rPr>
          <w:color w:val="231F20"/>
          <w:w w:val="115"/>
        </w:rPr>
        <w:t>normas</w:t>
      </w:r>
      <w:r>
        <w:rPr>
          <w:color w:val="231F20"/>
          <w:spacing w:val="-12"/>
          <w:w w:val="115"/>
        </w:rPr>
        <w:t> </w:t>
      </w:r>
      <w:r>
        <w:rPr>
          <w:color w:val="231F20"/>
          <w:w w:val="115"/>
        </w:rPr>
        <w:t>para</w:t>
      </w:r>
      <w:r>
        <w:rPr>
          <w:color w:val="231F20"/>
          <w:spacing w:val="-12"/>
          <w:w w:val="115"/>
        </w:rPr>
        <w:t> </w:t>
      </w:r>
      <w:r>
        <w:rPr>
          <w:color w:val="231F20"/>
          <w:w w:val="115"/>
        </w:rPr>
        <w:t>la</w:t>
      </w:r>
      <w:r>
        <w:rPr>
          <w:color w:val="231F20"/>
          <w:spacing w:val="-12"/>
          <w:w w:val="115"/>
        </w:rPr>
        <w:t> </w:t>
      </w:r>
      <w:r>
        <w:rPr>
          <w:color w:val="231F20"/>
          <w:w w:val="115"/>
        </w:rPr>
        <w:t>vigilancia</w:t>
      </w:r>
      <w:r>
        <w:rPr>
          <w:color w:val="231F20"/>
          <w:spacing w:val="-12"/>
          <w:w w:val="115"/>
        </w:rPr>
        <w:t> </w:t>
      </w:r>
      <w:r>
        <w:rPr>
          <w:color w:val="231F20"/>
          <w:w w:val="115"/>
        </w:rPr>
        <w:t>epidemiológica,</w:t>
      </w:r>
      <w:r>
        <w:rPr>
          <w:color w:val="231F20"/>
          <w:spacing w:val="-15"/>
          <w:w w:val="115"/>
        </w:rPr>
        <w:t> </w:t>
      </w:r>
      <w:r>
        <w:rPr>
          <w:color w:val="231F20"/>
          <w:w w:val="115"/>
        </w:rPr>
        <w:t>para</w:t>
      </w:r>
      <w:r>
        <w:rPr>
          <w:color w:val="231F20"/>
          <w:spacing w:val="-12"/>
          <w:w w:val="115"/>
        </w:rPr>
        <w:t> </w:t>
      </w:r>
      <w:r>
        <w:rPr>
          <w:color w:val="231F20"/>
          <w:w w:val="115"/>
        </w:rPr>
        <w:t>la </w:t>
      </w:r>
      <w:r>
        <w:rPr>
          <w:color w:val="231F20"/>
          <w:spacing w:val="3"/>
          <w:w w:val="115"/>
        </w:rPr>
        <w:t>atención </w:t>
      </w:r>
      <w:r>
        <w:rPr>
          <w:color w:val="231F20"/>
          <w:w w:val="115"/>
        </w:rPr>
        <w:t>a la </w:t>
      </w:r>
      <w:r>
        <w:rPr>
          <w:color w:val="231F20"/>
          <w:spacing w:val="3"/>
          <w:w w:val="115"/>
        </w:rPr>
        <w:t>salud </w:t>
      </w:r>
      <w:r>
        <w:rPr>
          <w:color w:val="231F20"/>
          <w:spacing w:val="2"/>
          <w:w w:val="115"/>
        </w:rPr>
        <w:t>del </w:t>
      </w:r>
      <w:r>
        <w:rPr>
          <w:color w:val="231F20"/>
          <w:spacing w:val="3"/>
          <w:w w:val="115"/>
        </w:rPr>
        <w:t>niño, para </w:t>
      </w:r>
      <w:r>
        <w:rPr>
          <w:color w:val="231F20"/>
          <w:w w:val="115"/>
        </w:rPr>
        <w:t>la </w:t>
      </w:r>
      <w:r>
        <w:rPr>
          <w:color w:val="231F20"/>
          <w:spacing w:val="3"/>
          <w:w w:val="115"/>
        </w:rPr>
        <w:t>prestación </w:t>
      </w:r>
      <w:r>
        <w:rPr>
          <w:color w:val="231F20"/>
          <w:w w:val="115"/>
        </w:rPr>
        <w:t>de </w:t>
      </w:r>
      <w:r>
        <w:rPr>
          <w:color w:val="231F20"/>
          <w:spacing w:val="3"/>
          <w:w w:val="115"/>
        </w:rPr>
        <w:t>servicios </w:t>
      </w:r>
      <w:r>
        <w:rPr>
          <w:color w:val="231F20"/>
          <w:w w:val="115"/>
        </w:rPr>
        <w:t>de </w:t>
      </w:r>
      <w:r>
        <w:rPr>
          <w:color w:val="231F20"/>
          <w:spacing w:val="3"/>
          <w:w w:val="115"/>
        </w:rPr>
        <w:t>salud </w:t>
      </w:r>
      <w:r>
        <w:rPr>
          <w:color w:val="231F20"/>
          <w:w w:val="115"/>
        </w:rPr>
        <w:t>en </w:t>
      </w:r>
      <w:r>
        <w:rPr>
          <w:color w:val="231F20"/>
          <w:spacing w:val="4"/>
          <w:w w:val="115"/>
        </w:rPr>
        <w:t>unidades </w:t>
      </w:r>
      <w:r>
        <w:rPr>
          <w:color w:val="231F20"/>
          <w:w w:val="115"/>
        </w:rPr>
        <w:t>de</w:t>
      </w:r>
      <w:r>
        <w:rPr>
          <w:color w:val="231F20"/>
          <w:spacing w:val="-22"/>
          <w:w w:val="115"/>
        </w:rPr>
        <w:t> </w:t>
      </w:r>
      <w:r>
        <w:rPr>
          <w:color w:val="231F20"/>
          <w:spacing w:val="-4"/>
          <w:w w:val="115"/>
        </w:rPr>
        <w:t>atención</w:t>
      </w:r>
      <w:r>
        <w:rPr>
          <w:color w:val="231F20"/>
          <w:spacing w:val="-22"/>
          <w:w w:val="115"/>
        </w:rPr>
        <w:t> </w:t>
      </w:r>
      <w:r>
        <w:rPr>
          <w:color w:val="231F20"/>
          <w:spacing w:val="-4"/>
          <w:w w:val="115"/>
        </w:rPr>
        <w:t>integral</w:t>
      </w:r>
      <w:r>
        <w:rPr>
          <w:color w:val="231F20"/>
          <w:spacing w:val="-22"/>
          <w:w w:val="115"/>
        </w:rPr>
        <w:t> </w:t>
      </w:r>
      <w:r>
        <w:rPr>
          <w:color w:val="231F20"/>
          <w:spacing w:val="-4"/>
          <w:w w:val="115"/>
        </w:rPr>
        <w:t>hospitalaria</w:t>
      </w:r>
      <w:r>
        <w:rPr>
          <w:color w:val="231F20"/>
          <w:spacing w:val="-22"/>
          <w:w w:val="115"/>
        </w:rPr>
        <w:t> </w:t>
      </w:r>
      <w:r>
        <w:rPr>
          <w:color w:val="231F20"/>
          <w:spacing w:val="-4"/>
          <w:w w:val="115"/>
        </w:rPr>
        <w:t>médico­psiquiátrica,</w:t>
      </w:r>
      <w:r>
        <w:rPr>
          <w:color w:val="231F20"/>
          <w:spacing w:val="-25"/>
          <w:w w:val="115"/>
        </w:rPr>
        <w:t> </w:t>
      </w:r>
      <w:r>
        <w:rPr>
          <w:color w:val="231F20"/>
          <w:spacing w:val="-3"/>
          <w:w w:val="115"/>
        </w:rPr>
        <w:t>para</w:t>
      </w:r>
      <w:r>
        <w:rPr>
          <w:color w:val="231F20"/>
          <w:spacing w:val="-22"/>
          <w:w w:val="115"/>
        </w:rPr>
        <w:t> </w:t>
      </w:r>
      <w:r>
        <w:rPr>
          <w:color w:val="231F20"/>
          <w:w w:val="115"/>
        </w:rPr>
        <w:t>la</w:t>
      </w:r>
      <w:r>
        <w:rPr>
          <w:color w:val="231F20"/>
          <w:spacing w:val="-22"/>
          <w:w w:val="115"/>
        </w:rPr>
        <w:t> </w:t>
      </w:r>
      <w:r>
        <w:rPr>
          <w:color w:val="231F20"/>
          <w:spacing w:val="-4"/>
          <w:w w:val="115"/>
        </w:rPr>
        <w:t>atención</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spacing w:val="-4"/>
          <w:w w:val="115"/>
        </w:rPr>
        <w:t>mujer</w:t>
      </w:r>
      <w:r>
        <w:rPr>
          <w:color w:val="231F20"/>
          <w:spacing w:val="-22"/>
          <w:w w:val="115"/>
        </w:rPr>
        <w:t> </w:t>
      </w:r>
      <w:r>
        <w:rPr>
          <w:color w:val="231F20"/>
          <w:w w:val="115"/>
        </w:rPr>
        <w:t>durante el </w:t>
      </w:r>
      <w:r>
        <w:rPr>
          <w:color w:val="231F20"/>
          <w:spacing w:val="2"/>
          <w:w w:val="115"/>
        </w:rPr>
        <w:t>embarazo, </w:t>
      </w:r>
      <w:r>
        <w:rPr>
          <w:color w:val="231F20"/>
          <w:spacing w:val="3"/>
          <w:w w:val="115"/>
        </w:rPr>
        <w:t>parto </w:t>
      </w:r>
      <w:r>
        <w:rPr>
          <w:color w:val="231F20"/>
          <w:w w:val="115"/>
        </w:rPr>
        <w:t>y </w:t>
      </w:r>
      <w:r>
        <w:rPr>
          <w:color w:val="231F20"/>
          <w:spacing w:val="2"/>
          <w:w w:val="115"/>
        </w:rPr>
        <w:t>puerperio </w:t>
      </w:r>
      <w:r>
        <w:rPr>
          <w:color w:val="231F20"/>
          <w:w w:val="115"/>
        </w:rPr>
        <w:t>y del </w:t>
      </w:r>
      <w:r>
        <w:rPr>
          <w:color w:val="231F20"/>
          <w:spacing w:val="2"/>
          <w:w w:val="115"/>
        </w:rPr>
        <w:t>recién nacido, para </w:t>
      </w:r>
      <w:r>
        <w:rPr>
          <w:color w:val="231F20"/>
          <w:w w:val="115"/>
        </w:rPr>
        <w:t>la </w:t>
      </w:r>
      <w:r>
        <w:rPr>
          <w:color w:val="231F20"/>
          <w:spacing w:val="2"/>
          <w:w w:val="115"/>
        </w:rPr>
        <w:t>promoción </w:t>
      </w:r>
      <w:r>
        <w:rPr>
          <w:color w:val="231F20"/>
          <w:w w:val="115"/>
        </w:rPr>
        <w:t>de la </w:t>
      </w:r>
      <w:r>
        <w:rPr>
          <w:color w:val="231F20"/>
          <w:spacing w:val="3"/>
          <w:w w:val="115"/>
        </w:rPr>
        <w:t>salud </w:t>
      </w:r>
      <w:r>
        <w:rPr>
          <w:color w:val="231F20"/>
          <w:w w:val="115"/>
        </w:rPr>
        <w:t>escolar,</w:t>
      </w:r>
      <w:r>
        <w:rPr>
          <w:color w:val="231F20"/>
          <w:spacing w:val="-9"/>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promoción</w:t>
      </w:r>
      <w:r>
        <w:rPr>
          <w:color w:val="231F20"/>
          <w:spacing w:val="-6"/>
          <w:w w:val="115"/>
        </w:rPr>
        <w:t> </w:t>
      </w:r>
      <w:r>
        <w:rPr>
          <w:color w:val="231F20"/>
          <w:w w:val="115"/>
        </w:rPr>
        <w:t>y</w:t>
      </w:r>
      <w:r>
        <w:rPr>
          <w:color w:val="231F20"/>
          <w:spacing w:val="-6"/>
          <w:w w:val="115"/>
        </w:rPr>
        <w:t> </w:t>
      </w:r>
      <w:r>
        <w:rPr>
          <w:color w:val="231F20"/>
          <w:w w:val="115"/>
        </w:rPr>
        <w:t>educación</w:t>
      </w:r>
      <w:r>
        <w:rPr>
          <w:color w:val="231F20"/>
          <w:spacing w:val="-6"/>
          <w:w w:val="115"/>
        </w:rPr>
        <w:t> </w:t>
      </w:r>
      <w:r>
        <w:rPr>
          <w:color w:val="231F20"/>
          <w:w w:val="115"/>
        </w:rPr>
        <w:t>para</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en</w:t>
      </w:r>
      <w:r>
        <w:rPr>
          <w:color w:val="231F20"/>
          <w:spacing w:val="-6"/>
          <w:w w:val="115"/>
        </w:rPr>
        <w:t> </w:t>
      </w:r>
      <w:r>
        <w:rPr>
          <w:color w:val="231F20"/>
          <w:w w:val="115"/>
        </w:rPr>
        <w:t>materia</w:t>
      </w:r>
      <w:r>
        <w:rPr>
          <w:color w:val="231F20"/>
          <w:spacing w:val="-6"/>
          <w:w w:val="115"/>
        </w:rPr>
        <w:t> </w:t>
      </w:r>
      <w:r>
        <w:rPr>
          <w:color w:val="231F20"/>
          <w:w w:val="115"/>
        </w:rPr>
        <w:t>alimentaria</w:t>
      </w:r>
      <w:r>
        <w:rPr>
          <w:color w:val="231F20"/>
          <w:spacing w:val="-6"/>
          <w:w w:val="115"/>
        </w:rPr>
        <w:t> </w:t>
      </w:r>
      <w:r>
        <w:rPr>
          <w:color w:val="231F20"/>
          <w:w w:val="115"/>
        </w:rPr>
        <w:t>y</w:t>
      </w:r>
      <w:r>
        <w:rPr>
          <w:color w:val="231F20"/>
          <w:spacing w:val="-6"/>
          <w:w w:val="115"/>
        </w:rPr>
        <w:t> </w:t>
      </w:r>
      <w:r>
        <w:rPr>
          <w:color w:val="231F20"/>
          <w:w w:val="115"/>
        </w:rPr>
        <w:t>para</w:t>
      </w:r>
      <w:r>
        <w:rPr>
          <w:color w:val="231F20"/>
          <w:spacing w:val="-6"/>
          <w:w w:val="115"/>
        </w:rPr>
        <w:t> </w:t>
      </w:r>
      <w:r>
        <w:rPr>
          <w:color w:val="231F20"/>
          <w:w w:val="115"/>
        </w:rPr>
        <w:t>la prevención</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violencia</w:t>
      </w:r>
      <w:r>
        <w:rPr>
          <w:color w:val="231F20"/>
          <w:spacing w:val="-15"/>
          <w:w w:val="115"/>
        </w:rPr>
        <w:t> </w:t>
      </w:r>
      <w:r>
        <w:rPr>
          <w:color w:val="231F20"/>
          <w:w w:val="115"/>
        </w:rPr>
        <w:t>familiar,</w:t>
      </w:r>
      <w:r>
        <w:rPr>
          <w:color w:val="231F20"/>
          <w:spacing w:val="-18"/>
          <w:w w:val="115"/>
        </w:rPr>
        <w:t> </w:t>
      </w:r>
      <w:r>
        <w:rPr>
          <w:color w:val="231F20"/>
          <w:w w:val="115"/>
        </w:rPr>
        <w:t>sexual</w:t>
      </w:r>
      <w:r>
        <w:rPr>
          <w:color w:val="231F20"/>
          <w:spacing w:val="-15"/>
          <w:w w:val="115"/>
        </w:rPr>
        <w:t> </w:t>
      </w:r>
      <w:r>
        <w:rPr>
          <w:color w:val="231F20"/>
          <w:w w:val="115"/>
        </w:rPr>
        <w:t>y</w:t>
      </w:r>
      <w:r>
        <w:rPr>
          <w:color w:val="231F20"/>
          <w:spacing w:val="-15"/>
          <w:w w:val="115"/>
        </w:rPr>
        <w:t> </w:t>
      </w:r>
      <w:r>
        <w:rPr>
          <w:color w:val="231F20"/>
          <w:w w:val="115"/>
        </w:rPr>
        <w:t>contra</w:t>
      </w:r>
      <w:r>
        <w:rPr>
          <w:color w:val="231F20"/>
          <w:spacing w:val="-15"/>
          <w:w w:val="115"/>
        </w:rPr>
        <w:t> </w:t>
      </w:r>
      <w:r>
        <w:rPr>
          <w:color w:val="231F20"/>
          <w:w w:val="115"/>
        </w:rPr>
        <w:t>las</w:t>
      </w:r>
      <w:r>
        <w:rPr>
          <w:color w:val="231F20"/>
          <w:spacing w:val="-15"/>
          <w:w w:val="115"/>
        </w:rPr>
        <w:t> </w:t>
      </w:r>
      <w:r>
        <w:rPr>
          <w:color w:val="231F20"/>
          <w:w w:val="115"/>
        </w:rPr>
        <w:t>mujeres</w:t>
      </w:r>
      <w:r>
        <w:rPr>
          <w:color w:val="231F20"/>
          <w:spacing w:val="-15"/>
          <w:w w:val="115"/>
        </w:rPr>
        <w:t> </w:t>
      </w:r>
      <w:r>
        <w:rPr>
          <w:color w:val="231F20"/>
          <w:w w:val="115"/>
        </w:rPr>
        <w:t>(Subsecretaría</w:t>
      </w:r>
      <w:r>
        <w:rPr>
          <w:color w:val="231F20"/>
          <w:spacing w:val="-15"/>
          <w:w w:val="115"/>
        </w:rPr>
        <w:t> </w:t>
      </w:r>
      <w:r>
        <w:rPr>
          <w:color w:val="231F20"/>
          <w:w w:val="115"/>
        </w:rPr>
        <w:t>de</w:t>
      </w:r>
      <w:r>
        <w:rPr>
          <w:color w:val="231F20"/>
          <w:spacing w:val="-15"/>
          <w:w w:val="115"/>
        </w:rPr>
        <w:t> </w:t>
      </w:r>
      <w:r>
        <w:rPr>
          <w:color w:val="231F20"/>
          <w:w w:val="115"/>
        </w:rPr>
        <w:t>Pre­ vención</w:t>
      </w:r>
      <w:r>
        <w:rPr>
          <w:color w:val="231F20"/>
          <w:spacing w:val="-18"/>
          <w:w w:val="115"/>
        </w:rPr>
        <w:t> </w:t>
      </w:r>
      <w:r>
        <w:rPr>
          <w:color w:val="231F20"/>
          <w:w w:val="115"/>
        </w:rPr>
        <w:t>y</w:t>
      </w:r>
      <w:r>
        <w:rPr>
          <w:color w:val="231F20"/>
          <w:spacing w:val="-18"/>
          <w:w w:val="115"/>
        </w:rPr>
        <w:t> </w:t>
      </w:r>
      <w:r>
        <w:rPr>
          <w:color w:val="231F20"/>
          <w:w w:val="115"/>
        </w:rPr>
        <w:t>Promoción</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Salud,</w:t>
      </w:r>
      <w:r>
        <w:rPr>
          <w:color w:val="231F20"/>
          <w:spacing w:val="-21"/>
          <w:w w:val="115"/>
        </w:rPr>
        <w:t> </w:t>
      </w:r>
      <w:r>
        <w:rPr>
          <w:color w:val="231F20"/>
          <w:w w:val="115"/>
        </w:rPr>
        <w:t>2014).</w:t>
      </w:r>
    </w:p>
    <w:p>
      <w:pPr>
        <w:pStyle w:val="BodyText"/>
        <w:spacing w:line="240" w:lineRule="exact"/>
        <w:ind w:left="1791" w:right="1689" w:firstLine="300"/>
        <w:jc w:val="both"/>
      </w:pPr>
      <w:r>
        <w:rPr>
          <w:color w:val="231F20"/>
          <w:w w:val="115"/>
        </w:rPr>
        <w:t>En </w:t>
      </w:r>
      <w:r>
        <w:rPr>
          <w:color w:val="231F20"/>
          <w:spacing w:val="3"/>
          <w:w w:val="115"/>
        </w:rPr>
        <w:t>México, </w:t>
      </w:r>
      <w:r>
        <w:rPr>
          <w:color w:val="231F20"/>
          <w:w w:val="115"/>
        </w:rPr>
        <w:t>el </w:t>
      </w:r>
      <w:r>
        <w:rPr>
          <w:color w:val="231F20"/>
          <w:spacing w:val="3"/>
          <w:w w:val="115"/>
        </w:rPr>
        <w:t>gobierno federal </w:t>
      </w:r>
      <w:r>
        <w:rPr>
          <w:color w:val="231F20"/>
          <w:w w:val="115"/>
        </w:rPr>
        <w:t>ha </w:t>
      </w:r>
      <w:r>
        <w:rPr>
          <w:color w:val="231F20"/>
          <w:spacing w:val="3"/>
          <w:w w:val="115"/>
        </w:rPr>
        <w:t>puesto </w:t>
      </w:r>
      <w:r>
        <w:rPr>
          <w:color w:val="231F20"/>
          <w:w w:val="115"/>
        </w:rPr>
        <w:t>en </w:t>
      </w:r>
      <w:r>
        <w:rPr>
          <w:color w:val="231F20"/>
          <w:spacing w:val="3"/>
          <w:w w:val="115"/>
        </w:rPr>
        <w:t>marcha diferentes programas </w:t>
      </w:r>
      <w:r>
        <w:rPr>
          <w:color w:val="231F20"/>
          <w:spacing w:val="4"/>
          <w:w w:val="115"/>
        </w:rPr>
        <w:t>de </w:t>
      </w:r>
      <w:r>
        <w:rPr>
          <w:color w:val="231F20"/>
          <w:spacing w:val="3"/>
          <w:w w:val="115"/>
        </w:rPr>
        <w:t>promoción </w:t>
      </w:r>
      <w:r>
        <w:rPr>
          <w:color w:val="231F20"/>
          <w:w w:val="115"/>
        </w:rPr>
        <w:t>de la </w:t>
      </w:r>
      <w:r>
        <w:rPr>
          <w:color w:val="231F20"/>
          <w:spacing w:val="3"/>
          <w:w w:val="115"/>
        </w:rPr>
        <w:t>salud: </w:t>
      </w:r>
      <w:r>
        <w:rPr>
          <w:color w:val="231F20"/>
          <w:w w:val="115"/>
        </w:rPr>
        <w:t>la </w:t>
      </w:r>
      <w:r>
        <w:rPr>
          <w:color w:val="231F20"/>
          <w:spacing w:val="3"/>
          <w:w w:val="115"/>
        </w:rPr>
        <w:t>estrategia nacional para </w:t>
      </w:r>
      <w:r>
        <w:rPr>
          <w:color w:val="231F20"/>
          <w:w w:val="115"/>
        </w:rPr>
        <w:t>la </w:t>
      </w:r>
      <w:r>
        <w:rPr>
          <w:color w:val="231F20"/>
          <w:spacing w:val="3"/>
          <w:w w:val="115"/>
        </w:rPr>
        <w:t>prevención </w:t>
      </w:r>
      <w:r>
        <w:rPr>
          <w:color w:val="231F20"/>
          <w:w w:val="115"/>
        </w:rPr>
        <w:t>y el </w:t>
      </w:r>
      <w:r>
        <w:rPr>
          <w:color w:val="231F20"/>
          <w:spacing w:val="3"/>
          <w:w w:val="115"/>
        </w:rPr>
        <w:t>control  </w:t>
      </w:r>
      <w:r>
        <w:rPr>
          <w:color w:val="231F20"/>
          <w:spacing w:val="58"/>
          <w:w w:val="115"/>
        </w:rPr>
        <w:t> </w:t>
      </w:r>
      <w:r>
        <w:rPr>
          <w:color w:val="231F20"/>
          <w:spacing w:val="4"/>
          <w:w w:val="115"/>
        </w:rPr>
        <w:t>del</w:t>
      </w:r>
    </w:p>
    <w:p>
      <w:pPr>
        <w:spacing w:after="0" w:line="240" w:lineRule="exact"/>
        <w:jc w:val="both"/>
        <w:sectPr>
          <w:pgSz w:w="10810" w:h="14780"/>
          <w:pgMar w:header="0" w:footer="386" w:top="0" w:bottom="5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672"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2920"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286</w:t>
      </w:r>
    </w:p>
    <w:p>
      <w:pPr>
        <w:pStyle w:val="BodyText"/>
        <w:spacing w:before="6"/>
        <w:rPr>
          <w:rFonts w:ascii="Arial Black"/>
          <w:b/>
          <w:sz w:val="13"/>
        </w:rPr>
      </w:pPr>
    </w:p>
    <w:p>
      <w:pPr>
        <w:pStyle w:val="BodyText"/>
        <w:spacing w:line="240" w:lineRule="exact" w:before="62"/>
        <w:ind w:left="1695" w:right="1789"/>
        <w:jc w:val="both"/>
      </w:pPr>
      <w:r>
        <w:rPr>
          <w:color w:val="231F20"/>
          <w:spacing w:val="3"/>
          <w:w w:val="115"/>
        </w:rPr>
        <w:t>sobrepeso,</w:t>
      </w:r>
      <w:r>
        <w:rPr>
          <w:color w:val="231F20"/>
          <w:spacing w:val="-7"/>
          <w:w w:val="115"/>
        </w:rPr>
        <w:t> </w:t>
      </w:r>
      <w:r>
        <w:rPr>
          <w:color w:val="231F20"/>
          <w:w w:val="115"/>
        </w:rPr>
        <w:t>la</w:t>
      </w:r>
      <w:r>
        <w:rPr>
          <w:color w:val="231F20"/>
          <w:spacing w:val="-11"/>
          <w:w w:val="115"/>
        </w:rPr>
        <w:t> </w:t>
      </w:r>
      <w:r>
        <w:rPr>
          <w:color w:val="231F20"/>
          <w:w w:val="115"/>
        </w:rPr>
        <w:t>obesidad</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diabetes,</w:t>
      </w:r>
      <w:r>
        <w:rPr>
          <w:color w:val="231F20"/>
          <w:spacing w:val="-14"/>
          <w:w w:val="115"/>
        </w:rPr>
        <w:t> </w:t>
      </w:r>
      <w:r>
        <w:rPr>
          <w:color w:val="231F20"/>
          <w:w w:val="115"/>
        </w:rPr>
        <w:t>cuyo</w:t>
      </w:r>
      <w:r>
        <w:rPr>
          <w:color w:val="231F20"/>
          <w:spacing w:val="-11"/>
          <w:w w:val="115"/>
        </w:rPr>
        <w:t> </w:t>
      </w:r>
      <w:r>
        <w:rPr>
          <w:color w:val="231F20"/>
          <w:w w:val="115"/>
        </w:rPr>
        <w:t>objetivo</w:t>
      </w:r>
      <w:r>
        <w:rPr>
          <w:color w:val="231F20"/>
          <w:spacing w:val="-11"/>
          <w:w w:val="115"/>
        </w:rPr>
        <w:t> </w:t>
      </w:r>
      <w:r>
        <w:rPr>
          <w:color w:val="231F20"/>
          <w:w w:val="115"/>
        </w:rPr>
        <w:t>consiste</w:t>
      </w:r>
      <w:r>
        <w:rPr>
          <w:color w:val="231F20"/>
          <w:spacing w:val="-11"/>
          <w:w w:val="115"/>
        </w:rPr>
        <w:t> </w:t>
      </w:r>
      <w:r>
        <w:rPr>
          <w:color w:val="231F20"/>
          <w:w w:val="115"/>
        </w:rPr>
        <w:t>en</w:t>
      </w:r>
      <w:r>
        <w:rPr>
          <w:color w:val="231F20"/>
          <w:spacing w:val="-11"/>
          <w:w w:val="115"/>
        </w:rPr>
        <w:t> </w:t>
      </w:r>
      <w:r>
        <w:rPr>
          <w:color w:val="231F20"/>
          <w:w w:val="115"/>
        </w:rPr>
        <w:t>mejorar</w:t>
      </w:r>
      <w:r>
        <w:rPr>
          <w:color w:val="231F20"/>
          <w:spacing w:val="-11"/>
          <w:w w:val="115"/>
        </w:rPr>
        <w:t> </w:t>
      </w:r>
      <w:r>
        <w:rPr>
          <w:color w:val="231F20"/>
          <w:w w:val="115"/>
        </w:rPr>
        <w:t>los</w:t>
      </w:r>
      <w:r>
        <w:rPr>
          <w:color w:val="231F20"/>
          <w:spacing w:val="-11"/>
          <w:w w:val="115"/>
        </w:rPr>
        <w:t> </w:t>
      </w:r>
      <w:r>
        <w:rPr>
          <w:color w:val="231F20"/>
          <w:w w:val="115"/>
        </w:rPr>
        <w:t>niveles</w:t>
      </w:r>
      <w:r>
        <w:rPr>
          <w:color w:val="231F20"/>
          <w:spacing w:val="-11"/>
          <w:w w:val="115"/>
        </w:rPr>
        <w:t> </w:t>
      </w:r>
      <w:r>
        <w:rPr>
          <w:color w:val="231F20"/>
          <w:w w:val="115"/>
        </w:rPr>
        <w:t>de bienestar de la población y desacelerar el incremento en la prevalencia de obesidad y sobrepeso en los mexicanos, y revertir la diabetes </w:t>
      </w:r>
      <w:r>
        <w:rPr>
          <w:rFonts w:ascii="Cambria" w:hAnsi="Cambria"/>
          <w:i/>
          <w:color w:val="231F20"/>
          <w:w w:val="115"/>
        </w:rPr>
        <w:t>mellitus </w:t>
      </w:r>
      <w:r>
        <w:rPr>
          <w:color w:val="231F20"/>
          <w:w w:val="115"/>
        </w:rPr>
        <w:t>tipo II (Secretaría de </w:t>
      </w:r>
      <w:r>
        <w:rPr>
          <w:color w:val="231F20"/>
          <w:w w:val="110"/>
        </w:rPr>
        <w:t>Salud,</w:t>
      </w:r>
      <w:r>
        <w:rPr>
          <w:color w:val="231F20"/>
          <w:spacing w:val="-10"/>
          <w:w w:val="110"/>
        </w:rPr>
        <w:t> </w:t>
      </w:r>
      <w:r>
        <w:rPr>
          <w:color w:val="231F20"/>
          <w:w w:val="110"/>
        </w:rPr>
        <w:t>2013).</w:t>
      </w:r>
    </w:p>
    <w:p>
      <w:pPr>
        <w:pStyle w:val="BodyText"/>
        <w:spacing w:line="240" w:lineRule="exact"/>
        <w:ind w:left="1695" w:right="1785" w:firstLine="300"/>
        <w:jc w:val="both"/>
      </w:pPr>
      <w:r>
        <w:rPr>
          <w:color w:val="231F20"/>
          <w:w w:val="115"/>
        </w:rPr>
        <w:t>La Secretaría de Salud (2013) implementó el plan Entornos y Comunidades Sa­ ludables</w:t>
      </w:r>
      <w:r>
        <w:rPr>
          <w:rFonts w:ascii="Cambria" w:hAnsi="Cambria"/>
          <w:i/>
          <w:color w:val="231F20"/>
          <w:w w:val="115"/>
        </w:rPr>
        <w:t>, </w:t>
      </w:r>
      <w:r>
        <w:rPr>
          <w:color w:val="231F20"/>
          <w:w w:val="115"/>
        </w:rPr>
        <w:t>que comprende cinco proyectos: </w:t>
      </w:r>
      <w:r>
        <w:rPr>
          <w:rFonts w:ascii="Cambria" w:hAnsi="Cambria"/>
          <w:i/>
          <w:color w:val="231F20"/>
          <w:w w:val="115"/>
        </w:rPr>
        <w:t>a</w:t>
      </w:r>
      <w:r>
        <w:rPr>
          <w:color w:val="231F20"/>
          <w:w w:val="115"/>
        </w:rPr>
        <w:t>) dar la vuelta, el cual tiene como ob­ jetivo promover hábitos de vida saludable por medio de la realización de </w:t>
      </w:r>
      <w:r>
        <w:rPr>
          <w:color w:val="231F20"/>
          <w:spacing w:val="2"/>
          <w:w w:val="115"/>
        </w:rPr>
        <w:t>actividad </w:t>
      </w:r>
      <w:r>
        <w:rPr>
          <w:color w:val="231F20"/>
          <w:w w:val="115"/>
        </w:rPr>
        <w:t>física, </w:t>
      </w:r>
      <w:r>
        <w:rPr>
          <w:rFonts w:ascii="Cambria" w:hAnsi="Cambria"/>
          <w:i/>
          <w:color w:val="231F20"/>
          <w:w w:val="115"/>
        </w:rPr>
        <w:t>b</w:t>
      </w:r>
      <w:r>
        <w:rPr>
          <w:color w:val="231F20"/>
          <w:w w:val="115"/>
        </w:rPr>
        <w:t>) escuela y salud, el cual busca construir una nueva cultura de la salud en los niños y niñas, adolescentes y jóvenes mediante la modificación de los determi­ nantes de la salud que permita aprovechar y desarrollar las capacidades y goce de  la vida escolar, </w:t>
      </w:r>
      <w:r>
        <w:rPr>
          <w:rFonts w:ascii="Cambria" w:hAnsi="Cambria"/>
          <w:i/>
          <w:color w:val="231F20"/>
          <w:w w:val="115"/>
        </w:rPr>
        <w:t>c</w:t>
      </w:r>
      <w:r>
        <w:rPr>
          <w:color w:val="231F20"/>
          <w:w w:val="115"/>
        </w:rPr>
        <w:t>) entornos y comunidades saludables, cuya misión es contribuir a reducir la </w:t>
      </w:r>
      <w:r>
        <w:rPr>
          <w:color w:val="231F20"/>
          <w:spacing w:val="2"/>
          <w:w w:val="115"/>
        </w:rPr>
        <w:t>morbi­mortalidad </w:t>
      </w:r>
      <w:r>
        <w:rPr>
          <w:color w:val="231F20"/>
          <w:w w:val="115"/>
        </w:rPr>
        <w:t>de los padecimientos prioritarios en salud pública </w:t>
      </w:r>
      <w:r>
        <w:rPr>
          <w:color w:val="231F20"/>
          <w:spacing w:val="2"/>
          <w:w w:val="115"/>
        </w:rPr>
        <w:t>por</w:t>
      </w:r>
      <w:r>
        <w:rPr>
          <w:color w:val="231F20"/>
          <w:spacing w:val="63"/>
          <w:w w:val="115"/>
        </w:rPr>
        <w:t> </w:t>
      </w:r>
      <w:r>
        <w:rPr>
          <w:color w:val="231F20"/>
          <w:w w:val="115"/>
        </w:rPr>
        <w:t>medio de incentivar la creación de entornos favorables para la salud, la orientación de la acción municipal en </w:t>
      </w:r>
      <w:r>
        <w:rPr>
          <w:color w:val="231F20"/>
          <w:w w:val="115"/>
          <w:sz w:val="16"/>
        </w:rPr>
        <w:t>ps </w:t>
      </w:r>
      <w:r>
        <w:rPr>
          <w:color w:val="231F20"/>
          <w:w w:val="115"/>
        </w:rPr>
        <w:t>y el empoderamiento de la población en salud, </w:t>
      </w:r>
      <w:r>
        <w:rPr>
          <w:rFonts w:ascii="Cambria" w:hAnsi="Cambria"/>
          <w:i/>
          <w:color w:val="231F20"/>
          <w:w w:val="115"/>
        </w:rPr>
        <w:t>d</w:t>
      </w:r>
      <w:r>
        <w:rPr>
          <w:color w:val="231F20"/>
          <w:w w:val="115"/>
        </w:rPr>
        <w:t>) pro­ moción de la salud: hacia una nueva cultura, su propósito es crear una nueva cul­ tura de salud mediante la ejecución integrada de las funciones de </w:t>
      </w:r>
      <w:r>
        <w:rPr>
          <w:color w:val="231F20"/>
          <w:w w:val="115"/>
          <w:sz w:val="16"/>
        </w:rPr>
        <w:t>ps </w:t>
      </w:r>
      <w:r>
        <w:rPr>
          <w:color w:val="231F20"/>
          <w:w w:val="115"/>
        </w:rPr>
        <w:t>que modifique </w:t>
      </w:r>
      <w:r>
        <w:rPr>
          <w:color w:val="231F20"/>
          <w:spacing w:val="2"/>
          <w:w w:val="115"/>
        </w:rPr>
        <w:t>los </w:t>
      </w:r>
      <w:r>
        <w:rPr>
          <w:color w:val="231F20"/>
          <w:spacing w:val="3"/>
          <w:w w:val="115"/>
        </w:rPr>
        <w:t>determinantes </w:t>
      </w:r>
      <w:r>
        <w:rPr>
          <w:color w:val="231F20"/>
          <w:w w:val="115"/>
        </w:rPr>
        <w:t>y </w:t>
      </w:r>
      <w:r>
        <w:rPr>
          <w:color w:val="231F20"/>
          <w:spacing w:val="3"/>
          <w:w w:val="115"/>
        </w:rPr>
        <w:t>disminuya </w:t>
      </w:r>
      <w:r>
        <w:rPr>
          <w:color w:val="231F20"/>
          <w:spacing w:val="2"/>
          <w:w w:val="115"/>
        </w:rPr>
        <w:t>los </w:t>
      </w:r>
      <w:r>
        <w:rPr>
          <w:color w:val="231F20"/>
          <w:spacing w:val="3"/>
          <w:w w:val="115"/>
        </w:rPr>
        <w:t>padecimientos prioritarios </w:t>
      </w:r>
      <w:r>
        <w:rPr>
          <w:color w:val="231F20"/>
          <w:w w:val="115"/>
        </w:rPr>
        <w:t>de </w:t>
      </w:r>
      <w:r>
        <w:rPr>
          <w:color w:val="231F20"/>
          <w:spacing w:val="3"/>
          <w:w w:val="115"/>
        </w:rPr>
        <w:t>salud, </w:t>
      </w:r>
      <w:r>
        <w:rPr>
          <w:color w:val="231F20"/>
          <w:w w:val="115"/>
        </w:rPr>
        <w:t>y </w:t>
      </w:r>
      <w:r>
        <w:rPr>
          <w:rFonts w:ascii="Cambria" w:hAnsi="Cambria"/>
          <w:i/>
          <w:color w:val="231F20"/>
          <w:w w:val="115"/>
        </w:rPr>
        <w:t>e</w:t>
      </w:r>
      <w:r>
        <w:rPr>
          <w:color w:val="231F20"/>
          <w:w w:val="115"/>
        </w:rPr>
        <w:t>) </w:t>
      </w:r>
      <w:r>
        <w:rPr>
          <w:color w:val="231F20"/>
          <w:spacing w:val="3"/>
          <w:w w:val="115"/>
        </w:rPr>
        <w:t>vete </w:t>
      </w:r>
      <w:r>
        <w:rPr>
          <w:color w:val="231F20"/>
          <w:w w:val="115"/>
        </w:rPr>
        <w:t>sano y regresa sano, cuya finalidad es reducir la vulnerabilidad de los migrantes</w:t>
      </w:r>
      <w:r>
        <w:rPr>
          <w:color w:val="231F20"/>
          <w:spacing w:val="-18"/>
          <w:w w:val="115"/>
        </w:rPr>
        <w:t> </w:t>
      </w:r>
      <w:r>
        <w:rPr>
          <w:color w:val="231F20"/>
          <w:spacing w:val="2"/>
          <w:w w:val="115"/>
        </w:rPr>
        <w:t>por </w:t>
      </w:r>
      <w:r>
        <w:rPr>
          <w:color w:val="231F20"/>
          <w:w w:val="115"/>
        </w:rPr>
        <w:t>medio del control de los </w:t>
      </w:r>
      <w:r>
        <w:rPr>
          <w:color w:val="231F20"/>
          <w:spacing w:val="2"/>
          <w:w w:val="115"/>
        </w:rPr>
        <w:t>determinantes </w:t>
      </w:r>
      <w:r>
        <w:rPr>
          <w:color w:val="231F20"/>
          <w:w w:val="115"/>
        </w:rPr>
        <w:t>de la salud en los sitios de origen, </w:t>
      </w:r>
      <w:r>
        <w:rPr>
          <w:color w:val="231F20"/>
          <w:spacing w:val="2"/>
          <w:w w:val="115"/>
        </w:rPr>
        <w:t>tránsito</w:t>
      </w:r>
      <w:r>
        <w:rPr>
          <w:color w:val="231F20"/>
          <w:spacing w:val="63"/>
          <w:w w:val="115"/>
        </w:rPr>
        <w:t> </w:t>
      </w:r>
      <w:r>
        <w:rPr>
          <w:color w:val="231F20"/>
          <w:w w:val="115"/>
        </w:rPr>
        <w:t>y</w:t>
      </w:r>
      <w:r>
        <w:rPr>
          <w:color w:val="231F20"/>
          <w:spacing w:val="14"/>
          <w:w w:val="115"/>
        </w:rPr>
        <w:t> </w:t>
      </w:r>
      <w:r>
        <w:rPr>
          <w:color w:val="231F20"/>
          <w:w w:val="115"/>
        </w:rPr>
        <w:t>destino.</w:t>
      </w:r>
    </w:p>
    <w:p>
      <w:pPr>
        <w:pStyle w:val="BodyText"/>
        <w:spacing w:line="240" w:lineRule="exact"/>
        <w:ind w:left="1695" w:right="1786" w:firstLine="300"/>
        <w:jc w:val="both"/>
      </w:pPr>
      <w:r>
        <w:rPr>
          <w:color w:val="231F20"/>
          <w:w w:val="110"/>
        </w:rPr>
        <w:t>Finalmente, el Programa Sectorial de Salud 2013­2018 (Secretaría de Salud, 2013) plantea el reforzamiento de las actividades preventivas, estableciendo el incremento   de la inversión destinada para el primer nivel de atención. A esta estrategia de sumar esfuerzos de los  diferentes  sectores, dicho  programa  coordinado  por  la  Secretaría de Educación Pública (</w:t>
      </w:r>
      <w:r>
        <w:rPr>
          <w:color w:val="231F20"/>
          <w:w w:val="110"/>
          <w:sz w:val="16"/>
        </w:rPr>
        <w:t>sep</w:t>
      </w:r>
      <w:r>
        <w:rPr>
          <w:color w:val="231F20"/>
          <w:w w:val="110"/>
        </w:rPr>
        <w:t>) de la Federación establece coordinar  acciones  con  el sector salud para las campañas de vacunación, de prevención del embarazo en edad temprana e infecciones de transmisión sexual; impulsar la participación de las auto­ ridades educativas estatales y de las escuelas en las campañas para una alimentación sana y contra la obesidad; fomentar una educación integral con actividades que con­ tribuyan a mejorar la salud física y mental, en un ambiente libre de discriminación       y violencia, así como realizar acciones para prevenir conductas de riesgo (violencia, adicciones, salud sexual y reproductiva, entre otros) que suelen desembocar en el truncamiento de la trayectoria educativa (</w:t>
      </w:r>
      <w:r>
        <w:rPr>
          <w:color w:val="231F20"/>
          <w:w w:val="110"/>
          <w:sz w:val="16"/>
        </w:rPr>
        <w:t>sep</w:t>
      </w:r>
      <w:r>
        <w:rPr>
          <w:color w:val="231F20"/>
          <w:w w:val="110"/>
        </w:rPr>
        <w:t>,  </w:t>
      </w:r>
      <w:r>
        <w:rPr>
          <w:color w:val="231F20"/>
          <w:spacing w:val="40"/>
          <w:w w:val="110"/>
        </w:rPr>
        <w:t> </w:t>
      </w:r>
      <w:r>
        <w:rPr>
          <w:color w:val="231F20"/>
          <w:w w:val="110"/>
        </w:rPr>
        <w:t>2013).</w:t>
      </w:r>
    </w:p>
    <w:p>
      <w:pPr>
        <w:pStyle w:val="BodyText"/>
      </w:pPr>
    </w:p>
    <w:p>
      <w:pPr>
        <w:pStyle w:val="BodyText"/>
        <w:spacing w:before="8"/>
        <w:rPr>
          <w:sz w:val="18"/>
        </w:rPr>
      </w:pPr>
    </w:p>
    <w:p>
      <w:pPr>
        <w:pStyle w:val="Heading1"/>
        <w:rPr>
          <w:b/>
        </w:rPr>
      </w:pPr>
      <w:r>
        <w:rPr>
          <w:b/>
          <w:color w:val="939598"/>
        </w:rPr>
        <w:t>Educación</w:t>
      </w:r>
      <w:r>
        <w:rPr>
          <w:b/>
          <w:color w:val="939598"/>
          <w:spacing w:val="-55"/>
        </w:rPr>
        <w:t> </w:t>
      </w:r>
      <w:r>
        <w:rPr>
          <w:b/>
          <w:color w:val="939598"/>
        </w:rPr>
        <w:t>para</w:t>
      </w:r>
      <w:r>
        <w:rPr>
          <w:b/>
          <w:color w:val="939598"/>
          <w:spacing w:val="-55"/>
        </w:rPr>
        <w:t> </w:t>
      </w:r>
      <w:r>
        <w:rPr>
          <w:b/>
          <w:color w:val="939598"/>
        </w:rPr>
        <w:t>la</w:t>
      </w:r>
      <w:r>
        <w:rPr>
          <w:b/>
          <w:color w:val="939598"/>
          <w:spacing w:val="-55"/>
        </w:rPr>
        <w:t> </w:t>
      </w:r>
      <w:r>
        <w:rPr>
          <w:b/>
          <w:color w:val="939598"/>
        </w:rPr>
        <w:t>salud</w:t>
      </w:r>
    </w:p>
    <w:p>
      <w:pPr>
        <w:pStyle w:val="BodyText"/>
        <w:spacing w:line="240" w:lineRule="exact" w:before="147"/>
        <w:ind w:left="1695" w:right="1789"/>
        <w:jc w:val="both"/>
      </w:pPr>
      <w:r>
        <w:rPr>
          <w:color w:val="231F20"/>
          <w:w w:val="115"/>
        </w:rPr>
        <w:t>La educación es un proceso continuo que se extiende a lo largo de la vida de las personas y se presenta de diferentes maneras en sociedad. El individuo adquiere su educación en un sistema formal de enseñanza, pero también en una variedad de formas</w:t>
      </w:r>
      <w:r>
        <w:rPr>
          <w:color w:val="231F20"/>
          <w:spacing w:val="-4"/>
          <w:w w:val="115"/>
        </w:rPr>
        <w:t> </w:t>
      </w:r>
      <w:r>
        <w:rPr>
          <w:color w:val="231F20"/>
          <w:w w:val="115"/>
        </w:rPr>
        <w:t>fuera</w:t>
      </w:r>
      <w:r>
        <w:rPr>
          <w:color w:val="231F20"/>
          <w:spacing w:val="-4"/>
          <w:w w:val="115"/>
        </w:rPr>
        <w:t> </w:t>
      </w:r>
      <w:r>
        <w:rPr>
          <w:color w:val="231F20"/>
          <w:w w:val="115"/>
        </w:rPr>
        <w:t>de</w:t>
      </w:r>
      <w:r>
        <w:rPr>
          <w:color w:val="231F20"/>
          <w:spacing w:val="-4"/>
          <w:w w:val="115"/>
        </w:rPr>
        <w:t> </w:t>
      </w:r>
      <w:r>
        <w:rPr>
          <w:color w:val="231F20"/>
          <w:w w:val="115"/>
        </w:rPr>
        <w:t>este</w:t>
      </w:r>
      <w:r>
        <w:rPr>
          <w:color w:val="231F20"/>
          <w:spacing w:val="-4"/>
          <w:w w:val="115"/>
        </w:rPr>
        <w:t> </w:t>
      </w:r>
      <w:r>
        <w:rPr>
          <w:color w:val="231F20"/>
          <w:w w:val="115"/>
        </w:rPr>
        <w:t>sistema,</w:t>
      </w:r>
      <w:r>
        <w:rPr>
          <w:color w:val="231F20"/>
          <w:spacing w:val="-4"/>
          <w:w w:val="115"/>
        </w:rPr>
        <w:t> </w:t>
      </w:r>
      <w:r>
        <w:rPr>
          <w:color w:val="231F20"/>
          <w:w w:val="115"/>
        </w:rPr>
        <w:t>e</w:t>
      </w:r>
      <w:r>
        <w:rPr>
          <w:color w:val="231F20"/>
          <w:spacing w:val="-4"/>
          <w:w w:val="115"/>
        </w:rPr>
        <w:t> </w:t>
      </w:r>
      <w:r>
        <w:rPr>
          <w:color w:val="231F20"/>
          <w:w w:val="115"/>
        </w:rPr>
        <w:t>inician</w:t>
      </w:r>
      <w:r>
        <w:rPr>
          <w:color w:val="231F20"/>
          <w:spacing w:val="-4"/>
          <w:w w:val="115"/>
        </w:rPr>
        <w:t> </w:t>
      </w: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hogar</w:t>
      </w:r>
      <w:r>
        <w:rPr>
          <w:color w:val="231F20"/>
          <w:spacing w:val="-4"/>
          <w:w w:val="115"/>
        </w:rPr>
        <w:t> </w:t>
      </w:r>
      <w:r>
        <w:rPr>
          <w:color w:val="231F20"/>
          <w:w w:val="115"/>
        </w:rPr>
        <w:t>(Durán,</w:t>
      </w:r>
      <w:r>
        <w:rPr>
          <w:color w:val="231F20"/>
          <w:spacing w:val="-4"/>
          <w:w w:val="115"/>
        </w:rPr>
        <w:t> </w:t>
      </w:r>
      <w:r>
        <w:rPr>
          <w:color w:val="231F20"/>
          <w:w w:val="115"/>
        </w:rPr>
        <w:t>Hernández,</w:t>
      </w:r>
      <w:r>
        <w:rPr>
          <w:color w:val="231F20"/>
          <w:spacing w:val="-4"/>
          <w:w w:val="115"/>
        </w:rPr>
        <w:t> </w:t>
      </w:r>
      <w:r>
        <w:rPr>
          <w:color w:val="231F20"/>
          <w:w w:val="115"/>
        </w:rPr>
        <w:t>Díaz</w:t>
      </w:r>
      <w:r>
        <w:rPr>
          <w:color w:val="231F20"/>
          <w:spacing w:val="-4"/>
          <w:w w:val="115"/>
        </w:rPr>
        <w:t> </w:t>
      </w:r>
      <w:r>
        <w:rPr>
          <w:color w:val="231F20"/>
          <w:w w:val="115"/>
        </w:rPr>
        <w:t>y</w:t>
      </w:r>
      <w:r>
        <w:rPr>
          <w:color w:val="231F20"/>
          <w:spacing w:val="-4"/>
          <w:w w:val="115"/>
        </w:rPr>
        <w:t> </w:t>
      </w:r>
      <w:r>
        <w:rPr>
          <w:color w:val="231F20"/>
          <w:w w:val="115"/>
        </w:rPr>
        <w:t>Bece­ rra, </w:t>
      </w:r>
      <w:r>
        <w:rPr>
          <w:color w:val="231F20"/>
          <w:spacing w:val="-6"/>
          <w:w w:val="115"/>
        </w:rPr>
        <w:t>1993). </w:t>
      </w:r>
      <w:r>
        <w:rPr>
          <w:color w:val="231F20"/>
          <w:w w:val="115"/>
        </w:rPr>
        <w:t>Durante los años </w:t>
      </w:r>
      <w:r>
        <w:rPr>
          <w:color w:val="231F20"/>
          <w:spacing w:val="-3"/>
          <w:w w:val="115"/>
        </w:rPr>
        <w:t>70 </w:t>
      </w:r>
      <w:r>
        <w:rPr>
          <w:color w:val="231F20"/>
          <w:w w:val="115"/>
        </w:rPr>
        <w:t>y 80, se hizo hincapié en la educación para la salud de</w:t>
      </w:r>
      <w:r>
        <w:rPr>
          <w:color w:val="231F20"/>
          <w:spacing w:val="-8"/>
          <w:w w:val="115"/>
        </w:rPr>
        <w:t> </w:t>
      </w:r>
      <w:r>
        <w:rPr>
          <w:color w:val="231F20"/>
          <w:w w:val="115"/>
        </w:rPr>
        <w:t>los</w:t>
      </w:r>
      <w:r>
        <w:rPr>
          <w:color w:val="231F20"/>
          <w:spacing w:val="-8"/>
          <w:w w:val="115"/>
        </w:rPr>
        <w:t> </w:t>
      </w:r>
      <w:r>
        <w:rPr>
          <w:color w:val="231F20"/>
          <w:w w:val="115"/>
        </w:rPr>
        <w:t>comportamientos</w:t>
      </w:r>
      <w:r>
        <w:rPr>
          <w:color w:val="231F20"/>
          <w:spacing w:val="-8"/>
          <w:w w:val="115"/>
        </w:rPr>
        <w:t> </w:t>
      </w:r>
      <w:r>
        <w:rPr>
          <w:color w:val="231F20"/>
          <w:w w:val="115"/>
        </w:rPr>
        <w:t>anormales</w:t>
      </w:r>
      <w:r>
        <w:rPr>
          <w:color w:val="231F20"/>
          <w:spacing w:val="-8"/>
          <w:w w:val="115"/>
        </w:rPr>
        <w:t> </w:t>
      </w:r>
      <w:r>
        <w:rPr>
          <w:color w:val="231F20"/>
          <w:w w:val="115"/>
        </w:rPr>
        <w:t>en</w:t>
      </w:r>
      <w:r>
        <w:rPr>
          <w:color w:val="231F20"/>
          <w:spacing w:val="-8"/>
          <w:w w:val="115"/>
        </w:rPr>
        <w:t> </w:t>
      </w:r>
      <w:r>
        <w:rPr>
          <w:color w:val="231F20"/>
          <w:w w:val="115"/>
        </w:rPr>
        <w:t>los</w:t>
      </w:r>
      <w:r>
        <w:rPr>
          <w:color w:val="231F20"/>
          <w:spacing w:val="-8"/>
          <w:w w:val="115"/>
        </w:rPr>
        <w:t> </w:t>
      </w:r>
      <w:r>
        <w:rPr>
          <w:color w:val="231F20"/>
          <w:w w:val="115"/>
        </w:rPr>
        <w:t>individuos.</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w w:val="115"/>
        </w:rPr>
        <w:t>década</w:t>
      </w:r>
      <w:r>
        <w:rPr>
          <w:color w:val="231F20"/>
          <w:spacing w:val="-8"/>
          <w:w w:val="115"/>
        </w:rPr>
        <w:t> </w:t>
      </w:r>
      <w:r>
        <w:rPr>
          <w:color w:val="231F20"/>
          <w:w w:val="115"/>
        </w:rPr>
        <w:t>de</w:t>
      </w:r>
      <w:r>
        <w:rPr>
          <w:color w:val="231F20"/>
          <w:spacing w:val="-8"/>
          <w:w w:val="115"/>
        </w:rPr>
        <w:t> </w:t>
      </w:r>
      <w:r>
        <w:rPr>
          <w:color w:val="231F20"/>
          <w:w w:val="115"/>
        </w:rPr>
        <w:t>los</w:t>
      </w:r>
      <w:r>
        <w:rPr>
          <w:color w:val="231F20"/>
          <w:spacing w:val="-8"/>
          <w:w w:val="115"/>
        </w:rPr>
        <w:t> </w:t>
      </w:r>
      <w:r>
        <w:rPr>
          <w:color w:val="231F20"/>
          <w:w w:val="115"/>
        </w:rPr>
        <w:t>noventa,</w:t>
      </w:r>
      <w:r>
        <w:rPr>
          <w:color w:val="231F20"/>
          <w:spacing w:val="-8"/>
          <w:w w:val="115"/>
        </w:rPr>
        <w:t> </w:t>
      </w:r>
      <w:r>
        <w:rPr>
          <w:color w:val="231F20"/>
          <w:w w:val="115"/>
        </w:rPr>
        <w:t>la </w:t>
      </w:r>
      <w:r>
        <w:rPr>
          <w:color w:val="231F20"/>
          <w:spacing w:val="-3"/>
          <w:w w:val="115"/>
        </w:rPr>
        <w:t>educación</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spacing w:val="-3"/>
          <w:w w:val="115"/>
        </w:rPr>
        <w:t>salud</w:t>
      </w:r>
      <w:r>
        <w:rPr>
          <w:color w:val="231F20"/>
          <w:spacing w:val="-5"/>
          <w:w w:val="115"/>
        </w:rPr>
        <w:t> </w:t>
      </w:r>
      <w:r>
        <w:rPr>
          <w:color w:val="231F20"/>
          <w:w w:val="115"/>
        </w:rPr>
        <w:t>se</w:t>
      </w:r>
      <w:r>
        <w:rPr>
          <w:color w:val="231F20"/>
          <w:spacing w:val="-5"/>
          <w:w w:val="115"/>
        </w:rPr>
        <w:t> </w:t>
      </w:r>
      <w:r>
        <w:rPr>
          <w:color w:val="231F20"/>
          <w:spacing w:val="-3"/>
          <w:w w:val="115"/>
        </w:rPr>
        <w:t>amplió</w:t>
      </w:r>
      <w:r>
        <w:rPr>
          <w:color w:val="231F20"/>
          <w:spacing w:val="-5"/>
          <w:w w:val="115"/>
        </w:rPr>
        <w:t> </w:t>
      </w:r>
      <w:r>
        <w:rPr>
          <w:color w:val="231F20"/>
          <w:w w:val="115"/>
        </w:rPr>
        <w:t>para</w:t>
      </w:r>
      <w:r>
        <w:rPr>
          <w:color w:val="231F20"/>
          <w:spacing w:val="-5"/>
          <w:w w:val="115"/>
        </w:rPr>
        <w:t> </w:t>
      </w:r>
      <w:r>
        <w:rPr>
          <w:color w:val="231F20"/>
          <w:w w:val="115"/>
        </w:rPr>
        <w:t>abarcar</w:t>
      </w:r>
      <w:r>
        <w:rPr>
          <w:color w:val="231F20"/>
          <w:spacing w:val="-5"/>
          <w:w w:val="115"/>
        </w:rPr>
        <w:t> </w:t>
      </w:r>
      <w:r>
        <w:rPr>
          <w:color w:val="231F20"/>
          <w:w w:val="115"/>
        </w:rPr>
        <w:t>la</w:t>
      </w:r>
      <w:r>
        <w:rPr>
          <w:color w:val="231F20"/>
          <w:spacing w:val="-5"/>
          <w:w w:val="115"/>
        </w:rPr>
        <w:t> </w:t>
      </w:r>
      <w:r>
        <w:rPr>
          <w:color w:val="231F20"/>
          <w:spacing w:val="-4"/>
          <w:w w:val="115"/>
        </w:rPr>
        <w:t>acción</w:t>
      </w:r>
      <w:r>
        <w:rPr>
          <w:color w:val="231F20"/>
          <w:spacing w:val="-5"/>
          <w:w w:val="115"/>
        </w:rPr>
        <w:t> </w:t>
      </w:r>
      <w:r>
        <w:rPr>
          <w:color w:val="231F20"/>
          <w:w w:val="115"/>
        </w:rPr>
        <w:t>social</w:t>
      </w:r>
      <w:r>
        <w:rPr>
          <w:color w:val="231F20"/>
          <w:spacing w:val="-5"/>
          <w:w w:val="115"/>
        </w:rPr>
        <w:t> </w:t>
      </w:r>
      <w:r>
        <w:rPr>
          <w:color w:val="231F20"/>
          <w:w w:val="115"/>
        </w:rPr>
        <w:t>y</w:t>
      </w:r>
      <w:r>
        <w:rPr>
          <w:color w:val="231F20"/>
          <w:spacing w:val="-5"/>
          <w:w w:val="115"/>
        </w:rPr>
        <w:t> </w:t>
      </w:r>
      <w:r>
        <w:rPr>
          <w:color w:val="231F20"/>
          <w:w w:val="115"/>
        </w:rPr>
        <w:t>se</w:t>
      </w:r>
      <w:r>
        <w:rPr>
          <w:color w:val="231F20"/>
          <w:spacing w:val="-5"/>
          <w:w w:val="115"/>
        </w:rPr>
        <w:t> </w:t>
      </w:r>
      <w:r>
        <w:rPr>
          <w:color w:val="231F20"/>
          <w:w w:val="115"/>
        </w:rPr>
        <w:t>integró</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pro­ moción de la</w:t>
      </w:r>
      <w:r>
        <w:rPr>
          <w:color w:val="231F20"/>
          <w:spacing w:val="-9"/>
          <w:w w:val="115"/>
        </w:rPr>
        <w:t> </w:t>
      </w:r>
      <w:r>
        <w:rPr>
          <w:color w:val="231F20"/>
          <w:w w:val="115"/>
        </w:rPr>
        <w:t>salud.</w:t>
      </w:r>
    </w:p>
    <w:p>
      <w:pPr>
        <w:pStyle w:val="BodyText"/>
        <w:spacing w:line="240" w:lineRule="exact"/>
        <w:ind w:left="1695" w:right="1784" w:firstLine="300"/>
        <w:jc w:val="both"/>
      </w:pPr>
      <w:r>
        <w:rPr>
          <w:color w:val="231F20"/>
          <w:w w:val="115"/>
        </w:rPr>
        <w:t>El término educación para la salud tiene tantas definiciones como profesionales, por</w:t>
      </w:r>
      <w:r>
        <w:rPr>
          <w:color w:val="231F20"/>
          <w:spacing w:val="-4"/>
          <w:w w:val="115"/>
        </w:rPr>
        <w:t> </w:t>
      </w:r>
      <w:r>
        <w:rPr>
          <w:color w:val="231F20"/>
          <w:w w:val="115"/>
        </w:rPr>
        <w:t>lo</w:t>
      </w:r>
      <w:r>
        <w:rPr>
          <w:color w:val="231F20"/>
          <w:spacing w:val="-4"/>
          <w:w w:val="115"/>
        </w:rPr>
        <w:t> </w:t>
      </w:r>
      <w:r>
        <w:rPr>
          <w:color w:val="231F20"/>
          <w:w w:val="115"/>
        </w:rPr>
        <w:t>que</w:t>
      </w:r>
      <w:r>
        <w:rPr>
          <w:color w:val="231F20"/>
          <w:spacing w:val="-4"/>
          <w:w w:val="115"/>
        </w:rPr>
        <w:t> </w:t>
      </w:r>
      <w:r>
        <w:rPr>
          <w:color w:val="231F20"/>
          <w:w w:val="115"/>
        </w:rPr>
        <w:t>no</w:t>
      </w:r>
      <w:r>
        <w:rPr>
          <w:color w:val="231F20"/>
          <w:spacing w:val="-4"/>
          <w:w w:val="115"/>
        </w:rPr>
        <w:t> </w:t>
      </w:r>
      <w:r>
        <w:rPr>
          <w:color w:val="231F20"/>
          <w:w w:val="115"/>
        </w:rPr>
        <w:t>es</w:t>
      </w:r>
      <w:r>
        <w:rPr>
          <w:color w:val="231F20"/>
          <w:spacing w:val="-4"/>
          <w:w w:val="115"/>
        </w:rPr>
        <w:t> </w:t>
      </w:r>
      <w:r>
        <w:rPr>
          <w:color w:val="231F20"/>
          <w:w w:val="115"/>
        </w:rPr>
        <w:t>fácil</w:t>
      </w:r>
      <w:r>
        <w:rPr>
          <w:color w:val="231F20"/>
          <w:spacing w:val="-4"/>
          <w:w w:val="115"/>
        </w:rPr>
        <w:t> </w:t>
      </w:r>
      <w:r>
        <w:rPr>
          <w:color w:val="231F20"/>
          <w:w w:val="115"/>
        </w:rPr>
        <w:t>de</w:t>
      </w:r>
      <w:r>
        <w:rPr>
          <w:color w:val="231F20"/>
          <w:spacing w:val="-4"/>
          <w:w w:val="115"/>
        </w:rPr>
        <w:t> </w:t>
      </w:r>
      <w:r>
        <w:rPr>
          <w:color w:val="231F20"/>
          <w:w w:val="115"/>
        </w:rPr>
        <w:t>hacerlo</w:t>
      </w:r>
      <w:r>
        <w:rPr>
          <w:color w:val="231F20"/>
          <w:spacing w:val="-4"/>
          <w:w w:val="115"/>
        </w:rPr>
        <w:t> </w:t>
      </w:r>
      <w:r>
        <w:rPr>
          <w:color w:val="231F20"/>
          <w:w w:val="115"/>
        </w:rPr>
        <w:t>a</w:t>
      </w:r>
      <w:r>
        <w:rPr>
          <w:color w:val="231F20"/>
          <w:spacing w:val="-4"/>
          <w:w w:val="115"/>
        </w:rPr>
        <w:t> </w:t>
      </w:r>
      <w:r>
        <w:rPr>
          <w:color w:val="231F20"/>
          <w:w w:val="115"/>
        </w:rPr>
        <w:t>satisfacción</w:t>
      </w:r>
      <w:r>
        <w:rPr>
          <w:color w:val="231F20"/>
          <w:spacing w:val="-4"/>
          <w:w w:val="115"/>
        </w:rPr>
        <w:t> </w:t>
      </w:r>
      <w:r>
        <w:rPr>
          <w:color w:val="231F20"/>
          <w:w w:val="115"/>
        </w:rPr>
        <w:t>de</w:t>
      </w:r>
      <w:r>
        <w:rPr>
          <w:color w:val="231F20"/>
          <w:spacing w:val="-4"/>
          <w:w w:val="115"/>
        </w:rPr>
        <w:t> </w:t>
      </w:r>
      <w:r>
        <w:rPr>
          <w:color w:val="231F20"/>
          <w:w w:val="115"/>
        </w:rPr>
        <w:t>todos</w:t>
      </w:r>
      <w:r>
        <w:rPr>
          <w:color w:val="231F20"/>
          <w:spacing w:val="-4"/>
          <w:w w:val="115"/>
        </w:rPr>
        <w:t> </w:t>
      </w:r>
      <w:r>
        <w:rPr>
          <w:color w:val="231F20"/>
          <w:w w:val="115"/>
        </w:rPr>
        <w:t>los</w:t>
      </w:r>
      <w:r>
        <w:rPr>
          <w:color w:val="231F20"/>
          <w:spacing w:val="-4"/>
          <w:w w:val="115"/>
        </w:rPr>
        <w:t> </w:t>
      </w:r>
      <w:r>
        <w:rPr>
          <w:color w:val="231F20"/>
          <w:w w:val="115"/>
        </w:rPr>
        <w:t>profesionales.</w:t>
      </w:r>
      <w:r>
        <w:rPr>
          <w:color w:val="231F20"/>
          <w:spacing w:val="-9"/>
          <w:w w:val="115"/>
        </w:rPr>
        <w:t> </w:t>
      </w:r>
      <w:r>
        <w:rPr>
          <w:color w:val="231F20"/>
          <w:w w:val="115"/>
        </w:rPr>
        <w:t>Las</w:t>
      </w:r>
      <w:r>
        <w:rPr>
          <w:color w:val="231F20"/>
          <w:spacing w:val="-4"/>
          <w:w w:val="115"/>
        </w:rPr>
        <w:t> </w:t>
      </w:r>
      <w:r>
        <w:rPr>
          <w:color w:val="231F20"/>
          <w:w w:val="115"/>
        </w:rPr>
        <w:t>accio­</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600"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2992"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287</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7"/>
        <w:jc w:val="both"/>
      </w:pPr>
      <w:r>
        <w:rPr>
          <w:color w:val="231F20"/>
          <w:w w:val="115"/>
        </w:rPr>
        <w:t>nes de cada padre, maestro y modelo a seguir comunican algo acerca de la salud, pero el mensaje puede estar lejos de ser satisfactorio. A continuación se presentan algunas descripciones:</w:t>
      </w:r>
    </w:p>
    <w:p>
      <w:pPr>
        <w:pStyle w:val="BodyText"/>
        <w:spacing w:before="11"/>
        <w:rPr>
          <w:sz w:val="19"/>
        </w:rPr>
      </w:pPr>
    </w:p>
    <w:p>
      <w:pPr>
        <w:pStyle w:val="ListParagraph"/>
        <w:numPr>
          <w:ilvl w:val="2"/>
          <w:numId w:val="1"/>
        </w:numPr>
        <w:tabs>
          <w:tab w:pos="2452" w:val="left" w:leader="none"/>
        </w:tabs>
        <w:spacing w:line="240" w:lineRule="exact" w:before="0" w:after="0"/>
        <w:ind w:left="2451" w:right="1690" w:hanging="256"/>
        <w:jc w:val="both"/>
        <w:rPr>
          <w:sz w:val="20"/>
        </w:rPr>
      </w:pPr>
      <w:r>
        <w:rPr>
          <w:color w:val="231F20"/>
          <w:w w:val="115"/>
          <w:sz w:val="20"/>
        </w:rPr>
        <w:t>El </w:t>
      </w:r>
      <w:r>
        <w:rPr>
          <w:color w:val="231F20"/>
          <w:spacing w:val="3"/>
          <w:w w:val="115"/>
          <w:sz w:val="20"/>
        </w:rPr>
        <w:t>proceso </w:t>
      </w:r>
      <w:r>
        <w:rPr>
          <w:color w:val="231F20"/>
          <w:w w:val="115"/>
          <w:sz w:val="20"/>
        </w:rPr>
        <w:t>de </w:t>
      </w:r>
      <w:r>
        <w:rPr>
          <w:color w:val="231F20"/>
          <w:spacing w:val="3"/>
          <w:w w:val="115"/>
          <w:sz w:val="20"/>
        </w:rPr>
        <w:t>proporcionar experiencias </w:t>
      </w:r>
      <w:r>
        <w:rPr>
          <w:color w:val="231F20"/>
          <w:w w:val="115"/>
          <w:sz w:val="20"/>
        </w:rPr>
        <w:t>de </w:t>
      </w:r>
      <w:r>
        <w:rPr>
          <w:color w:val="231F20"/>
          <w:spacing w:val="3"/>
          <w:w w:val="115"/>
          <w:sz w:val="20"/>
        </w:rPr>
        <w:t>aprendizaje para </w:t>
      </w:r>
      <w:r>
        <w:rPr>
          <w:color w:val="231F20"/>
          <w:spacing w:val="2"/>
          <w:w w:val="115"/>
          <w:sz w:val="20"/>
        </w:rPr>
        <w:t>influir </w:t>
      </w:r>
      <w:r>
        <w:rPr>
          <w:color w:val="231F20"/>
          <w:w w:val="115"/>
          <w:sz w:val="20"/>
        </w:rPr>
        <w:t>en </w:t>
      </w:r>
      <w:r>
        <w:rPr>
          <w:color w:val="231F20"/>
          <w:spacing w:val="4"/>
          <w:w w:val="115"/>
          <w:sz w:val="20"/>
        </w:rPr>
        <w:t>el </w:t>
      </w:r>
      <w:r>
        <w:rPr>
          <w:color w:val="231F20"/>
          <w:w w:val="115"/>
          <w:sz w:val="20"/>
        </w:rPr>
        <w:t>conocimiento o llevar a cabo en relación con lo individual, la comunidad o el mundo de la salud (Comité para los Problemas de Salud en la Educación, 1948).</w:t>
      </w:r>
    </w:p>
    <w:p>
      <w:pPr>
        <w:pStyle w:val="ListParagraph"/>
        <w:numPr>
          <w:ilvl w:val="2"/>
          <w:numId w:val="1"/>
        </w:numPr>
        <w:tabs>
          <w:tab w:pos="2452" w:val="left" w:leader="none"/>
        </w:tabs>
        <w:spacing w:line="240" w:lineRule="exact" w:before="0" w:after="0"/>
        <w:ind w:left="2451" w:right="1690" w:hanging="260"/>
        <w:jc w:val="both"/>
        <w:rPr>
          <w:sz w:val="20"/>
        </w:rPr>
      </w:pPr>
      <w:r>
        <w:rPr>
          <w:color w:val="231F20"/>
          <w:w w:val="115"/>
          <w:sz w:val="20"/>
        </w:rPr>
        <w:t>Un proceso con dimensiones intelectuales, psicológicas y sociales relaciona­ das con las actividades que aumentan las habilidades de las personas para </w:t>
      </w:r>
      <w:r>
        <w:rPr>
          <w:color w:val="231F20"/>
          <w:spacing w:val="-4"/>
          <w:w w:val="115"/>
          <w:sz w:val="20"/>
        </w:rPr>
        <w:t>tomar decisiones informadas </w:t>
      </w:r>
      <w:r>
        <w:rPr>
          <w:color w:val="231F20"/>
          <w:spacing w:val="-3"/>
          <w:w w:val="115"/>
          <w:sz w:val="20"/>
        </w:rPr>
        <w:t>que </w:t>
      </w:r>
      <w:r>
        <w:rPr>
          <w:color w:val="231F20"/>
          <w:spacing w:val="-4"/>
          <w:w w:val="115"/>
          <w:sz w:val="20"/>
        </w:rPr>
        <w:t>afectan </w:t>
      </w:r>
      <w:r>
        <w:rPr>
          <w:color w:val="231F20"/>
          <w:w w:val="115"/>
          <w:sz w:val="20"/>
        </w:rPr>
        <w:t>el </w:t>
      </w:r>
      <w:r>
        <w:rPr>
          <w:color w:val="231F20"/>
          <w:spacing w:val="-4"/>
          <w:w w:val="115"/>
          <w:sz w:val="20"/>
        </w:rPr>
        <w:t>bienestar </w:t>
      </w:r>
      <w:r>
        <w:rPr>
          <w:color w:val="231F20"/>
          <w:w w:val="115"/>
          <w:sz w:val="20"/>
        </w:rPr>
        <w:t>de su </w:t>
      </w:r>
      <w:r>
        <w:rPr>
          <w:color w:val="231F20"/>
          <w:spacing w:val="-3"/>
          <w:w w:val="115"/>
          <w:sz w:val="20"/>
        </w:rPr>
        <w:t>vida </w:t>
      </w:r>
      <w:r>
        <w:rPr>
          <w:color w:val="231F20"/>
          <w:spacing w:val="-4"/>
          <w:w w:val="115"/>
          <w:sz w:val="20"/>
        </w:rPr>
        <w:t>personal,</w:t>
      </w:r>
      <w:r>
        <w:rPr>
          <w:color w:val="231F20"/>
          <w:spacing w:val="-28"/>
          <w:w w:val="115"/>
          <w:sz w:val="20"/>
        </w:rPr>
        <w:t> </w:t>
      </w:r>
      <w:r>
        <w:rPr>
          <w:color w:val="231F20"/>
          <w:w w:val="115"/>
          <w:sz w:val="20"/>
        </w:rPr>
        <w:t>fami­ </w:t>
      </w:r>
      <w:r>
        <w:rPr>
          <w:color w:val="231F20"/>
          <w:spacing w:val="2"/>
          <w:w w:val="115"/>
          <w:sz w:val="20"/>
        </w:rPr>
        <w:t>liar </w:t>
      </w:r>
      <w:r>
        <w:rPr>
          <w:color w:val="231F20"/>
          <w:w w:val="115"/>
          <w:sz w:val="20"/>
        </w:rPr>
        <w:t>y </w:t>
      </w:r>
      <w:r>
        <w:rPr>
          <w:color w:val="231F20"/>
          <w:spacing w:val="2"/>
          <w:w w:val="115"/>
          <w:sz w:val="20"/>
        </w:rPr>
        <w:t>comunidad. Este proceso, basado </w:t>
      </w:r>
      <w:r>
        <w:rPr>
          <w:color w:val="231F20"/>
          <w:w w:val="115"/>
          <w:sz w:val="20"/>
        </w:rPr>
        <w:t>en </w:t>
      </w:r>
      <w:r>
        <w:rPr>
          <w:color w:val="231F20"/>
          <w:spacing w:val="2"/>
          <w:w w:val="115"/>
          <w:sz w:val="20"/>
        </w:rPr>
        <w:t>principios científicos, facilita </w:t>
      </w:r>
      <w:r>
        <w:rPr>
          <w:color w:val="231F20"/>
          <w:spacing w:val="3"/>
          <w:w w:val="115"/>
          <w:sz w:val="20"/>
        </w:rPr>
        <w:t>el </w:t>
      </w:r>
      <w:r>
        <w:rPr>
          <w:color w:val="231F20"/>
          <w:w w:val="115"/>
          <w:sz w:val="20"/>
        </w:rPr>
        <w:t>aprendizaje y el cambio de </w:t>
      </w:r>
      <w:r>
        <w:rPr>
          <w:color w:val="231F20"/>
          <w:spacing w:val="2"/>
          <w:w w:val="115"/>
          <w:sz w:val="20"/>
        </w:rPr>
        <w:t>comportamientos </w:t>
      </w:r>
      <w:r>
        <w:rPr>
          <w:color w:val="231F20"/>
          <w:w w:val="115"/>
          <w:sz w:val="20"/>
        </w:rPr>
        <w:t>en el personal de salud y </w:t>
      </w:r>
      <w:r>
        <w:rPr>
          <w:color w:val="231F20"/>
          <w:spacing w:val="2"/>
          <w:w w:val="115"/>
          <w:sz w:val="20"/>
        </w:rPr>
        <w:t>los </w:t>
      </w:r>
      <w:r>
        <w:rPr>
          <w:color w:val="231F20"/>
          <w:w w:val="115"/>
          <w:sz w:val="20"/>
        </w:rPr>
        <w:t>usuarios,</w:t>
      </w:r>
      <w:r>
        <w:rPr>
          <w:color w:val="231F20"/>
          <w:spacing w:val="-39"/>
          <w:w w:val="115"/>
          <w:sz w:val="20"/>
        </w:rPr>
        <w:t> </w:t>
      </w:r>
      <w:r>
        <w:rPr>
          <w:color w:val="231F20"/>
          <w:w w:val="115"/>
          <w:sz w:val="20"/>
        </w:rPr>
        <w:t>incluidos</w:t>
      </w:r>
      <w:r>
        <w:rPr>
          <w:color w:val="231F20"/>
          <w:spacing w:val="-38"/>
          <w:w w:val="115"/>
          <w:sz w:val="20"/>
        </w:rPr>
        <w:t> </w:t>
      </w:r>
      <w:r>
        <w:rPr>
          <w:color w:val="231F20"/>
          <w:w w:val="115"/>
          <w:sz w:val="20"/>
        </w:rPr>
        <w:t>los</w:t>
      </w:r>
      <w:r>
        <w:rPr>
          <w:color w:val="231F20"/>
          <w:spacing w:val="-38"/>
          <w:w w:val="115"/>
          <w:sz w:val="20"/>
        </w:rPr>
        <w:t> </w:t>
      </w:r>
      <w:r>
        <w:rPr>
          <w:color w:val="231F20"/>
          <w:w w:val="115"/>
          <w:sz w:val="20"/>
        </w:rPr>
        <w:t>niños</w:t>
      </w:r>
      <w:r>
        <w:rPr>
          <w:color w:val="231F20"/>
          <w:spacing w:val="-38"/>
          <w:w w:val="115"/>
          <w:sz w:val="20"/>
        </w:rPr>
        <w:t> </w:t>
      </w:r>
      <w:r>
        <w:rPr>
          <w:color w:val="231F20"/>
          <w:w w:val="115"/>
          <w:sz w:val="20"/>
        </w:rPr>
        <w:t>y</w:t>
      </w:r>
      <w:r>
        <w:rPr>
          <w:color w:val="231F20"/>
          <w:spacing w:val="-38"/>
          <w:w w:val="115"/>
          <w:sz w:val="20"/>
        </w:rPr>
        <w:t> </w:t>
      </w:r>
      <w:r>
        <w:rPr>
          <w:color w:val="231F20"/>
          <w:w w:val="115"/>
          <w:sz w:val="20"/>
        </w:rPr>
        <w:t>los</w:t>
      </w:r>
      <w:r>
        <w:rPr>
          <w:color w:val="231F20"/>
          <w:spacing w:val="-38"/>
          <w:w w:val="115"/>
          <w:sz w:val="20"/>
        </w:rPr>
        <w:t> </w:t>
      </w:r>
      <w:r>
        <w:rPr>
          <w:color w:val="231F20"/>
          <w:w w:val="115"/>
          <w:sz w:val="20"/>
        </w:rPr>
        <w:t>jóvenes</w:t>
      </w:r>
      <w:r>
        <w:rPr>
          <w:color w:val="231F20"/>
          <w:spacing w:val="-38"/>
          <w:w w:val="115"/>
          <w:sz w:val="20"/>
        </w:rPr>
        <w:t> </w:t>
      </w:r>
      <w:r>
        <w:rPr>
          <w:color w:val="231F20"/>
          <w:w w:val="115"/>
          <w:sz w:val="20"/>
        </w:rPr>
        <w:t>(</w:t>
      </w:r>
      <w:r>
        <w:rPr>
          <w:rFonts w:ascii="Cambria" w:hAnsi="Cambria"/>
          <w:i/>
          <w:color w:val="231F20"/>
          <w:w w:val="115"/>
          <w:sz w:val="20"/>
        </w:rPr>
        <w:t>Joint</w:t>
      </w:r>
      <w:r>
        <w:rPr>
          <w:rFonts w:ascii="Cambria" w:hAnsi="Cambria"/>
          <w:i/>
          <w:color w:val="231F20"/>
          <w:spacing w:val="-32"/>
          <w:w w:val="115"/>
          <w:sz w:val="20"/>
        </w:rPr>
        <w:t> </w:t>
      </w:r>
      <w:r>
        <w:rPr>
          <w:rFonts w:ascii="Cambria" w:hAnsi="Cambria"/>
          <w:i/>
          <w:color w:val="231F20"/>
          <w:w w:val="115"/>
          <w:sz w:val="20"/>
        </w:rPr>
        <w:t>Committee</w:t>
      </w:r>
      <w:r>
        <w:rPr>
          <w:rFonts w:ascii="Cambria" w:hAnsi="Cambria"/>
          <w:i/>
          <w:color w:val="231F20"/>
          <w:spacing w:val="-32"/>
          <w:w w:val="115"/>
          <w:sz w:val="20"/>
        </w:rPr>
        <w:t> </w:t>
      </w:r>
      <w:r>
        <w:rPr>
          <w:rFonts w:ascii="Cambria" w:hAnsi="Cambria"/>
          <w:i/>
          <w:color w:val="231F20"/>
          <w:w w:val="115"/>
          <w:sz w:val="20"/>
        </w:rPr>
        <w:t>on</w:t>
      </w:r>
      <w:r>
        <w:rPr>
          <w:rFonts w:ascii="Cambria" w:hAnsi="Cambria"/>
          <w:i/>
          <w:color w:val="231F20"/>
          <w:spacing w:val="-32"/>
          <w:w w:val="115"/>
          <w:sz w:val="20"/>
        </w:rPr>
        <w:t> </w:t>
      </w:r>
      <w:r>
        <w:rPr>
          <w:rFonts w:ascii="Cambria" w:hAnsi="Cambria"/>
          <w:i/>
          <w:color w:val="231F20"/>
          <w:w w:val="115"/>
          <w:sz w:val="20"/>
        </w:rPr>
        <w:t>Health</w:t>
      </w:r>
      <w:r>
        <w:rPr>
          <w:rFonts w:ascii="Cambria" w:hAnsi="Cambria"/>
          <w:i/>
          <w:color w:val="231F20"/>
          <w:spacing w:val="-32"/>
          <w:w w:val="115"/>
          <w:sz w:val="20"/>
        </w:rPr>
        <w:t> </w:t>
      </w:r>
      <w:r>
        <w:rPr>
          <w:rFonts w:ascii="Cambria" w:hAnsi="Cambria"/>
          <w:i/>
          <w:color w:val="231F20"/>
          <w:w w:val="115"/>
          <w:sz w:val="20"/>
        </w:rPr>
        <w:t>Educa- </w:t>
      </w:r>
      <w:r>
        <w:rPr>
          <w:rFonts w:ascii="Cambria" w:hAnsi="Cambria"/>
          <w:i/>
          <w:color w:val="231F20"/>
          <w:w w:val="105"/>
          <w:sz w:val="20"/>
        </w:rPr>
        <w:t>tion Terminology</w:t>
      </w:r>
      <w:r>
        <w:rPr>
          <w:color w:val="231F20"/>
          <w:w w:val="105"/>
          <w:sz w:val="20"/>
        </w:rPr>
        <w:t>,</w:t>
      </w:r>
      <w:r>
        <w:rPr>
          <w:color w:val="231F20"/>
          <w:spacing w:val="-25"/>
          <w:w w:val="105"/>
          <w:sz w:val="20"/>
        </w:rPr>
        <w:t> </w:t>
      </w:r>
      <w:r>
        <w:rPr>
          <w:color w:val="231F20"/>
          <w:w w:val="105"/>
          <w:sz w:val="20"/>
        </w:rPr>
        <w:t>1973).</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La</w:t>
      </w:r>
      <w:r>
        <w:rPr>
          <w:color w:val="231F20"/>
          <w:spacing w:val="-13"/>
          <w:w w:val="115"/>
          <w:sz w:val="20"/>
        </w:rPr>
        <w:t> </w:t>
      </w:r>
      <w:r>
        <w:rPr>
          <w:color w:val="231F20"/>
          <w:w w:val="115"/>
          <w:sz w:val="20"/>
        </w:rPr>
        <w:t>planificación</w:t>
      </w:r>
      <w:r>
        <w:rPr>
          <w:color w:val="231F20"/>
          <w:spacing w:val="-13"/>
          <w:w w:val="115"/>
          <w:sz w:val="20"/>
        </w:rPr>
        <w:t> </w:t>
      </w:r>
      <w:r>
        <w:rPr>
          <w:color w:val="231F20"/>
          <w:w w:val="115"/>
          <w:sz w:val="20"/>
        </w:rPr>
        <w:t>del</w:t>
      </w:r>
      <w:r>
        <w:rPr>
          <w:color w:val="231F20"/>
          <w:spacing w:val="-13"/>
          <w:w w:val="115"/>
          <w:sz w:val="20"/>
        </w:rPr>
        <w:t> </w:t>
      </w:r>
      <w:r>
        <w:rPr>
          <w:color w:val="231F20"/>
          <w:w w:val="115"/>
          <w:sz w:val="20"/>
        </w:rPr>
        <w:t>aprendizaje</w:t>
      </w:r>
      <w:r>
        <w:rPr>
          <w:color w:val="231F20"/>
          <w:spacing w:val="-13"/>
          <w:w w:val="115"/>
          <w:sz w:val="20"/>
        </w:rPr>
        <w:t> </w:t>
      </w:r>
      <w:r>
        <w:rPr>
          <w:color w:val="231F20"/>
          <w:w w:val="115"/>
          <w:sz w:val="20"/>
        </w:rPr>
        <w:t>con</w:t>
      </w:r>
      <w:r>
        <w:rPr>
          <w:color w:val="231F20"/>
          <w:spacing w:val="-13"/>
          <w:w w:val="115"/>
          <w:sz w:val="20"/>
        </w:rPr>
        <w:t> </w:t>
      </w:r>
      <w:r>
        <w:rPr>
          <w:color w:val="231F20"/>
          <w:w w:val="115"/>
          <w:sz w:val="20"/>
        </w:rPr>
        <w:t>experiencias</w:t>
      </w:r>
      <w:r>
        <w:rPr>
          <w:color w:val="231F20"/>
          <w:spacing w:val="-13"/>
          <w:w w:val="115"/>
          <w:sz w:val="20"/>
        </w:rPr>
        <w:t> </w:t>
      </w:r>
      <w:r>
        <w:rPr>
          <w:color w:val="231F20"/>
          <w:w w:val="115"/>
          <w:sz w:val="20"/>
        </w:rPr>
        <w:t>que</w:t>
      </w:r>
      <w:r>
        <w:rPr>
          <w:color w:val="231F20"/>
          <w:spacing w:val="-13"/>
          <w:w w:val="115"/>
          <w:sz w:val="20"/>
        </w:rPr>
        <w:t> </w:t>
      </w:r>
      <w:r>
        <w:rPr>
          <w:color w:val="231F20"/>
          <w:w w:val="115"/>
          <w:sz w:val="20"/>
        </w:rPr>
        <w:t>ayudan</w:t>
      </w:r>
      <w:r>
        <w:rPr>
          <w:color w:val="231F20"/>
          <w:spacing w:val="-13"/>
          <w:w w:val="115"/>
          <w:sz w:val="20"/>
        </w:rPr>
        <w:t> </w:t>
      </w:r>
      <w:r>
        <w:rPr>
          <w:color w:val="231F20"/>
          <w:w w:val="115"/>
          <w:sz w:val="20"/>
        </w:rPr>
        <w:t>a</w:t>
      </w:r>
      <w:r>
        <w:rPr>
          <w:color w:val="231F20"/>
          <w:spacing w:val="-13"/>
          <w:w w:val="115"/>
          <w:sz w:val="20"/>
        </w:rPr>
        <w:t> </w:t>
      </w:r>
      <w:r>
        <w:rPr>
          <w:color w:val="231F20"/>
          <w:w w:val="115"/>
          <w:sz w:val="20"/>
        </w:rPr>
        <w:t>las</w:t>
      </w:r>
      <w:r>
        <w:rPr>
          <w:color w:val="231F20"/>
          <w:spacing w:val="-13"/>
          <w:w w:val="115"/>
          <w:sz w:val="20"/>
        </w:rPr>
        <w:t> </w:t>
      </w:r>
      <w:r>
        <w:rPr>
          <w:color w:val="231F20"/>
          <w:w w:val="115"/>
          <w:sz w:val="20"/>
        </w:rPr>
        <w:t>personas</w:t>
      </w:r>
      <w:r>
        <w:rPr>
          <w:color w:val="231F20"/>
          <w:spacing w:val="-13"/>
          <w:w w:val="115"/>
          <w:sz w:val="20"/>
        </w:rPr>
        <w:t> </w:t>
      </w:r>
      <w:r>
        <w:rPr>
          <w:color w:val="231F20"/>
          <w:w w:val="115"/>
          <w:sz w:val="20"/>
        </w:rPr>
        <w:t>a desarrollar</w:t>
      </w:r>
      <w:r>
        <w:rPr>
          <w:color w:val="231F20"/>
          <w:spacing w:val="-8"/>
          <w:w w:val="115"/>
          <w:sz w:val="20"/>
        </w:rPr>
        <w:t> </w:t>
      </w:r>
      <w:r>
        <w:rPr>
          <w:color w:val="231F20"/>
          <w:w w:val="115"/>
          <w:sz w:val="20"/>
        </w:rPr>
        <w:t>sus</w:t>
      </w:r>
      <w:r>
        <w:rPr>
          <w:color w:val="231F20"/>
          <w:spacing w:val="-8"/>
          <w:w w:val="115"/>
          <w:sz w:val="20"/>
        </w:rPr>
        <w:t> </w:t>
      </w:r>
      <w:r>
        <w:rPr>
          <w:color w:val="231F20"/>
          <w:w w:val="115"/>
          <w:sz w:val="20"/>
        </w:rPr>
        <w:t>capacidades</w:t>
      </w:r>
      <w:r>
        <w:rPr>
          <w:color w:val="231F20"/>
          <w:spacing w:val="-8"/>
          <w:w w:val="115"/>
          <w:sz w:val="20"/>
        </w:rPr>
        <w:t> </w:t>
      </w:r>
      <w:r>
        <w:rPr>
          <w:color w:val="231F20"/>
          <w:w w:val="115"/>
          <w:sz w:val="20"/>
        </w:rPr>
        <w:t>para</w:t>
      </w:r>
      <w:r>
        <w:rPr>
          <w:color w:val="231F20"/>
          <w:spacing w:val="-8"/>
          <w:w w:val="115"/>
          <w:sz w:val="20"/>
        </w:rPr>
        <w:t> </w:t>
      </w:r>
      <w:r>
        <w:rPr>
          <w:color w:val="231F20"/>
          <w:w w:val="115"/>
          <w:sz w:val="20"/>
        </w:rPr>
        <w:t>evaluar</w:t>
      </w:r>
      <w:r>
        <w:rPr>
          <w:color w:val="231F20"/>
          <w:spacing w:val="-8"/>
          <w:w w:val="115"/>
          <w:sz w:val="20"/>
        </w:rPr>
        <w:t> </w:t>
      </w:r>
      <w:r>
        <w:rPr>
          <w:color w:val="231F20"/>
          <w:w w:val="115"/>
          <w:sz w:val="20"/>
        </w:rPr>
        <w:t>las</w:t>
      </w:r>
      <w:r>
        <w:rPr>
          <w:color w:val="231F20"/>
          <w:spacing w:val="-8"/>
          <w:w w:val="115"/>
          <w:sz w:val="20"/>
        </w:rPr>
        <w:t> </w:t>
      </w:r>
      <w:r>
        <w:rPr>
          <w:color w:val="231F20"/>
          <w:w w:val="115"/>
          <w:sz w:val="20"/>
        </w:rPr>
        <w:t>opciones</w:t>
      </w:r>
      <w:r>
        <w:rPr>
          <w:color w:val="231F20"/>
          <w:spacing w:val="-8"/>
          <w:w w:val="115"/>
          <w:sz w:val="20"/>
        </w:rPr>
        <w:t> </w:t>
      </w:r>
      <w:r>
        <w:rPr>
          <w:color w:val="231F20"/>
          <w:w w:val="115"/>
          <w:sz w:val="20"/>
        </w:rPr>
        <w:t>de</w:t>
      </w:r>
      <w:r>
        <w:rPr>
          <w:color w:val="231F20"/>
          <w:spacing w:val="-8"/>
          <w:w w:val="115"/>
          <w:sz w:val="20"/>
        </w:rPr>
        <w:t> </w:t>
      </w:r>
      <w:r>
        <w:rPr>
          <w:color w:val="231F20"/>
          <w:w w:val="115"/>
          <w:sz w:val="20"/>
        </w:rPr>
        <w:t>comportamiento,</w:t>
      </w:r>
      <w:r>
        <w:rPr>
          <w:color w:val="231F20"/>
          <w:spacing w:val="-11"/>
          <w:w w:val="115"/>
          <w:sz w:val="20"/>
        </w:rPr>
        <w:t> </w:t>
      </w:r>
      <w:r>
        <w:rPr>
          <w:color w:val="231F20"/>
          <w:w w:val="115"/>
          <w:sz w:val="20"/>
        </w:rPr>
        <w:t>así como sus probables consecuencias para tomar decisiones informadas acerca de sus responsabilidades y acciones</w:t>
      </w:r>
      <w:r>
        <w:rPr>
          <w:color w:val="231F20"/>
          <w:spacing w:val="5"/>
          <w:w w:val="115"/>
          <w:sz w:val="20"/>
        </w:rPr>
        <w:t> </w:t>
      </w:r>
      <w:r>
        <w:rPr>
          <w:color w:val="231F20"/>
          <w:w w:val="115"/>
          <w:sz w:val="20"/>
        </w:rPr>
        <w:t>de:</w:t>
      </w:r>
    </w:p>
    <w:p>
      <w:pPr>
        <w:pStyle w:val="BodyText"/>
        <w:spacing w:before="4"/>
        <w:rPr>
          <w:sz w:val="18"/>
        </w:rPr>
      </w:pPr>
    </w:p>
    <w:p>
      <w:pPr>
        <w:pStyle w:val="ListParagraph"/>
        <w:numPr>
          <w:ilvl w:val="3"/>
          <w:numId w:val="1"/>
        </w:numPr>
        <w:tabs>
          <w:tab w:pos="2752" w:val="left" w:leader="none"/>
        </w:tabs>
        <w:spacing w:line="240" w:lineRule="exact" w:before="0" w:after="0"/>
        <w:ind w:left="2751" w:right="1693" w:hanging="300"/>
        <w:jc w:val="both"/>
        <w:rPr>
          <w:sz w:val="20"/>
        </w:rPr>
      </w:pPr>
      <w:r>
        <w:rPr>
          <w:color w:val="231F20"/>
          <w:w w:val="115"/>
          <w:sz w:val="20"/>
        </w:rPr>
        <w:t>Prácticas personales orientadas a promover el bienestar, la prevención</w:t>
      </w:r>
      <w:r>
        <w:rPr>
          <w:color w:val="231F20"/>
          <w:spacing w:val="-13"/>
          <w:w w:val="115"/>
          <w:sz w:val="20"/>
        </w:rPr>
        <w:t> </w:t>
      </w:r>
      <w:r>
        <w:rPr>
          <w:color w:val="231F20"/>
          <w:w w:val="115"/>
          <w:sz w:val="20"/>
        </w:rPr>
        <w:t>de las</w:t>
      </w:r>
      <w:r>
        <w:rPr>
          <w:color w:val="231F20"/>
          <w:spacing w:val="-8"/>
          <w:w w:val="115"/>
          <w:sz w:val="20"/>
        </w:rPr>
        <w:t> </w:t>
      </w:r>
      <w:r>
        <w:rPr>
          <w:color w:val="231F20"/>
          <w:w w:val="115"/>
          <w:sz w:val="20"/>
        </w:rPr>
        <w:t>discapacidades</w:t>
      </w:r>
      <w:r>
        <w:rPr>
          <w:color w:val="231F20"/>
          <w:spacing w:val="-8"/>
          <w:w w:val="115"/>
          <w:sz w:val="20"/>
        </w:rPr>
        <w:t> </w:t>
      </w:r>
      <w:r>
        <w:rPr>
          <w:color w:val="231F20"/>
          <w:w w:val="115"/>
          <w:sz w:val="20"/>
        </w:rPr>
        <w:t>evitables,</w:t>
      </w:r>
      <w:r>
        <w:rPr>
          <w:color w:val="231F20"/>
          <w:spacing w:val="-11"/>
          <w:w w:val="115"/>
          <w:sz w:val="20"/>
        </w:rPr>
        <w:t> </w:t>
      </w:r>
      <w:r>
        <w:rPr>
          <w:color w:val="231F20"/>
          <w:w w:val="115"/>
          <w:sz w:val="20"/>
        </w:rPr>
        <w:t>muertes</w:t>
      </w:r>
      <w:r>
        <w:rPr>
          <w:color w:val="231F20"/>
          <w:spacing w:val="-8"/>
          <w:w w:val="115"/>
          <w:sz w:val="20"/>
        </w:rPr>
        <w:t> </w:t>
      </w:r>
      <w:r>
        <w:rPr>
          <w:color w:val="231F20"/>
          <w:w w:val="115"/>
          <w:sz w:val="20"/>
        </w:rPr>
        <w:t>prematuras</w:t>
      </w:r>
      <w:r>
        <w:rPr>
          <w:color w:val="231F20"/>
          <w:spacing w:val="-8"/>
          <w:w w:val="115"/>
          <w:sz w:val="20"/>
        </w:rPr>
        <w:t> </w:t>
      </w:r>
      <w:r>
        <w:rPr>
          <w:color w:val="231F20"/>
          <w:w w:val="115"/>
          <w:sz w:val="20"/>
        </w:rPr>
        <w:t>y</w:t>
      </w:r>
      <w:r>
        <w:rPr>
          <w:color w:val="231F20"/>
          <w:spacing w:val="-8"/>
          <w:w w:val="115"/>
          <w:sz w:val="20"/>
        </w:rPr>
        <w:t> </w:t>
      </w:r>
      <w:r>
        <w:rPr>
          <w:color w:val="231F20"/>
          <w:w w:val="115"/>
          <w:sz w:val="20"/>
        </w:rPr>
        <w:t>el</w:t>
      </w:r>
      <w:r>
        <w:rPr>
          <w:color w:val="231F20"/>
          <w:spacing w:val="-8"/>
          <w:w w:val="115"/>
          <w:sz w:val="20"/>
        </w:rPr>
        <w:t> </w:t>
      </w:r>
      <w:r>
        <w:rPr>
          <w:color w:val="231F20"/>
          <w:w w:val="115"/>
          <w:sz w:val="20"/>
        </w:rPr>
        <w:t>manejo</w:t>
      </w:r>
      <w:r>
        <w:rPr>
          <w:color w:val="231F20"/>
          <w:spacing w:val="-8"/>
          <w:w w:val="115"/>
          <w:sz w:val="20"/>
        </w:rPr>
        <w:t> </w:t>
      </w:r>
      <w:r>
        <w:rPr>
          <w:color w:val="231F20"/>
          <w:w w:val="115"/>
          <w:sz w:val="20"/>
        </w:rPr>
        <w:t>de</w:t>
      </w:r>
      <w:r>
        <w:rPr>
          <w:color w:val="231F20"/>
          <w:spacing w:val="-8"/>
          <w:w w:val="115"/>
          <w:sz w:val="20"/>
        </w:rPr>
        <w:t> </w:t>
      </w:r>
      <w:r>
        <w:rPr>
          <w:color w:val="231F20"/>
          <w:w w:val="115"/>
          <w:sz w:val="20"/>
        </w:rPr>
        <w:t>enferme­ dades</w:t>
      </w:r>
      <w:r>
        <w:rPr>
          <w:color w:val="231F20"/>
          <w:spacing w:val="13"/>
          <w:w w:val="115"/>
          <w:sz w:val="20"/>
        </w:rPr>
        <w:t> </w:t>
      </w:r>
      <w:r>
        <w:rPr>
          <w:color w:val="231F20"/>
          <w:w w:val="115"/>
          <w:sz w:val="20"/>
        </w:rPr>
        <w:t>menores.</w:t>
      </w:r>
    </w:p>
    <w:p>
      <w:pPr>
        <w:pStyle w:val="ListParagraph"/>
        <w:numPr>
          <w:ilvl w:val="3"/>
          <w:numId w:val="1"/>
        </w:numPr>
        <w:tabs>
          <w:tab w:pos="2752" w:val="left" w:leader="none"/>
        </w:tabs>
        <w:spacing w:line="240" w:lineRule="exact" w:before="0" w:after="0"/>
        <w:ind w:left="2751" w:right="1690" w:hanging="300"/>
        <w:jc w:val="both"/>
        <w:rPr>
          <w:sz w:val="20"/>
        </w:rPr>
      </w:pPr>
      <w:r>
        <w:rPr>
          <w:color w:val="231F20"/>
          <w:w w:val="115"/>
          <w:sz w:val="20"/>
        </w:rPr>
        <w:t>Selección y ejecución de los procedimientos de diagnóstico, tratamiento, habilitación y mantenimiento</w:t>
      </w:r>
      <w:r>
        <w:rPr>
          <w:color w:val="231F20"/>
          <w:spacing w:val="-39"/>
          <w:w w:val="115"/>
          <w:sz w:val="20"/>
        </w:rPr>
        <w:t> </w:t>
      </w:r>
      <w:r>
        <w:rPr>
          <w:color w:val="231F20"/>
          <w:w w:val="115"/>
          <w:sz w:val="20"/>
        </w:rPr>
        <w:t>necesarios.</w:t>
      </w:r>
    </w:p>
    <w:p>
      <w:pPr>
        <w:pStyle w:val="ListParagraph"/>
        <w:numPr>
          <w:ilvl w:val="3"/>
          <w:numId w:val="1"/>
        </w:numPr>
        <w:tabs>
          <w:tab w:pos="2752" w:val="left" w:leader="none"/>
        </w:tabs>
        <w:spacing w:line="240" w:lineRule="exact" w:before="0" w:after="0"/>
        <w:ind w:left="2751" w:right="1693" w:hanging="300"/>
        <w:jc w:val="both"/>
        <w:rPr>
          <w:sz w:val="20"/>
        </w:rPr>
      </w:pPr>
      <w:r>
        <w:rPr>
          <w:color w:val="231F20"/>
          <w:w w:val="115"/>
          <w:sz w:val="20"/>
        </w:rPr>
        <w:t>Esfuerzos</w:t>
      </w:r>
      <w:r>
        <w:rPr>
          <w:color w:val="231F20"/>
          <w:spacing w:val="-5"/>
          <w:w w:val="115"/>
          <w:sz w:val="20"/>
        </w:rPr>
        <w:t> </w:t>
      </w:r>
      <w:r>
        <w:rPr>
          <w:color w:val="231F20"/>
          <w:w w:val="115"/>
          <w:sz w:val="20"/>
        </w:rPr>
        <w:t>para</w:t>
      </w:r>
      <w:r>
        <w:rPr>
          <w:color w:val="231F20"/>
          <w:spacing w:val="-5"/>
          <w:w w:val="115"/>
          <w:sz w:val="20"/>
        </w:rPr>
        <w:t> </w:t>
      </w:r>
      <w:r>
        <w:rPr>
          <w:color w:val="231F20"/>
          <w:w w:val="115"/>
          <w:sz w:val="20"/>
        </w:rPr>
        <w:t>la</w:t>
      </w:r>
      <w:r>
        <w:rPr>
          <w:color w:val="231F20"/>
          <w:spacing w:val="-5"/>
          <w:w w:val="115"/>
          <w:sz w:val="20"/>
        </w:rPr>
        <w:t> </w:t>
      </w:r>
      <w:r>
        <w:rPr>
          <w:color w:val="231F20"/>
          <w:w w:val="115"/>
          <w:sz w:val="20"/>
        </w:rPr>
        <w:t>participación</w:t>
      </w:r>
      <w:r>
        <w:rPr>
          <w:color w:val="231F20"/>
          <w:spacing w:val="-5"/>
          <w:w w:val="115"/>
          <w:sz w:val="20"/>
        </w:rPr>
        <w:t> </w:t>
      </w:r>
      <w:r>
        <w:rPr>
          <w:color w:val="231F20"/>
          <w:w w:val="115"/>
          <w:sz w:val="20"/>
        </w:rPr>
        <w:t>de</w:t>
      </w:r>
      <w:r>
        <w:rPr>
          <w:color w:val="231F20"/>
          <w:spacing w:val="-5"/>
          <w:w w:val="115"/>
          <w:sz w:val="20"/>
        </w:rPr>
        <w:t> </w:t>
      </w:r>
      <w:r>
        <w:rPr>
          <w:color w:val="231F20"/>
          <w:w w:val="115"/>
          <w:sz w:val="20"/>
        </w:rPr>
        <w:t>la</w:t>
      </w:r>
      <w:r>
        <w:rPr>
          <w:color w:val="231F20"/>
          <w:spacing w:val="-5"/>
          <w:w w:val="115"/>
          <w:sz w:val="20"/>
        </w:rPr>
        <w:t> </w:t>
      </w:r>
      <w:r>
        <w:rPr>
          <w:color w:val="231F20"/>
          <w:w w:val="115"/>
          <w:sz w:val="20"/>
        </w:rPr>
        <w:t>comunidad</w:t>
      </w:r>
      <w:r>
        <w:rPr>
          <w:color w:val="231F20"/>
          <w:spacing w:val="-5"/>
          <w:w w:val="115"/>
          <w:sz w:val="20"/>
        </w:rPr>
        <w:t> </w:t>
      </w:r>
      <w:r>
        <w:rPr>
          <w:color w:val="231F20"/>
          <w:w w:val="115"/>
          <w:sz w:val="20"/>
        </w:rPr>
        <w:t>(en</w:t>
      </w:r>
      <w:r>
        <w:rPr>
          <w:color w:val="231F20"/>
          <w:spacing w:val="-5"/>
          <w:w w:val="115"/>
          <w:sz w:val="20"/>
        </w:rPr>
        <w:t> </w:t>
      </w:r>
      <w:r>
        <w:rPr>
          <w:color w:val="231F20"/>
          <w:w w:val="115"/>
          <w:sz w:val="20"/>
        </w:rPr>
        <w:t>el</w:t>
      </w:r>
      <w:r>
        <w:rPr>
          <w:color w:val="231F20"/>
          <w:spacing w:val="-5"/>
          <w:w w:val="115"/>
          <w:sz w:val="20"/>
        </w:rPr>
        <w:t> </w:t>
      </w:r>
      <w:r>
        <w:rPr>
          <w:color w:val="231F20"/>
          <w:w w:val="115"/>
          <w:sz w:val="20"/>
        </w:rPr>
        <w:t>ámbito</w:t>
      </w:r>
      <w:r>
        <w:rPr>
          <w:color w:val="231F20"/>
          <w:spacing w:val="-5"/>
          <w:w w:val="115"/>
          <w:sz w:val="20"/>
        </w:rPr>
        <w:t> </w:t>
      </w:r>
      <w:r>
        <w:rPr>
          <w:color w:val="231F20"/>
          <w:w w:val="115"/>
          <w:sz w:val="20"/>
        </w:rPr>
        <w:t>local,</w:t>
      </w:r>
      <w:r>
        <w:rPr>
          <w:color w:val="231F20"/>
          <w:spacing w:val="-8"/>
          <w:w w:val="115"/>
          <w:sz w:val="20"/>
        </w:rPr>
        <w:t> </w:t>
      </w:r>
      <w:r>
        <w:rPr>
          <w:color w:val="231F20"/>
          <w:w w:val="115"/>
          <w:sz w:val="20"/>
        </w:rPr>
        <w:t>esta­ tal, regional, nacional o internacional) para desarrollar la eficiencia y la eficacia de los programas apropiados; ambientales, mediciones socioeco­ nómicas</w:t>
      </w:r>
      <w:r>
        <w:rPr>
          <w:color w:val="231F20"/>
          <w:spacing w:val="-17"/>
          <w:w w:val="115"/>
          <w:sz w:val="20"/>
        </w:rPr>
        <w:t> </w:t>
      </w:r>
      <w:r>
        <w:rPr>
          <w:color w:val="231F20"/>
          <w:w w:val="115"/>
          <w:sz w:val="20"/>
        </w:rPr>
        <w:t>y</w:t>
      </w:r>
      <w:r>
        <w:rPr>
          <w:color w:val="231F20"/>
          <w:spacing w:val="-17"/>
          <w:w w:val="115"/>
          <w:sz w:val="20"/>
        </w:rPr>
        <w:t> </w:t>
      </w:r>
      <w:r>
        <w:rPr>
          <w:color w:val="231F20"/>
          <w:w w:val="115"/>
          <w:sz w:val="20"/>
        </w:rPr>
        <w:t>sistemas</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servicios</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salud</w:t>
      </w:r>
      <w:r>
        <w:rPr>
          <w:color w:val="231F20"/>
          <w:spacing w:val="-17"/>
          <w:w w:val="115"/>
          <w:sz w:val="20"/>
        </w:rPr>
        <w:t> </w:t>
      </w:r>
      <w:r>
        <w:rPr>
          <w:color w:val="231F20"/>
          <w:w w:val="115"/>
          <w:sz w:val="20"/>
        </w:rPr>
        <w:t>que</w:t>
      </w:r>
      <w:r>
        <w:rPr>
          <w:color w:val="231F20"/>
          <w:spacing w:val="-17"/>
          <w:w w:val="115"/>
          <w:sz w:val="20"/>
        </w:rPr>
        <w:t> </w:t>
      </w:r>
      <w:r>
        <w:rPr>
          <w:color w:val="231F20"/>
          <w:w w:val="115"/>
          <w:sz w:val="20"/>
        </w:rPr>
        <w:t>faciliten</w:t>
      </w:r>
      <w:r>
        <w:rPr>
          <w:color w:val="231F20"/>
          <w:spacing w:val="-17"/>
          <w:w w:val="115"/>
          <w:sz w:val="20"/>
        </w:rPr>
        <w:t> </w:t>
      </w:r>
      <w:r>
        <w:rPr>
          <w:color w:val="231F20"/>
          <w:w w:val="115"/>
          <w:sz w:val="20"/>
        </w:rPr>
        <w:t>la</w:t>
      </w:r>
      <w:r>
        <w:rPr>
          <w:color w:val="231F20"/>
          <w:spacing w:val="-17"/>
          <w:w w:val="115"/>
          <w:sz w:val="20"/>
        </w:rPr>
        <w:t> </w:t>
      </w:r>
      <w:r>
        <w:rPr>
          <w:color w:val="231F20"/>
          <w:w w:val="115"/>
          <w:sz w:val="20"/>
        </w:rPr>
        <w:t>mejora</w:t>
      </w:r>
      <w:r>
        <w:rPr>
          <w:color w:val="231F20"/>
          <w:spacing w:val="-17"/>
          <w:w w:val="115"/>
          <w:sz w:val="20"/>
        </w:rPr>
        <w:t> </w:t>
      </w:r>
      <w:r>
        <w:rPr>
          <w:color w:val="231F20"/>
          <w:w w:val="115"/>
          <w:sz w:val="20"/>
        </w:rPr>
        <w:t>de</w:t>
      </w:r>
      <w:r>
        <w:rPr>
          <w:color w:val="231F20"/>
          <w:spacing w:val="-17"/>
          <w:w w:val="115"/>
          <w:sz w:val="20"/>
        </w:rPr>
        <w:t> </w:t>
      </w:r>
      <w:r>
        <w:rPr>
          <w:color w:val="231F20"/>
          <w:w w:val="115"/>
          <w:sz w:val="20"/>
        </w:rPr>
        <w:t>la</w:t>
      </w:r>
      <w:r>
        <w:rPr>
          <w:color w:val="231F20"/>
          <w:spacing w:val="-17"/>
          <w:w w:val="115"/>
          <w:sz w:val="20"/>
        </w:rPr>
        <w:t> </w:t>
      </w:r>
      <w:r>
        <w:rPr>
          <w:color w:val="231F20"/>
          <w:w w:val="115"/>
          <w:sz w:val="20"/>
        </w:rPr>
        <w:t>salud </w:t>
      </w:r>
      <w:r>
        <w:rPr>
          <w:color w:val="231F20"/>
          <w:w w:val="105"/>
          <w:sz w:val="20"/>
        </w:rPr>
        <w:t>(</w:t>
      </w:r>
      <w:r>
        <w:rPr>
          <w:rFonts w:ascii="Cambria" w:hAnsi="Cambria"/>
          <w:i/>
          <w:color w:val="231F20"/>
          <w:w w:val="105"/>
          <w:sz w:val="20"/>
        </w:rPr>
        <w:t>Bureau of Health Planning and Resources Development</w:t>
      </w:r>
      <w:r>
        <w:rPr>
          <w:color w:val="231F20"/>
          <w:w w:val="105"/>
          <w:sz w:val="20"/>
        </w:rPr>
        <w:t>,</w:t>
      </w:r>
      <w:r>
        <w:rPr>
          <w:color w:val="231F20"/>
          <w:spacing w:val="5"/>
          <w:w w:val="105"/>
          <w:sz w:val="20"/>
        </w:rPr>
        <w:t> </w:t>
      </w:r>
      <w:r>
        <w:rPr>
          <w:color w:val="231F20"/>
          <w:w w:val="105"/>
          <w:sz w:val="20"/>
        </w:rPr>
        <w:t>1973).</w:t>
      </w:r>
    </w:p>
    <w:p>
      <w:pPr>
        <w:pStyle w:val="BodyText"/>
        <w:spacing w:before="11"/>
        <w:rPr>
          <w:sz w:val="19"/>
        </w:rPr>
      </w:pP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Un proceso que afecta las dimensiones intelectuales, psicológicas y sociales que aumentan la capacidad para tomar decisiones de salud informadas que afectan</w:t>
      </w:r>
      <w:r>
        <w:rPr>
          <w:color w:val="231F20"/>
          <w:spacing w:val="-10"/>
          <w:w w:val="115"/>
          <w:sz w:val="20"/>
        </w:rPr>
        <w:t> </w:t>
      </w:r>
      <w:r>
        <w:rPr>
          <w:color w:val="231F20"/>
          <w:w w:val="115"/>
          <w:sz w:val="20"/>
        </w:rPr>
        <w:t>a</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persona,</w:t>
      </w:r>
      <w:r>
        <w:rPr>
          <w:color w:val="231F20"/>
          <w:spacing w:val="-13"/>
          <w:w w:val="115"/>
          <w:sz w:val="20"/>
        </w:rPr>
        <w:t> </w:t>
      </w:r>
      <w:r>
        <w:rPr>
          <w:color w:val="231F20"/>
          <w:w w:val="115"/>
          <w:sz w:val="20"/>
        </w:rPr>
        <w:t>a</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familia</w:t>
      </w:r>
      <w:r>
        <w:rPr>
          <w:color w:val="231F20"/>
          <w:spacing w:val="-10"/>
          <w:w w:val="115"/>
          <w:sz w:val="20"/>
        </w:rPr>
        <w:t> </w:t>
      </w:r>
      <w:r>
        <w:rPr>
          <w:color w:val="231F20"/>
          <w:w w:val="115"/>
          <w:sz w:val="20"/>
        </w:rPr>
        <w:t>y</w:t>
      </w:r>
      <w:r>
        <w:rPr>
          <w:color w:val="231F20"/>
          <w:spacing w:val="-10"/>
          <w:w w:val="115"/>
          <w:sz w:val="20"/>
        </w:rPr>
        <w:t> </w:t>
      </w:r>
      <w:r>
        <w:rPr>
          <w:color w:val="231F20"/>
          <w:w w:val="115"/>
          <w:sz w:val="20"/>
        </w:rPr>
        <w:t>al</w:t>
      </w:r>
      <w:r>
        <w:rPr>
          <w:color w:val="231F20"/>
          <w:spacing w:val="-10"/>
          <w:w w:val="115"/>
          <w:sz w:val="20"/>
        </w:rPr>
        <w:t> </w:t>
      </w:r>
      <w:r>
        <w:rPr>
          <w:color w:val="231F20"/>
          <w:w w:val="115"/>
          <w:sz w:val="20"/>
        </w:rPr>
        <w:t>bienestar</w:t>
      </w:r>
      <w:r>
        <w:rPr>
          <w:color w:val="231F20"/>
          <w:spacing w:val="-10"/>
          <w:w w:val="115"/>
          <w:sz w:val="20"/>
        </w:rPr>
        <w:t> </w:t>
      </w:r>
      <w:r>
        <w:rPr>
          <w:color w:val="231F20"/>
          <w:w w:val="115"/>
          <w:sz w:val="20"/>
        </w:rPr>
        <w:t>comunitario</w:t>
      </w:r>
      <w:r>
        <w:rPr>
          <w:color w:val="231F20"/>
          <w:spacing w:val="-10"/>
          <w:w w:val="115"/>
          <w:sz w:val="20"/>
        </w:rPr>
        <w:t> </w:t>
      </w:r>
      <w:r>
        <w:rPr>
          <w:color w:val="231F20"/>
          <w:w w:val="115"/>
          <w:sz w:val="20"/>
        </w:rPr>
        <w:t>(Bedworth</w:t>
      </w:r>
      <w:r>
        <w:rPr>
          <w:color w:val="231F20"/>
          <w:spacing w:val="-10"/>
          <w:w w:val="115"/>
          <w:sz w:val="20"/>
        </w:rPr>
        <w:t> </w:t>
      </w:r>
      <w:r>
        <w:rPr>
          <w:color w:val="231F20"/>
          <w:w w:val="115"/>
          <w:sz w:val="20"/>
        </w:rPr>
        <w:t>y</w:t>
      </w:r>
      <w:r>
        <w:rPr>
          <w:color w:val="231F20"/>
          <w:spacing w:val="-10"/>
          <w:w w:val="115"/>
          <w:sz w:val="20"/>
        </w:rPr>
        <w:t> </w:t>
      </w:r>
      <w:r>
        <w:rPr>
          <w:color w:val="231F20"/>
          <w:w w:val="115"/>
          <w:sz w:val="20"/>
        </w:rPr>
        <w:t>Bed­ worth,</w:t>
      </w:r>
      <w:r>
        <w:rPr>
          <w:color w:val="231F20"/>
          <w:spacing w:val="-38"/>
          <w:w w:val="115"/>
          <w:sz w:val="20"/>
        </w:rPr>
        <w:t> </w:t>
      </w:r>
      <w:r>
        <w:rPr>
          <w:color w:val="231F20"/>
          <w:w w:val="115"/>
          <w:sz w:val="20"/>
        </w:rPr>
        <w:t>1978).</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Es</w:t>
      </w:r>
      <w:r>
        <w:rPr>
          <w:color w:val="231F20"/>
          <w:spacing w:val="-8"/>
          <w:w w:val="115"/>
          <w:sz w:val="20"/>
        </w:rPr>
        <w:t> </w:t>
      </w:r>
      <w:r>
        <w:rPr>
          <w:color w:val="231F20"/>
          <w:w w:val="115"/>
          <w:sz w:val="20"/>
        </w:rPr>
        <w:t>un</w:t>
      </w:r>
      <w:r>
        <w:rPr>
          <w:color w:val="231F20"/>
          <w:spacing w:val="-8"/>
          <w:w w:val="115"/>
          <w:sz w:val="20"/>
        </w:rPr>
        <w:t> </w:t>
      </w:r>
      <w:r>
        <w:rPr>
          <w:color w:val="231F20"/>
          <w:w w:val="115"/>
          <w:sz w:val="20"/>
        </w:rPr>
        <w:t>aprendizaje</w:t>
      </w:r>
      <w:r>
        <w:rPr>
          <w:color w:val="231F20"/>
          <w:spacing w:val="-8"/>
          <w:w w:val="115"/>
          <w:sz w:val="20"/>
        </w:rPr>
        <w:t> </w:t>
      </w:r>
      <w:r>
        <w:rPr>
          <w:color w:val="231F20"/>
          <w:w w:val="115"/>
          <w:sz w:val="20"/>
        </w:rPr>
        <w:t>continuo</w:t>
      </w:r>
      <w:r>
        <w:rPr>
          <w:color w:val="231F20"/>
          <w:spacing w:val="-8"/>
          <w:w w:val="115"/>
          <w:sz w:val="20"/>
        </w:rPr>
        <w:t> </w:t>
      </w:r>
      <w:r>
        <w:rPr>
          <w:color w:val="231F20"/>
          <w:w w:val="115"/>
          <w:sz w:val="20"/>
        </w:rPr>
        <w:t>que</w:t>
      </w:r>
      <w:r>
        <w:rPr>
          <w:color w:val="231F20"/>
          <w:spacing w:val="-8"/>
          <w:w w:val="115"/>
          <w:sz w:val="20"/>
        </w:rPr>
        <w:t> </w:t>
      </w:r>
      <w:r>
        <w:rPr>
          <w:color w:val="231F20"/>
          <w:w w:val="115"/>
          <w:sz w:val="20"/>
        </w:rPr>
        <w:t>permite</w:t>
      </w:r>
      <w:r>
        <w:rPr>
          <w:color w:val="231F20"/>
          <w:spacing w:val="-8"/>
          <w:w w:val="115"/>
          <w:sz w:val="20"/>
        </w:rPr>
        <w:t> </w:t>
      </w:r>
      <w:r>
        <w:rPr>
          <w:color w:val="231F20"/>
          <w:w w:val="115"/>
          <w:sz w:val="20"/>
        </w:rPr>
        <w:t>voluntariamente</w:t>
      </w:r>
      <w:r>
        <w:rPr>
          <w:color w:val="231F20"/>
          <w:spacing w:val="-8"/>
          <w:w w:val="115"/>
          <w:sz w:val="20"/>
        </w:rPr>
        <w:t> </w:t>
      </w:r>
      <w:r>
        <w:rPr>
          <w:color w:val="231F20"/>
          <w:w w:val="115"/>
          <w:sz w:val="20"/>
        </w:rPr>
        <w:t>a</w:t>
      </w:r>
      <w:r>
        <w:rPr>
          <w:color w:val="231F20"/>
          <w:spacing w:val="-8"/>
          <w:w w:val="115"/>
          <w:sz w:val="20"/>
        </w:rPr>
        <w:t> </w:t>
      </w:r>
      <w:r>
        <w:rPr>
          <w:color w:val="231F20"/>
          <w:w w:val="115"/>
          <w:sz w:val="20"/>
        </w:rPr>
        <w:t>las</w:t>
      </w:r>
      <w:r>
        <w:rPr>
          <w:color w:val="231F20"/>
          <w:spacing w:val="-8"/>
          <w:w w:val="115"/>
          <w:sz w:val="20"/>
        </w:rPr>
        <w:t> </w:t>
      </w:r>
      <w:r>
        <w:rPr>
          <w:color w:val="231F20"/>
          <w:w w:val="115"/>
          <w:sz w:val="20"/>
        </w:rPr>
        <w:t>personas,</w:t>
      </w:r>
      <w:r>
        <w:rPr>
          <w:color w:val="231F20"/>
          <w:spacing w:val="-12"/>
          <w:w w:val="115"/>
          <w:sz w:val="20"/>
        </w:rPr>
        <w:t> </w:t>
      </w:r>
      <w:r>
        <w:rPr>
          <w:color w:val="231F20"/>
          <w:w w:val="115"/>
          <w:sz w:val="20"/>
        </w:rPr>
        <w:t>tanto individuos como a miembros de las estructuras sociales, modificar sus com­ portamientos y cambiar las condiciones sociales para mejorar la salud (</w:t>
      </w:r>
      <w:r>
        <w:rPr>
          <w:rFonts w:ascii="Cambria" w:hAnsi="Cambria"/>
          <w:i/>
          <w:color w:val="231F20"/>
          <w:w w:val="115"/>
          <w:sz w:val="20"/>
        </w:rPr>
        <w:t>Joint </w:t>
      </w:r>
      <w:r>
        <w:rPr>
          <w:rFonts w:ascii="Cambria" w:hAnsi="Cambria"/>
          <w:i/>
          <w:color w:val="231F20"/>
          <w:w w:val="105"/>
          <w:sz w:val="20"/>
        </w:rPr>
        <w:t>Commitee on Health Education Terminology</w:t>
      </w:r>
      <w:r>
        <w:rPr>
          <w:color w:val="231F20"/>
          <w:w w:val="105"/>
          <w:sz w:val="20"/>
        </w:rPr>
        <w:t>,</w:t>
      </w:r>
      <w:r>
        <w:rPr>
          <w:color w:val="231F20"/>
          <w:spacing w:val="-33"/>
          <w:w w:val="105"/>
          <w:sz w:val="20"/>
        </w:rPr>
        <w:t> </w:t>
      </w:r>
      <w:r>
        <w:rPr>
          <w:color w:val="231F20"/>
          <w:w w:val="105"/>
          <w:sz w:val="20"/>
        </w:rPr>
        <w:t>1991).</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El proceso de desarrollar y proveer experiencias de aprendizaje planificadas de</w:t>
      </w:r>
      <w:r>
        <w:rPr>
          <w:color w:val="231F20"/>
          <w:spacing w:val="-14"/>
          <w:w w:val="115"/>
          <w:sz w:val="20"/>
        </w:rPr>
        <w:t> </w:t>
      </w:r>
      <w:r>
        <w:rPr>
          <w:color w:val="231F20"/>
          <w:w w:val="115"/>
          <w:sz w:val="20"/>
        </w:rPr>
        <w:t>tal</w:t>
      </w:r>
      <w:r>
        <w:rPr>
          <w:color w:val="231F20"/>
          <w:spacing w:val="-14"/>
          <w:w w:val="115"/>
          <w:sz w:val="20"/>
        </w:rPr>
        <w:t> </w:t>
      </w:r>
      <w:r>
        <w:rPr>
          <w:color w:val="231F20"/>
          <w:w w:val="115"/>
          <w:sz w:val="20"/>
        </w:rPr>
        <w:t>manera</w:t>
      </w:r>
      <w:r>
        <w:rPr>
          <w:color w:val="231F20"/>
          <w:spacing w:val="-14"/>
          <w:w w:val="115"/>
          <w:sz w:val="20"/>
        </w:rPr>
        <w:t> </w:t>
      </w:r>
      <w:r>
        <w:rPr>
          <w:color w:val="231F20"/>
          <w:w w:val="115"/>
          <w:sz w:val="20"/>
        </w:rPr>
        <w:t>para</w:t>
      </w:r>
      <w:r>
        <w:rPr>
          <w:color w:val="231F20"/>
          <w:spacing w:val="-14"/>
          <w:w w:val="115"/>
          <w:sz w:val="20"/>
        </w:rPr>
        <w:t> </w:t>
      </w:r>
      <w:r>
        <w:rPr>
          <w:color w:val="231F20"/>
          <w:w w:val="115"/>
          <w:sz w:val="20"/>
        </w:rPr>
        <w:t>el</w:t>
      </w:r>
      <w:r>
        <w:rPr>
          <w:color w:val="231F20"/>
          <w:spacing w:val="-14"/>
          <w:w w:val="115"/>
          <w:sz w:val="20"/>
        </w:rPr>
        <w:t> </w:t>
      </w:r>
      <w:r>
        <w:rPr>
          <w:color w:val="231F20"/>
          <w:w w:val="115"/>
          <w:sz w:val="20"/>
        </w:rPr>
        <w:t>suministro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información,</w:t>
      </w:r>
      <w:r>
        <w:rPr>
          <w:color w:val="231F20"/>
          <w:spacing w:val="-18"/>
          <w:w w:val="115"/>
          <w:sz w:val="20"/>
        </w:rPr>
        <w:t> </w:t>
      </w:r>
      <w:r>
        <w:rPr>
          <w:color w:val="231F20"/>
          <w:w w:val="115"/>
          <w:sz w:val="20"/>
        </w:rPr>
        <w:t>cambio</w:t>
      </w:r>
      <w:r>
        <w:rPr>
          <w:color w:val="231F20"/>
          <w:spacing w:val="-14"/>
          <w:w w:val="115"/>
          <w:sz w:val="20"/>
        </w:rPr>
        <w:t> </w:t>
      </w:r>
      <w:r>
        <w:rPr>
          <w:color w:val="231F20"/>
          <w:w w:val="115"/>
          <w:sz w:val="20"/>
        </w:rPr>
        <w:t>de</w:t>
      </w:r>
      <w:r>
        <w:rPr>
          <w:color w:val="231F20"/>
          <w:spacing w:val="-14"/>
          <w:w w:val="115"/>
          <w:sz w:val="20"/>
        </w:rPr>
        <w:t> </w:t>
      </w:r>
      <w:r>
        <w:rPr>
          <w:color w:val="231F20"/>
          <w:w w:val="115"/>
          <w:sz w:val="20"/>
        </w:rPr>
        <w:t>actitudes,</w:t>
      </w:r>
      <w:r>
        <w:rPr>
          <w:color w:val="231F20"/>
          <w:spacing w:val="-18"/>
          <w:w w:val="115"/>
          <w:sz w:val="20"/>
        </w:rPr>
        <w:t> </w:t>
      </w:r>
      <w:r>
        <w:rPr>
          <w:color w:val="231F20"/>
          <w:w w:val="115"/>
          <w:sz w:val="20"/>
        </w:rPr>
        <w:t>e</w:t>
      </w:r>
      <w:r>
        <w:rPr>
          <w:color w:val="231F20"/>
          <w:spacing w:val="-14"/>
          <w:w w:val="115"/>
          <w:sz w:val="20"/>
        </w:rPr>
        <w:t> </w:t>
      </w:r>
      <w:r>
        <w:rPr>
          <w:color w:val="231F20"/>
          <w:w w:val="115"/>
          <w:sz w:val="20"/>
        </w:rPr>
        <w:t>influir en</w:t>
      </w:r>
      <w:r>
        <w:rPr>
          <w:color w:val="231F20"/>
          <w:spacing w:val="-12"/>
          <w:w w:val="115"/>
          <w:sz w:val="20"/>
        </w:rPr>
        <w:t> </w:t>
      </w:r>
      <w:r>
        <w:rPr>
          <w:color w:val="231F20"/>
          <w:w w:val="115"/>
          <w:sz w:val="20"/>
        </w:rPr>
        <w:t>el</w:t>
      </w:r>
      <w:r>
        <w:rPr>
          <w:color w:val="231F20"/>
          <w:spacing w:val="-12"/>
          <w:w w:val="115"/>
          <w:sz w:val="20"/>
        </w:rPr>
        <w:t> </w:t>
      </w:r>
      <w:r>
        <w:rPr>
          <w:color w:val="231F20"/>
          <w:w w:val="115"/>
          <w:sz w:val="20"/>
        </w:rPr>
        <w:t>comportamiento</w:t>
      </w:r>
      <w:r>
        <w:rPr>
          <w:color w:val="231F20"/>
          <w:spacing w:val="-12"/>
          <w:w w:val="115"/>
          <w:sz w:val="20"/>
        </w:rPr>
        <w:t> </w:t>
      </w:r>
      <w:r>
        <w:rPr>
          <w:color w:val="231F20"/>
          <w:w w:val="115"/>
          <w:sz w:val="20"/>
        </w:rPr>
        <w:t>(Anspaugh</w:t>
      </w:r>
      <w:r>
        <w:rPr>
          <w:color w:val="231F20"/>
          <w:spacing w:val="-12"/>
          <w:w w:val="115"/>
          <w:sz w:val="20"/>
        </w:rPr>
        <w:t> </w:t>
      </w:r>
      <w:r>
        <w:rPr>
          <w:color w:val="231F20"/>
          <w:w w:val="115"/>
          <w:sz w:val="20"/>
        </w:rPr>
        <w:t>y</w:t>
      </w:r>
      <w:r>
        <w:rPr>
          <w:color w:val="231F20"/>
          <w:spacing w:val="-12"/>
          <w:w w:val="115"/>
          <w:sz w:val="20"/>
        </w:rPr>
        <w:t> </w:t>
      </w:r>
      <w:r>
        <w:rPr>
          <w:color w:val="231F20"/>
          <w:w w:val="115"/>
          <w:sz w:val="20"/>
        </w:rPr>
        <w:t>Ezell,</w:t>
      </w:r>
      <w:r>
        <w:rPr>
          <w:color w:val="231F20"/>
          <w:spacing w:val="-15"/>
          <w:w w:val="115"/>
          <w:sz w:val="20"/>
        </w:rPr>
        <w:t> </w:t>
      </w:r>
      <w:r>
        <w:rPr>
          <w:color w:val="231F20"/>
          <w:w w:val="115"/>
          <w:sz w:val="20"/>
        </w:rPr>
        <w:t>1995).</w:t>
      </w:r>
    </w:p>
    <w:p>
      <w:pPr>
        <w:pStyle w:val="ListParagraph"/>
        <w:numPr>
          <w:ilvl w:val="2"/>
          <w:numId w:val="1"/>
        </w:numPr>
        <w:tabs>
          <w:tab w:pos="2452" w:val="left" w:leader="none"/>
        </w:tabs>
        <w:spacing w:line="240" w:lineRule="exact" w:before="0" w:after="0"/>
        <w:ind w:left="2451" w:right="1693" w:hanging="260"/>
        <w:jc w:val="both"/>
        <w:rPr>
          <w:sz w:val="20"/>
        </w:rPr>
      </w:pPr>
      <w:r>
        <w:rPr>
          <w:color w:val="231F20"/>
          <w:w w:val="115"/>
          <w:sz w:val="20"/>
        </w:rPr>
        <w:t>Cualquier combinación de experiencia de aprendizaje diseñada para facilitar las</w:t>
      </w:r>
      <w:r>
        <w:rPr>
          <w:color w:val="231F20"/>
          <w:spacing w:val="-9"/>
          <w:w w:val="115"/>
          <w:sz w:val="20"/>
        </w:rPr>
        <w:t> </w:t>
      </w:r>
      <w:r>
        <w:rPr>
          <w:color w:val="231F20"/>
          <w:w w:val="115"/>
          <w:sz w:val="20"/>
        </w:rPr>
        <w:t>acciones</w:t>
      </w:r>
      <w:r>
        <w:rPr>
          <w:color w:val="231F20"/>
          <w:spacing w:val="-9"/>
          <w:w w:val="115"/>
          <w:sz w:val="20"/>
        </w:rPr>
        <w:t> </w:t>
      </w:r>
      <w:r>
        <w:rPr>
          <w:color w:val="231F20"/>
          <w:w w:val="115"/>
          <w:sz w:val="20"/>
        </w:rPr>
        <w:t>voluntarias</w:t>
      </w:r>
      <w:r>
        <w:rPr>
          <w:color w:val="231F20"/>
          <w:spacing w:val="-9"/>
          <w:w w:val="115"/>
          <w:sz w:val="20"/>
        </w:rPr>
        <w:t> </w:t>
      </w:r>
      <w:r>
        <w:rPr>
          <w:color w:val="231F20"/>
          <w:w w:val="115"/>
          <w:sz w:val="20"/>
        </w:rPr>
        <w:t>que</w:t>
      </w:r>
      <w:r>
        <w:rPr>
          <w:color w:val="231F20"/>
          <w:spacing w:val="-9"/>
          <w:w w:val="115"/>
          <w:sz w:val="20"/>
        </w:rPr>
        <w:t> </w:t>
      </w:r>
      <w:r>
        <w:rPr>
          <w:color w:val="231F20"/>
          <w:w w:val="115"/>
          <w:sz w:val="20"/>
        </w:rPr>
        <w:t>favorecen</w:t>
      </w:r>
      <w:r>
        <w:rPr>
          <w:color w:val="231F20"/>
          <w:spacing w:val="-9"/>
          <w:w w:val="115"/>
          <w:sz w:val="20"/>
        </w:rPr>
        <w:t> </w:t>
      </w:r>
      <w:r>
        <w:rPr>
          <w:color w:val="231F20"/>
          <w:w w:val="115"/>
          <w:sz w:val="20"/>
        </w:rPr>
        <w:t>a</w:t>
      </w:r>
      <w:r>
        <w:rPr>
          <w:color w:val="231F20"/>
          <w:spacing w:val="-9"/>
          <w:w w:val="115"/>
          <w:sz w:val="20"/>
        </w:rPr>
        <w:t> </w:t>
      </w:r>
      <w:r>
        <w:rPr>
          <w:color w:val="231F20"/>
          <w:w w:val="115"/>
          <w:sz w:val="20"/>
        </w:rPr>
        <w:t>la</w:t>
      </w:r>
      <w:r>
        <w:rPr>
          <w:color w:val="231F20"/>
          <w:spacing w:val="-9"/>
          <w:w w:val="115"/>
          <w:sz w:val="20"/>
        </w:rPr>
        <w:t> </w:t>
      </w:r>
      <w:r>
        <w:rPr>
          <w:color w:val="231F20"/>
          <w:w w:val="115"/>
          <w:sz w:val="20"/>
        </w:rPr>
        <w:t>salud</w:t>
      </w:r>
      <w:r>
        <w:rPr>
          <w:color w:val="231F20"/>
          <w:spacing w:val="-9"/>
          <w:w w:val="115"/>
          <w:sz w:val="20"/>
        </w:rPr>
        <w:t> </w:t>
      </w:r>
      <w:r>
        <w:rPr>
          <w:color w:val="231F20"/>
          <w:w w:val="115"/>
          <w:sz w:val="20"/>
        </w:rPr>
        <w:t>(Green</w:t>
      </w:r>
      <w:r>
        <w:rPr>
          <w:color w:val="231F20"/>
          <w:spacing w:val="-9"/>
          <w:w w:val="115"/>
          <w:sz w:val="20"/>
        </w:rPr>
        <w:t> </w:t>
      </w:r>
      <w:r>
        <w:rPr>
          <w:color w:val="231F20"/>
          <w:w w:val="115"/>
          <w:sz w:val="20"/>
        </w:rPr>
        <w:t>y</w:t>
      </w:r>
      <w:r>
        <w:rPr>
          <w:color w:val="231F20"/>
          <w:spacing w:val="-9"/>
          <w:w w:val="115"/>
          <w:sz w:val="20"/>
        </w:rPr>
        <w:t> </w:t>
      </w:r>
      <w:r>
        <w:rPr>
          <w:color w:val="231F20"/>
          <w:w w:val="115"/>
          <w:sz w:val="20"/>
        </w:rPr>
        <w:t>Kreuter,</w:t>
      </w:r>
      <w:r>
        <w:rPr>
          <w:color w:val="231F20"/>
          <w:spacing w:val="-13"/>
          <w:w w:val="115"/>
          <w:sz w:val="20"/>
        </w:rPr>
        <w:t> </w:t>
      </w:r>
      <w:r>
        <w:rPr>
          <w:color w:val="231F20"/>
          <w:w w:val="115"/>
          <w:sz w:val="20"/>
        </w:rPr>
        <w:t>1999).</w:t>
      </w:r>
    </w:p>
    <w:p>
      <w:pPr>
        <w:pStyle w:val="ListParagraph"/>
        <w:numPr>
          <w:ilvl w:val="2"/>
          <w:numId w:val="1"/>
        </w:numPr>
        <w:tabs>
          <w:tab w:pos="2452" w:val="left" w:leader="none"/>
        </w:tabs>
        <w:spacing w:line="240" w:lineRule="exact" w:before="0" w:after="0"/>
        <w:ind w:left="2451" w:right="1693" w:hanging="262"/>
        <w:jc w:val="both"/>
        <w:rPr>
          <w:sz w:val="20"/>
        </w:rPr>
      </w:pPr>
      <w:r>
        <w:rPr>
          <w:color w:val="231F20"/>
          <w:w w:val="115"/>
          <w:sz w:val="20"/>
        </w:rPr>
        <w:t>Cualquier</w:t>
      </w:r>
      <w:r>
        <w:rPr>
          <w:color w:val="231F20"/>
          <w:spacing w:val="-27"/>
          <w:w w:val="115"/>
          <w:sz w:val="20"/>
        </w:rPr>
        <w:t> </w:t>
      </w:r>
      <w:r>
        <w:rPr>
          <w:color w:val="231F20"/>
          <w:w w:val="115"/>
          <w:sz w:val="20"/>
        </w:rPr>
        <w:t>combinación</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actividades</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información</w:t>
      </w:r>
      <w:r>
        <w:rPr>
          <w:color w:val="231F20"/>
          <w:spacing w:val="-27"/>
          <w:w w:val="115"/>
          <w:sz w:val="20"/>
        </w:rPr>
        <w:t> </w:t>
      </w:r>
      <w:r>
        <w:rPr>
          <w:color w:val="231F20"/>
          <w:w w:val="115"/>
          <w:sz w:val="20"/>
        </w:rPr>
        <w:t>y</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educación</w:t>
      </w:r>
      <w:r>
        <w:rPr>
          <w:color w:val="231F20"/>
          <w:spacing w:val="-27"/>
          <w:w w:val="115"/>
          <w:sz w:val="20"/>
        </w:rPr>
        <w:t> </w:t>
      </w:r>
      <w:r>
        <w:rPr>
          <w:color w:val="231F20"/>
          <w:w w:val="115"/>
          <w:sz w:val="20"/>
        </w:rPr>
        <w:t>que</w:t>
      </w:r>
      <w:r>
        <w:rPr>
          <w:color w:val="231F20"/>
          <w:spacing w:val="-27"/>
          <w:w w:val="115"/>
          <w:sz w:val="20"/>
        </w:rPr>
        <w:t> </w:t>
      </w:r>
      <w:r>
        <w:rPr>
          <w:color w:val="231F20"/>
          <w:w w:val="115"/>
          <w:sz w:val="20"/>
        </w:rPr>
        <w:t>lleve a una situación en que la gente sepa cómo alcanzar la salud y busque ayuda cuando lo necesite (Perea y Bouché,</w:t>
      </w:r>
      <w:r>
        <w:rPr>
          <w:color w:val="231F20"/>
          <w:spacing w:val="-38"/>
          <w:w w:val="115"/>
          <w:sz w:val="20"/>
        </w:rPr>
        <w:t> </w:t>
      </w:r>
      <w:r>
        <w:rPr>
          <w:color w:val="231F20"/>
          <w:w w:val="115"/>
          <w:sz w:val="20"/>
        </w:rPr>
        <w:t>2004).</w:t>
      </w:r>
    </w:p>
    <w:p>
      <w:pPr>
        <w:spacing w:after="0" w:line="240" w:lineRule="exact"/>
        <w:jc w:val="both"/>
        <w:rPr>
          <w:sz w:val="20"/>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528"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064"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288</w:t>
      </w:r>
    </w:p>
    <w:p>
      <w:pPr>
        <w:pStyle w:val="BodyText"/>
        <w:spacing w:before="6"/>
        <w:rPr>
          <w:rFonts w:ascii="Arial Black"/>
          <w:b/>
          <w:sz w:val="13"/>
        </w:rPr>
      </w:pPr>
    </w:p>
    <w:p>
      <w:pPr>
        <w:pStyle w:val="BodyText"/>
        <w:spacing w:line="240" w:lineRule="exact" w:before="62"/>
        <w:ind w:left="1695" w:right="1788" w:firstLine="300"/>
        <w:jc w:val="both"/>
      </w:pPr>
      <w:r>
        <w:rPr>
          <w:color w:val="231F20"/>
          <w:w w:val="115"/>
        </w:rPr>
        <w:t>Es </w:t>
      </w:r>
      <w:r>
        <w:rPr>
          <w:color w:val="231F20"/>
          <w:spacing w:val="-3"/>
          <w:w w:val="115"/>
        </w:rPr>
        <w:t>evidente </w:t>
      </w:r>
      <w:r>
        <w:rPr>
          <w:color w:val="231F20"/>
          <w:w w:val="115"/>
        </w:rPr>
        <w:t>que el </w:t>
      </w:r>
      <w:r>
        <w:rPr>
          <w:color w:val="231F20"/>
          <w:spacing w:val="-3"/>
          <w:w w:val="115"/>
        </w:rPr>
        <w:t>hilo conductor </w:t>
      </w:r>
      <w:r>
        <w:rPr>
          <w:color w:val="231F20"/>
          <w:w w:val="115"/>
        </w:rPr>
        <w:t>de </w:t>
      </w:r>
      <w:r>
        <w:rPr>
          <w:color w:val="231F20"/>
          <w:spacing w:val="-3"/>
          <w:w w:val="115"/>
        </w:rPr>
        <w:t>estas definiciones </w:t>
      </w:r>
      <w:r>
        <w:rPr>
          <w:color w:val="231F20"/>
          <w:w w:val="115"/>
        </w:rPr>
        <w:t>es la </w:t>
      </w:r>
      <w:r>
        <w:rPr>
          <w:color w:val="231F20"/>
          <w:spacing w:val="-3"/>
          <w:w w:val="115"/>
        </w:rPr>
        <w:t>idea </w:t>
      </w:r>
      <w:r>
        <w:rPr>
          <w:color w:val="231F20"/>
          <w:w w:val="115"/>
        </w:rPr>
        <w:t>de que la </w:t>
      </w:r>
      <w:r>
        <w:rPr>
          <w:color w:val="231F20"/>
          <w:spacing w:val="-3"/>
          <w:w w:val="115"/>
        </w:rPr>
        <w:t>educa­ ción </w:t>
      </w:r>
      <w:r>
        <w:rPr>
          <w:color w:val="231F20"/>
          <w:w w:val="115"/>
        </w:rPr>
        <w:t>en </w:t>
      </w:r>
      <w:r>
        <w:rPr>
          <w:color w:val="231F20"/>
          <w:spacing w:val="-3"/>
          <w:w w:val="115"/>
        </w:rPr>
        <w:t>salud </w:t>
      </w:r>
      <w:r>
        <w:rPr>
          <w:color w:val="231F20"/>
          <w:w w:val="115"/>
        </w:rPr>
        <w:t>es un </w:t>
      </w:r>
      <w:r>
        <w:rPr>
          <w:color w:val="231F20"/>
          <w:spacing w:val="-3"/>
          <w:w w:val="115"/>
        </w:rPr>
        <w:t>proceso, </w:t>
      </w:r>
      <w:r>
        <w:rPr>
          <w:color w:val="231F20"/>
          <w:w w:val="115"/>
        </w:rPr>
        <w:t>no un </w:t>
      </w:r>
      <w:r>
        <w:rPr>
          <w:color w:val="231F20"/>
          <w:spacing w:val="-3"/>
          <w:w w:val="115"/>
        </w:rPr>
        <w:t>producto. </w:t>
      </w:r>
      <w:r>
        <w:rPr>
          <w:color w:val="231F20"/>
          <w:w w:val="115"/>
        </w:rPr>
        <w:t>Se trata de una </w:t>
      </w:r>
      <w:r>
        <w:rPr>
          <w:color w:val="231F20"/>
          <w:spacing w:val="-3"/>
          <w:w w:val="115"/>
        </w:rPr>
        <w:t>serie </w:t>
      </w:r>
      <w:r>
        <w:rPr>
          <w:color w:val="231F20"/>
          <w:w w:val="115"/>
        </w:rPr>
        <w:t>de </w:t>
      </w:r>
      <w:r>
        <w:rPr>
          <w:color w:val="231F20"/>
          <w:spacing w:val="-3"/>
          <w:w w:val="115"/>
        </w:rPr>
        <w:t>actividades pro­ gramadas</w:t>
      </w:r>
      <w:r>
        <w:rPr>
          <w:color w:val="231F20"/>
          <w:spacing w:val="-15"/>
          <w:w w:val="115"/>
        </w:rPr>
        <w:t> </w:t>
      </w:r>
      <w:r>
        <w:rPr>
          <w:color w:val="231F20"/>
          <w:spacing w:val="-3"/>
          <w:w w:val="115"/>
        </w:rPr>
        <w:t>dirigidas</w:t>
      </w:r>
      <w:r>
        <w:rPr>
          <w:color w:val="231F20"/>
          <w:spacing w:val="-15"/>
          <w:w w:val="115"/>
        </w:rPr>
        <w:t> </w:t>
      </w:r>
      <w:r>
        <w:rPr>
          <w:color w:val="231F20"/>
          <w:w w:val="115"/>
        </w:rPr>
        <w:t>a</w:t>
      </w:r>
      <w:r>
        <w:rPr>
          <w:color w:val="231F20"/>
          <w:spacing w:val="-15"/>
          <w:w w:val="115"/>
        </w:rPr>
        <w:t> </w:t>
      </w:r>
      <w:r>
        <w:rPr>
          <w:color w:val="231F20"/>
          <w:spacing w:val="-3"/>
          <w:w w:val="115"/>
        </w:rPr>
        <w:t>metas,</w:t>
      </w:r>
      <w:r>
        <w:rPr>
          <w:color w:val="231F20"/>
          <w:spacing w:val="-19"/>
          <w:w w:val="115"/>
        </w:rPr>
        <w:t> </w:t>
      </w:r>
      <w:r>
        <w:rPr>
          <w:color w:val="231F20"/>
          <w:spacing w:val="-3"/>
          <w:w w:val="115"/>
        </w:rPr>
        <w:t>incluyendo</w:t>
      </w:r>
      <w:r>
        <w:rPr>
          <w:color w:val="231F20"/>
          <w:spacing w:val="-15"/>
          <w:w w:val="115"/>
        </w:rPr>
        <w:t> </w:t>
      </w:r>
      <w:r>
        <w:rPr>
          <w:color w:val="231F20"/>
          <w:w w:val="115"/>
        </w:rPr>
        <w:t>una</w:t>
      </w:r>
      <w:r>
        <w:rPr>
          <w:color w:val="231F20"/>
          <w:spacing w:val="-15"/>
          <w:w w:val="115"/>
        </w:rPr>
        <w:t> </w:t>
      </w:r>
      <w:r>
        <w:rPr>
          <w:color w:val="231F20"/>
          <w:w w:val="115"/>
        </w:rPr>
        <w:t>gran</w:t>
      </w:r>
      <w:r>
        <w:rPr>
          <w:color w:val="231F20"/>
          <w:spacing w:val="-15"/>
          <w:w w:val="115"/>
        </w:rPr>
        <w:t> </w:t>
      </w:r>
      <w:r>
        <w:rPr>
          <w:color w:val="231F20"/>
          <w:spacing w:val="-3"/>
          <w:w w:val="115"/>
        </w:rPr>
        <w:t>variedad</w:t>
      </w:r>
      <w:r>
        <w:rPr>
          <w:color w:val="231F20"/>
          <w:spacing w:val="-15"/>
          <w:w w:val="115"/>
        </w:rPr>
        <w:t> </w:t>
      </w:r>
      <w:r>
        <w:rPr>
          <w:color w:val="231F20"/>
          <w:w w:val="115"/>
        </w:rPr>
        <w:t>de</w:t>
      </w:r>
      <w:r>
        <w:rPr>
          <w:color w:val="231F20"/>
          <w:spacing w:val="-15"/>
          <w:w w:val="115"/>
        </w:rPr>
        <w:t> </w:t>
      </w:r>
      <w:r>
        <w:rPr>
          <w:color w:val="231F20"/>
          <w:spacing w:val="-3"/>
          <w:w w:val="115"/>
        </w:rPr>
        <w:t>experiencias</w:t>
      </w:r>
      <w:r>
        <w:rPr>
          <w:color w:val="231F20"/>
          <w:spacing w:val="-15"/>
          <w:w w:val="115"/>
        </w:rPr>
        <w:t> </w:t>
      </w:r>
      <w:r>
        <w:rPr>
          <w:color w:val="231F20"/>
          <w:spacing w:val="-3"/>
          <w:w w:val="115"/>
        </w:rPr>
        <w:t>intencionales </w:t>
      </w:r>
      <w:r>
        <w:rPr>
          <w:color w:val="231F20"/>
          <w:w w:val="115"/>
        </w:rPr>
        <w:t>que </w:t>
      </w:r>
      <w:r>
        <w:rPr>
          <w:color w:val="231F20"/>
          <w:spacing w:val="-3"/>
          <w:w w:val="115"/>
        </w:rPr>
        <w:t>afectan </w:t>
      </w:r>
      <w:r>
        <w:rPr>
          <w:color w:val="231F20"/>
          <w:w w:val="115"/>
        </w:rPr>
        <w:t>a la </w:t>
      </w:r>
      <w:r>
        <w:rPr>
          <w:color w:val="231F20"/>
          <w:spacing w:val="-3"/>
          <w:w w:val="115"/>
        </w:rPr>
        <w:t>forma </w:t>
      </w:r>
      <w:r>
        <w:rPr>
          <w:color w:val="231F20"/>
          <w:w w:val="115"/>
        </w:rPr>
        <w:t>de </w:t>
      </w:r>
      <w:r>
        <w:rPr>
          <w:color w:val="231F20"/>
          <w:spacing w:val="-4"/>
          <w:w w:val="115"/>
        </w:rPr>
        <w:t>pensar, </w:t>
      </w:r>
      <w:r>
        <w:rPr>
          <w:color w:val="231F20"/>
          <w:spacing w:val="-3"/>
          <w:w w:val="115"/>
        </w:rPr>
        <w:t>sentir </w:t>
      </w:r>
      <w:r>
        <w:rPr>
          <w:color w:val="231F20"/>
          <w:w w:val="115"/>
        </w:rPr>
        <w:t>y </w:t>
      </w:r>
      <w:r>
        <w:rPr>
          <w:color w:val="231F20"/>
          <w:spacing w:val="-3"/>
          <w:w w:val="115"/>
        </w:rPr>
        <w:t>actuar (conocimientos, actitudes </w:t>
      </w:r>
      <w:r>
        <w:rPr>
          <w:color w:val="231F20"/>
          <w:w w:val="115"/>
        </w:rPr>
        <w:t>y </w:t>
      </w:r>
      <w:r>
        <w:rPr>
          <w:color w:val="231F20"/>
          <w:spacing w:val="-3"/>
          <w:w w:val="115"/>
        </w:rPr>
        <w:t>compor­</w:t>
      </w:r>
      <w:r>
        <w:rPr>
          <w:color w:val="231F20"/>
          <w:spacing w:val="53"/>
          <w:w w:val="115"/>
        </w:rPr>
        <w:t> </w:t>
      </w:r>
      <w:r>
        <w:rPr>
          <w:color w:val="231F20"/>
          <w:spacing w:val="-3"/>
          <w:w w:val="115"/>
        </w:rPr>
        <w:t>tamientos)</w:t>
      </w:r>
      <w:r>
        <w:rPr>
          <w:color w:val="231F20"/>
          <w:spacing w:val="-4"/>
          <w:w w:val="115"/>
        </w:rPr>
        <w:t> </w:t>
      </w:r>
      <w:r>
        <w:rPr>
          <w:color w:val="231F20"/>
          <w:w w:val="115"/>
        </w:rPr>
        <w:t>con</w:t>
      </w:r>
      <w:r>
        <w:rPr>
          <w:color w:val="231F20"/>
          <w:spacing w:val="-4"/>
          <w:w w:val="115"/>
        </w:rPr>
        <w:t> </w:t>
      </w:r>
      <w:r>
        <w:rPr>
          <w:color w:val="231F20"/>
          <w:spacing w:val="-3"/>
          <w:w w:val="115"/>
        </w:rPr>
        <w:t>relación</w:t>
      </w:r>
      <w:r>
        <w:rPr>
          <w:color w:val="231F20"/>
          <w:spacing w:val="-4"/>
          <w:w w:val="115"/>
        </w:rPr>
        <w:t> </w:t>
      </w:r>
      <w:r>
        <w:rPr>
          <w:color w:val="231F20"/>
          <w:w w:val="115"/>
        </w:rPr>
        <w:t>a</w:t>
      </w:r>
      <w:r>
        <w:rPr>
          <w:color w:val="231F20"/>
          <w:spacing w:val="-4"/>
          <w:w w:val="115"/>
        </w:rPr>
        <w:t> </w:t>
      </w:r>
      <w:r>
        <w:rPr>
          <w:color w:val="231F20"/>
          <w:w w:val="115"/>
        </w:rPr>
        <w:t>la</w:t>
      </w:r>
      <w:r>
        <w:rPr>
          <w:color w:val="231F20"/>
          <w:spacing w:val="-4"/>
          <w:w w:val="115"/>
        </w:rPr>
        <w:t> </w:t>
      </w:r>
      <w:r>
        <w:rPr>
          <w:color w:val="231F20"/>
          <w:spacing w:val="-3"/>
          <w:w w:val="115"/>
        </w:rPr>
        <w:t>propia</w:t>
      </w:r>
      <w:r>
        <w:rPr>
          <w:color w:val="231F20"/>
          <w:spacing w:val="-4"/>
          <w:w w:val="115"/>
        </w:rPr>
        <w:t> </w:t>
      </w:r>
      <w:r>
        <w:rPr>
          <w:color w:val="231F20"/>
          <w:spacing w:val="-3"/>
          <w:w w:val="115"/>
        </w:rPr>
        <w:t>salud</w:t>
      </w:r>
      <w:r>
        <w:rPr>
          <w:color w:val="231F20"/>
          <w:spacing w:val="-4"/>
          <w:w w:val="115"/>
        </w:rPr>
        <w:t> </w:t>
      </w:r>
      <w:r>
        <w:rPr>
          <w:color w:val="231F20"/>
          <w:w w:val="115"/>
        </w:rPr>
        <w:t>de</w:t>
      </w:r>
      <w:r>
        <w:rPr>
          <w:color w:val="231F20"/>
          <w:spacing w:val="-4"/>
          <w:w w:val="115"/>
        </w:rPr>
        <w:t> </w:t>
      </w:r>
      <w:r>
        <w:rPr>
          <w:color w:val="231F20"/>
          <w:w w:val="115"/>
        </w:rPr>
        <w:t>las</w:t>
      </w:r>
      <w:r>
        <w:rPr>
          <w:color w:val="231F20"/>
          <w:spacing w:val="-4"/>
          <w:w w:val="115"/>
        </w:rPr>
        <w:t> </w:t>
      </w:r>
      <w:r>
        <w:rPr>
          <w:color w:val="231F20"/>
          <w:spacing w:val="-3"/>
          <w:w w:val="115"/>
        </w:rPr>
        <w:t>personas,</w:t>
      </w:r>
      <w:r>
        <w:rPr>
          <w:color w:val="231F20"/>
          <w:spacing w:val="-8"/>
          <w:w w:val="115"/>
        </w:rPr>
        <w:t> </w:t>
      </w:r>
      <w:r>
        <w:rPr>
          <w:color w:val="231F20"/>
          <w:w w:val="115"/>
        </w:rPr>
        <w:t>la</w:t>
      </w:r>
      <w:r>
        <w:rPr>
          <w:color w:val="231F20"/>
          <w:spacing w:val="-4"/>
          <w:w w:val="115"/>
        </w:rPr>
        <w:t> </w:t>
      </w:r>
      <w:r>
        <w:rPr>
          <w:color w:val="231F20"/>
          <w:w w:val="115"/>
        </w:rPr>
        <w:t>de</w:t>
      </w:r>
      <w:r>
        <w:rPr>
          <w:color w:val="231F20"/>
          <w:spacing w:val="-4"/>
          <w:w w:val="115"/>
        </w:rPr>
        <w:t> </w:t>
      </w:r>
      <w:r>
        <w:rPr>
          <w:color w:val="231F20"/>
          <w:w w:val="115"/>
        </w:rPr>
        <w:t>sus</w:t>
      </w:r>
      <w:r>
        <w:rPr>
          <w:color w:val="231F20"/>
          <w:spacing w:val="-4"/>
          <w:w w:val="115"/>
        </w:rPr>
        <w:t> </w:t>
      </w:r>
      <w:r>
        <w:rPr>
          <w:color w:val="231F20"/>
          <w:spacing w:val="-3"/>
          <w:w w:val="115"/>
        </w:rPr>
        <w:t>familias</w:t>
      </w:r>
      <w:r>
        <w:rPr>
          <w:color w:val="231F20"/>
          <w:spacing w:val="-4"/>
          <w:w w:val="115"/>
        </w:rPr>
        <w:t> </w:t>
      </w:r>
      <w:r>
        <w:rPr>
          <w:color w:val="231F20"/>
          <w:w w:val="115"/>
        </w:rPr>
        <w:t>y</w:t>
      </w:r>
      <w:r>
        <w:rPr>
          <w:color w:val="231F20"/>
          <w:spacing w:val="-4"/>
          <w:w w:val="115"/>
        </w:rPr>
        <w:t> </w:t>
      </w:r>
      <w:r>
        <w:rPr>
          <w:color w:val="231F20"/>
          <w:w w:val="115"/>
        </w:rPr>
        <w:t>la</w:t>
      </w:r>
      <w:r>
        <w:rPr>
          <w:color w:val="231F20"/>
          <w:spacing w:val="-4"/>
          <w:w w:val="115"/>
        </w:rPr>
        <w:t> </w:t>
      </w:r>
      <w:r>
        <w:rPr>
          <w:color w:val="231F20"/>
          <w:w w:val="115"/>
        </w:rPr>
        <w:t>de</w:t>
      </w:r>
      <w:r>
        <w:rPr>
          <w:color w:val="231F20"/>
          <w:spacing w:val="-4"/>
          <w:w w:val="115"/>
        </w:rPr>
        <w:t> </w:t>
      </w:r>
      <w:r>
        <w:rPr>
          <w:color w:val="231F20"/>
          <w:spacing w:val="-3"/>
          <w:w w:val="115"/>
        </w:rPr>
        <w:t>sus comunidades. </w:t>
      </w:r>
      <w:r>
        <w:rPr>
          <w:color w:val="231F20"/>
          <w:w w:val="115"/>
        </w:rPr>
        <w:t>La </w:t>
      </w:r>
      <w:r>
        <w:rPr>
          <w:color w:val="231F20"/>
          <w:spacing w:val="-3"/>
          <w:w w:val="115"/>
        </w:rPr>
        <w:t>educación </w:t>
      </w:r>
      <w:r>
        <w:rPr>
          <w:color w:val="231F20"/>
          <w:w w:val="115"/>
        </w:rPr>
        <w:t>para la </w:t>
      </w:r>
      <w:r>
        <w:rPr>
          <w:color w:val="231F20"/>
          <w:spacing w:val="-3"/>
          <w:w w:val="115"/>
        </w:rPr>
        <w:t>salud comprende </w:t>
      </w:r>
      <w:r>
        <w:rPr>
          <w:color w:val="231F20"/>
          <w:w w:val="115"/>
        </w:rPr>
        <w:t>las </w:t>
      </w:r>
      <w:r>
        <w:rPr>
          <w:color w:val="231F20"/>
          <w:spacing w:val="-3"/>
          <w:w w:val="115"/>
        </w:rPr>
        <w:t>oportunidades </w:t>
      </w:r>
      <w:r>
        <w:rPr>
          <w:color w:val="231F20"/>
          <w:w w:val="115"/>
        </w:rPr>
        <w:t>de </w:t>
      </w:r>
      <w:r>
        <w:rPr>
          <w:color w:val="231F20"/>
          <w:spacing w:val="-3"/>
          <w:w w:val="115"/>
        </w:rPr>
        <w:t>aprendizaje creadas conscientemente </w:t>
      </w:r>
      <w:r>
        <w:rPr>
          <w:color w:val="231F20"/>
          <w:w w:val="115"/>
        </w:rPr>
        <w:t>que </w:t>
      </w:r>
      <w:r>
        <w:rPr>
          <w:color w:val="231F20"/>
          <w:spacing w:val="-3"/>
          <w:w w:val="115"/>
        </w:rPr>
        <w:t>suponen </w:t>
      </w:r>
      <w:r>
        <w:rPr>
          <w:color w:val="231F20"/>
          <w:w w:val="115"/>
        </w:rPr>
        <w:t>una </w:t>
      </w:r>
      <w:r>
        <w:rPr>
          <w:color w:val="231F20"/>
          <w:spacing w:val="-3"/>
          <w:w w:val="115"/>
        </w:rPr>
        <w:t>forma </w:t>
      </w:r>
      <w:r>
        <w:rPr>
          <w:color w:val="231F20"/>
          <w:w w:val="115"/>
        </w:rPr>
        <w:t>de </w:t>
      </w:r>
      <w:r>
        <w:rPr>
          <w:color w:val="231F20"/>
          <w:spacing w:val="-3"/>
          <w:w w:val="115"/>
        </w:rPr>
        <w:t>comunicación destinada </w:t>
      </w:r>
      <w:r>
        <w:rPr>
          <w:color w:val="231F20"/>
          <w:w w:val="115"/>
        </w:rPr>
        <w:t>a</w:t>
      </w:r>
      <w:r>
        <w:rPr>
          <w:color w:val="231F20"/>
          <w:spacing w:val="-36"/>
          <w:w w:val="115"/>
        </w:rPr>
        <w:t> </w:t>
      </w:r>
      <w:r>
        <w:rPr>
          <w:color w:val="231F20"/>
          <w:spacing w:val="-3"/>
          <w:w w:val="115"/>
        </w:rPr>
        <w:t>mejorar </w:t>
      </w:r>
      <w:r>
        <w:rPr>
          <w:color w:val="231F20"/>
          <w:w w:val="115"/>
        </w:rPr>
        <w:t>la</w:t>
      </w:r>
      <w:r>
        <w:rPr>
          <w:color w:val="231F20"/>
          <w:spacing w:val="-5"/>
          <w:w w:val="115"/>
        </w:rPr>
        <w:t> </w:t>
      </w:r>
      <w:r>
        <w:rPr>
          <w:color w:val="231F20"/>
          <w:spacing w:val="-3"/>
          <w:w w:val="115"/>
        </w:rPr>
        <w:t>alfabetización</w:t>
      </w:r>
      <w:r>
        <w:rPr>
          <w:color w:val="231F20"/>
          <w:spacing w:val="-5"/>
          <w:w w:val="115"/>
        </w:rPr>
        <w:t> </w:t>
      </w:r>
      <w:r>
        <w:rPr>
          <w:color w:val="231F20"/>
          <w:w w:val="115"/>
        </w:rPr>
        <w:t>en</w:t>
      </w:r>
      <w:r>
        <w:rPr>
          <w:color w:val="231F20"/>
          <w:spacing w:val="-5"/>
          <w:w w:val="115"/>
        </w:rPr>
        <w:t> </w:t>
      </w:r>
      <w:r>
        <w:rPr>
          <w:color w:val="231F20"/>
          <w:spacing w:val="-3"/>
          <w:w w:val="115"/>
        </w:rPr>
        <w:t>salud,</w:t>
      </w:r>
      <w:r>
        <w:rPr>
          <w:color w:val="231F20"/>
          <w:spacing w:val="-9"/>
          <w:w w:val="115"/>
        </w:rPr>
        <w:t> </w:t>
      </w:r>
      <w:r>
        <w:rPr>
          <w:color w:val="231F20"/>
          <w:spacing w:val="-3"/>
          <w:w w:val="115"/>
        </w:rPr>
        <w:t>incluida</w:t>
      </w:r>
      <w:r>
        <w:rPr>
          <w:color w:val="231F20"/>
          <w:spacing w:val="-5"/>
          <w:w w:val="115"/>
        </w:rPr>
        <w:t> </w:t>
      </w:r>
      <w:r>
        <w:rPr>
          <w:color w:val="231F20"/>
          <w:w w:val="115"/>
        </w:rPr>
        <w:t>la</w:t>
      </w:r>
      <w:r>
        <w:rPr>
          <w:color w:val="231F20"/>
          <w:spacing w:val="-5"/>
          <w:w w:val="115"/>
        </w:rPr>
        <w:t> </w:t>
      </w:r>
      <w:r>
        <w:rPr>
          <w:color w:val="231F20"/>
          <w:spacing w:val="-3"/>
          <w:w w:val="115"/>
        </w:rPr>
        <w:t>mejora</w:t>
      </w:r>
      <w:r>
        <w:rPr>
          <w:color w:val="231F20"/>
          <w:spacing w:val="-5"/>
          <w:w w:val="115"/>
        </w:rPr>
        <w:t> </w:t>
      </w:r>
      <w:r>
        <w:rPr>
          <w:color w:val="231F20"/>
          <w:w w:val="115"/>
        </w:rPr>
        <w:t>del</w:t>
      </w:r>
      <w:r>
        <w:rPr>
          <w:color w:val="231F20"/>
          <w:spacing w:val="-5"/>
          <w:w w:val="115"/>
        </w:rPr>
        <w:t> </w:t>
      </w:r>
      <w:r>
        <w:rPr>
          <w:color w:val="231F20"/>
          <w:spacing w:val="-3"/>
          <w:w w:val="115"/>
        </w:rPr>
        <w:t>conocimiento</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spacing w:val="-3"/>
          <w:w w:val="115"/>
        </w:rPr>
        <w:t>población</w:t>
      </w:r>
      <w:r>
        <w:rPr>
          <w:color w:val="231F20"/>
          <w:spacing w:val="-5"/>
          <w:w w:val="115"/>
        </w:rPr>
        <w:t> </w:t>
      </w:r>
      <w:r>
        <w:rPr>
          <w:color w:val="231F20"/>
          <w:w w:val="115"/>
        </w:rPr>
        <w:t>en</w:t>
      </w:r>
      <w:r>
        <w:rPr>
          <w:color w:val="231F20"/>
          <w:spacing w:val="-5"/>
          <w:w w:val="115"/>
        </w:rPr>
        <w:t> </w:t>
      </w:r>
      <w:r>
        <w:rPr>
          <w:color w:val="231F20"/>
          <w:spacing w:val="-3"/>
          <w:w w:val="115"/>
        </w:rPr>
        <w:t>rela­ ción</w:t>
      </w:r>
      <w:r>
        <w:rPr>
          <w:color w:val="231F20"/>
          <w:spacing w:val="-9"/>
          <w:w w:val="115"/>
        </w:rPr>
        <w:t> </w:t>
      </w:r>
      <w:r>
        <w:rPr>
          <w:color w:val="231F20"/>
          <w:w w:val="115"/>
        </w:rPr>
        <w:t>con</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spacing w:val="-3"/>
          <w:w w:val="115"/>
        </w:rPr>
        <w:t>desarrollo</w:t>
      </w:r>
      <w:r>
        <w:rPr>
          <w:color w:val="231F20"/>
          <w:spacing w:val="-9"/>
          <w:w w:val="115"/>
        </w:rPr>
        <w:t> </w:t>
      </w:r>
      <w:r>
        <w:rPr>
          <w:color w:val="231F20"/>
          <w:w w:val="115"/>
        </w:rPr>
        <w:t>de</w:t>
      </w:r>
      <w:r>
        <w:rPr>
          <w:color w:val="231F20"/>
          <w:spacing w:val="-9"/>
          <w:w w:val="115"/>
        </w:rPr>
        <w:t> </w:t>
      </w:r>
      <w:r>
        <w:rPr>
          <w:color w:val="231F20"/>
          <w:spacing w:val="-3"/>
          <w:w w:val="115"/>
        </w:rPr>
        <w:t>habilidades</w:t>
      </w:r>
      <w:r>
        <w:rPr>
          <w:color w:val="231F20"/>
          <w:spacing w:val="-9"/>
          <w:w w:val="115"/>
        </w:rPr>
        <w:t> </w:t>
      </w:r>
      <w:r>
        <w:rPr>
          <w:color w:val="231F20"/>
          <w:spacing w:val="-3"/>
          <w:w w:val="115"/>
        </w:rPr>
        <w:t>personales</w:t>
      </w:r>
      <w:r>
        <w:rPr>
          <w:color w:val="231F20"/>
          <w:spacing w:val="-9"/>
          <w:w w:val="115"/>
        </w:rPr>
        <w:t> </w:t>
      </w:r>
      <w:r>
        <w:rPr>
          <w:color w:val="231F20"/>
          <w:w w:val="115"/>
        </w:rPr>
        <w:t>que</w:t>
      </w:r>
      <w:r>
        <w:rPr>
          <w:color w:val="231F20"/>
          <w:spacing w:val="-9"/>
          <w:w w:val="115"/>
        </w:rPr>
        <w:t> </w:t>
      </w:r>
      <w:r>
        <w:rPr>
          <w:color w:val="231F20"/>
          <w:spacing w:val="-3"/>
          <w:w w:val="115"/>
        </w:rPr>
        <w:t>conduzcan</w:t>
      </w:r>
      <w:r>
        <w:rPr>
          <w:color w:val="231F20"/>
          <w:spacing w:val="-9"/>
          <w:w w:val="115"/>
        </w:rPr>
        <w:t> </w:t>
      </w:r>
      <w:r>
        <w:rPr>
          <w:color w:val="231F20"/>
          <w:w w:val="115"/>
        </w:rPr>
        <w:t>a</w:t>
      </w:r>
      <w:r>
        <w:rPr>
          <w:color w:val="231F20"/>
          <w:spacing w:val="-9"/>
          <w:w w:val="115"/>
        </w:rPr>
        <w:t> </w:t>
      </w:r>
      <w:r>
        <w:rPr>
          <w:color w:val="231F20"/>
          <w:w w:val="115"/>
        </w:rPr>
        <w:t>la</w:t>
      </w:r>
      <w:r>
        <w:rPr>
          <w:color w:val="231F20"/>
          <w:spacing w:val="-9"/>
          <w:w w:val="115"/>
        </w:rPr>
        <w:t> </w:t>
      </w:r>
      <w:r>
        <w:rPr>
          <w:color w:val="231F20"/>
          <w:spacing w:val="-3"/>
          <w:w w:val="115"/>
        </w:rPr>
        <w:t>salud</w:t>
      </w:r>
      <w:r>
        <w:rPr>
          <w:color w:val="231F20"/>
          <w:spacing w:val="-9"/>
          <w:w w:val="115"/>
        </w:rPr>
        <w:t> </w:t>
      </w:r>
      <w:r>
        <w:rPr>
          <w:color w:val="231F20"/>
          <w:w w:val="115"/>
        </w:rPr>
        <w:t>in­ </w:t>
      </w:r>
      <w:r>
        <w:rPr>
          <w:color w:val="231F20"/>
          <w:spacing w:val="-3"/>
          <w:w w:val="115"/>
        </w:rPr>
        <w:t>dividual</w:t>
      </w:r>
      <w:r>
        <w:rPr>
          <w:color w:val="231F20"/>
          <w:spacing w:val="-15"/>
          <w:w w:val="115"/>
        </w:rPr>
        <w:t> </w:t>
      </w:r>
      <w:r>
        <w:rPr>
          <w:color w:val="231F20"/>
          <w:w w:val="115"/>
        </w:rPr>
        <w:t>y</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spacing w:val="-3"/>
          <w:w w:val="115"/>
        </w:rPr>
        <w:t>comunidad.</w:t>
      </w:r>
      <w:r>
        <w:rPr>
          <w:color w:val="231F20"/>
          <w:spacing w:val="-19"/>
          <w:w w:val="115"/>
        </w:rPr>
        <w:t> </w:t>
      </w:r>
      <w:r>
        <w:rPr>
          <w:color w:val="231F20"/>
          <w:w w:val="115"/>
        </w:rPr>
        <w:t>La</w:t>
      </w:r>
      <w:r>
        <w:rPr>
          <w:color w:val="231F20"/>
          <w:spacing w:val="-15"/>
          <w:w w:val="115"/>
        </w:rPr>
        <w:t> </w:t>
      </w:r>
      <w:r>
        <w:rPr>
          <w:color w:val="231F20"/>
          <w:spacing w:val="-3"/>
          <w:w w:val="115"/>
        </w:rPr>
        <w:t>educación</w:t>
      </w:r>
      <w:r>
        <w:rPr>
          <w:color w:val="231F20"/>
          <w:spacing w:val="-15"/>
          <w:w w:val="115"/>
        </w:rPr>
        <w:t> </w:t>
      </w:r>
      <w:r>
        <w:rPr>
          <w:color w:val="231F20"/>
          <w:w w:val="115"/>
        </w:rPr>
        <w:t>para</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spacing w:val="-3"/>
          <w:w w:val="115"/>
        </w:rPr>
        <w:t>considera</w:t>
      </w:r>
      <w:r>
        <w:rPr>
          <w:color w:val="231F20"/>
          <w:spacing w:val="-15"/>
          <w:w w:val="115"/>
        </w:rPr>
        <w:t> </w:t>
      </w:r>
      <w:r>
        <w:rPr>
          <w:color w:val="231F20"/>
          <w:w w:val="115"/>
        </w:rPr>
        <w:t>no</w:t>
      </w:r>
      <w:r>
        <w:rPr>
          <w:color w:val="231F20"/>
          <w:spacing w:val="-15"/>
          <w:w w:val="115"/>
        </w:rPr>
        <w:t> </w:t>
      </w:r>
      <w:r>
        <w:rPr>
          <w:color w:val="231F20"/>
          <w:spacing w:val="-3"/>
          <w:w w:val="115"/>
        </w:rPr>
        <w:t>sólo</w:t>
      </w:r>
      <w:r>
        <w:rPr>
          <w:color w:val="231F20"/>
          <w:spacing w:val="-15"/>
          <w:w w:val="115"/>
        </w:rPr>
        <w:t> </w:t>
      </w:r>
      <w:r>
        <w:rPr>
          <w:color w:val="231F20"/>
          <w:w w:val="115"/>
        </w:rPr>
        <w:t>la</w:t>
      </w:r>
      <w:r>
        <w:rPr>
          <w:color w:val="231F20"/>
          <w:spacing w:val="-15"/>
          <w:w w:val="115"/>
        </w:rPr>
        <w:t> </w:t>
      </w:r>
      <w:r>
        <w:rPr>
          <w:color w:val="231F20"/>
          <w:spacing w:val="-3"/>
          <w:w w:val="115"/>
        </w:rPr>
        <w:t>transmisión </w:t>
      </w:r>
      <w:r>
        <w:rPr>
          <w:color w:val="231F20"/>
          <w:w w:val="115"/>
        </w:rPr>
        <w:t>de</w:t>
      </w:r>
      <w:r>
        <w:rPr>
          <w:color w:val="231F20"/>
          <w:spacing w:val="-17"/>
          <w:w w:val="115"/>
        </w:rPr>
        <w:t> </w:t>
      </w:r>
      <w:r>
        <w:rPr>
          <w:color w:val="231F20"/>
          <w:spacing w:val="-3"/>
          <w:w w:val="115"/>
        </w:rPr>
        <w:t>información,</w:t>
      </w:r>
      <w:r>
        <w:rPr>
          <w:color w:val="231F20"/>
          <w:spacing w:val="-20"/>
          <w:w w:val="115"/>
        </w:rPr>
        <w:t> </w:t>
      </w:r>
      <w:r>
        <w:rPr>
          <w:color w:val="231F20"/>
          <w:spacing w:val="-3"/>
          <w:w w:val="115"/>
        </w:rPr>
        <w:t>sino</w:t>
      </w:r>
      <w:r>
        <w:rPr>
          <w:color w:val="231F20"/>
          <w:spacing w:val="-17"/>
          <w:w w:val="115"/>
        </w:rPr>
        <w:t> </w:t>
      </w:r>
      <w:r>
        <w:rPr>
          <w:color w:val="231F20"/>
          <w:spacing w:val="-3"/>
          <w:w w:val="115"/>
        </w:rPr>
        <w:t>también</w:t>
      </w:r>
      <w:r>
        <w:rPr>
          <w:color w:val="231F20"/>
          <w:spacing w:val="-17"/>
          <w:w w:val="115"/>
        </w:rPr>
        <w:t> </w:t>
      </w:r>
      <w:r>
        <w:rPr>
          <w:color w:val="231F20"/>
          <w:w w:val="115"/>
        </w:rPr>
        <w:t>el</w:t>
      </w:r>
      <w:r>
        <w:rPr>
          <w:color w:val="231F20"/>
          <w:spacing w:val="-17"/>
          <w:w w:val="115"/>
        </w:rPr>
        <w:t> </w:t>
      </w:r>
      <w:r>
        <w:rPr>
          <w:color w:val="231F20"/>
          <w:spacing w:val="-3"/>
          <w:w w:val="115"/>
        </w:rPr>
        <w:t>fomento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spacing w:val="-3"/>
          <w:w w:val="115"/>
        </w:rPr>
        <w:t>motivación,</w:t>
      </w:r>
      <w:r>
        <w:rPr>
          <w:color w:val="231F20"/>
          <w:spacing w:val="-20"/>
          <w:w w:val="115"/>
        </w:rPr>
        <w:t> </w:t>
      </w:r>
      <w:r>
        <w:rPr>
          <w:color w:val="231F20"/>
          <w:w w:val="115"/>
        </w:rPr>
        <w:t>de</w:t>
      </w:r>
      <w:r>
        <w:rPr>
          <w:color w:val="231F20"/>
          <w:spacing w:val="-17"/>
          <w:w w:val="115"/>
        </w:rPr>
        <w:t> </w:t>
      </w:r>
      <w:r>
        <w:rPr>
          <w:color w:val="231F20"/>
          <w:w w:val="115"/>
        </w:rPr>
        <w:t>las</w:t>
      </w:r>
      <w:r>
        <w:rPr>
          <w:color w:val="231F20"/>
          <w:spacing w:val="-17"/>
          <w:w w:val="115"/>
        </w:rPr>
        <w:t> </w:t>
      </w:r>
      <w:r>
        <w:rPr>
          <w:color w:val="231F20"/>
          <w:spacing w:val="-3"/>
          <w:w w:val="115"/>
        </w:rPr>
        <w:t>habilidades</w:t>
      </w:r>
      <w:r>
        <w:rPr>
          <w:color w:val="231F20"/>
          <w:spacing w:val="-17"/>
          <w:w w:val="115"/>
        </w:rPr>
        <w:t> </w:t>
      </w:r>
      <w:r>
        <w:rPr>
          <w:color w:val="231F20"/>
          <w:spacing w:val="-3"/>
          <w:w w:val="115"/>
        </w:rPr>
        <w:t>personales </w:t>
      </w:r>
      <w:r>
        <w:rPr>
          <w:color w:val="231F20"/>
          <w:w w:val="115"/>
        </w:rPr>
        <w:t>y de la </w:t>
      </w:r>
      <w:r>
        <w:rPr>
          <w:color w:val="231F20"/>
          <w:spacing w:val="-3"/>
          <w:w w:val="115"/>
        </w:rPr>
        <w:t>autoestima, necesarias </w:t>
      </w:r>
      <w:r>
        <w:rPr>
          <w:color w:val="231F20"/>
          <w:w w:val="115"/>
        </w:rPr>
        <w:t>para </w:t>
      </w:r>
      <w:r>
        <w:rPr>
          <w:color w:val="231F20"/>
          <w:spacing w:val="-3"/>
          <w:w w:val="115"/>
        </w:rPr>
        <w:t>adoptar medidas destinadas </w:t>
      </w:r>
      <w:r>
        <w:rPr>
          <w:color w:val="231F20"/>
          <w:w w:val="115"/>
        </w:rPr>
        <w:t>a </w:t>
      </w:r>
      <w:r>
        <w:rPr>
          <w:color w:val="231F20"/>
          <w:spacing w:val="-3"/>
          <w:w w:val="115"/>
        </w:rPr>
        <w:t>mejorarla. </w:t>
      </w:r>
      <w:r>
        <w:rPr>
          <w:color w:val="231F20"/>
          <w:w w:val="115"/>
        </w:rPr>
        <w:t>La </w:t>
      </w:r>
      <w:r>
        <w:rPr>
          <w:color w:val="231F20"/>
          <w:spacing w:val="-3"/>
          <w:w w:val="115"/>
        </w:rPr>
        <w:t>educa­ ción</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spacing w:val="-3"/>
          <w:w w:val="115"/>
        </w:rPr>
        <w:t>salud</w:t>
      </w:r>
      <w:r>
        <w:rPr>
          <w:color w:val="231F20"/>
          <w:spacing w:val="-14"/>
          <w:w w:val="115"/>
        </w:rPr>
        <w:t> </w:t>
      </w:r>
      <w:r>
        <w:rPr>
          <w:color w:val="231F20"/>
          <w:spacing w:val="-3"/>
          <w:w w:val="115"/>
        </w:rPr>
        <w:t>incluye</w:t>
      </w:r>
      <w:r>
        <w:rPr>
          <w:color w:val="231F20"/>
          <w:spacing w:val="-14"/>
          <w:w w:val="115"/>
        </w:rPr>
        <w:t> </w:t>
      </w:r>
      <w:r>
        <w:rPr>
          <w:color w:val="231F20"/>
          <w:w w:val="115"/>
        </w:rPr>
        <w:t>no</w:t>
      </w:r>
      <w:r>
        <w:rPr>
          <w:color w:val="231F20"/>
          <w:spacing w:val="-14"/>
          <w:w w:val="115"/>
        </w:rPr>
        <w:t> </w:t>
      </w:r>
      <w:r>
        <w:rPr>
          <w:color w:val="231F20"/>
          <w:spacing w:val="-3"/>
          <w:w w:val="115"/>
        </w:rPr>
        <w:t>sólo</w:t>
      </w:r>
      <w:r>
        <w:rPr>
          <w:color w:val="231F20"/>
          <w:spacing w:val="-14"/>
          <w:w w:val="115"/>
        </w:rPr>
        <w:t> </w:t>
      </w:r>
      <w:r>
        <w:rPr>
          <w:color w:val="231F20"/>
          <w:spacing w:val="-3"/>
          <w:w w:val="115"/>
        </w:rPr>
        <w:t>información</w:t>
      </w:r>
      <w:r>
        <w:rPr>
          <w:color w:val="231F20"/>
          <w:spacing w:val="-14"/>
          <w:w w:val="115"/>
        </w:rPr>
        <w:t> </w:t>
      </w:r>
      <w:r>
        <w:rPr>
          <w:color w:val="231F20"/>
          <w:spacing w:val="-3"/>
          <w:w w:val="115"/>
        </w:rPr>
        <w:t>relacionada</w:t>
      </w:r>
      <w:r>
        <w:rPr>
          <w:color w:val="231F20"/>
          <w:spacing w:val="-14"/>
          <w:w w:val="115"/>
        </w:rPr>
        <w:t> </w:t>
      </w:r>
      <w:r>
        <w:rPr>
          <w:color w:val="231F20"/>
          <w:w w:val="115"/>
        </w:rPr>
        <w:t>con</w:t>
      </w:r>
      <w:r>
        <w:rPr>
          <w:color w:val="231F20"/>
          <w:spacing w:val="-14"/>
          <w:w w:val="115"/>
        </w:rPr>
        <w:t> </w:t>
      </w:r>
      <w:r>
        <w:rPr>
          <w:color w:val="231F20"/>
          <w:w w:val="115"/>
        </w:rPr>
        <w:t>las</w:t>
      </w:r>
      <w:r>
        <w:rPr>
          <w:color w:val="231F20"/>
          <w:spacing w:val="-14"/>
          <w:w w:val="115"/>
        </w:rPr>
        <w:t> </w:t>
      </w:r>
      <w:r>
        <w:rPr>
          <w:color w:val="231F20"/>
          <w:spacing w:val="-3"/>
          <w:w w:val="115"/>
        </w:rPr>
        <w:t>condiciones</w:t>
      </w:r>
      <w:r>
        <w:rPr>
          <w:color w:val="231F20"/>
          <w:spacing w:val="-14"/>
          <w:w w:val="115"/>
        </w:rPr>
        <w:t> </w:t>
      </w:r>
      <w:r>
        <w:rPr>
          <w:color w:val="231F20"/>
          <w:spacing w:val="-3"/>
          <w:w w:val="115"/>
        </w:rPr>
        <w:t>sociales, económicas</w:t>
      </w:r>
      <w:r>
        <w:rPr>
          <w:color w:val="231F20"/>
          <w:spacing w:val="-8"/>
          <w:w w:val="115"/>
        </w:rPr>
        <w:t> </w:t>
      </w:r>
      <w:r>
        <w:rPr>
          <w:color w:val="231F20"/>
          <w:w w:val="115"/>
        </w:rPr>
        <w:t>y</w:t>
      </w:r>
      <w:r>
        <w:rPr>
          <w:color w:val="231F20"/>
          <w:spacing w:val="-8"/>
          <w:w w:val="115"/>
        </w:rPr>
        <w:t> </w:t>
      </w:r>
      <w:r>
        <w:rPr>
          <w:color w:val="231F20"/>
          <w:spacing w:val="-3"/>
          <w:w w:val="115"/>
        </w:rPr>
        <w:t>ambientales</w:t>
      </w:r>
      <w:r>
        <w:rPr>
          <w:color w:val="231F20"/>
          <w:spacing w:val="-8"/>
          <w:w w:val="115"/>
        </w:rPr>
        <w:t> </w:t>
      </w:r>
      <w:r>
        <w:rPr>
          <w:color w:val="231F20"/>
          <w:w w:val="115"/>
        </w:rPr>
        <w:t>que</w:t>
      </w:r>
      <w:r>
        <w:rPr>
          <w:color w:val="231F20"/>
          <w:spacing w:val="-8"/>
          <w:w w:val="115"/>
        </w:rPr>
        <w:t> </w:t>
      </w:r>
      <w:r>
        <w:rPr>
          <w:color w:val="231F20"/>
          <w:spacing w:val="-3"/>
          <w:w w:val="115"/>
        </w:rPr>
        <w:t>influyen</w:t>
      </w:r>
      <w:r>
        <w:rPr>
          <w:color w:val="231F20"/>
          <w:spacing w:val="-8"/>
          <w:w w:val="115"/>
        </w:rPr>
        <w:t> </w:t>
      </w:r>
      <w:r>
        <w:rPr>
          <w:color w:val="231F20"/>
          <w:w w:val="115"/>
        </w:rPr>
        <w:t>en</w:t>
      </w:r>
      <w:r>
        <w:rPr>
          <w:color w:val="231F20"/>
          <w:spacing w:val="-8"/>
          <w:w w:val="115"/>
        </w:rPr>
        <w:t> </w:t>
      </w:r>
      <w:r>
        <w:rPr>
          <w:color w:val="231F20"/>
          <w:spacing w:val="-3"/>
          <w:w w:val="115"/>
        </w:rPr>
        <w:t>ésta,</w:t>
      </w:r>
      <w:r>
        <w:rPr>
          <w:color w:val="231F20"/>
          <w:spacing w:val="-12"/>
          <w:w w:val="115"/>
        </w:rPr>
        <w:t> </w:t>
      </w:r>
      <w:r>
        <w:rPr>
          <w:color w:val="231F20"/>
          <w:spacing w:val="-3"/>
          <w:w w:val="115"/>
        </w:rPr>
        <w:t>sino</w:t>
      </w:r>
      <w:r>
        <w:rPr>
          <w:color w:val="231F20"/>
          <w:spacing w:val="-8"/>
          <w:w w:val="115"/>
        </w:rPr>
        <w:t> </w:t>
      </w:r>
      <w:r>
        <w:rPr>
          <w:color w:val="231F20"/>
          <w:spacing w:val="-3"/>
          <w:w w:val="115"/>
        </w:rPr>
        <w:t>también</w:t>
      </w:r>
      <w:r>
        <w:rPr>
          <w:color w:val="231F20"/>
          <w:spacing w:val="-8"/>
          <w:w w:val="115"/>
        </w:rPr>
        <w:t> </w:t>
      </w:r>
      <w:r>
        <w:rPr>
          <w:color w:val="231F20"/>
          <w:spacing w:val="-3"/>
          <w:w w:val="115"/>
        </w:rPr>
        <w:t>aquellas</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spacing w:val="-3"/>
          <w:w w:val="115"/>
        </w:rPr>
        <w:t>refieren</w:t>
      </w:r>
      <w:r>
        <w:rPr>
          <w:color w:val="231F20"/>
          <w:spacing w:val="-8"/>
          <w:w w:val="115"/>
        </w:rPr>
        <w:t> </w:t>
      </w:r>
      <w:r>
        <w:rPr>
          <w:color w:val="231F20"/>
          <w:w w:val="115"/>
        </w:rPr>
        <w:t>a los </w:t>
      </w:r>
      <w:r>
        <w:rPr>
          <w:color w:val="231F20"/>
          <w:spacing w:val="-3"/>
          <w:w w:val="115"/>
        </w:rPr>
        <w:t>factores </w:t>
      </w:r>
      <w:r>
        <w:rPr>
          <w:color w:val="231F20"/>
          <w:w w:val="115"/>
        </w:rPr>
        <w:t>de </w:t>
      </w:r>
      <w:r>
        <w:rPr>
          <w:color w:val="231F20"/>
          <w:spacing w:val="-3"/>
          <w:w w:val="115"/>
        </w:rPr>
        <w:t>riesgo </w:t>
      </w:r>
      <w:r>
        <w:rPr>
          <w:color w:val="231F20"/>
          <w:w w:val="115"/>
        </w:rPr>
        <w:t>y </w:t>
      </w:r>
      <w:r>
        <w:rPr>
          <w:color w:val="231F20"/>
          <w:spacing w:val="-3"/>
          <w:w w:val="115"/>
        </w:rPr>
        <w:t>comportamientos, además </w:t>
      </w:r>
      <w:r>
        <w:rPr>
          <w:color w:val="231F20"/>
          <w:w w:val="115"/>
        </w:rPr>
        <w:t>del uso del </w:t>
      </w:r>
      <w:r>
        <w:rPr>
          <w:color w:val="231F20"/>
          <w:spacing w:val="-3"/>
          <w:w w:val="115"/>
        </w:rPr>
        <w:t>sistema </w:t>
      </w:r>
      <w:r>
        <w:rPr>
          <w:color w:val="231F20"/>
          <w:w w:val="115"/>
        </w:rPr>
        <w:t>de </w:t>
      </w:r>
      <w:r>
        <w:rPr>
          <w:color w:val="231F20"/>
          <w:spacing w:val="-3"/>
          <w:w w:val="115"/>
        </w:rPr>
        <w:t>salud. </w:t>
      </w:r>
      <w:r>
        <w:rPr>
          <w:color w:val="231F20"/>
          <w:w w:val="115"/>
        </w:rPr>
        <w:t>Es</w:t>
      </w:r>
      <w:r>
        <w:rPr>
          <w:color w:val="231F20"/>
          <w:spacing w:val="-26"/>
          <w:w w:val="115"/>
        </w:rPr>
        <w:t> </w:t>
      </w:r>
      <w:r>
        <w:rPr>
          <w:color w:val="231F20"/>
          <w:w w:val="115"/>
        </w:rPr>
        <w:t>de­ </w:t>
      </w:r>
      <w:r>
        <w:rPr>
          <w:color w:val="231F20"/>
          <w:spacing w:val="-5"/>
          <w:w w:val="115"/>
        </w:rPr>
        <w:t>cir, </w:t>
      </w:r>
      <w:r>
        <w:rPr>
          <w:color w:val="231F20"/>
          <w:spacing w:val="-3"/>
          <w:w w:val="115"/>
        </w:rPr>
        <w:t>implica </w:t>
      </w:r>
      <w:r>
        <w:rPr>
          <w:color w:val="231F20"/>
          <w:w w:val="115"/>
        </w:rPr>
        <w:t>la </w:t>
      </w:r>
      <w:r>
        <w:rPr>
          <w:color w:val="231F20"/>
          <w:spacing w:val="-3"/>
          <w:w w:val="115"/>
        </w:rPr>
        <w:t>comunicación </w:t>
      </w:r>
      <w:r>
        <w:rPr>
          <w:color w:val="231F20"/>
          <w:w w:val="115"/>
        </w:rPr>
        <w:t>de </w:t>
      </w:r>
      <w:r>
        <w:rPr>
          <w:color w:val="231F20"/>
          <w:spacing w:val="-3"/>
          <w:w w:val="115"/>
        </w:rPr>
        <w:t>información </w:t>
      </w:r>
      <w:r>
        <w:rPr>
          <w:color w:val="231F20"/>
          <w:w w:val="115"/>
        </w:rPr>
        <w:t>y el </w:t>
      </w:r>
      <w:r>
        <w:rPr>
          <w:color w:val="231F20"/>
          <w:spacing w:val="-3"/>
          <w:w w:val="115"/>
        </w:rPr>
        <w:t>desarrollo </w:t>
      </w:r>
      <w:r>
        <w:rPr>
          <w:color w:val="231F20"/>
          <w:w w:val="115"/>
        </w:rPr>
        <w:t>de </w:t>
      </w:r>
      <w:r>
        <w:rPr>
          <w:color w:val="231F20"/>
          <w:spacing w:val="-3"/>
          <w:w w:val="115"/>
        </w:rPr>
        <w:t>habilidades personales </w:t>
      </w:r>
      <w:r>
        <w:rPr>
          <w:color w:val="231F20"/>
          <w:w w:val="115"/>
        </w:rPr>
        <w:t>que</w:t>
      </w:r>
      <w:r>
        <w:rPr>
          <w:color w:val="231F20"/>
          <w:spacing w:val="-7"/>
          <w:w w:val="115"/>
        </w:rPr>
        <w:t> </w:t>
      </w:r>
      <w:r>
        <w:rPr>
          <w:color w:val="231F20"/>
          <w:spacing w:val="-3"/>
          <w:w w:val="115"/>
        </w:rPr>
        <w:t>demuestren</w:t>
      </w:r>
      <w:r>
        <w:rPr>
          <w:color w:val="231F20"/>
          <w:spacing w:val="-7"/>
          <w:w w:val="115"/>
        </w:rPr>
        <w:t> </w:t>
      </w:r>
      <w:r>
        <w:rPr>
          <w:color w:val="231F20"/>
          <w:w w:val="115"/>
        </w:rPr>
        <w:t>la</w:t>
      </w:r>
      <w:r>
        <w:rPr>
          <w:color w:val="231F20"/>
          <w:spacing w:val="-7"/>
          <w:w w:val="115"/>
        </w:rPr>
        <w:t> </w:t>
      </w:r>
      <w:r>
        <w:rPr>
          <w:color w:val="231F20"/>
          <w:spacing w:val="-3"/>
          <w:w w:val="115"/>
        </w:rPr>
        <w:t>capacidad</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spacing w:val="-3"/>
          <w:w w:val="115"/>
        </w:rPr>
        <w:t>personas</w:t>
      </w:r>
      <w:r>
        <w:rPr>
          <w:color w:val="231F20"/>
          <w:spacing w:val="-7"/>
          <w:w w:val="115"/>
        </w:rPr>
        <w:t> </w:t>
      </w:r>
      <w:r>
        <w:rPr>
          <w:color w:val="231F20"/>
          <w:w w:val="115"/>
        </w:rPr>
        <w:t>y</w:t>
      </w:r>
      <w:r>
        <w:rPr>
          <w:color w:val="231F20"/>
          <w:spacing w:val="-7"/>
          <w:w w:val="115"/>
        </w:rPr>
        <w:t> </w:t>
      </w:r>
      <w:r>
        <w:rPr>
          <w:color w:val="231F20"/>
          <w:w w:val="115"/>
        </w:rPr>
        <w:t>de</w:t>
      </w:r>
      <w:r>
        <w:rPr>
          <w:color w:val="231F20"/>
          <w:spacing w:val="-7"/>
          <w:w w:val="115"/>
        </w:rPr>
        <w:t> </w:t>
      </w:r>
      <w:r>
        <w:rPr>
          <w:color w:val="231F20"/>
          <w:w w:val="115"/>
        </w:rPr>
        <w:t>las</w:t>
      </w:r>
      <w:r>
        <w:rPr>
          <w:color w:val="231F20"/>
          <w:spacing w:val="-7"/>
          <w:w w:val="115"/>
        </w:rPr>
        <w:t> </w:t>
      </w:r>
      <w:r>
        <w:rPr>
          <w:color w:val="231F20"/>
          <w:spacing w:val="-3"/>
          <w:w w:val="115"/>
        </w:rPr>
        <w:t>instituciones</w:t>
      </w:r>
      <w:r>
        <w:rPr>
          <w:color w:val="231F20"/>
          <w:spacing w:val="-7"/>
          <w:w w:val="115"/>
        </w:rPr>
        <w:t> </w:t>
      </w:r>
      <w:r>
        <w:rPr>
          <w:color w:val="231F20"/>
          <w:w w:val="115"/>
        </w:rPr>
        <w:t>para</w:t>
      </w:r>
      <w:r>
        <w:rPr>
          <w:color w:val="231F20"/>
          <w:spacing w:val="-7"/>
          <w:w w:val="115"/>
        </w:rPr>
        <w:t> </w:t>
      </w:r>
      <w:r>
        <w:rPr>
          <w:color w:val="231F20"/>
          <w:spacing w:val="-3"/>
          <w:w w:val="115"/>
        </w:rPr>
        <w:t>lograr</w:t>
      </w:r>
      <w:r>
        <w:rPr>
          <w:color w:val="231F20"/>
          <w:spacing w:val="-7"/>
          <w:w w:val="115"/>
        </w:rPr>
        <w:t> </w:t>
      </w:r>
      <w:r>
        <w:rPr>
          <w:color w:val="231F20"/>
          <w:spacing w:val="-3"/>
          <w:w w:val="115"/>
        </w:rPr>
        <w:t>cambios sociales,</w:t>
      </w:r>
      <w:r>
        <w:rPr>
          <w:color w:val="231F20"/>
          <w:spacing w:val="-12"/>
          <w:w w:val="115"/>
        </w:rPr>
        <w:t> </w:t>
      </w:r>
      <w:r>
        <w:rPr>
          <w:color w:val="231F20"/>
          <w:spacing w:val="-3"/>
          <w:w w:val="115"/>
        </w:rPr>
        <w:t>económicos</w:t>
      </w:r>
      <w:r>
        <w:rPr>
          <w:color w:val="231F20"/>
          <w:spacing w:val="-8"/>
          <w:w w:val="115"/>
        </w:rPr>
        <w:t> </w:t>
      </w:r>
      <w:r>
        <w:rPr>
          <w:color w:val="231F20"/>
          <w:w w:val="115"/>
        </w:rPr>
        <w:t>y</w:t>
      </w:r>
      <w:r>
        <w:rPr>
          <w:color w:val="231F20"/>
          <w:spacing w:val="-8"/>
          <w:w w:val="115"/>
        </w:rPr>
        <w:t> </w:t>
      </w:r>
      <w:r>
        <w:rPr>
          <w:color w:val="231F20"/>
          <w:spacing w:val="-3"/>
          <w:w w:val="115"/>
        </w:rPr>
        <w:t>ambientales</w:t>
      </w:r>
      <w:r>
        <w:rPr>
          <w:color w:val="231F20"/>
          <w:spacing w:val="-8"/>
          <w:w w:val="115"/>
        </w:rPr>
        <w:t> </w:t>
      </w:r>
      <w:r>
        <w:rPr>
          <w:color w:val="231F20"/>
          <w:w w:val="115"/>
        </w:rPr>
        <w:t>que</w:t>
      </w:r>
      <w:r>
        <w:rPr>
          <w:color w:val="231F20"/>
          <w:spacing w:val="-8"/>
          <w:w w:val="115"/>
        </w:rPr>
        <w:t> </w:t>
      </w:r>
      <w:r>
        <w:rPr>
          <w:color w:val="231F20"/>
          <w:spacing w:val="-4"/>
          <w:w w:val="115"/>
        </w:rPr>
        <w:t>favorezcan</w:t>
      </w:r>
      <w:r>
        <w:rPr>
          <w:color w:val="231F20"/>
          <w:spacing w:val="-8"/>
          <w:w w:val="115"/>
        </w:rPr>
        <w:t> </w:t>
      </w:r>
      <w:r>
        <w:rPr>
          <w:color w:val="231F20"/>
          <w:w w:val="115"/>
        </w:rPr>
        <w:t>la</w:t>
      </w:r>
      <w:r>
        <w:rPr>
          <w:color w:val="231F20"/>
          <w:spacing w:val="-8"/>
          <w:w w:val="115"/>
        </w:rPr>
        <w:t> </w:t>
      </w:r>
      <w:r>
        <w:rPr>
          <w:color w:val="231F20"/>
          <w:spacing w:val="-3"/>
          <w:w w:val="115"/>
        </w:rPr>
        <w:t>salud</w:t>
      </w:r>
      <w:r>
        <w:rPr>
          <w:color w:val="231F20"/>
          <w:spacing w:val="-8"/>
          <w:w w:val="115"/>
        </w:rPr>
        <w:t> </w:t>
      </w:r>
      <w:r>
        <w:rPr>
          <w:color w:val="231F20"/>
          <w:spacing w:val="-3"/>
          <w:w w:val="115"/>
        </w:rPr>
        <w:t>(</w:t>
      </w:r>
      <w:r>
        <w:rPr>
          <w:color w:val="231F20"/>
          <w:spacing w:val="-3"/>
          <w:w w:val="115"/>
          <w:sz w:val="16"/>
        </w:rPr>
        <w:t>oms</w:t>
      </w:r>
      <w:r>
        <w:rPr>
          <w:color w:val="231F20"/>
          <w:spacing w:val="-3"/>
          <w:w w:val="115"/>
        </w:rPr>
        <w:t>,</w:t>
      </w:r>
      <w:r>
        <w:rPr>
          <w:color w:val="231F20"/>
          <w:spacing w:val="-12"/>
          <w:w w:val="115"/>
        </w:rPr>
        <w:t> </w:t>
      </w:r>
      <w:r>
        <w:rPr>
          <w:color w:val="231F20"/>
          <w:spacing w:val="-3"/>
          <w:w w:val="115"/>
        </w:rPr>
        <w:t>1998).</w:t>
      </w:r>
    </w:p>
    <w:p>
      <w:pPr>
        <w:pStyle w:val="BodyText"/>
        <w:spacing w:line="240" w:lineRule="exact"/>
        <w:ind w:left="1695" w:right="1789" w:firstLine="300"/>
        <w:jc w:val="right"/>
      </w:pPr>
      <w:r>
        <w:rPr>
          <w:color w:val="231F20"/>
          <w:w w:val="115"/>
        </w:rPr>
        <w:t>La </w:t>
      </w:r>
      <w:r>
        <w:rPr>
          <w:color w:val="231F20"/>
          <w:spacing w:val="-3"/>
          <w:w w:val="115"/>
        </w:rPr>
        <w:t>educación </w:t>
      </w:r>
      <w:r>
        <w:rPr>
          <w:color w:val="231F20"/>
          <w:w w:val="115"/>
        </w:rPr>
        <w:t>para la </w:t>
      </w:r>
      <w:r>
        <w:rPr>
          <w:color w:val="231F20"/>
          <w:spacing w:val="-3"/>
          <w:w w:val="115"/>
        </w:rPr>
        <w:t>salud requiere </w:t>
      </w:r>
      <w:r>
        <w:rPr>
          <w:color w:val="231F20"/>
          <w:w w:val="115"/>
        </w:rPr>
        <w:t>una </w:t>
      </w:r>
      <w:r>
        <w:rPr>
          <w:color w:val="231F20"/>
          <w:spacing w:val="-3"/>
          <w:w w:val="115"/>
        </w:rPr>
        <w:t>revisión cuidadosa </w:t>
      </w:r>
      <w:r>
        <w:rPr>
          <w:color w:val="231F20"/>
          <w:w w:val="115"/>
        </w:rPr>
        <w:t>y </w:t>
      </w:r>
      <w:r>
        <w:rPr>
          <w:color w:val="231F20"/>
          <w:spacing w:val="-3"/>
          <w:w w:val="115"/>
        </w:rPr>
        <w:t>exhaustiva </w:t>
      </w:r>
      <w:r>
        <w:rPr>
          <w:color w:val="231F20"/>
          <w:w w:val="115"/>
        </w:rPr>
        <w:t>de</w:t>
      </w:r>
      <w:r>
        <w:rPr>
          <w:color w:val="231F20"/>
          <w:spacing w:val="-24"/>
          <w:w w:val="115"/>
        </w:rPr>
        <w:t> </w:t>
      </w:r>
      <w:r>
        <w:rPr>
          <w:color w:val="231F20"/>
          <w:w w:val="115"/>
        </w:rPr>
        <w:t>los</w:t>
      </w:r>
      <w:r>
        <w:rPr>
          <w:color w:val="231F20"/>
          <w:spacing w:val="-4"/>
          <w:w w:val="115"/>
        </w:rPr>
        <w:t> </w:t>
      </w:r>
      <w:r>
        <w:rPr>
          <w:color w:val="231F20"/>
          <w:w w:val="115"/>
        </w:rPr>
        <w:t>co­</w:t>
      </w:r>
      <w:r>
        <w:rPr>
          <w:color w:val="231F20"/>
          <w:w w:val="103"/>
        </w:rPr>
        <w:t> </w:t>
      </w:r>
      <w:r>
        <w:rPr>
          <w:color w:val="231F20"/>
          <w:spacing w:val="-3"/>
          <w:w w:val="115"/>
        </w:rPr>
        <w:t>nocimientos actuales, </w:t>
      </w:r>
      <w:r>
        <w:rPr>
          <w:color w:val="231F20"/>
          <w:w w:val="115"/>
        </w:rPr>
        <w:t>las </w:t>
      </w:r>
      <w:r>
        <w:rPr>
          <w:color w:val="231F20"/>
          <w:spacing w:val="-3"/>
          <w:w w:val="115"/>
        </w:rPr>
        <w:t>actitudes, </w:t>
      </w:r>
      <w:r>
        <w:rPr>
          <w:color w:val="231F20"/>
          <w:w w:val="115"/>
        </w:rPr>
        <w:t>las </w:t>
      </w:r>
      <w:r>
        <w:rPr>
          <w:color w:val="231F20"/>
          <w:spacing w:val="-3"/>
          <w:w w:val="115"/>
        </w:rPr>
        <w:t>metas, </w:t>
      </w:r>
      <w:r>
        <w:rPr>
          <w:color w:val="231F20"/>
          <w:w w:val="115"/>
        </w:rPr>
        <w:t>las </w:t>
      </w:r>
      <w:r>
        <w:rPr>
          <w:color w:val="231F20"/>
          <w:spacing w:val="-3"/>
          <w:w w:val="115"/>
        </w:rPr>
        <w:t>percepciones, </w:t>
      </w:r>
      <w:r>
        <w:rPr>
          <w:color w:val="231F20"/>
          <w:w w:val="115"/>
        </w:rPr>
        <w:t>la </w:t>
      </w:r>
      <w:r>
        <w:rPr>
          <w:color w:val="231F20"/>
          <w:spacing w:val="-3"/>
          <w:w w:val="115"/>
        </w:rPr>
        <w:t>condición</w:t>
      </w:r>
      <w:r>
        <w:rPr>
          <w:color w:val="231F20"/>
          <w:spacing w:val="-1"/>
          <w:w w:val="115"/>
        </w:rPr>
        <w:t> </w:t>
      </w:r>
      <w:r>
        <w:rPr>
          <w:color w:val="231F20"/>
          <w:spacing w:val="-3"/>
          <w:w w:val="115"/>
        </w:rPr>
        <w:t>social,</w:t>
      </w:r>
      <w:r>
        <w:rPr>
          <w:color w:val="231F20"/>
          <w:spacing w:val="2"/>
          <w:w w:val="115"/>
        </w:rPr>
        <w:t> </w:t>
      </w:r>
      <w:r>
        <w:rPr>
          <w:color w:val="231F20"/>
          <w:spacing w:val="-3"/>
          <w:w w:val="115"/>
        </w:rPr>
        <w:t>la</w:t>
      </w:r>
      <w:r>
        <w:rPr>
          <w:color w:val="231F20"/>
          <w:spacing w:val="-3"/>
          <w:w w:val="109"/>
        </w:rPr>
        <w:t> </w:t>
      </w:r>
      <w:r>
        <w:rPr>
          <w:color w:val="231F20"/>
          <w:spacing w:val="-3"/>
          <w:w w:val="115"/>
        </w:rPr>
        <w:t>estructura</w:t>
      </w:r>
      <w:r>
        <w:rPr>
          <w:color w:val="231F20"/>
          <w:spacing w:val="-6"/>
          <w:w w:val="115"/>
        </w:rPr>
        <w:t> </w:t>
      </w:r>
      <w:r>
        <w:rPr>
          <w:color w:val="231F20"/>
          <w:w w:val="115"/>
        </w:rPr>
        <w:t>de</w:t>
      </w:r>
      <w:r>
        <w:rPr>
          <w:color w:val="231F20"/>
          <w:spacing w:val="-6"/>
          <w:w w:val="115"/>
        </w:rPr>
        <w:t> </w:t>
      </w:r>
      <w:r>
        <w:rPr>
          <w:color w:val="231F20"/>
          <w:spacing w:val="-4"/>
          <w:w w:val="115"/>
        </w:rPr>
        <w:t>poder,</w:t>
      </w:r>
      <w:r>
        <w:rPr>
          <w:color w:val="231F20"/>
          <w:spacing w:val="-10"/>
          <w:w w:val="115"/>
        </w:rPr>
        <w:t> </w:t>
      </w:r>
      <w:r>
        <w:rPr>
          <w:color w:val="231F20"/>
          <w:w w:val="115"/>
        </w:rPr>
        <w:t>las</w:t>
      </w:r>
      <w:r>
        <w:rPr>
          <w:color w:val="231F20"/>
          <w:spacing w:val="-6"/>
          <w:w w:val="115"/>
        </w:rPr>
        <w:t> </w:t>
      </w:r>
      <w:r>
        <w:rPr>
          <w:color w:val="231F20"/>
          <w:spacing w:val="-3"/>
          <w:w w:val="115"/>
        </w:rPr>
        <w:t>tradiciones</w:t>
      </w:r>
      <w:r>
        <w:rPr>
          <w:color w:val="231F20"/>
          <w:spacing w:val="-6"/>
          <w:w w:val="115"/>
        </w:rPr>
        <w:t> </w:t>
      </w:r>
      <w:r>
        <w:rPr>
          <w:color w:val="231F20"/>
          <w:spacing w:val="-3"/>
          <w:w w:val="115"/>
        </w:rPr>
        <w:t>culturales</w:t>
      </w:r>
      <w:r>
        <w:rPr>
          <w:color w:val="231F20"/>
          <w:spacing w:val="-6"/>
          <w:w w:val="115"/>
        </w:rPr>
        <w:t> </w:t>
      </w:r>
      <w:r>
        <w:rPr>
          <w:color w:val="231F20"/>
          <w:w w:val="115"/>
        </w:rPr>
        <w:t>y</w:t>
      </w:r>
      <w:r>
        <w:rPr>
          <w:color w:val="231F20"/>
          <w:spacing w:val="-6"/>
          <w:w w:val="115"/>
        </w:rPr>
        <w:t> </w:t>
      </w:r>
      <w:r>
        <w:rPr>
          <w:color w:val="231F20"/>
          <w:spacing w:val="-3"/>
          <w:w w:val="115"/>
        </w:rPr>
        <w:t>otros</w:t>
      </w:r>
      <w:r>
        <w:rPr>
          <w:color w:val="231F20"/>
          <w:spacing w:val="-6"/>
          <w:w w:val="115"/>
        </w:rPr>
        <w:t> </w:t>
      </w:r>
      <w:r>
        <w:rPr>
          <w:color w:val="231F20"/>
          <w:spacing w:val="-3"/>
          <w:w w:val="115"/>
        </w:rPr>
        <w:t>aspectos</w:t>
      </w:r>
      <w:r>
        <w:rPr>
          <w:color w:val="231F20"/>
          <w:spacing w:val="-6"/>
          <w:w w:val="115"/>
        </w:rPr>
        <w:t> </w:t>
      </w:r>
      <w:r>
        <w:rPr>
          <w:color w:val="231F20"/>
          <w:w w:val="115"/>
        </w:rPr>
        <w:t>de</w:t>
      </w:r>
      <w:r>
        <w:rPr>
          <w:color w:val="231F20"/>
          <w:spacing w:val="-6"/>
          <w:w w:val="115"/>
        </w:rPr>
        <w:t> </w:t>
      </w:r>
      <w:r>
        <w:rPr>
          <w:color w:val="231F20"/>
          <w:w w:val="115"/>
        </w:rPr>
        <w:t>los</w:t>
      </w:r>
      <w:r>
        <w:rPr>
          <w:color w:val="231F20"/>
          <w:spacing w:val="-6"/>
          <w:w w:val="115"/>
        </w:rPr>
        <w:t> </w:t>
      </w:r>
      <w:r>
        <w:rPr>
          <w:color w:val="231F20"/>
          <w:spacing w:val="-3"/>
          <w:w w:val="115"/>
        </w:rPr>
        <w:t>grupos.</w:t>
      </w:r>
      <w:r>
        <w:rPr>
          <w:color w:val="231F20"/>
          <w:spacing w:val="-11"/>
          <w:w w:val="115"/>
        </w:rPr>
        <w:t> </w:t>
      </w:r>
      <w:r>
        <w:rPr>
          <w:color w:val="231F20"/>
          <w:w w:val="115"/>
        </w:rPr>
        <w:t>Es</w:t>
      </w:r>
      <w:r>
        <w:rPr>
          <w:color w:val="231F20"/>
          <w:spacing w:val="-6"/>
          <w:w w:val="115"/>
        </w:rPr>
        <w:t> </w:t>
      </w:r>
      <w:r>
        <w:rPr>
          <w:color w:val="231F20"/>
          <w:w w:val="115"/>
        </w:rPr>
        <w:t>en</w:t>
      </w:r>
      <w:r>
        <w:rPr>
          <w:color w:val="231F20"/>
          <w:spacing w:val="-6"/>
          <w:w w:val="115"/>
        </w:rPr>
        <w:t> </w:t>
      </w:r>
      <w:r>
        <w:rPr>
          <w:color w:val="231F20"/>
          <w:spacing w:val="-3"/>
          <w:w w:val="115"/>
        </w:rPr>
        <w:t>este</w:t>
      </w:r>
      <w:r>
        <w:rPr>
          <w:color w:val="231F20"/>
          <w:spacing w:val="-3"/>
          <w:w w:val="115"/>
        </w:rPr>
        <w:t> </w:t>
      </w:r>
      <w:r>
        <w:rPr>
          <w:color w:val="231F20"/>
          <w:spacing w:val="-3"/>
          <w:w w:val="115"/>
        </w:rPr>
        <w:t>campo</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spacing w:val="-3"/>
          <w:w w:val="115"/>
        </w:rPr>
        <w:t>salud</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da</w:t>
      </w:r>
      <w:r>
        <w:rPr>
          <w:color w:val="231F20"/>
          <w:spacing w:val="-15"/>
          <w:w w:val="115"/>
        </w:rPr>
        <w:t> </w:t>
      </w:r>
      <w:r>
        <w:rPr>
          <w:color w:val="231F20"/>
          <w:w w:val="115"/>
        </w:rPr>
        <w:t>uno</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más</w:t>
      </w:r>
      <w:r>
        <w:rPr>
          <w:color w:val="231F20"/>
          <w:spacing w:val="-15"/>
          <w:w w:val="115"/>
        </w:rPr>
        <w:t> </w:t>
      </w:r>
      <w:r>
        <w:rPr>
          <w:color w:val="231F20"/>
          <w:spacing w:val="-3"/>
          <w:w w:val="115"/>
        </w:rPr>
        <w:t>claros</w:t>
      </w:r>
      <w:r>
        <w:rPr>
          <w:color w:val="231F20"/>
          <w:spacing w:val="-15"/>
          <w:w w:val="115"/>
        </w:rPr>
        <w:t> </w:t>
      </w:r>
      <w:r>
        <w:rPr>
          <w:color w:val="231F20"/>
          <w:spacing w:val="-3"/>
          <w:w w:val="115"/>
        </w:rPr>
        <w:t>ejemplos</w:t>
      </w:r>
      <w:r>
        <w:rPr>
          <w:color w:val="231F20"/>
          <w:spacing w:val="-15"/>
          <w:w w:val="115"/>
        </w:rPr>
        <w:t> </w:t>
      </w:r>
      <w:r>
        <w:rPr>
          <w:color w:val="231F20"/>
          <w:w w:val="115"/>
        </w:rPr>
        <w:t>de</w:t>
      </w:r>
      <w:r>
        <w:rPr>
          <w:color w:val="231F20"/>
          <w:spacing w:val="-15"/>
          <w:w w:val="115"/>
        </w:rPr>
        <w:t> </w:t>
      </w:r>
      <w:r>
        <w:rPr>
          <w:color w:val="231F20"/>
          <w:spacing w:val="-3"/>
          <w:w w:val="115"/>
        </w:rPr>
        <w:t>profesionales</w:t>
      </w:r>
      <w:r>
        <w:rPr>
          <w:color w:val="231F20"/>
          <w:spacing w:val="-15"/>
          <w:w w:val="115"/>
        </w:rPr>
        <w:t> </w:t>
      </w:r>
      <w:r>
        <w:rPr>
          <w:color w:val="231F20"/>
          <w:w w:val="115"/>
        </w:rPr>
        <w:t>que</w:t>
      </w:r>
      <w:r>
        <w:rPr>
          <w:color w:val="231F20"/>
          <w:spacing w:val="-15"/>
          <w:w w:val="115"/>
        </w:rPr>
        <w:t> </w:t>
      </w:r>
      <w:r>
        <w:rPr>
          <w:color w:val="231F20"/>
          <w:spacing w:val="-3"/>
          <w:w w:val="115"/>
        </w:rPr>
        <w:t>deben</w:t>
      </w:r>
      <w:r>
        <w:rPr>
          <w:color w:val="231F20"/>
          <w:spacing w:val="-3"/>
          <w:w w:val="119"/>
        </w:rPr>
        <w:t> </w:t>
      </w:r>
      <w:r>
        <w:rPr>
          <w:color w:val="231F20"/>
          <w:spacing w:val="-3"/>
          <w:w w:val="115"/>
        </w:rPr>
        <w:t>asumir</w:t>
      </w:r>
      <w:r>
        <w:rPr>
          <w:color w:val="231F20"/>
          <w:spacing w:val="-5"/>
          <w:w w:val="115"/>
        </w:rPr>
        <w:t> </w:t>
      </w:r>
      <w:r>
        <w:rPr>
          <w:color w:val="231F20"/>
          <w:w w:val="115"/>
        </w:rPr>
        <w:t>un</w:t>
      </w:r>
      <w:r>
        <w:rPr>
          <w:color w:val="231F20"/>
          <w:spacing w:val="-5"/>
          <w:w w:val="115"/>
        </w:rPr>
        <w:t> </w:t>
      </w:r>
      <w:r>
        <w:rPr>
          <w:color w:val="231F20"/>
          <w:spacing w:val="-3"/>
          <w:w w:val="115"/>
        </w:rPr>
        <w:t>importante</w:t>
      </w:r>
      <w:r>
        <w:rPr>
          <w:color w:val="231F20"/>
          <w:spacing w:val="-5"/>
          <w:w w:val="115"/>
        </w:rPr>
        <w:t> </w:t>
      </w:r>
      <w:r>
        <w:rPr>
          <w:color w:val="231F20"/>
          <w:w w:val="115"/>
        </w:rPr>
        <w:t>rol</w:t>
      </w:r>
      <w:r>
        <w:rPr>
          <w:color w:val="231F20"/>
          <w:spacing w:val="-5"/>
          <w:w w:val="115"/>
        </w:rPr>
        <w:t> </w:t>
      </w:r>
      <w:r>
        <w:rPr>
          <w:color w:val="231F20"/>
          <w:spacing w:val="-4"/>
          <w:w w:val="115"/>
        </w:rPr>
        <w:t>educativo</w:t>
      </w:r>
      <w:r>
        <w:rPr>
          <w:color w:val="231F20"/>
          <w:spacing w:val="-5"/>
          <w:w w:val="115"/>
        </w:rPr>
        <w:t> </w:t>
      </w:r>
      <w:r>
        <w:rPr>
          <w:color w:val="231F20"/>
          <w:spacing w:val="-3"/>
          <w:w w:val="115"/>
        </w:rPr>
        <w:t>como</w:t>
      </w:r>
      <w:r>
        <w:rPr>
          <w:color w:val="231F20"/>
          <w:spacing w:val="-5"/>
          <w:w w:val="115"/>
        </w:rPr>
        <w:t> </w:t>
      </w:r>
      <w:r>
        <w:rPr>
          <w:color w:val="231F20"/>
          <w:w w:val="115"/>
        </w:rPr>
        <w:t>parte</w:t>
      </w:r>
      <w:r>
        <w:rPr>
          <w:color w:val="231F20"/>
          <w:spacing w:val="-5"/>
          <w:w w:val="115"/>
        </w:rPr>
        <w:t> </w:t>
      </w:r>
      <w:r>
        <w:rPr>
          <w:color w:val="231F20"/>
          <w:w w:val="115"/>
        </w:rPr>
        <w:t>de</w:t>
      </w:r>
      <w:r>
        <w:rPr>
          <w:color w:val="231F20"/>
          <w:spacing w:val="-5"/>
          <w:w w:val="115"/>
        </w:rPr>
        <w:t> </w:t>
      </w:r>
      <w:r>
        <w:rPr>
          <w:color w:val="231F20"/>
          <w:w w:val="115"/>
        </w:rPr>
        <w:t>sus</w:t>
      </w:r>
      <w:r>
        <w:rPr>
          <w:color w:val="231F20"/>
          <w:spacing w:val="-5"/>
          <w:w w:val="115"/>
        </w:rPr>
        <w:t> </w:t>
      </w:r>
      <w:r>
        <w:rPr>
          <w:color w:val="231F20"/>
          <w:spacing w:val="-3"/>
          <w:w w:val="115"/>
        </w:rPr>
        <w:t>funciones.</w:t>
      </w:r>
      <w:r>
        <w:rPr>
          <w:color w:val="231F20"/>
          <w:spacing w:val="-10"/>
          <w:w w:val="115"/>
        </w:rPr>
        <w:t> </w:t>
      </w:r>
      <w:r>
        <w:rPr>
          <w:color w:val="231F20"/>
          <w:spacing w:val="-3"/>
          <w:w w:val="115"/>
        </w:rPr>
        <w:t>Esto</w:t>
      </w:r>
      <w:r>
        <w:rPr>
          <w:color w:val="231F20"/>
          <w:spacing w:val="-5"/>
          <w:w w:val="115"/>
        </w:rPr>
        <w:t> </w:t>
      </w:r>
      <w:r>
        <w:rPr>
          <w:color w:val="231F20"/>
          <w:w w:val="115"/>
        </w:rPr>
        <w:t>se</w:t>
      </w:r>
      <w:r>
        <w:rPr>
          <w:color w:val="231F20"/>
          <w:spacing w:val="-5"/>
          <w:w w:val="115"/>
        </w:rPr>
        <w:t> </w:t>
      </w:r>
      <w:r>
        <w:rPr>
          <w:color w:val="231F20"/>
          <w:spacing w:val="-3"/>
          <w:w w:val="115"/>
        </w:rPr>
        <w:t>debe</w:t>
      </w:r>
      <w:r>
        <w:rPr>
          <w:color w:val="231F20"/>
          <w:spacing w:val="-5"/>
          <w:w w:val="115"/>
        </w:rPr>
        <w:t> </w:t>
      </w:r>
      <w:r>
        <w:rPr>
          <w:color w:val="231F20"/>
          <w:w w:val="115"/>
        </w:rPr>
        <w:t>a</w:t>
      </w:r>
      <w:r>
        <w:rPr>
          <w:color w:val="231F20"/>
          <w:spacing w:val="-5"/>
          <w:w w:val="115"/>
        </w:rPr>
        <w:t> </w:t>
      </w:r>
      <w:r>
        <w:rPr>
          <w:color w:val="231F20"/>
          <w:w w:val="115"/>
        </w:rPr>
        <w:t>que</w:t>
      </w:r>
      <w:r>
        <w:rPr>
          <w:color w:val="231F20"/>
          <w:spacing w:val="-5"/>
          <w:w w:val="115"/>
        </w:rPr>
        <w:t> </w:t>
      </w:r>
      <w:r>
        <w:rPr>
          <w:color w:val="231F20"/>
          <w:spacing w:val="-3"/>
          <w:w w:val="115"/>
        </w:rPr>
        <w:t>la</w:t>
      </w:r>
      <w:r>
        <w:rPr>
          <w:color w:val="231F20"/>
          <w:spacing w:val="-3"/>
          <w:w w:val="109"/>
        </w:rPr>
        <w:t> </w:t>
      </w:r>
      <w:r>
        <w:rPr>
          <w:color w:val="231F20"/>
          <w:spacing w:val="-3"/>
          <w:w w:val="115"/>
        </w:rPr>
        <w:t>salud</w:t>
      </w:r>
      <w:r>
        <w:rPr>
          <w:color w:val="231F20"/>
          <w:spacing w:val="-12"/>
          <w:w w:val="115"/>
        </w:rPr>
        <w:t> </w:t>
      </w:r>
      <w:r>
        <w:rPr>
          <w:color w:val="231F20"/>
          <w:w w:val="115"/>
        </w:rPr>
        <w:t>es,</w:t>
      </w:r>
      <w:r>
        <w:rPr>
          <w:color w:val="231F20"/>
          <w:spacing w:val="-15"/>
          <w:w w:val="115"/>
        </w:rPr>
        <w:t> </w:t>
      </w:r>
      <w:r>
        <w:rPr>
          <w:color w:val="231F20"/>
          <w:w w:val="115"/>
        </w:rPr>
        <w:t>en</w:t>
      </w:r>
      <w:r>
        <w:rPr>
          <w:color w:val="231F20"/>
          <w:spacing w:val="-12"/>
          <w:w w:val="115"/>
        </w:rPr>
        <w:t> </w:t>
      </w:r>
      <w:r>
        <w:rPr>
          <w:color w:val="231F20"/>
          <w:spacing w:val="-3"/>
          <w:w w:val="115"/>
        </w:rPr>
        <w:t>primer</w:t>
      </w:r>
      <w:r>
        <w:rPr>
          <w:color w:val="231F20"/>
          <w:spacing w:val="-12"/>
          <w:w w:val="115"/>
        </w:rPr>
        <w:t> </w:t>
      </w:r>
      <w:r>
        <w:rPr>
          <w:color w:val="231F20"/>
          <w:spacing w:val="-4"/>
          <w:w w:val="115"/>
        </w:rPr>
        <w:t>lugar,</w:t>
      </w:r>
      <w:r>
        <w:rPr>
          <w:color w:val="231F20"/>
          <w:spacing w:val="-15"/>
          <w:w w:val="115"/>
        </w:rPr>
        <w:t> </w:t>
      </w:r>
      <w:r>
        <w:rPr>
          <w:color w:val="231F20"/>
          <w:w w:val="115"/>
        </w:rPr>
        <w:t>una</w:t>
      </w:r>
      <w:r>
        <w:rPr>
          <w:color w:val="231F20"/>
          <w:spacing w:val="-12"/>
          <w:w w:val="115"/>
        </w:rPr>
        <w:t> </w:t>
      </w:r>
      <w:r>
        <w:rPr>
          <w:color w:val="231F20"/>
          <w:spacing w:val="-3"/>
          <w:w w:val="115"/>
        </w:rPr>
        <w:t>responsabilidad</w:t>
      </w:r>
      <w:r>
        <w:rPr>
          <w:color w:val="231F20"/>
          <w:spacing w:val="-12"/>
          <w:w w:val="115"/>
        </w:rPr>
        <w:t> </w:t>
      </w:r>
      <w:r>
        <w:rPr>
          <w:color w:val="231F20"/>
          <w:w w:val="115"/>
        </w:rPr>
        <w:t>del</w:t>
      </w:r>
      <w:r>
        <w:rPr>
          <w:color w:val="231F20"/>
          <w:spacing w:val="-12"/>
          <w:w w:val="115"/>
        </w:rPr>
        <w:t> </w:t>
      </w:r>
      <w:r>
        <w:rPr>
          <w:color w:val="231F20"/>
          <w:spacing w:val="-3"/>
          <w:w w:val="115"/>
        </w:rPr>
        <w:t>individuo</w:t>
      </w:r>
      <w:r>
        <w:rPr>
          <w:color w:val="231F20"/>
          <w:spacing w:val="-12"/>
          <w:w w:val="115"/>
        </w:rPr>
        <w:t> </w:t>
      </w:r>
      <w:r>
        <w:rPr>
          <w:color w:val="231F20"/>
          <w:spacing w:val="-3"/>
          <w:w w:val="115"/>
        </w:rPr>
        <w:t>mismo</w:t>
      </w:r>
      <w:r>
        <w:rPr>
          <w:color w:val="231F20"/>
          <w:spacing w:val="-12"/>
          <w:w w:val="115"/>
        </w:rPr>
        <w:t> </w:t>
      </w:r>
      <w:r>
        <w:rPr>
          <w:color w:val="231F20"/>
          <w:spacing w:val="-4"/>
          <w:w w:val="115"/>
        </w:rPr>
        <w:t>(Derryberry,</w:t>
      </w:r>
      <w:r>
        <w:rPr>
          <w:color w:val="231F20"/>
          <w:spacing w:val="-15"/>
          <w:w w:val="115"/>
        </w:rPr>
        <w:t> </w:t>
      </w:r>
      <w:r>
        <w:rPr>
          <w:color w:val="231F20"/>
          <w:spacing w:val="-3"/>
          <w:w w:val="115"/>
        </w:rPr>
        <w:t>1960).</w:t>
      </w:r>
      <w:r>
        <w:rPr>
          <w:color w:val="231F20"/>
          <w:spacing w:val="-3"/>
          <w:w w:val="107"/>
        </w:rPr>
        <w:t> </w:t>
      </w:r>
      <w:r>
        <w:rPr>
          <w:color w:val="231F20"/>
          <w:w w:val="115"/>
        </w:rPr>
        <w:t>No</w:t>
      </w:r>
      <w:r>
        <w:rPr>
          <w:color w:val="231F20"/>
          <w:spacing w:val="-7"/>
          <w:w w:val="115"/>
        </w:rPr>
        <w:t> </w:t>
      </w:r>
      <w:r>
        <w:rPr>
          <w:color w:val="231F20"/>
          <w:w w:val="115"/>
        </w:rPr>
        <w:t>es</w:t>
      </w:r>
      <w:r>
        <w:rPr>
          <w:color w:val="231F20"/>
          <w:spacing w:val="-7"/>
          <w:w w:val="115"/>
        </w:rPr>
        <w:t> </w:t>
      </w:r>
      <w:r>
        <w:rPr>
          <w:color w:val="231F20"/>
          <w:w w:val="115"/>
        </w:rPr>
        <w:t>de</w:t>
      </w:r>
      <w:r>
        <w:rPr>
          <w:color w:val="231F20"/>
          <w:spacing w:val="-7"/>
          <w:w w:val="115"/>
        </w:rPr>
        <w:t> </w:t>
      </w:r>
      <w:r>
        <w:rPr>
          <w:color w:val="231F20"/>
          <w:w w:val="115"/>
        </w:rPr>
        <w:t>extrañar</w:t>
      </w:r>
      <w:r>
        <w:rPr>
          <w:color w:val="231F20"/>
          <w:spacing w:val="-7"/>
          <w:w w:val="115"/>
        </w:rPr>
        <w:t> </w:t>
      </w:r>
      <w:r>
        <w:rPr>
          <w:color w:val="231F20"/>
          <w:w w:val="115"/>
        </w:rPr>
        <w:t>que</w:t>
      </w:r>
      <w:r>
        <w:rPr>
          <w:color w:val="231F20"/>
          <w:spacing w:val="-7"/>
          <w:w w:val="115"/>
        </w:rPr>
        <w:t> </w:t>
      </w:r>
      <w:r>
        <w:rPr>
          <w:color w:val="231F20"/>
          <w:w w:val="115"/>
        </w:rPr>
        <w:t>los</w:t>
      </w:r>
      <w:r>
        <w:rPr>
          <w:color w:val="231F20"/>
          <w:spacing w:val="-7"/>
          <w:w w:val="115"/>
        </w:rPr>
        <w:t> </w:t>
      </w:r>
      <w:r>
        <w:rPr>
          <w:color w:val="231F20"/>
          <w:w w:val="115"/>
        </w:rPr>
        <w:t>directores</w:t>
      </w:r>
      <w:r>
        <w:rPr>
          <w:color w:val="231F20"/>
          <w:spacing w:val="-7"/>
          <w:w w:val="115"/>
        </w:rPr>
        <w:t> </w:t>
      </w:r>
      <w:r>
        <w:rPr>
          <w:color w:val="231F20"/>
          <w:w w:val="115"/>
        </w:rPr>
        <w:t>de</w:t>
      </w:r>
      <w:r>
        <w:rPr>
          <w:color w:val="231F20"/>
          <w:spacing w:val="-7"/>
          <w:w w:val="115"/>
        </w:rPr>
        <w:t> </w:t>
      </w:r>
      <w:r>
        <w:rPr>
          <w:color w:val="231F20"/>
          <w:w w:val="115"/>
        </w:rPr>
        <w:t>escuelas,</w:t>
      </w:r>
      <w:r>
        <w:rPr>
          <w:color w:val="231F20"/>
          <w:spacing w:val="-11"/>
          <w:w w:val="115"/>
        </w:rPr>
        <w:t> </w:t>
      </w:r>
      <w:r>
        <w:rPr>
          <w:color w:val="231F20"/>
          <w:w w:val="115"/>
        </w:rPr>
        <w:t>los</w:t>
      </w:r>
      <w:r>
        <w:rPr>
          <w:color w:val="231F20"/>
          <w:spacing w:val="-7"/>
          <w:w w:val="115"/>
        </w:rPr>
        <w:t> </w:t>
      </w:r>
      <w:r>
        <w:rPr>
          <w:color w:val="231F20"/>
          <w:w w:val="115"/>
        </w:rPr>
        <w:t>padres</w:t>
      </w:r>
      <w:r>
        <w:rPr>
          <w:color w:val="231F20"/>
          <w:spacing w:val="-7"/>
          <w:w w:val="115"/>
        </w:rPr>
        <w:t> </w:t>
      </w:r>
      <w:r>
        <w:rPr>
          <w:color w:val="231F20"/>
          <w:w w:val="115"/>
        </w:rPr>
        <w:t>de</w:t>
      </w:r>
      <w:r>
        <w:rPr>
          <w:color w:val="231F20"/>
          <w:spacing w:val="-7"/>
          <w:w w:val="115"/>
        </w:rPr>
        <w:t> </w:t>
      </w:r>
      <w:r>
        <w:rPr>
          <w:color w:val="231F20"/>
          <w:w w:val="115"/>
        </w:rPr>
        <w:t>familia,</w:t>
      </w:r>
      <w:r>
        <w:rPr>
          <w:color w:val="231F20"/>
          <w:spacing w:val="-11"/>
          <w:w w:val="115"/>
        </w:rPr>
        <w:t> </w:t>
      </w:r>
      <w:r>
        <w:rPr>
          <w:color w:val="231F20"/>
          <w:w w:val="115"/>
        </w:rPr>
        <w:t>los</w:t>
      </w:r>
      <w:r>
        <w:rPr>
          <w:color w:val="231F20"/>
          <w:spacing w:val="-7"/>
          <w:w w:val="115"/>
        </w:rPr>
        <w:t> </w:t>
      </w:r>
      <w:r>
        <w:rPr>
          <w:color w:val="231F20"/>
          <w:w w:val="115"/>
        </w:rPr>
        <w:t>líderes</w:t>
      </w:r>
      <w:r>
        <w:rPr>
          <w:color w:val="231F20"/>
          <w:w w:val="111"/>
        </w:rPr>
        <w:t> </w:t>
      </w:r>
      <w:r>
        <w:rPr>
          <w:color w:val="231F20"/>
          <w:w w:val="115"/>
        </w:rPr>
        <w:t>comunitarios</w:t>
      </w:r>
      <w:r>
        <w:rPr>
          <w:color w:val="231F20"/>
          <w:spacing w:val="26"/>
          <w:w w:val="115"/>
        </w:rPr>
        <w:t> </w:t>
      </w:r>
      <w:r>
        <w:rPr>
          <w:color w:val="231F20"/>
          <w:w w:val="115"/>
        </w:rPr>
        <w:t>y</w:t>
      </w:r>
      <w:r>
        <w:rPr>
          <w:color w:val="231F20"/>
          <w:spacing w:val="26"/>
          <w:w w:val="115"/>
        </w:rPr>
        <w:t> </w:t>
      </w:r>
      <w:r>
        <w:rPr>
          <w:color w:val="231F20"/>
          <w:w w:val="115"/>
        </w:rPr>
        <w:t>los</w:t>
      </w:r>
      <w:r>
        <w:rPr>
          <w:color w:val="231F20"/>
          <w:spacing w:val="26"/>
          <w:w w:val="115"/>
        </w:rPr>
        <w:t> </w:t>
      </w:r>
      <w:r>
        <w:rPr>
          <w:color w:val="231F20"/>
          <w:w w:val="115"/>
        </w:rPr>
        <w:t>empresarios</w:t>
      </w:r>
      <w:r>
        <w:rPr>
          <w:color w:val="231F20"/>
          <w:spacing w:val="26"/>
          <w:w w:val="115"/>
        </w:rPr>
        <w:t> </w:t>
      </w:r>
      <w:r>
        <w:rPr>
          <w:color w:val="231F20"/>
          <w:w w:val="115"/>
        </w:rPr>
        <w:t>no</w:t>
      </w:r>
      <w:r>
        <w:rPr>
          <w:color w:val="231F20"/>
          <w:spacing w:val="26"/>
          <w:w w:val="115"/>
        </w:rPr>
        <w:t> </w:t>
      </w:r>
      <w:r>
        <w:rPr>
          <w:color w:val="231F20"/>
          <w:w w:val="115"/>
        </w:rPr>
        <w:t>entiendan</w:t>
      </w:r>
      <w:r>
        <w:rPr>
          <w:color w:val="231F20"/>
          <w:spacing w:val="26"/>
          <w:w w:val="115"/>
        </w:rPr>
        <w:t> </w:t>
      </w:r>
      <w:r>
        <w:rPr>
          <w:color w:val="231F20"/>
          <w:w w:val="115"/>
        </w:rPr>
        <w:t>lo</w:t>
      </w:r>
      <w:r>
        <w:rPr>
          <w:color w:val="231F20"/>
          <w:spacing w:val="26"/>
          <w:w w:val="115"/>
        </w:rPr>
        <w:t> </w:t>
      </w:r>
      <w:r>
        <w:rPr>
          <w:color w:val="231F20"/>
          <w:w w:val="115"/>
        </w:rPr>
        <w:t>que</w:t>
      </w:r>
      <w:r>
        <w:rPr>
          <w:color w:val="231F20"/>
          <w:spacing w:val="26"/>
          <w:w w:val="115"/>
        </w:rPr>
        <w:t> </w:t>
      </w:r>
      <w:r>
        <w:rPr>
          <w:color w:val="231F20"/>
          <w:w w:val="115"/>
        </w:rPr>
        <w:t>los</w:t>
      </w:r>
      <w:r>
        <w:rPr>
          <w:color w:val="231F20"/>
          <w:spacing w:val="26"/>
          <w:w w:val="115"/>
        </w:rPr>
        <w:t> </w:t>
      </w:r>
      <w:r>
        <w:rPr>
          <w:color w:val="231F20"/>
          <w:w w:val="115"/>
        </w:rPr>
        <w:t>educadores</w:t>
      </w:r>
      <w:r>
        <w:rPr>
          <w:color w:val="231F20"/>
          <w:spacing w:val="26"/>
          <w:w w:val="115"/>
        </w:rPr>
        <w:t> </w:t>
      </w:r>
      <w:r>
        <w:rPr>
          <w:color w:val="231F20"/>
          <w:w w:val="115"/>
        </w:rPr>
        <w:t>para</w:t>
      </w:r>
      <w:r>
        <w:rPr>
          <w:color w:val="231F20"/>
          <w:spacing w:val="26"/>
          <w:w w:val="115"/>
        </w:rPr>
        <w:t> </w:t>
      </w:r>
      <w:r>
        <w:rPr>
          <w:color w:val="231F20"/>
          <w:w w:val="115"/>
        </w:rPr>
        <w:t>la</w:t>
      </w:r>
      <w:r>
        <w:rPr>
          <w:color w:val="231F20"/>
          <w:spacing w:val="26"/>
          <w:w w:val="115"/>
        </w:rPr>
        <w:t> </w:t>
      </w:r>
      <w:r>
        <w:rPr>
          <w:color w:val="231F20"/>
          <w:w w:val="115"/>
        </w:rPr>
        <w:t>salud</w:t>
      </w:r>
      <w:r>
        <w:rPr>
          <w:color w:val="231F20"/>
          <w:w w:val="114"/>
        </w:rPr>
        <w:t> </w:t>
      </w:r>
      <w:r>
        <w:rPr>
          <w:color w:val="231F20"/>
          <w:w w:val="115"/>
        </w:rPr>
        <w:t>realmente hacen. Este malentendido, a menudo, conduce a la asignación de</w:t>
      </w:r>
      <w:r>
        <w:rPr>
          <w:color w:val="231F20"/>
          <w:spacing w:val="18"/>
          <w:w w:val="115"/>
        </w:rPr>
        <w:t> </w:t>
      </w:r>
      <w:r>
        <w:rPr>
          <w:color w:val="231F20"/>
          <w:w w:val="115"/>
        </w:rPr>
        <w:t>la</w:t>
      </w:r>
      <w:r>
        <w:rPr>
          <w:color w:val="231F20"/>
          <w:spacing w:val="13"/>
          <w:w w:val="115"/>
        </w:rPr>
        <w:t> </w:t>
      </w:r>
      <w:r>
        <w:rPr>
          <w:color w:val="231F20"/>
          <w:w w:val="115"/>
        </w:rPr>
        <w:t>res­</w:t>
      </w:r>
      <w:r>
        <w:rPr>
          <w:color w:val="231F20"/>
          <w:w w:val="103"/>
        </w:rPr>
        <w:t> </w:t>
      </w:r>
      <w:r>
        <w:rPr>
          <w:color w:val="231F20"/>
          <w:w w:val="115"/>
        </w:rPr>
        <w:t>ponsabilidad de la educación de salud a las personas que tienen</w:t>
      </w:r>
      <w:r>
        <w:rPr>
          <w:color w:val="231F20"/>
          <w:spacing w:val="50"/>
          <w:w w:val="115"/>
        </w:rPr>
        <w:t> </w:t>
      </w:r>
      <w:r>
        <w:rPr>
          <w:color w:val="231F20"/>
          <w:w w:val="115"/>
        </w:rPr>
        <w:t>pocos</w:t>
      </w:r>
      <w:r>
        <w:rPr>
          <w:color w:val="231F20"/>
          <w:spacing w:val="4"/>
          <w:w w:val="115"/>
        </w:rPr>
        <w:t> </w:t>
      </w:r>
      <w:r>
        <w:rPr>
          <w:color w:val="231F20"/>
          <w:w w:val="115"/>
        </w:rPr>
        <w:t>antecedentes</w:t>
      </w:r>
      <w:r>
        <w:rPr>
          <w:color w:val="231F20"/>
          <w:w w:val="116"/>
        </w:rPr>
        <w:t> </w:t>
      </w:r>
      <w:r>
        <w:rPr>
          <w:color w:val="231F20"/>
          <w:w w:val="115"/>
        </w:rPr>
        <w:t>académicos en el campo. En las escuelas, las personas con poca preparación</w:t>
      </w:r>
      <w:r>
        <w:rPr>
          <w:color w:val="231F20"/>
          <w:spacing w:val="5"/>
          <w:w w:val="115"/>
        </w:rPr>
        <w:t> </w:t>
      </w:r>
      <w:r>
        <w:rPr>
          <w:color w:val="231F20"/>
          <w:w w:val="115"/>
        </w:rPr>
        <w:t>en</w:t>
      </w:r>
      <w:r>
        <w:rPr>
          <w:color w:val="231F20"/>
          <w:spacing w:val="1"/>
          <w:w w:val="115"/>
        </w:rPr>
        <w:t> </w:t>
      </w:r>
      <w:r>
        <w:rPr>
          <w:color w:val="231F20"/>
          <w:w w:val="115"/>
        </w:rPr>
        <w:t>esta</w:t>
      </w:r>
      <w:r>
        <w:rPr>
          <w:color w:val="231F20"/>
          <w:w w:val="113"/>
        </w:rPr>
        <w:t> </w:t>
      </w:r>
      <w:r>
        <w:rPr>
          <w:color w:val="231F20"/>
          <w:w w:val="115"/>
        </w:rPr>
        <w:t>materia, frecuentemente, obtienen la asignación. En los hospitales, e incluso</w:t>
      </w:r>
      <w:r>
        <w:rPr>
          <w:color w:val="231F20"/>
          <w:spacing w:val="34"/>
          <w:w w:val="115"/>
        </w:rPr>
        <w:t> </w:t>
      </w:r>
      <w:r>
        <w:rPr>
          <w:color w:val="231F20"/>
          <w:w w:val="115"/>
        </w:rPr>
        <w:t>en</w:t>
      </w:r>
      <w:r>
        <w:rPr>
          <w:color w:val="231F20"/>
          <w:spacing w:val="10"/>
          <w:w w:val="115"/>
        </w:rPr>
        <w:t> </w:t>
      </w:r>
      <w:r>
        <w:rPr>
          <w:color w:val="231F20"/>
          <w:w w:val="115"/>
        </w:rPr>
        <w:t>or­</w:t>
      </w:r>
      <w:r>
        <w:rPr>
          <w:color w:val="231F20"/>
          <w:w w:val="103"/>
        </w:rPr>
        <w:t> </w:t>
      </w:r>
      <w:r>
        <w:rPr>
          <w:color w:val="231F20"/>
          <w:w w:val="115"/>
        </w:rPr>
        <w:t>ganizaciones de mantenimiento de la salud, los administradores se la confían</w:t>
      </w:r>
      <w:r>
        <w:rPr>
          <w:color w:val="231F20"/>
          <w:spacing w:val="19"/>
          <w:w w:val="115"/>
        </w:rPr>
        <w:t> </w:t>
      </w:r>
      <w:r>
        <w:rPr>
          <w:color w:val="231F20"/>
          <w:w w:val="115"/>
        </w:rPr>
        <w:t>a</w:t>
      </w:r>
      <w:r>
        <w:rPr>
          <w:color w:val="231F20"/>
          <w:spacing w:val="12"/>
          <w:w w:val="115"/>
        </w:rPr>
        <w:t> </w:t>
      </w:r>
      <w:r>
        <w:rPr>
          <w:color w:val="231F20"/>
          <w:w w:val="115"/>
        </w:rPr>
        <w:t>las</w:t>
      </w:r>
      <w:r>
        <w:rPr>
          <w:color w:val="231F20"/>
          <w:w w:val="109"/>
        </w:rPr>
        <w:t> </w:t>
      </w:r>
      <w:r>
        <w:rPr>
          <w:color w:val="231F20"/>
          <w:w w:val="115"/>
        </w:rPr>
        <w:t>personas</w:t>
      </w:r>
      <w:r>
        <w:rPr>
          <w:color w:val="231F20"/>
          <w:spacing w:val="-10"/>
          <w:w w:val="115"/>
        </w:rPr>
        <w:t> </w:t>
      </w:r>
      <w:r>
        <w:rPr>
          <w:color w:val="231F20"/>
          <w:w w:val="115"/>
        </w:rPr>
        <w:t>que</w:t>
      </w:r>
      <w:r>
        <w:rPr>
          <w:color w:val="231F20"/>
          <w:spacing w:val="-10"/>
          <w:w w:val="115"/>
        </w:rPr>
        <w:t> </w:t>
      </w:r>
      <w:r>
        <w:rPr>
          <w:color w:val="231F20"/>
          <w:w w:val="115"/>
        </w:rPr>
        <w:t>no</w:t>
      </w:r>
      <w:r>
        <w:rPr>
          <w:color w:val="231F20"/>
          <w:spacing w:val="-10"/>
          <w:w w:val="115"/>
        </w:rPr>
        <w:t> </w:t>
      </w:r>
      <w:r>
        <w:rPr>
          <w:color w:val="231F20"/>
          <w:w w:val="115"/>
        </w:rPr>
        <w:t>están</w:t>
      </w:r>
      <w:r>
        <w:rPr>
          <w:color w:val="231F20"/>
          <w:spacing w:val="-10"/>
          <w:w w:val="115"/>
        </w:rPr>
        <w:t> </w:t>
      </w:r>
      <w:r>
        <w:rPr>
          <w:color w:val="231F20"/>
          <w:w w:val="115"/>
        </w:rPr>
        <w:t>capacitadas</w:t>
      </w:r>
      <w:r>
        <w:rPr>
          <w:color w:val="231F20"/>
          <w:spacing w:val="-10"/>
          <w:w w:val="115"/>
        </w:rPr>
        <w:t> </w:t>
      </w:r>
      <w:r>
        <w:rPr>
          <w:color w:val="231F20"/>
          <w:w w:val="115"/>
        </w:rPr>
        <w:t>clínicamente.</w:t>
      </w:r>
      <w:r>
        <w:rPr>
          <w:color w:val="231F20"/>
          <w:spacing w:val="-14"/>
          <w:w w:val="115"/>
        </w:rPr>
        <w:t> </w:t>
      </w:r>
      <w:r>
        <w:rPr>
          <w:color w:val="231F20"/>
          <w:w w:val="115"/>
        </w:rPr>
        <w:t>Las</w:t>
      </w:r>
      <w:r>
        <w:rPr>
          <w:color w:val="231F20"/>
          <w:spacing w:val="-10"/>
          <w:w w:val="115"/>
        </w:rPr>
        <w:t> </w:t>
      </w:r>
      <w:r>
        <w:rPr>
          <w:color w:val="231F20"/>
          <w:w w:val="115"/>
        </w:rPr>
        <w:t>enfermeras</w:t>
      </w:r>
      <w:r>
        <w:rPr>
          <w:color w:val="231F20"/>
          <w:spacing w:val="-10"/>
          <w:w w:val="115"/>
        </w:rPr>
        <w:t> </w:t>
      </w:r>
      <w:r>
        <w:rPr>
          <w:color w:val="231F20"/>
          <w:w w:val="115"/>
        </w:rPr>
        <w:t>y</w:t>
      </w:r>
      <w:r>
        <w:rPr>
          <w:color w:val="231F20"/>
          <w:spacing w:val="-10"/>
          <w:w w:val="115"/>
        </w:rPr>
        <w:t> </w:t>
      </w:r>
      <w:r>
        <w:rPr>
          <w:color w:val="231F20"/>
          <w:w w:val="115"/>
        </w:rPr>
        <w:t>los</w:t>
      </w:r>
      <w:r>
        <w:rPr>
          <w:color w:val="231F20"/>
          <w:spacing w:val="-10"/>
          <w:w w:val="115"/>
        </w:rPr>
        <w:t> </w:t>
      </w:r>
      <w:r>
        <w:rPr>
          <w:color w:val="231F20"/>
          <w:w w:val="115"/>
        </w:rPr>
        <w:t>médicos,</w:t>
      </w:r>
      <w:r>
        <w:rPr>
          <w:color w:val="231F20"/>
          <w:spacing w:val="-13"/>
          <w:w w:val="115"/>
        </w:rPr>
        <w:t> </w:t>
      </w:r>
      <w:r>
        <w:rPr>
          <w:color w:val="231F20"/>
          <w:w w:val="115"/>
        </w:rPr>
        <w:t>que</w:t>
      </w:r>
      <w:r>
        <w:rPr>
          <w:color w:val="231F20"/>
          <w:spacing w:val="-10"/>
          <w:w w:val="115"/>
        </w:rPr>
        <w:t> </w:t>
      </w:r>
      <w:r>
        <w:rPr>
          <w:color w:val="231F20"/>
          <w:w w:val="115"/>
        </w:rPr>
        <w:t>a</w:t>
      </w:r>
      <w:r>
        <w:rPr>
          <w:color w:val="231F20"/>
          <w:w w:val="115"/>
        </w:rPr>
        <w:t> </w:t>
      </w:r>
      <w:r>
        <w:rPr>
          <w:color w:val="231F20"/>
          <w:w w:val="115"/>
        </w:rPr>
        <w:t>menudo</w:t>
      </w:r>
      <w:r>
        <w:rPr>
          <w:color w:val="231F20"/>
          <w:spacing w:val="-4"/>
          <w:w w:val="115"/>
        </w:rPr>
        <w:t> </w:t>
      </w:r>
      <w:r>
        <w:rPr>
          <w:color w:val="231F20"/>
          <w:w w:val="115"/>
        </w:rPr>
        <w:t>llevan</w:t>
      </w:r>
      <w:r>
        <w:rPr>
          <w:color w:val="231F20"/>
          <w:spacing w:val="-4"/>
          <w:w w:val="115"/>
        </w:rPr>
        <w:t> </w:t>
      </w:r>
      <w:r>
        <w:rPr>
          <w:color w:val="231F20"/>
          <w:w w:val="115"/>
        </w:rPr>
        <w:t>a</w:t>
      </w:r>
      <w:r>
        <w:rPr>
          <w:color w:val="231F20"/>
          <w:spacing w:val="-4"/>
          <w:w w:val="115"/>
        </w:rPr>
        <w:t> </w:t>
      </w:r>
      <w:r>
        <w:rPr>
          <w:color w:val="231F20"/>
          <w:w w:val="115"/>
        </w:rPr>
        <w:t>cabo</w:t>
      </w:r>
      <w:r>
        <w:rPr>
          <w:color w:val="231F20"/>
          <w:spacing w:val="-4"/>
          <w:w w:val="115"/>
        </w:rPr>
        <w:t> </w:t>
      </w:r>
      <w:r>
        <w:rPr>
          <w:color w:val="231F20"/>
          <w:w w:val="115"/>
        </w:rPr>
        <w:t>la</w:t>
      </w:r>
      <w:r>
        <w:rPr>
          <w:color w:val="231F20"/>
          <w:spacing w:val="-4"/>
          <w:w w:val="115"/>
        </w:rPr>
        <w:t> </w:t>
      </w:r>
      <w:r>
        <w:rPr>
          <w:color w:val="231F20"/>
          <w:w w:val="115"/>
        </w:rPr>
        <w:t>educación</w:t>
      </w:r>
      <w:r>
        <w:rPr>
          <w:color w:val="231F20"/>
          <w:spacing w:val="-4"/>
          <w:w w:val="115"/>
        </w:rPr>
        <w:t> </w:t>
      </w:r>
      <w:r>
        <w:rPr>
          <w:color w:val="231F20"/>
          <w:w w:val="115"/>
        </w:rPr>
        <w:t>para</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del</w:t>
      </w:r>
      <w:r>
        <w:rPr>
          <w:color w:val="231F20"/>
          <w:spacing w:val="-4"/>
          <w:w w:val="115"/>
        </w:rPr>
        <w:t> </w:t>
      </w:r>
      <w:r>
        <w:rPr>
          <w:color w:val="231F20"/>
          <w:w w:val="115"/>
        </w:rPr>
        <w:t>paciente,</w:t>
      </w:r>
      <w:r>
        <w:rPr>
          <w:color w:val="231F20"/>
          <w:spacing w:val="-8"/>
          <w:w w:val="115"/>
        </w:rPr>
        <w:t> </w:t>
      </w:r>
      <w:r>
        <w:rPr>
          <w:color w:val="231F20"/>
          <w:w w:val="115"/>
        </w:rPr>
        <w:t>muchas</w:t>
      </w:r>
      <w:r>
        <w:rPr>
          <w:color w:val="231F20"/>
          <w:spacing w:val="-4"/>
          <w:w w:val="115"/>
        </w:rPr>
        <w:t> </w:t>
      </w:r>
      <w:r>
        <w:rPr>
          <w:color w:val="231F20"/>
          <w:w w:val="115"/>
        </w:rPr>
        <w:t>veces</w:t>
      </w:r>
      <w:r>
        <w:rPr>
          <w:color w:val="231F20"/>
          <w:spacing w:val="-4"/>
          <w:w w:val="115"/>
        </w:rPr>
        <w:t> </w:t>
      </w:r>
      <w:r>
        <w:rPr>
          <w:color w:val="231F20"/>
          <w:w w:val="115"/>
        </w:rPr>
        <w:t>carecen</w:t>
      </w:r>
    </w:p>
    <w:p>
      <w:pPr>
        <w:pStyle w:val="BodyText"/>
        <w:spacing w:line="232" w:lineRule="exact"/>
        <w:ind w:left="1695"/>
        <w:jc w:val="both"/>
      </w:pPr>
      <w:r>
        <w:rPr>
          <w:color w:val="231F20"/>
          <w:w w:val="110"/>
        </w:rPr>
        <w:t>de la capacidad, la formación o la motivación para hacerlo    (Butler, 2001).</w:t>
      </w:r>
    </w:p>
    <w:p>
      <w:pPr>
        <w:pStyle w:val="BodyText"/>
        <w:spacing w:before="1"/>
        <w:rPr>
          <w:sz w:val="27"/>
        </w:rPr>
      </w:pPr>
    </w:p>
    <w:p>
      <w:pPr>
        <w:pStyle w:val="Heading3"/>
        <w:spacing w:line="240" w:lineRule="auto"/>
        <w:ind w:left="1695" w:right="0"/>
        <w:jc w:val="both"/>
      </w:pPr>
      <w:r>
        <w:rPr>
          <w:color w:val="231F20"/>
          <w:w w:val="110"/>
        </w:rPr>
        <w:t>Evolución de la educación para la  salud</w:t>
      </w:r>
    </w:p>
    <w:p>
      <w:pPr>
        <w:pStyle w:val="BodyText"/>
        <w:spacing w:line="240" w:lineRule="exact" w:before="180"/>
        <w:ind w:left="1695" w:right="1789"/>
        <w:jc w:val="both"/>
      </w:pPr>
      <w:r>
        <w:rPr>
          <w:color w:val="231F20"/>
          <w:w w:val="110"/>
        </w:rPr>
        <w:t>La </w:t>
      </w:r>
      <w:r>
        <w:rPr>
          <w:color w:val="231F20"/>
          <w:spacing w:val="-4"/>
          <w:w w:val="110"/>
        </w:rPr>
        <w:t>educación  </w:t>
      </w:r>
      <w:r>
        <w:rPr>
          <w:color w:val="231F20"/>
          <w:w w:val="110"/>
        </w:rPr>
        <w:t>para la </w:t>
      </w:r>
      <w:r>
        <w:rPr>
          <w:color w:val="231F20"/>
          <w:spacing w:val="-4"/>
          <w:w w:val="110"/>
        </w:rPr>
        <w:t>salud  </w:t>
      </w:r>
      <w:r>
        <w:rPr>
          <w:color w:val="231F20"/>
          <w:spacing w:val="-9"/>
          <w:w w:val="110"/>
        </w:rPr>
        <w:t>(</w:t>
      </w:r>
      <w:r>
        <w:rPr>
          <w:color w:val="231F20"/>
          <w:spacing w:val="-9"/>
          <w:w w:val="110"/>
          <w:sz w:val="16"/>
        </w:rPr>
        <w:t>es</w:t>
      </w:r>
      <w:r>
        <w:rPr>
          <w:color w:val="231F20"/>
          <w:spacing w:val="-9"/>
          <w:w w:val="110"/>
        </w:rPr>
        <w:t>)  </w:t>
      </w:r>
      <w:r>
        <w:rPr>
          <w:color w:val="231F20"/>
          <w:w w:val="110"/>
        </w:rPr>
        <w:t>ha </w:t>
      </w:r>
      <w:r>
        <w:rPr>
          <w:color w:val="231F20"/>
          <w:spacing w:val="-3"/>
          <w:w w:val="110"/>
        </w:rPr>
        <w:t>pasado por diferentes etapas </w:t>
      </w:r>
      <w:r>
        <w:rPr>
          <w:color w:val="231F20"/>
          <w:w w:val="110"/>
        </w:rPr>
        <w:t>o </w:t>
      </w:r>
      <w:r>
        <w:rPr>
          <w:color w:val="231F20"/>
          <w:spacing w:val="-3"/>
          <w:w w:val="110"/>
        </w:rPr>
        <w:t>enfoques, dependien­</w:t>
      </w:r>
      <w:r>
        <w:rPr>
          <w:color w:val="231F20"/>
          <w:spacing w:val="51"/>
          <w:w w:val="110"/>
        </w:rPr>
        <w:t> </w:t>
      </w:r>
      <w:r>
        <w:rPr>
          <w:color w:val="231F20"/>
          <w:w w:val="110"/>
        </w:rPr>
        <w:t>do </w:t>
      </w:r>
      <w:r>
        <w:rPr>
          <w:color w:val="231F20"/>
          <w:spacing w:val="-4"/>
          <w:w w:val="110"/>
        </w:rPr>
        <w:t>del </w:t>
      </w:r>
      <w:r>
        <w:rPr>
          <w:color w:val="231F20"/>
          <w:spacing w:val="-3"/>
          <w:w w:val="110"/>
        </w:rPr>
        <w:t>contexto </w:t>
      </w:r>
      <w:r>
        <w:rPr>
          <w:color w:val="231F20"/>
          <w:w w:val="110"/>
        </w:rPr>
        <w:t>en </w:t>
      </w:r>
      <w:r>
        <w:rPr>
          <w:color w:val="231F20"/>
          <w:spacing w:val="-3"/>
          <w:w w:val="110"/>
        </w:rPr>
        <w:t>el que </w:t>
      </w:r>
      <w:r>
        <w:rPr>
          <w:color w:val="231F20"/>
          <w:w w:val="110"/>
        </w:rPr>
        <w:t>se </w:t>
      </w:r>
      <w:r>
        <w:rPr>
          <w:color w:val="231F20"/>
          <w:spacing w:val="-3"/>
          <w:w w:val="110"/>
        </w:rPr>
        <w:t>desarrolle desde </w:t>
      </w:r>
      <w:r>
        <w:rPr>
          <w:color w:val="231F20"/>
          <w:spacing w:val="-4"/>
          <w:w w:val="110"/>
        </w:rPr>
        <w:t>principios del siglo </w:t>
      </w:r>
      <w:r>
        <w:rPr>
          <w:color w:val="231F20"/>
          <w:w w:val="110"/>
        </w:rPr>
        <w:t>hasta la </w:t>
      </w:r>
      <w:r>
        <w:rPr>
          <w:color w:val="231F20"/>
          <w:spacing w:val="-3"/>
          <w:w w:val="110"/>
        </w:rPr>
        <w:t>actualidad. </w:t>
      </w:r>
      <w:r>
        <w:rPr>
          <w:color w:val="231F20"/>
          <w:w w:val="110"/>
        </w:rPr>
        <w:t>Se </w:t>
      </w:r>
      <w:r>
        <w:rPr>
          <w:color w:val="231F20"/>
          <w:spacing w:val="-3"/>
          <w:w w:val="110"/>
        </w:rPr>
        <w:t>distinguen </w:t>
      </w:r>
      <w:r>
        <w:rPr>
          <w:color w:val="231F20"/>
          <w:spacing w:val="-2"/>
          <w:w w:val="110"/>
        </w:rPr>
        <w:t>dos </w:t>
      </w:r>
      <w:r>
        <w:rPr>
          <w:color w:val="231F20"/>
          <w:spacing w:val="-3"/>
          <w:w w:val="110"/>
        </w:rPr>
        <w:t>grandes etapas </w:t>
      </w:r>
      <w:r>
        <w:rPr>
          <w:color w:val="231F20"/>
          <w:w w:val="110"/>
        </w:rPr>
        <w:t>en la </w:t>
      </w:r>
      <w:r>
        <w:rPr>
          <w:color w:val="231F20"/>
          <w:spacing w:val="-5"/>
          <w:w w:val="110"/>
        </w:rPr>
        <w:t>evolución </w:t>
      </w:r>
      <w:r>
        <w:rPr>
          <w:color w:val="231F20"/>
          <w:spacing w:val="-4"/>
          <w:w w:val="110"/>
        </w:rPr>
        <w:t>del contenido </w:t>
      </w:r>
      <w:r>
        <w:rPr>
          <w:color w:val="231F20"/>
          <w:w w:val="110"/>
        </w:rPr>
        <w:t>de la </w:t>
      </w:r>
      <w:r>
        <w:rPr>
          <w:color w:val="231F20"/>
          <w:w w:val="110"/>
          <w:sz w:val="16"/>
        </w:rPr>
        <w:t>es</w:t>
      </w:r>
      <w:r>
        <w:rPr>
          <w:color w:val="231F20"/>
          <w:w w:val="110"/>
        </w:rPr>
        <w:t>, </w:t>
      </w:r>
      <w:r>
        <w:rPr>
          <w:color w:val="231F20"/>
          <w:spacing w:val="-3"/>
          <w:w w:val="110"/>
        </w:rPr>
        <w:t>que </w:t>
      </w:r>
      <w:r>
        <w:rPr>
          <w:color w:val="231F20"/>
          <w:w w:val="110"/>
        </w:rPr>
        <w:t>transcurren </w:t>
      </w:r>
      <w:r>
        <w:rPr>
          <w:color w:val="231F20"/>
          <w:spacing w:val="-4"/>
          <w:w w:val="110"/>
        </w:rPr>
        <w:t>paralelamente </w:t>
      </w:r>
      <w:r>
        <w:rPr>
          <w:color w:val="231F20"/>
          <w:spacing w:val="-3"/>
          <w:w w:val="110"/>
        </w:rPr>
        <w:t>con los cambios </w:t>
      </w:r>
      <w:r>
        <w:rPr>
          <w:color w:val="231F20"/>
          <w:spacing w:val="-4"/>
          <w:w w:val="110"/>
        </w:rPr>
        <w:t>sociopolíticos </w:t>
      </w:r>
      <w:r>
        <w:rPr>
          <w:color w:val="231F20"/>
          <w:w w:val="110"/>
        </w:rPr>
        <w:t>y </w:t>
      </w:r>
      <w:r>
        <w:rPr>
          <w:color w:val="231F20"/>
          <w:spacing w:val="-3"/>
          <w:w w:val="110"/>
        </w:rPr>
        <w:t>con </w:t>
      </w:r>
      <w:r>
        <w:rPr>
          <w:color w:val="231F20"/>
          <w:w w:val="110"/>
        </w:rPr>
        <w:t>la </w:t>
      </w:r>
      <w:r>
        <w:rPr>
          <w:color w:val="231F20"/>
          <w:spacing w:val="-5"/>
          <w:w w:val="110"/>
        </w:rPr>
        <w:t>evolución </w:t>
      </w:r>
      <w:r>
        <w:rPr>
          <w:color w:val="231F20"/>
          <w:w w:val="110"/>
        </w:rPr>
        <w:t>de la </w:t>
      </w:r>
      <w:r>
        <w:rPr>
          <w:color w:val="231F20"/>
          <w:spacing w:val="-4"/>
          <w:w w:val="110"/>
        </w:rPr>
        <w:t>nosología </w:t>
      </w:r>
      <w:r>
        <w:rPr>
          <w:color w:val="231F20"/>
          <w:w w:val="110"/>
        </w:rPr>
        <w:t>y de </w:t>
      </w:r>
      <w:r>
        <w:rPr>
          <w:color w:val="231F20"/>
          <w:spacing w:val="-3"/>
          <w:w w:val="110"/>
        </w:rPr>
        <w:t>los</w:t>
      </w:r>
      <w:r>
        <w:rPr>
          <w:color w:val="231F20"/>
          <w:spacing w:val="51"/>
          <w:w w:val="110"/>
        </w:rPr>
        <w:t> </w:t>
      </w:r>
      <w:r>
        <w:rPr>
          <w:color w:val="231F20"/>
          <w:spacing w:val="-4"/>
          <w:w w:val="110"/>
        </w:rPr>
        <w:t>factores </w:t>
      </w:r>
      <w:r>
        <w:rPr>
          <w:color w:val="231F20"/>
          <w:w w:val="110"/>
        </w:rPr>
        <w:t>de </w:t>
      </w:r>
      <w:r>
        <w:rPr>
          <w:color w:val="231F20"/>
          <w:spacing w:val="-4"/>
          <w:w w:val="110"/>
        </w:rPr>
        <w:t>riesgo, obedeciendo </w:t>
      </w:r>
      <w:r>
        <w:rPr>
          <w:color w:val="231F20"/>
          <w:spacing w:val="-3"/>
          <w:w w:val="110"/>
        </w:rPr>
        <w:t>cada </w:t>
      </w:r>
      <w:r>
        <w:rPr>
          <w:color w:val="231F20"/>
          <w:w w:val="110"/>
        </w:rPr>
        <w:t>una de éstas a </w:t>
      </w:r>
      <w:r>
        <w:rPr>
          <w:color w:val="231F20"/>
          <w:spacing w:val="-4"/>
          <w:w w:val="110"/>
        </w:rPr>
        <w:t>planteamientos epistemológicos </w:t>
      </w:r>
      <w:r>
        <w:rPr>
          <w:color w:val="231F20"/>
          <w:spacing w:val="-3"/>
          <w:w w:val="110"/>
        </w:rPr>
        <w:t>que </w:t>
      </w:r>
      <w:r>
        <w:rPr>
          <w:color w:val="231F20"/>
          <w:w w:val="110"/>
        </w:rPr>
        <w:t>las </w:t>
      </w:r>
      <w:r>
        <w:rPr>
          <w:color w:val="231F20"/>
          <w:spacing w:val="-3"/>
          <w:w w:val="110"/>
        </w:rPr>
        <w:t>conforman, </w:t>
      </w:r>
      <w:r>
        <w:rPr>
          <w:color w:val="231F20"/>
          <w:w w:val="110"/>
        </w:rPr>
        <w:t>en </w:t>
      </w:r>
      <w:r>
        <w:rPr>
          <w:color w:val="231F20"/>
          <w:spacing w:val="-3"/>
          <w:w w:val="110"/>
        </w:rPr>
        <w:t>los que </w:t>
      </w:r>
      <w:r>
        <w:rPr>
          <w:color w:val="231F20"/>
          <w:spacing w:val="-5"/>
          <w:w w:val="110"/>
        </w:rPr>
        <w:t>subyacen </w:t>
      </w:r>
      <w:r>
        <w:rPr>
          <w:color w:val="231F20"/>
          <w:w w:val="110"/>
        </w:rPr>
        <w:t>determinadas </w:t>
      </w:r>
      <w:r>
        <w:rPr>
          <w:color w:val="231F20"/>
          <w:spacing w:val="-4"/>
          <w:w w:val="110"/>
        </w:rPr>
        <w:t>concepciones acerca </w:t>
      </w:r>
      <w:r>
        <w:rPr>
          <w:color w:val="231F20"/>
          <w:w w:val="110"/>
        </w:rPr>
        <w:t>de la </w:t>
      </w:r>
      <w:r>
        <w:rPr>
          <w:color w:val="231F20"/>
          <w:spacing w:val="-4"/>
          <w:w w:val="110"/>
        </w:rPr>
        <w:t>educación, del aprendizaje, del hombre </w:t>
      </w:r>
      <w:r>
        <w:rPr>
          <w:color w:val="231F20"/>
          <w:w w:val="110"/>
        </w:rPr>
        <w:t>y de la </w:t>
      </w:r>
      <w:r>
        <w:rPr>
          <w:color w:val="231F20"/>
          <w:spacing w:val="-4"/>
          <w:w w:val="110"/>
        </w:rPr>
        <w:t>salud (Emmanuele, 1998; </w:t>
      </w:r>
      <w:r>
        <w:rPr>
          <w:color w:val="231F20"/>
          <w:spacing w:val="-3"/>
          <w:w w:val="110"/>
        </w:rPr>
        <w:t>Salleras, </w:t>
      </w:r>
      <w:r>
        <w:rPr>
          <w:color w:val="231F20"/>
          <w:spacing w:val="-7"/>
          <w:w w:val="110"/>
        </w:rPr>
        <w:t>1990). </w:t>
      </w:r>
      <w:r>
        <w:rPr>
          <w:color w:val="231F20"/>
          <w:w w:val="110"/>
        </w:rPr>
        <w:t>La primera etapa, identificada como informativa prescriptiva, implica un proceso de transmisión  de </w:t>
      </w:r>
      <w:r>
        <w:rPr>
          <w:color w:val="231F20"/>
          <w:spacing w:val="-3"/>
          <w:w w:val="110"/>
        </w:rPr>
        <w:t>información con </w:t>
      </w:r>
      <w:r>
        <w:rPr>
          <w:color w:val="231F20"/>
          <w:w w:val="110"/>
        </w:rPr>
        <w:t>una </w:t>
      </w:r>
      <w:r>
        <w:rPr>
          <w:color w:val="231F20"/>
          <w:spacing w:val="-4"/>
          <w:w w:val="110"/>
        </w:rPr>
        <w:t>intención preceptiva. </w:t>
      </w:r>
      <w:r>
        <w:rPr>
          <w:color w:val="231F20"/>
          <w:w w:val="110"/>
        </w:rPr>
        <w:t>Se trata de la </w:t>
      </w:r>
      <w:r>
        <w:rPr>
          <w:color w:val="231F20"/>
          <w:spacing w:val="-3"/>
          <w:w w:val="110"/>
        </w:rPr>
        <w:t>forma </w:t>
      </w:r>
      <w:r>
        <w:rPr>
          <w:color w:val="231F20"/>
          <w:w w:val="110"/>
        </w:rPr>
        <w:t>más </w:t>
      </w:r>
      <w:r>
        <w:rPr>
          <w:color w:val="231F20"/>
          <w:spacing w:val="-4"/>
          <w:w w:val="110"/>
        </w:rPr>
        <w:t>convencional </w:t>
      </w:r>
      <w:r>
        <w:rPr>
          <w:color w:val="231F20"/>
          <w:w w:val="110"/>
        </w:rPr>
        <w:t>de </w:t>
      </w:r>
      <w:r>
        <w:rPr>
          <w:color w:val="231F20"/>
          <w:spacing w:val="-3"/>
          <w:w w:val="110"/>
        </w:rPr>
        <w:t>orientar</w:t>
      </w:r>
      <w:r>
        <w:rPr>
          <w:color w:val="231F20"/>
          <w:spacing w:val="13"/>
          <w:w w:val="110"/>
        </w:rPr>
        <w:t> </w:t>
      </w:r>
      <w:r>
        <w:rPr>
          <w:color w:val="231F20"/>
          <w:spacing w:val="-4"/>
          <w:w w:val="110"/>
        </w:rPr>
        <w:t>actividades</w:t>
      </w:r>
      <w:r>
        <w:rPr>
          <w:color w:val="231F20"/>
          <w:spacing w:val="13"/>
          <w:w w:val="110"/>
        </w:rPr>
        <w:t> </w:t>
      </w:r>
      <w:r>
        <w:rPr>
          <w:color w:val="231F20"/>
          <w:spacing w:val="-4"/>
          <w:w w:val="110"/>
        </w:rPr>
        <w:t>educativas,</w:t>
      </w:r>
      <w:r>
        <w:rPr>
          <w:color w:val="231F20"/>
          <w:spacing w:val="13"/>
          <w:w w:val="110"/>
        </w:rPr>
        <w:t> </w:t>
      </w:r>
      <w:r>
        <w:rPr>
          <w:color w:val="231F20"/>
          <w:w w:val="110"/>
        </w:rPr>
        <w:t>en</w:t>
      </w:r>
      <w:r>
        <w:rPr>
          <w:color w:val="231F20"/>
          <w:spacing w:val="13"/>
          <w:w w:val="110"/>
        </w:rPr>
        <w:t> </w:t>
      </w:r>
      <w:r>
        <w:rPr>
          <w:color w:val="231F20"/>
          <w:spacing w:val="-3"/>
          <w:w w:val="110"/>
        </w:rPr>
        <w:t>este</w:t>
      </w:r>
      <w:r>
        <w:rPr>
          <w:color w:val="231F20"/>
          <w:spacing w:val="13"/>
          <w:w w:val="110"/>
        </w:rPr>
        <w:t> </w:t>
      </w:r>
      <w:r>
        <w:rPr>
          <w:color w:val="231F20"/>
          <w:spacing w:val="-3"/>
          <w:w w:val="110"/>
        </w:rPr>
        <w:t>caso,</w:t>
      </w:r>
      <w:r>
        <w:rPr>
          <w:color w:val="231F20"/>
          <w:spacing w:val="13"/>
          <w:w w:val="110"/>
        </w:rPr>
        <w:t> </w:t>
      </w:r>
      <w:r>
        <w:rPr>
          <w:color w:val="231F20"/>
          <w:spacing w:val="-3"/>
          <w:w w:val="110"/>
        </w:rPr>
        <w:t>son</w:t>
      </w:r>
      <w:r>
        <w:rPr>
          <w:color w:val="231F20"/>
          <w:spacing w:val="13"/>
          <w:w w:val="110"/>
        </w:rPr>
        <w:t> </w:t>
      </w:r>
      <w:r>
        <w:rPr>
          <w:color w:val="231F20"/>
          <w:spacing w:val="-3"/>
          <w:w w:val="110"/>
        </w:rPr>
        <w:t>los</w:t>
      </w:r>
      <w:r>
        <w:rPr>
          <w:color w:val="231F20"/>
          <w:spacing w:val="13"/>
          <w:w w:val="110"/>
        </w:rPr>
        <w:t> </w:t>
      </w:r>
      <w:r>
        <w:rPr>
          <w:color w:val="231F20"/>
          <w:spacing w:val="-4"/>
          <w:w w:val="110"/>
        </w:rPr>
        <w:t>profesionales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4"/>
          <w:w w:val="110"/>
        </w:rPr>
        <w:t>salud</w:t>
      </w:r>
      <w:r>
        <w:rPr>
          <w:color w:val="231F20"/>
          <w:spacing w:val="13"/>
          <w:w w:val="110"/>
        </w:rPr>
        <w:t> </w:t>
      </w:r>
      <w:r>
        <w:rPr>
          <w:color w:val="231F20"/>
          <w:spacing w:val="-3"/>
          <w:w w:val="110"/>
        </w:rPr>
        <w:t>los</w:t>
      </w:r>
      <w:r>
        <w:rPr>
          <w:color w:val="231F20"/>
          <w:spacing w:val="13"/>
          <w:w w:val="110"/>
        </w:rPr>
        <w:t> </w:t>
      </w:r>
      <w:r>
        <w:rPr>
          <w:color w:val="231F20"/>
          <w:spacing w:val="-3"/>
          <w:w w:val="110"/>
        </w:rPr>
        <w:t>únicos</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456"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136"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289</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spacing w:val="-3"/>
          <w:w w:val="115"/>
        </w:rPr>
        <w:t>poseedores</w:t>
      </w:r>
      <w:r>
        <w:rPr>
          <w:color w:val="231F20"/>
          <w:spacing w:val="-12"/>
          <w:w w:val="115"/>
        </w:rPr>
        <w:t> </w:t>
      </w:r>
      <w:r>
        <w:rPr>
          <w:color w:val="231F20"/>
          <w:w w:val="115"/>
        </w:rPr>
        <w:t>de</w:t>
      </w:r>
      <w:r>
        <w:rPr>
          <w:color w:val="231F20"/>
          <w:spacing w:val="-12"/>
          <w:w w:val="115"/>
        </w:rPr>
        <w:t> </w:t>
      </w:r>
      <w:r>
        <w:rPr>
          <w:color w:val="231F20"/>
          <w:spacing w:val="-3"/>
          <w:w w:val="115"/>
        </w:rPr>
        <w:t>los</w:t>
      </w:r>
      <w:r>
        <w:rPr>
          <w:color w:val="231F20"/>
          <w:spacing w:val="-12"/>
          <w:w w:val="115"/>
        </w:rPr>
        <w:t> </w:t>
      </w:r>
      <w:r>
        <w:rPr>
          <w:color w:val="231F20"/>
          <w:spacing w:val="-3"/>
          <w:w w:val="115"/>
        </w:rPr>
        <w:t>conocimientos</w:t>
      </w:r>
      <w:r>
        <w:rPr>
          <w:color w:val="231F20"/>
          <w:spacing w:val="-12"/>
          <w:w w:val="115"/>
        </w:rPr>
        <w:t> </w:t>
      </w:r>
      <w:r>
        <w:rPr>
          <w:color w:val="231F20"/>
          <w:spacing w:val="-3"/>
          <w:w w:val="115"/>
        </w:rPr>
        <w:t>necesarios</w:t>
      </w:r>
      <w:r>
        <w:rPr>
          <w:color w:val="231F20"/>
          <w:spacing w:val="-12"/>
          <w:w w:val="115"/>
        </w:rPr>
        <w:t> </w:t>
      </w:r>
      <w:r>
        <w:rPr>
          <w:color w:val="231F20"/>
          <w:w w:val="115"/>
        </w:rPr>
        <w:t>para</w:t>
      </w:r>
      <w:r>
        <w:rPr>
          <w:color w:val="231F20"/>
          <w:spacing w:val="-12"/>
          <w:w w:val="115"/>
        </w:rPr>
        <w:t> </w:t>
      </w:r>
      <w:r>
        <w:rPr>
          <w:color w:val="231F20"/>
          <w:spacing w:val="-3"/>
          <w:w w:val="115"/>
        </w:rPr>
        <w:t>el</w:t>
      </w:r>
      <w:r>
        <w:rPr>
          <w:color w:val="231F20"/>
          <w:spacing w:val="-12"/>
          <w:w w:val="115"/>
        </w:rPr>
        <w:t> </w:t>
      </w:r>
      <w:r>
        <w:rPr>
          <w:color w:val="231F20"/>
          <w:spacing w:val="-3"/>
          <w:w w:val="115"/>
        </w:rPr>
        <w:t>cuidado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spacing w:val="-4"/>
          <w:w w:val="115"/>
        </w:rPr>
        <w:t>salud</w:t>
      </w:r>
      <w:r>
        <w:rPr>
          <w:color w:val="231F20"/>
          <w:spacing w:val="-12"/>
          <w:w w:val="115"/>
        </w:rPr>
        <w:t> </w:t>
      </w:r>
      <w:r>
        <w:rPr>
          <w:color w:val="231F20"/>
          <w:w w:val="115"/>
        </w:rPr>
        <w:t>y</w:t>
      </w:r>
      <w:r>
        <w:rPr>
          <w:color w:val="231F20"/>
          <w:spacing w:val="-12"/>
          <w:w w:val="115"/>
        </w:rPr>
        <w:t> </w:t>
      </w:r>
      <w:r>
        <w:rPr>
          <w:color w:val="231F20"/>
          <w:spacing w:val="-3"/>
          <w:w w:val="115"/>
        </w:rPr>
        <w:t>los</w:t>
      </w:r>
      <w:r>
        <w:rPr>
          <w:color w:val="231F20"/>
          <w:spacing w:val="-12"/>
          <w:w w:val="115"/>
        </w:rPr>
        <w:t> </w:t>
      </w:r>
      <w:r>
        <w:rPr>
          <w:color w:val="231F20"/>
          <w:spacing w:val="-4"/>
          <w:w w:val="115"/>
        </w:rPr>
        <w:t>individuos </w:t>
      </w:r>
      <w:r>
        <w:rPr>
          <w:color w:val="231F20"/>
          <w:spacing w:val="-3"/>
          <w:w w:val="115"/>
        </w:rPr>
        <w:t>deben </w:t>
      </w:r>
      <w:r>
        <w:rPr>
          <w:color w:val="231F20"/>
          <w:w w:val="115"/>
        </w:rPr>
        <w:t>estar </w:t>
      </w:r>
      <w:r>
        <w:rPr>
          <w:color w:val="231F20"/>
          <w:spacing w:val="-4"/>
          <w:w w:val="115"/>
        </w:rPr>
        <w:t>dispuestos </w:t>
      </w:r>
      <w:r>
        <w:rPr>
          <w:color w:val="231F20"/>
          <w:w w:val="115"/>
        </w:rPr>
        <w:t>a </w:t>
      </w:r>
      <w:r>
        <w:rPr>
          <w:color w:val="231F20"/>
          <w:spacing w:val="-3"/>
          <w:w w:val="115"/>
        </w:rPr>
        <w:t>aceptar </w:t>
      </w:r>
      <w:r>
        <w:rPr>
          <w:color w:val="231F20"/>
          <w:w w:val="115"/>
        </w:rPr>
        <w:t>y cumplir </w:t>
      </w:r>
      <w:r>
        <w:rPr>
          <w:color w:val="231F20"/>
          <w:spacing w:val="-3"/>
          <w:w w:val="115"/>
        </w:rPr>
        <w:t>con </w:t>
      </w:r>
      <w:r>
        <w:rPr>
          <w:color w:val="231F20"/>
          <w:spacing w:val="-4"/>
          <w:w w:val="115"/>
        </w:rPr>
        <w:t>precisión </w:t>
      </w:r>
      <w:r>
        <w:rPr>
          <w:color w:val="231F20"/>
          <w:w w:val="115"/>
        </w:rPr>
        <w:t>sus </w:t>
      </w:r>
      <w:r>
        <w:rPr>
          <w:color w:val="231F20"/>
          <w:spacing w:val="-4"/>
          <w:w w:val="115"/>
        </w:rPr>
        <w:t>indicaciones. </w:t>
      </w:r>
      <w:r>
        <w:rPr>
          <w:color w:val="231F20"/>
          <w:w w:val="115"/>
        </w:rPr>
        <w:t>La </w:t>
      </w:r>
      <w:r>
        <w:rPr>
          <w:color w:val="231F20"/>
          <w:spacing w:val="-3"/>
          <w:w w:val="115"/>
        </w:rPr>
        <w:t>segunda </w:t>
      </w:r>
      <w:r>
        <w:rPr>
          <w:color w:val="231F20"/>
          <w:w w:val="115"/>
        </w:rPr>
        <w:t>etapa, basada en el comportamiento, surge como producto de la preocupación de la medicina por la </w:t>
      </w:r>
      <w:r>
        <w:rPr>
          <w:color w:val="231F20"/>
          <w:spacing w:val="-3"/>
          <w:w w:val="115"/>
        </w:rPr>
        <w:t>conducta </w:t>
      </w:r>
      <w:r>
        <w:rPr>
          <w:color w:val="231F20"/>
          <w:w w:val="115"/>
        </w:rPr>
        <w:t>y su </w:t>
      </w:r>
      <w:r>
        <w:rPr>
          <w:color w:val="231F20"/>
          <w:spacing w:val="-3"/>
          <w:w w:val="115"/>
        </w:rPr>
        <w:t>resultado </w:t>
      </w:r>
      <w:r>
        <w:rPr>
          <w:color w:val="231F20"/>
          <w:w w:val="115"/>
        </w:rPr>
        <w:t>en la </w:t>
      </w:r>
      <w:r>
        <w:rPr>
          <w:color w:val="231F20"/>
          <w:spacing w:val="-3"/>
          <w:w w:val="115"/>
        </w:rPr>
        <w:t>salud. </w:t>
      </w:r>
      <w:r>
        <w:rPr>
          <w:color w:val="231F20"/>
          <w:w w:val="115"/>
        </w:rPr>
        <w:t>En ésta se </w:t>
      </w:r>
      <w:r>
        <w:rPr>
          <w:color w:val="231F20"/>
          <w:spacing w:val="-3"/>
          <w:w w:val="115"/>
        </w:rPr>
        <w:t>concibe </w:t>
      </w:r>
      <w:r>
        <w:rPr>
          <w:color w:val="231F20"/>
          <w:w w:val="115"/>
        </w:rPr>
        <w:t>a la </w:t>
      </w:r>
      <w:r>
        <w:rPr>
          <w:color w:val="231F20"/>
          <w:w w:val="115"/>
          <w:sz w:val="16"/>
        </w:rPr>
        <w:t>es </w:t>
      </w:r>
      <w:r>
        <w:rPr>
          <w:color w:val="231F20"/>
          <w:spacing w:val="-3"/>
          <w:w w:val="115"/>
        </w:rPr>
        <w:t>como</w:t>
      </w:r>
      <w:r>
        <w:rPr>
          <w:color w:val="231F20"/>
          <w:spacing w:val="53"/>
          <w:w w:val="115"/>
        </w:rPr>
        <w:t> </w:t>
      </w:r>
      <w:r>
        <w:rPr>
          <w:color w:val="231F20"/>
          <w:w w:val="115"/>
        </w:rPr>
        <w:t>una</w:t>
      </w:r>
      <w:r>
        <w:rPr>
          <w:color w:val="231F20"/>
          <w:spacing w:val="-11"/>
          <w:w w:val="115"/>
        </w:rPr>
        <w:t> </w:t>
      </w:r>
      <w:r>
        <w:rPr>
          <w:color w:val="231F20"/>
          <w:w w:val="115"/>
        </w:rPr>
        <w:t>serie</w:t>
      </w:r>
      <w:r>
        <w:rPr>
          <w:color w:val="231F20"/>
          <w:spacing w:val="-13"/>
          <w:w w:val="115"/>
        </w:rPr>
        <w:t> </w:t>
      </w:r>
      <w:r>
        <w:rPr>
          <w:color w:val="231F20"/>
          <w:w w:val="115"/>
        </w:rPr>
        <w:t>de</w:t>
      </w:r>
      <w:r>
        <w:rPr>
          <w:color w:val="231F20"/>
          <w:spacing w:val="-13"/>
          <w:w w:val="115"/>
        </w:rPr>
        <w:t> </w:t>
      </w:r>
      <w:r>
        <w:rPr>
          <w:color w:val="231F20"/>
          <w:spacing w:val="-4"/>
          <w:w w:val="115"/>
        </w:rPr>
        <w:t>intervenciones</w:t>
      </w:r>
      <w:r>
        <w:rPr>
          <w:color w:val="231F20"/>
          <w:spacing w:val="-13"/>
          <w:w w:val="115"/>
        </w:rPr>
        <w:t> </w:t>
      </w:r>
      <w:r>
        <w:rPr>
          <w:color w:val="231F20"/>
          <w:spacing w:val="-3"/>
          <w:w w:val="115"/>
        </w:rPr>
        <w:t>destinadas</w:t>
      </w:r>
      <w:r>
        <w:rPr>
          <w:color w:val="231F20"/>
          <w:spacing w:val="-13"/>
          <w:w w:val="115"/>
        </w:rPr>
        <w:t> </w:t>
      </w:r>
      <w:r>
        <w:rPr>
          <w:color w:val="231F20"/>
          <w:w w:val="115"/>
        </w:rPr>
        <w:t>a</w:t>
      </w:r>
      <w:r>
        <w:rPr>
          <w:color w:val="231F20"/>
          <w:spacing w:val="-13"/>
          <w:w w:val="115"/>
        </w:rPr>
        <w:t> </w:t>
      </w:r>
      <w:r>
        <w:rPr>
          <w:color w:val="231F20"/>
          <w:spacing w:val="-3"/>
          <w:w w:val="115"/>
        </w:rPr>
        <w:t>facilitar</w:t>
      </w:r>
      <w:r>
        <w:rPr>
          <w:color w:val="231F20"/>
          <w:spacing w:val="-13"/>
          <w:w w:val="115"/>
        </w:rPr>
        <w:t> </w:t>
      </w:r>
      <w:r>
        <w:rPr>
          <w:color w:val="231F20"/>
          <w:spacing w:val="-3"/>
          <w:w w:val="115"/>
        </w:rPr>
        <w:t>cambios</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spacing w:val="-4"/>
          <w:w w:val="115"/>
        </w:rPr>
        <w:t>conducta</w:t>
      </w:r>
      <w:r>
        <w:rPr>
          <w:color w:val="231F20"/>
          <w:spacing w:val="-13"/>
          <w:w w:val="115"/>
        </w:rPr>
        <w:t> </w:t>
      </w:r>
      <w:r>
        <w:rPr>
          <w:color w:val="231F20"/>
          <w:w w:val="115"/>
        </w:rPr>
        <w:t>y</w:t>
      </w:r>
      <w:r>
        <w:rPr>
          <w:color w:val="231F20"/>
          <w:spacing w:val="-13"/>
          <w:w w:val="115"/>
        </w:rPr>
        <w:t> </w:t>
      </w:r>
      <w:r>
        <w:rPr>
          <w:color w:val="231F20"/>
          <w:w w:val="115"/>
        </w:rPr>
        <w:t>en</w:t>
      </w:r>
      <w:r>
        <w:rPr>
          <w:color w:val="231F20"/>
          <w:spacing w:val="-13"/>
          <w:w w:val="115"/>
        </w:rPr>
        <w:t> </w:t>
      </w:r>
      <w:r>
        <w:rPr>
          <w:color w:val="231F20"/>
          <w:spacing w:val="-3"/>
          <w:w w:val="115"/>
        </w:rPr>
        <w:t>los</w:t>
      </w:r>
      <w:r>
        <w:rPr>
          <w:color w:val="231F20"/>
          <w:spacing w:val="-13"/>
          <w:w w:val="115"/>
        </w:rPr>
        <w:t> </w:t>
      </w:r>
      <w:r>
        <w:rPr>
          <w:color w:val="231F20"/>
          <w:spacing w:val="-3"/>
          <w:w w:val="115"/>
        </w:rPr>
        <w:t>estilos </w:t>
      </w:r>
      <w:r>
        <w:rPr>
          <w:color w:val="231F20"/>
          <w:w w:val="115"/>
        </w:rPr>
        <w:t>de </w:t>
      </w:r>
      <w:r>
        <w:rPr>
          <w:color w:val="231F20"/>
          <w:spacing w:val="-3"/>
          <w:w w:val="115"/>
        </w:rPr>
        <w:t>vida; </w:t>
      </w:r>
      <w:r>
        <w:rPr>
          <w:color w:val="231F20"/>
          <w:w w:val="115"/>
        </w:rPr>
        <w:t>su </w:t>
      </w:r>
      <w:r>
        <w:rPr>
          <w:color w:val="231F20"/>
          <w:spacing w:val="-4"/>
          <w:w w:val="115"/>
        </w:rPr>
        <w:t>objetivo </w:t>
      </w:r>
      <w:r>
        <w:rPr>
          <w:color w:val="231F20"/>
          <w:w w:val="115"/>
        </w:rPr>
        <w:t>es </w:t>
      </w:r>
      <w:r>
        <w:rPr>
          <w:color w:val="231F20"/>
          <w:spacing w:val="-3"/>
          <w:w w:val="115"/>
        </w:rPr>
        <w:t>conseguir comportamientos </w:t>
      </w:r>
      <w:r>
        <w:rPr>
          <w:color w:val="231F20"/>
          <w:spacing w:val="-4"/>
          <w:w w:val="115"/>
        </w:rPr>
        <w:t>saludables </w:t>
      </w:r>
      <w:r>
        <w:rPr>
          <w:color w:val="231F20"/>
          <w:w w:val="115"/>
        </w:rPr>
        <w:t>y </w:t>
      </w:r>
      <w:r>
        <w:rPr>
          <w:color w:val="231F20"/>
          <w:spacing w:val="-4"/>
          <w:w w:val="115"/>
        </w:rPr>
        <w:t>proporcionar </w:t>
      </w:r>
      <w:r>
        <w:rPr>
          <w:color w:val="231F20"/>
          <w:w w:val="115"/>
        </w:rPr>
        <w:t>informa­ </w:t>
      </w:r>
      <w:r>
        <w:rPr>
          <w:color w:val="231F20"/>
          <w:spacing w:val="-4"/>
          <w:w w:val="115"/>
        </w:rPr>
        <w:t>ción</w:t>
      </w:r>
      <w:r>
        <w:rPr>
          <w:color w:val="231F20"/>
          <w:spacing w:val="-19"/>
          <w:w w:val="115"/>
        </w:rPr>
        <w:t> </w:t>
      </w:r>
      <w:r>
        <w:rPr>
          <w:color w:val="231F20"/>
          <w:spacing w:val="-3"/>
          <w:w w:val="115"/>
        </w:rPr>
        <w:t>como</w:t>
      </w:r>
      <w:r>
        <w:rPr>
          <w:color w:val="231F20"/>
          <w:spacing w:val="-19"/>
          <w:w w:val="115"/>
        </w:rPr>
        <w:t> </w:t>
      </w:r>
      <w:r>
        <w:rPr>
          <w:color w:val="231F20"/>
          <w:w w:val="115"/>
        </w:rPr>
        <w:t>parte</w:t>
      </w:r>
      <w:r>
        <w:rPr>
          <w:color w:val="231F20"/>
          <w:spacing w:val="-19"/>
          <w:w w:val="115"/>
        </w:rPr>
        <w:t> </w:t>
      </w:r>
      <w:r>
        <w:rPr>
          <w:color w:val="231F20"/>
          <w:spacing w:val="-4"/>
          <w:w w:val="115"/>
        </w:rPr>
        <w:t>del</w:t>
      </w:r>
      <w:r>
        <w:rPr>
          <w:color w:val="231F20"/>
          <w:spacing w:val="-19"/>
          <w:w w:val="115"/>
        </w:rPr>
        <w:t> </w:t>
      </w:r>
      <w:r>
        <w:rPr>
          <w:color w:val="231F20"/>
          <w:spacing w:val="-3"/>
          <w:w w:val="115"/>
        </w:rPr>
        <w:t>proceso</w:t>
      </w:r>
      <w:r>
        <w:rPr>
          <w:color w:val="231F20"/>
          <w:spacing w:val="-19"/>
          <w:w w:val="115"/>
        </w:rPr>
        <w:t> </w:t>
      </w:r>
      <w:r>
        <w:rPr>
          <w:color w:val="231F20"/>
          <w:spacing w:val="-5"/>
          <w:w w:val="115"/>
        </w:rPr>
        <w:t>(Valadez,</w:t>
      </w:r>
      <w:r>
        <w:rPr>
          <w:color w:val="231F20"/>
          <w:spacing w:val="-19"/>
          <w:w w:val="115"/>
        </w:rPr>
        <w:t> </w:t>
      </w:r>
      <w:r>
        <w:rPr>
          <w:color w:val="231F20"/>
          <w:spacing w:val="-3"/>
          <w:w w:val="115"/>
        </w:rPr>
        <w:t>Villaseñor</w:t>
      </w:r>
      <w:r>
        <w:rPr>
          <w:color w:val="231F20"/>
          <w:spacing w:val="-19"/>
          <w:w w:val="115"/>
        </w:rPr>
        <w:t> </w:t>
      </w:r>
      <w:r>
        <w:rPr>
          <w:color w:val="231F20"/>
          <w:w w:val="115"/>
        </w:rPr>
        <w:t>y</w:t>
      </w:r>
      <w:r>
        <w:rPr>
          <w:color w:val="231F20"/>
          <w:spacing w:val="-19"/>
          <w:w w:val="115"/>
        </w:rPr>
        <w:t> </w:t>
      </w:r>
      <w:r>
        <w:rPr>
          <w:color w:val="231F20"/>
          <w:spacing w:val="-3"/>
          <w:w w:val="115"/>
        </w:rPr>
        <w:t>Alfaro,</w:t>
      </w:r>
      <w:r>
        <w:rPr>
          <w:color w:val="231F20"/>
          <w:spacing w:val="-19"/>
          <w:w w:val="115"/>
        </w:rPr>
        <w:t> </w:t>
      </w:r>
      <w:r>
        <w:rPr>
          <w:color w:val="231F20"/>
          <w:spacing w:val="-3"/>
          <w:w w:val="115"/>
        </w:rPr>
        <w:t>2004).</w:t>
      </w:r>
    </w:p>
    <w:p>
      <w:pPr>
        <w:pStyle w:val="BodyText"/>
        <w:spacing w:line="240" w:lineRule="exact"/>
        <w:ind w:left="1791" w:right="1692" w:firstLine="300"/>
        <w:jc w:val="both"/>
      </w:pPr>
      <w:r>
        <w:rPr>
          <w:color w:val="231F20"/>
          <w:w w:val="115"/>
        </w:rPr>
        <w:t>Aunque se reconoce la importancia de la transmisión informal del conocimiento empírico en torno a la salud realizada de generación en generación, por medio de la familia y sociedad, en este trabajo se está más interesado en su sentido formal, que implica</w:t>
      </w:r>
      <w:r>
        <w:rPr>
          <w:color w:val="231F20"/>
          <w:spacing w:val="-7"/>
          <w:w w:val="115"/>
        </w:rPr>
        <w:t> </w:t>
      </w:r>
      <w:r>
        <w:rPr>
          <w:color w:val="231F20"/>
          <w:w w:val="115"/>
        </w:rPr>
        <w:t>actividades</w:t>
      </w:r>
      <w:r>
        <w:rPr>
          <w:color w:val="231F20"/>
          <w:spacing w:val="-7"/>
          <w:w w:val="115"/>
        </w:rPr>
        <w:t> </w:t>
      </w:r>
      <w:r>
        <w:rPr>
          <w:color w:val="231F20"/>
          <w:w w:val="115"/>
        </w:rPr>
        <w:t>planificadas</w:t>
      </w:r>
      <w:r>
        <w:rPr>
          <w:color w:val="231F20"/>
          <w:spacing w:val="-7"/>
          <w:w w:val="115"/>
        </w:rPr>
        <w:t> </w:t>
      </w:r>
      <w:r>
        <w:rPr>
          <w:color w:val="231F20"/>
          <w:w w:val="115"/>
        </w:rPr>
        <w:t>y</w:t>
      </w:r>
      <w:r>
        <w:rPr>
          <w:color w:val="231F20"/>
          <w:spacing w:val="-7"/>
          <w:w w:val="115"/>
        </w:rPr>
        <w:t> </w:t>
      </w:r>
      <w:r>
        <w:rPr>
          <w:color w:val="231F20"/>
          <w:w w:val="115"/>
        </w:rPr>
        <w:t>programadas.</w:t>
      </w:r>
      <w:r>
        <w:rPr>
          <w:color w:val="231F20"/>
          <w:spacing w:val="-11"/>
          <w:w w:val="115"/>
        </w:rPr>
        <w:t> </w:t>
      </w:r>
      <w:r>
        <w:rPr>
          <w:color w:val="231F20"/>
          <w:w w:val="115"/>
        </w:rPr>
        <w:t>De</w:t>
      </w:r>
      <w:r>
        <w:rPr>
          <w:color w:val="231F20"/>
          <w:spacing w:val="-7"/>
          <w:w w:val="115"/>
        </w:rPr>
        <w:t> </w:t>
      </w:r>
      <w:r>
        <w:rPr>
          <w:color w:val="231F20"/>
          <w:w w:val="115"/>
        </w:rPr>
        <w:t>este</w:t>
      </w:r>
      <w:r>
        <w:rPr>
          <w:color w:val="231F20"/>
          <w:spacing w:val="-7"/>
          <w:w w:val="115"/>
        </w:rPr>
        <w:t> </w:t>
      </w:r>
      <w:r>
        <w:rPr>
          <w:color w:val="231F20"/>
          <w:w w:val="115"/>
        </w:rPr>
        <w:t>modo,</w:t>
      </w:r>
      <w:r>
        <w:rPr>
          <w:color w:val="231F20"/>
          <w:spacing w:val="-10"/>
          <w:w w:val="115"/>
        </w:rPr>
        <w:t> </w:t>
      </w:r>
      <w:r>
        <w:rPr>
          <w:color w:val="231F20"/>
          <w:w w:val="115"/>
        </w:rPr>
        <w:t>la</w:t>
      </w:r>
      <w:r>
        <w:rPr>
          <w:color w:val="231F20"/>
          <w:spacing w:val="-7"/>
          <w:w w:val="115"/>
        </w:rPr>
        <w:t> </w:t>
      </w:r>
      <w:r>
        <w:rPr>
          <w:color w:val="231F20"/>
          <w:w w:val="115"/>
        </w:rPr>
        <w:t>salud</w:t>
      </w:r>
      <w:r>
        <w:rPr>
          <w:color w:val="231F20"/>
          <w:spacing w:val="-7"/>
          <w:w w:val="115"/>
        </w:rPr>
        <w:t> </w:t>
      </w:r>
      <w:r>
        <w:rPr>
          <w:color w:val="231F20"/>
          <w:w w:val="115"/>
        </w:rPr>
        <w:t>entendida</w:t>
      </w:r>
      <w:r>
        <w:rPr>
          <w:color w:val="231F20"/>
          <w:spacing w:val="-7"/>
          <w:w w:val="115"/>
        </w:rPr>
        <w:t> </w:t>
      </w:r>
      <w:r>
        <w:rPr>
          <w:color w:val="231F20"/>
          <w:w w:val="115"/>
        </w:rPr>
        <w:t>en las</w:t>
      </w:r>
      <w:r>
        <w:rPr>
          <w:color w:val="231F20"/>
          <w:spacing w:val="-31"/>
          <w:w w:val="115"/>
        </w:rPr>
        <w:t> </w:t>
      </w:r>
      <w:r>
        <w:rPr>
          <w:color w:val="231F20"/>
          <w:w w:val="115"/>
        </w:rPr>
        <w:t>dimensiones</w:t>
      </w:r>
      <w:r>
        <w:rPr>
          <w:color w:val="231F20"/>
          <w:spacing w:val="-31"/>
          <w:w w:val="115"/>
        </w:rPr>
        <w:t> </w:t>
      </w:r>
      <w:r>
        <w:rPr>
          <w:color w:val="231F20"/>
          <w:w w:val="115"/>
        </w:rPr>
        <w:t>sociales,</w:t>
      </w:r>
      <w:r>
        <w:rPr>
          <w:color w:val="231F20"/>
          <w:spacing w:val="-33"/>
          <w:w w:val="115"/>
        </w:rPr>
        <w:t> </w:t>
      </w:r>
      <w:r>
        <w:rPr>
          <w:color w:val="231F20"/>
          <w:w w:val="115"/>
        </w:rPr>
        <w:t>está</w:t>
      </w:r>
      <w:r>
        <w:rPr>
          <w:color w:val="231F20"/>
          <w:spacing w:val="-31"/>
          <w:w w:val="115"/>
        </w:rPr>
        <w:t> </w:t>
      </w:r>
      <w:r>
        <w:rPr>
          <w:color w:val="231F20"/>
          <w:w w:val="115"/>
        </w:rPr>
        <w:t>inserta</w:t>
      </w:r>
      <w:r>
        <w:rPr>
          <w:color w:val="231F20"/>
          <w:spacing w:val="-31"/>
          <w:w w:val="115"/>
        </w:rPr>
        <w:t> </w:t>
      </w:r>
      <w:r>
        <w:rPr>
          <w:color w:val="231F20"/>
          <w:w w:val="115"/>
        </w:rPr>
        <w:t>en</w:t>
      </w:r>
      <w:r>
        <w:rPr>
          <w:color w:val="231F20"/>
          <w:spacing w:val="-31"/>
          <w:w w:val="115"/>
        </w:rPr>
        <w:t> </w:t>
      </w:r>
      <w:r>
        <w:rPr>
          <w:color w:val="231F20"/>
          <w:w w:val="115"/>
        </w:rPr>
        <w:t>procesos</w:t>
      </w:r>
      <w:r>
        <w:rPr>
          <w:color w:val="231F20"/>
          <w:spacing w:val="-31"/>
          <w:w w:val="115"/>
        </w:rPr>
        <w:t> </w:t>
      </w:r>
      <w:r>
        <w:rPr>
          <w:color w:val="231F20"/>
          <w:w w:val="115"/>
        </w:rPr>
        <w:t>del</w:t>
      </w:r>
      <w:r>
        <w:rPr>
          <w:color w:val="231F20"/>
          <w:spacing w:val="-31"/>
          <w:w w:val="115"/>
        </w:rPr>
        <w:t> </w:t>
      </w:r>
      <w:r>
        <w:rPr>
          <w:color w:val="231F20"/>
          <w:w w:val="115"/>
        </w:rPr>
        <w:t>ámbito</w:t>
      </w:r>
      <w:r>
        <w:rPr>
          <w:color w:val="231F20"/>
          <w:spacing w:val="-31"/>
          <w:w w:val="115"/>
        </w:rPr>
        <w:t> </w:t>
      </w:r>
      <w:r>
        <w:rPr>
          <w:color w:val="231F20"/>
          <w:w w:val="115"/>
        </w:rPr>
        <w:t>ideológico,</w:t>
      </w:r>
      <w:r>
        <w:rPr>
          <w:color w:val="231F20"/>
          <w:spacing w:val="-33"/>
          <w:w w:val="115"/>
        </w:rPr>
        <w:t> </w:t>
      </w:r>
      <w:r>
        <w:rPr>
          <w:color w:val="231F20"/>
          <w:w w:val="115"/>
        </w:rPr>
        <w:t>sociopolítico</w:t>
      </w:r>
      <w:r>
        <w:rPr>
          <w:color w:val="231F20"/>
          <w:spacing w:val="-31"/>
          <w:w w:val="115"/>
        </w:rPr>
        <w:t> </w:t>
      </w:r>
      <w:r>
        <w:rPr>
          <w:color w:val="231F20"/>
          <w:w w:val="115"/>
        </w:rPr>
        <w:t>y económico</w:t>
      </w:r>
      <w:r>
        <w:rPr>
          <w:color w:val="231F20"/>
          <w:spacing w:val="-30"/>
          <w:w w:val="115"/>
        </w:rPr>
        <w:t> </w:t>
      </w:r>
      <w:r>
        <w:rPr>
          <w:color w:val="231F20"/>
          <w:w w:val="115"/>
        </w:rPr>
        <w:t>e</w:t>
      </w:r>
      <w:r>
        <w:rPr>
          <w:color w:val="231F20"/>
          <w:spacing w:val="-30"/>
          <w:w w:val="115"/>
        </w:rPr>
        <w:t> </w:t>
      </w:r>
      <w:r>
        <w:rPr>
          <w:color w:val="231F20"/>
          <w:spacing w:val="-3"/>
          <w:w w:val="115"/>
        </w:rPr>
        <w:t>incluye</w:t>
      </w:r>
      <w:r>
        <w:rPr>
          <w:color w:val="231F20"/>
          <w:spacing w:val="-30"/>
          <w:w w:val="115"/>
        </w:rPr>
        <w:t> </w:t>
      </w:r>
      <w:r>
        <w:rPr>
          <w:color w:val="231F20"/>
          <w:w w:val="115"/>
        </w:rPr>
        <w:t>la</w:t>
      </w:r>
      <w:r>
        <w:rPr>
          <w:color w:val="231F20"/>
          <w:spacing w:val="-30"/>
          <w:w w:val="115"/>
        </w:rPr>
        <w:t> </w:t>
      </w:r>
      <w:r>
        <w:rPr>
          <w:color w:val="231F20"/>
          <w:w w:val="115"/>
        </w:rPr>
        <w:t>atención,</w:t>
      </w:r>
      <w:r>
        <w:rPr>
          <w:color w:val="231F20"/>
          <w:spacing w:val="-32"/>
          <w:w w:val="115"/>
        </w:rPr>
        <w:t> </w:t>
      </w:r>
      <w:r>
        <w:rPr>
          <w:color w:val="231F20"/>
          <w:w w:val="115"/>
        </w:rPr>
        <w:t>percepción,</w:t>
      </w:r>
      <w:r>
        <w:rPr>
          <w:color w:val="231F20"/>
          <w:spacing w:val="-32"/>
          <w:w w:val="115"/>
        </w:rPr>
        <w:t> </w:t>
      </w:r>
      <w:r>
        <w:rPr>
          <w:color w:val="231F20"/>
          <w:w w:val="115"/>
        </w:rPr>
        <w:t>respuesta</w:t>
      </w:r>
      <w:r>
        <w:rPr>
          <w:color w:val="231F20"/>
          <w:spacing w:val="-30"/>
          <w:w w:val="115"/>
        </w:rPr>
        <w:t> </w:t>
      </w:r>
      <w:r>
        <w:rPr>
          <w:color w:val="231F20"/>
          <w:w w:val="115"/>
        </w:rPr>
        <w:t>afectiva,</w:t>
      </w:r>
      <w:r>
        <w:rPr>
          <w:color w:val="231F20"/>
          <w:spacing w:val="-32"/>
          <w:w w:val="115"/>
        </w:rPr>
        <w:t> </w:t>
      </w:r>
      <w:r>
        <w:rPr>
          <w:color w:val="231F20"/>
          <w:w w:val="115"/>
        </w:rPr>
        <w:t>cognición</w:t>
      </w:r>
      <w:r>
        <w:rPr>
          <w:color w:val="231F20"/>
          <w:spacing w:val="-30"/>
          <w:w w:val="115"/>
        </w:rPr>
        <w:t> </w:t>
      </w:r>
      <w:r>
        <w:rPr>
          <w:color w:val="231F20"/>
          <w:w w:val="115"/>
        </w:rPr>
        <w:t>y</w:t>
      </w:r>
      <w:r>
        <w:rPr>
          <w:color w:val="231F20"/>
          <w:spacing w:val="-30"/>
          <w:w w:val="115"/>
        </w:rPr>
        <w:t> </w:t>
      </w:r>
      <w:r>
        <w:rPr>
          <w:color w:val="231F20"/>
          <w:w w:val="115"/>
        </w:rPr>
        <w:t>valoración directa de la enfermedad y sus manifestaciones, por lo que es necesario considerar que</w:t>
      </w:r>
      <w:r>
        <w:rPr>
          <w:color w:val="231F20"/>
          <w:spacing w:val="-5"/>
          <w:w w:val="115"/>
        </w:rPr>
        <w:t> </w:t>
      </w:r>
      <w:r>
        <w:rPr>
          <w:color w:val="231F20"/>
          <w:w w:val="115"/>
        </w:rPr>
        <w:t>los</w:t>
      </w:r>
      <w:r>
        <w:rPr>
          <w:color w:val="231F20"/>
          <w:spacing w:val="-5"/>
          <w:w w:val="115"/>
        </w:rPr>
        <w:t> </w:t>
      </w:r>
      <w:r>
        <w:rPr>
          <w:color w:val="231F20"/>
          <w:w w:val="115"/>
        </w:rPr>
        <w:t>paradigmas</w:t>
      </w:r>
      <w:r>
        <w:rPr>
          <w:color w:val="231F20"/>
          <w:spacing w:val="-5"/>
          <w:w w:val="115"/>
        </w:rPr>
        <w:t> </w:t>
      </w:r>
      <w:r>
        <w:rPr>
          <w:color w:val="231F20"/>
          <w:w w:val="115"/>
        </w:rPr>
        <w:t>manejados</w:t>
      </w:r>
      <w:r>
        <w:rPr>
          <w:color w:val="231F20"/>
          <w:spacing w:val="-5"/>
          <w:w w:val="115"/>
        </w:rPr>
        <w:t> </w:t>
      </w:r>
      <w:r>
        <w:rPr>
          <w:color w:val="231F20"/>
          <w:w w:val="115"/>
        </w:rPr>
        <w:t>por</w:t>
      </w:r>
      <w:r>
        <w:rPr>
          <w:color w:val="231F20"/>
          <w:spacing w:val="-5"/>
          <w:w w:val="115"/>
        </w:rPr>
        <w:t> </w:t>
      </w:r>
      <w:r>
        <w:rPr>
          <w:color w:val="231F20"/>
          <w:w w:val="115"/>
        </w:rPr>
        <w:t>los</w:t>
      </w:r>
      <w:r>
        <w:rPr>
          <w:color w:val="231F20"/>
          <w:spacing w:val="-5"/>
          <w:w w:val="115"/>
        </w:rPr>
        <w:t> </w:t>
      </w:r>
      <w:r>
        <w:rPr>
          <w:color w:val="231F20"/>
          <w:w w:val="115"/>
        </w:rPr>
        <w:t>pacientes</w:t>
      </w:r>
      <w:r>
        <w:rPr>
          <w:color w:val="231F20"/>
          <w:spacing w:val="-5"/>
          <w:w w:val="115"/>
        </w:rPr>
        <w:t> </w:t>
      </w:r>
      <w:r>
        <w:rPr>
          <w:color w:val="231F20"/>
          <w:w w:val="115"/>
        </w:rPr>
        <w:t>de</w:t>
      </w:r>
      <w:r>
        <w:rPr>
          <w:color w:val="231F20"/>
          <w:spacing w:val="-5"/>
          <w:w w:val="115"/>
        </w:rPr>
        <w:t> </w:t>
      </w:r>
      <w:r>
        <w:rPr>
          <w:color w:val="231F20"/>
          <w:w w:val="115"/>
        </w:rPr>
        <w:t>sus</w:t>
      </w:r>
      <w:r>
        <w:rPr>
          <w:color w:val="231F20"/>
          <w:spacing w:val="-5"/>
          <w:w w:val="115"/>
        </w:rPr>
        <w:t> </w:t>
      </w:r>
      <w:r>
        <w:rPr>
          <w:color w:val="231F20"/>
          <w:w w:val="115"/>
        </w:rPr>
        <w:t>padecimientos</w:t>
      </w:r>
      <w:r>
        <w:rPr>
          <w:color w:val="231F20"/>
          <w:spacing w:val="-5"/>
          <w:w w:val="115"/>
        </w:rPr>
        <w:t> </w:t>
      </w:r>
      <w:r>
        <w:rPr>
          <w:color w:val="231F20"/>
          <w:w w:val="115"/>
        </w:rPr>
        <w:t>son</w:t>
      </w:r>
      <w:r>
        <w:rPr>
          <w:color w:val="231F20"/>
          <w:spacing w:val="-5"/>
          <w:w w:val="115"/>
        </w:rPr>
        <w:t> </w:t>
      </w:r>
      <w:r>
        <w:rPr>
          <w:color w:val="231F20"/>
          <w:w w:val="115"/>
        </w:rPr>
        <w:t>diferentes a</w:t>
      </w:r>
      <w:r>
        <w:rPr>
          <w:color w:val="231F20"/>
          <w:spacing w:val="-15"/>
          <w:w w:val="115"/>
        </w:rPr>
        <w:t> </w:t>
      </w:r>
      <w:r>
        <w:rPr>
          <w:color w:val="231F20"/>
          <w:w w:val="115"/>
        </w:rPr>
        <w:t>los</w:t>
      </w:r>
      <w:r>
        <w:rPr>
          <w:color w:val="231F20"/>
          <w:spacing w:val="-15"/>
          <w:w w:val="115"/>
        </w:rPr>
        <w:t> </w:t>
      </w:r>
      <w:r>
        <w:rPr>
          <w:color w:val="231F20"/>
          <w:w w:val="115"/>
        </w:rPr>
        <w:t>que</w:t>
      </w:r>
      <w:r>
        <w:rPr>
          <w:color w:val="231F20"/>
          <w:spacing w:val="-15"/>
          <w:w w:val="115"/>
        </w:rPr>
        <w:t> </w:t>
      </w:r>
      <w:r>
        <w:rPr>
          <w:color w:val="231F20"/>
          <w:w w:val="115"/>
        </w:rPr>
        <w:t>manejan</w:t>
      </w:r>
      <w:r>
        <w:rPr>
          <w:color w:val="231F20"/>
          <w:spacing w:val="-15"/>
          <w:w w:val="115"/>
        </w:rPr>
        <w:t> </w:t>
      </w:r>
      <w:r>
        <w:rPr>
          <w:color w:val="231F20"/>
          <w:w w:val="115"/>
        </w:rPr>
        <w:t>los</w:t>
      </w:r>
      <w:r>
        <w:rPr>
          <w:color w:val="231F20"/>
          <w:spacing w:val="-15"/>
          <w:w w:val="115"/>
        </w:rPr>
        <w:t> </w:t>
      </w:r>
      <w:r>
        <w:rPr>
          <w:color w:val="231F20"/>
          <w:w w:val="115"/>
        </w:rPr>
        <w:t>médicos.</w:t>
      </w:r>
      <w:r>
        <w:rPr>
          <w:color w:val="231F20"/>
          <w:spacing w:val="-19"/>
          <w:w w:val="115"/>
        </w:rPr>
        <w:t> </w:t>
      </w:r>
      <w:r>
        <w:rPr>
          <w:color w:val="231F20"/>
          <w:w w:val="115"/>
        </w:rPr>
        <w:t>La</w:t>
      </w:r>
      <w:r>
        <w:rPr>
          <w:color w:val="231F20"/>
          <w:spacing w:val="-15"/>
          <w:w w:val="115"/>
        </w:rPr>
        <w:t> </w:t>
      </w:r>
      <w:r>
        <w:rPr>
          <w:color w:val="231F20"/>
          <w:w w:val="115"/>
        </w:rPr>
        <w:t>variación</w:t>
      </w:r>
      <w:r>
        <w:rPr>
          <w:color w:val="231F20"/>
          <w:spacing w:val="-15"/>
          <w:w w:val="115"/>
        </w:rPr>
        <w:t> </w:t>
      </w:r>
      <w:r>
        <w:rPr>
          <w:color w:val="231F20"/>
          <w:w w:val="115"/>
        </w:rPr>
        <w:t>en</w:t>
      </w:r>
      <w:r>
        <w:rPr>
          <w:color w:val="231F20"/>
          <w:spacing w:val="-15"/>
          <w:w w:val="115"/>
        </w:rPr>
        <w:t> </w:t>
      </w:r>
      <w:r>
        <w:rPr>
          <w:color w:val="231F20"/>
          <w:w w:val="115"/>
        </w:rPr>
        <w:t>los</w:t>
      </w:r>
      <w:r>
        <w:rPr>
          <w:color w:val="231F20"/>
          <w:spacing w:val="-15"/>
          <w:w w:val="115"/>
        </w:rPr>
        <w:t> </w:t>
      </w:r>
      <w:r>
        <w:rPr>
          <w:color w:val="231F20"/>
          <w:w w:val="115"/>
        </w:rPr>
        <w:t>modelos</w:t>
      </w:r>
      <w:r>
        <w:rPr>
          <w:color w:val="231F20"/>
          <w:spacing w:val="-15"/>
          <w:w w:val="115"/>
        </w:rPr>
        <w:t> </w:t>
      </w:r>
      <w:r>
        <w:rPr>
          <w:color w:val="231F20"/>
          <w:w w:val="115"/>
        </w:rPr>
        <w:t>del</w:t>
      </w:r>
      <w:r>
        <w:rPr>
          <w:color w:val="231F20"/>
          <w:spacing w:val="-15"/>
          <w:w w:val="115"/>
        </w:rPr>
        <w:t> </w:t>
      </w:r>
      <w:r>
        <w:rPr>
          <w:color w:val="231F20"/>
          <w:w w:val="115"/>
        </w:rPr>
        <w:t>médico</w:t>
      </w:r>
      <w:r>
        <w:rPr>
          <w:color w:val="231F20"/>
          <w:spacing w:val="-15"/>
          <w:w w:val="115"/>
        </w:rPr>
        <w:t> </w:t>
      </w:r>
      <w:r>
        <w:rPr>
          <w:color w:val="231F20"/>
          <w:w w:val="115"/>
        </w:rPr>
        <w:t>y</w:t>
      </w:r>
      <w:r>
        <w:rPr>
          <w:color w:val="231F20"/>
          <w:spacing w:val="-15"/>
          <w:w w:val="115"/>
        </w:rPr>
        <w:t> </w:t>
      </w:r>
      <w:r>
        <w:rPr>
          <w:color w:val="231F20"/>
          <w:w w:val="115"/>
        </w:rPr>
        <w:t>del</w:t>
      </w:r>
      <w:r>
        <w:rPr>
          <w:color w:val="231F20"/>
          <w:spacing w:val="-15"/>
          <w:w w:val="115"/>
        </w:rPr>
        <w:t> </w:t>
      </w:r>
      <w:r>
        <w:rPr>
          <w:color w:val="231F20"/>
          <w:w w:val="115"/>
        </w:rPr>
        <w:t>paciente reflejan</w:t>
      </w:r>
      <w:r>
        <w:rPr>
          <w:color w:val="231F20"/>
          <w:spacing w:val="-22"/>
          <w:w w:val="115"/>
        </w:rPr>
        <w:t> </w:t>
      </w:r>
      <w:r>
        <w:rPr>
          <w:color w:val="231F20"/>
          <w:w w:val="115"/>
        </w:rPr>
        <w:t>diferencias</w:t>
      </w:r>
      <w:r>
        <w:rPr>
          <w:color w:val="231F20"/>
          <w:spacing w:val="-22"/>
          <w:w w:val="115"/>
        </w:rPr>
        <w:t> </w:t>
      </w:r>
      <w:r>
        <w:rPr>
          <w:color w:val="231F20"/>
          <w:w w:val="115"/>
        </w:rPr>
        <w:t>subyacentes,</w:t>
      </w:r>
      <w:r>
        <w:rPr>
          <w:color w:val="231F20"/>
          <w:spacing w:val="-24"/>
          <w:w w:val="115"/>
        </w:rPr>
        <w:t> </w:t>
      </w:r>
      <w:r>
        <w:rPr>
          <w:color w:val="231F20"/>
          <w:w w:val="115"/>
        </w:rPr>
        <w:t>de</w:t>
      </w:r>
      <w:r>
        <w:rPr>
          <w:color w:val="231F20"/>
          <w:spacing w:val="-22"/>
          <w:w w:val="115"/>
        </w:rPr>
        <w:t> </w:t>
      </w:r>
      <w:r>
        <w:rPr>
          <w:color w:val="231F20"/>
          <w:w w:val="115"/>
        </w:rPr>
        <w:t>allí</w:t>
      </w:r>
      <w:r>
        <w:rPr>
          <w:color w:val="231F20"/>
          <w:spacing w:val="-22"/>
          <w:w w:val="115"/>
        </w:rPr>
        <w:t> </w:t>
      </w:r>
      <w:r>
        <w:rPr>
          <w:color w:val="231F20"/>
          <w:w w:val="115"/>
        </w:rPr>
        <w:t>que</w:t>
      </w:r>
      <w:r>
        <w:rPr>
          <w:color w:val="231F20"/>
          <w:spacing w:val="-22"/>
          <w:w w:val="115"/>
        </w:rPr>
        <w:t> </w:t>
      </w:r>
      <w:r>
        <w:rPr>
          <w:color w:val="231F20"/>
          <w:w w:val="115"/>
        </w:rPr>
        <w:t>sea</w:t>
      </w:r>
      <w:r>
        <w:rPr>
          <w:color w:val="231F20"/>
          <w:spacing w:val="-22"/>
          <w:w w:val="115"/>
        </w:rPr>
        <w:t> </w:t>
      </w:r>
      <w:r>
        <w:rPr>
          <w:color w:val="231F20"/>
          <w:w w:val="115"/>
        </w:rPr>
        <w:t>necesario</w:t>
      </w:r>
      <w:r>
        <w:rPr>
          <w:color w:val="231F20"/>
          <w:spacing w:val="-22"/>
          <w:w w:val="115"/>
        </w:rPr>
        <w:t> </w:t>
      </w:r>
      <w:r>
        <w:rPr>
          <w:color w:val="231F20"/>
          <w:w w:val="115"/>
        </w:rPr>
        <w:t>analizar</w:t>
      </w:r>
      <w:r>
        <w:rPr>
          <w:color w:val="231F20"/>
          <w:spacing w:val="-22"/>
          <w:w w:val="115"/>
        </w:rPr>
        <w:t> </w:t>
      </w:r>
      <w:r>
        <w:rPr>
          <w:color w:val="231F20"/>
          <w:w w:val="115"/>
        </w:rPr>
        <w:t>cuáles</w:t>
      </w:r>
      <w:r>
        <w:rPr>
          <w:color w:val="231F20"/>
          <w:spacing w:val="-22"/>
          <w:w w:val="115"/>
        </w:rPr>
        <w:t> </w:t>
      </w:r>
      <w:r>
        <w:rPr>
          <w:color w:val="231F20"/>
          <w:w w:val="115"/>
        </w:rPr>
        <w:t>son</w:t>
      </w:r>
      <w:r>
        <w:rPr>
          <w:color w:val="231F20"/>
          <w:spacing w:val="-22"/>
          <w:w w:val="115"/>
        </w:rPr>
        <w:t> </w:t>
      </w:r>
      <w:r>
        <w:rPr>
          <w:color w:val="231F20"/>
          <w:w w:val="115"/>
        </w:rPr>
        <w:t>las</w:t>
      </w:r>
      <w:r>
        <w:rPr>
          <w:color w:val="231F20"/>
          <w:spacing w:val="-22"/>
          <w:w w:val="115"/>
        </w:rPr>
        <w:t> </w:t>
      </w:r>
      <w:r>
        <w:rPr>
          <w:color w:val="231F20"/>
          <w:w w:val="115"/>
        </w:rPr>
        <w:t>visio­ nes</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enfermedad</w:t>
      </w:r>
      <w:r>
        <w:rPr>
          <w:color w:val="231F20"/>
          <w:spacing w:val="-15"/>
          <w:w w:val="115"/>
        </w:rPr>
        <w:t> </w:t>
      </w:r>
      <w:r>
        <w:rPr>
          <w:color w:val="231F20"/>
          <w:w w:val="115"/>
        </w:rPr>
        <w:t>que</w:t>
      </w:r>
      <w:r>
        <w:rPr>
          <w:color w:val="231F20"/>
          <w:spacing w:val="-15"/>
          <w:w w:val="115"/>
        </w:rPr>
        <w:t> </w:t>
      </w:r>
      <w:r>
        <w:rPr>
          <w:color w:val="231F20"/>
          <w:w w:val="115"/>
        </w:rPr>
        <w:t>cada</w:t>
      </w:r>
      <w:r>
        <w:rPr>
          <w:color w:val="231F20"/>
          <w:spacing w:val="-15"/>
          <w:w w:val="115"/>
        </w:rPr>
        <w:t> </w:t>
      </w:r>
      <w:r>
        <w:rPr>
          <w:color w:val="231F20"/>
          <w:w w:val="115"/>
        </w:rPr>
        <w:t>uno</w:t>
      </w:r>
      <w:r>
        <w:rPr>
          <w:color w:val="231F20"/>
          <w:spacing w:val="-15"/>
          <w:w w:val="115"/>
        </w:rPr>
        <w:t> </w:t>
      </w:r>
      <w:r>
        <w:rPr>
          <w:color w:val="231F20"/>
          <w:w w:val="115"/>
        </w:rPr>
        <w:t>maneja</w:t>
      </w:r>
      <w:r>
        <w:rPr>
          <w:color w:val="231F20"/>
          <w:spacing w:val="-15"/>
          <w:w w:val="115"/>
        </w:rPr>
        <w:t> </w:t>
      </w:r>
      <w:r>
        <w:rPr>
          <w:color w:val="231F20"/>
          <w:w w:val="115"/>
        </w:rPr>
        <w:t>(Campos­Navarro</w:t>
      </w:r>
      <w:r>
        <w:rPr>
          <w:color w:val="231F20"/>
          <w:spacing w:val="-15"/>
          <w:w w:val="115"/>
        </w:rPr>
        <w:t> </w:t>
      </w:r>
      <w:r>
        <w:rPr>
          <w:color w:val="231F20"/>
          <w:w w:val="115"/>
        </w:rPr>
        <w:t>y</w:t>
      </w:r>
      <w:r>
        <w:rPr>
          <w:color w:val="231F20"/>
          <w:spacing w:val="-15"/>
          <w:w w:val="115"/>
        </w:rPr>
        <w:t> </w:t>
      </w:r>
      <w:r>
        <w:rPr>
          <w:color w:val="231F20"/>
          <w:w w:val="115"/>
        </w:rPr>
        <w:t>Liviere,</w:t>
      </w:r>
      <w:r>
        <w:rPr>
          <w:color w:val="231F20"/>
          <w:spacing w:val="-18"/>
          <w:w w:val="115"/>
        </w:rPr>
        <w:t> </w:t>
      </w:r>
      <w:r>
        <w:rPr>
          <w:color w:val="231F20"/>
          <w:w w:val="115"/>
        </w:rPr>
        <w:t>2002).</w:t>
      </w:r>
    </w:p>
    <w:p>
      <w:pPr>
        <w:pStyle w:val="BodyText"/>
        <w:spacing w:line="240" w:lineRule="exact"/>
        <w:ind w:left="1791" w:right="1693" w:firstLine="300"/>
        <w:jc w:val="both"/>
      </w:pPr>
      <w:r>
        <w:rPr>
          <w:color w:val="231F20"/>
          <w:w w:val="115"/>
        </w:rPr>
        <w:t>Las</w:t>
      </w:r>
      <w:r>
        <w:rPr>
          <w:color w:val="231F20"/>
          <w:spacing w:val="-26"/>
          <w:w w:val="115"/>
        </w:rPr>
        <w:t> </w:t>
      </w:r>
      <w:r>
        <w:rPr>
          <w:color w:val="231F20"/>
          <w:w w:val="115"/>
        </w:rPr>
        <w:t>representaciones</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padecimientos</w:t>
      </w:r>
      <w:r>
        <w:rPr>
          <w:color w:val="231F20"/>
          <w:spacing w:val="-26"/>
          <w:w w:val="115"/>
        </w:rPr>
        <w:t> </w:t>
      </w:r>
      <w:r>
        <w:rPr>
          <w:color w:val="231F20"/>
          <w:w w:val="115"/>
        </w:rPr>
        <w:t>se</w:t>
      </w:r>
      <w:r>
        <w:rPr>
          <w:color w:val="231F20"/>
          <w:spacing w:val="-26"/>
          <w:w w:val="115"/>
        </w:rPr>
        <w:t> </w:t>
      </w:r>
      <w:r>
        <w:rPr>
          <w:color w:val="231F20"/>
          <w:w w:val="115"/>
        </w:rPr>
        <w:t>crean</w:t>
      </w:r>
      <w:r>
        <w:rPr>
          <w:color w:val="231F20"/>
          <w:spacing w:val="-26"/>
          <w:w w:val="115"/>
        </w:rPr>
        <w:t> </w:t>
      </w:r>
      <w:r>
        <w:rPr>
          <w:color w:val="231F20"/>
          <w:w w:val="115"/>
        </w:rPr>
        <w:t>desde</w:t>
      </w:r>
      <w:r>
        <w:rPr>
          <w:color w:val="231F20"/>
          <w:spacing w:val="-26"/>
          <w:w w:val="115"/>
        </w:rPr>
        <w:t> </w:t>
      </w:r>
      <w:r>
        <w:rPr>
          <w:color w:val="231F20"/>
          <w:w w:val="115"/>
        </w:rPr>
        <w:t>la</w:t>
      </w:r>
      <w:r>
        <w:rPr>
          <w:color w:val="231F20"/>
          <w:spacing w:val="-26"/>
          <w:w w:val="115"/>
        </w:rPr>
        <w:t> </w:t>
      </w:r>
      <w:r>
        <w:rPr>
          <w:color w:val="231F20"/>
          <w:w w:val="115"/>
        </w:rPr>
        <w:t>estructura</w:t>
      </w:r>
      <w:r>
        <w:rPr>
          <w:color w:val="231F20"/>
          <w:spacing w:val="-26"/>
          <w:w w:val="115"/>
        </w:rPr>
        <w:t> </w:t>
      </w:r>
      <w:r>
        <w:rPr>
          <w:color w:val="231F20"/>
          <w:w w:val="115"/>
        </w:rPr>
        <w:t>social</w:t>
      </w:r>
      <w:r>
        <w:rPr>
          <w:color w:val="231F20"/>
          <w:spacing w:val="-26"/>
          <w:w w:val="115"/>
        </w:rPr>
        <w:t> </w:t>
      </w:r>
      <w:r>
        <w:rPr>
          <w:color w:val="231F20"/>
          <w:w w:val="115"/>
        </w:rPr>
        <w:t>donde el</w:t>
      </w:r>
      <w:r>
        <w:rPr>
          <w:color w:val="231F20"/>
          <w:spacing w:val="-26"/>
          <w:w w:val="115"/>
        </w:rPr>
        <w:t> </w:t>
      </w:r>
      <w:r>
        <w:rPr>
          <w:color w:val="231F20"/>
          <w:w w:val="115"/>
        </w:rPr>
        <w:t>individuo</w:t>
      </w:r>
      <w:r>
        <w:rPr>
          <w:color w:val="231F20"/>
          <w:spacing w:val="-26"/>
          <w:w w:val="115"/>
        </w:rPr>
        <w:t> </w:t>
      </w:r>
      <w:r>
        <w:rPr>
          <w:color w:val="231F20"/>
          <w:w w:val="115"/>
        </w:rPr>
        <w:t>se</w:t>
      </w:r>
      <w:r>
        <w:rPr>
          <w:color w:val="231F20"/>
          <w:spacing w:val="-26"/>
          <w:w w:val="115"/>
        </w:rPr>
        <w:t> </w:t>
      </w:r>
      <w:r>
        <w:rPr>
          <w:color w:val="231F20"/>
          <w:w w:val="115"/>
        </w:rPr>
        <w:t>desarrolla.</w:t>
      </w:r>
      <w:r>
        <w:rPr>
          <w:color w:val="231F20"/>
          <w:spacing w:val="-30"/>
          <w:w w:val="115"/>
        </w:rPr>
        <w:t> </w:t>
      </w:r>
      <w:r>
        <w:rPr>
          <w:color w:val="231F20"/>
          <w:spacing w:val="-3"/>
          <w:w w:val="115"/>
        </w:rPr>
        <w:t>Aquí</w:t>
      </w:r>
      <w:r>
        <w:rPr>
          <w:color w:val="231F20"/>
          <w:spacing w:val="-26"/>
          <w:w w:val="115"/>
        </w:rPr>
        <w:t> </w:t>
      </w:r>
      <w:r>
        <w:rPr>
          <w:color w:val="231F20"/>
          <w:w w:val="115"/>
        </w:rPr>
        <w:t>no</w:t>
      </w:r>
      <w:r>
        <w:rPr>
          <w:color w:val="231F20"/>
          <w:spacing w:val="-26"/>
          <w:w w:val="115"/>
        </w:rPr>
        <w:t> </w:t>
      </w:r>
      <w:r>
        <w:rPr>
          <w:color w:val="231F20"/>
          <w:w w:val="115"/>
        </w:rPr>
        <w:t>sólo</w:t>
      </w:r>
      <w:r>
        <w:rPr>
          <w:color w:val="231F20"/>
          <w:spacing w:val="-26"/>
          <w:w w:val="115"/>
        </w:rPr>
        <w:t> </w:t>
      </w:r>
      <w:r>
        <w:rPr>
          <w:color w:val="231F20"/>
          <w:w w:val="115"/>
        </w:rPr>
        <w:t>juega</w:t>
      </w:r>
      <w:r>
        <w:rPr>
          <w:color w:val="231F20"/>
          <w:spacing w:val="-26"/>
          <w:w w:val="115"/>
        </w:rPr>
        <w:t> </w:t>
      </w:r>
      <w:r>
        <w:rPr>
          <w:color w:val="231F20"/>
          <w:w w:val="115"/>
        </w:rPr>
        <w:t>un</w:t>
      </w:r>
      <w:r>
        <w:rPr>
          <w:color w:val="231F20"/>
          <w:spacing w:val="-26"/>
          <w:w w:val="115"/>
        </w:rPr>
        <w:t> </w:t>
      </w:r>
      <w:r>
        <w:rPr>
          <w:color w:val="231F20"/>
          <w:w w:val="115"/>
        </w:rPr>
        <w:t>papel</w:t>
      </w:r>
      <w:r>
        <w:rPr>
          <w:color w:val="231F20"/>
          <w:spacing w:val="-26"/>
          <w:w w:val="115"/>
        </w:rPr>
        <w:t> </w:t>
      </w:r>
      <w:r>
        <w:rPr>
          <w:color w:val="231F20"/>
          <w:w w:val="115"/>
        </w:rPr>
        <w:t>de</w:t>
      </w:r>
      <w:r>
        <w:rPr>
          <w:color w:val="231F20"/>
          <w:spacing w:val="-26"/>
          <w:w w:val="115"/>
        </w:rPr>
        <w:t> </w:t>
      </w:r>
      <w:r>
        <w:rPr>
          <w:color w:val="231F20"/>
          <w:spacing w:val="-3"/>
          <w:w w:val="115"/>
        </w:rPr>
        <w:t>receptor,</w:t>
      </w:r>
      <w:r>
        <w:rPr>
          <w:color w:val="231F20"/>
          <w:spacing w:val="-29"/>
          <w:w w:val="115"/>
        </w:rPr>
        <w:t> </w:t>
      </w:r>
      <w:r>
        <w:rPr>
          <w:color w:val="231F20"/>
          <w:w w:val="115"/>
        </w:rPr>
        <w:t>sino</w:t>
      </w:r>
      <w:r>
        <w:rPr>
          <w:color w:val="231F20"/>
          <w:spacing w:val="-26"/>
          <w:w w:val="115"/>
        </w:rPr>
        <w:t> </w:t>
      </w:r>
      <w:r>
        <w:rPr>
          <w:color w:val="231F20"/>
          <w:w w:val="115"/>
        </w:rPr>
        <w:t>existe</w:t>
      </w:r>
      <w:r>
        <w:rPr>
          <w:color w:val="231F20"/>
          <w:spacing w:val="-26"/>
          <w:w w:val="115"/>
        </w:rPr>
        <w:t> </w:t>
      </w:r>
      <w:r>
        <w:rPr>
          <w:color w:val="231F20"/>
          <w:w w:val="115"/>
        </w:rPr>
        <w:t>un</w:t>
      </w:r>
      <w:r>
        <w:rPr>
          <w:color w:val="231F20"/>
          <w:spacing w:val="-26"/>
          <w:w w:val="115"/>
        </w:rPr>
        <w:t> </w:t>
      </w:r>
      <w:r>
        <w:rPr>
          <w:color w:val="231F20"/>
          <w:spacing w:val="-3"/>
          <w:w w:val="115"/>
        </w:rPr>
        <w:t>vaivén </w:t>
      </w:r>
      <w:r>
        <w:rPr>
          <w:color w:val="231F20"/>
          <w:w w:val="115"/>
        </w:rPr>
        <w:t>bidireccional</w:t>
      </w:r>
      <w:r>
        <w:rPr>
          <w:color w:val="231F20"/>
          <w:spacing w:val="-32"/>
          <w:w w:val="115"/>
        </w:rPr>
        <w:t> </w:t>
      </w:r>
      <w:r>
        <w:rPr>
          <w:color w:val="231F20"/>
          <w:w w:val="115"/>
        </w:rPr>
        <w:t>de</w:t>
      </w:r>
      <w:r>
        <w:rPr>
          <w:color w:val="231F20"/>
          <w:spacing w:val="-32"/>
          <w:w w:val="115"/>
        </w:rPr>
        <w:t> </w:t>
      </w:r>
      <w:r>
        <w:rPr>
          <w:color w:val="231F20"/>
          <w:w w:val="115"/>
        </w:rPr>
        <w:t>sociedad­individuo­sociedad</w:t>
      </w:r>
      <w:r>
        <w:rPr>
          <w:color w:val="231F20"/>
          <w:spacing w:val="-32"/>
          <w:w w:val="115"/>
        </w:rPr>
        <w:t> </w:t>
      </w:r>
      <w:r>
        <w:rPr>
          <w:color w:val="231F20"/>
          <w:w w:val="115"/>
        </w:rPr>
        <w:t>de</w:t>
      </w:r>
      <w:r>
        <w:rPr>
          <w:color w:val="231F20"/>
          <w:spacing w:val="-32"/>
          <w:w w:val="115"/>
        </w:rPr>
        <w:t> </w:t>
      </w:r>
      <w:r>
        <w:rPr>
          <w:color w:val="231F20"/>
          <w:w w:val="115"/>
        </w:rPr>
        <w:t>todos</w:t>
      </w:r>
      <w:r>
        <w:rPr>
          <w:color w:val="231F20"/>
          <w:spacing w:val="-32"/>
          <w:w w:val="115"/>
        </w:rPr>
        <w:t> </w:t>
      </w:r>
      <w:r>
        <w:rPr>
          <w:color w:val="231F20"/>
          <w:w w:val="115"/>
        </w:rPr>
        <w:t>los</w:t>
      </w:r>
      <w:r>
        <w:rPr>
          <w:color w:val="231F20"/>
          <w:spacing w:val="-32"/>
          <w:w w:val="115"/>
        </w:rPr>
        <w:t> </w:t>
      </w:r>
      <w:r>
        <w:rPr>
          <w:color w:val="231F20"/>
          <w:w w:val="115"/>
        </w:rPr>
        <w:t>componentes</w:t>
      </w:r>
      <w:r>
        <w:rPr>
          <w:color w:val="231F20"/>
          <w:spacing w:val="-32"/>
          <w:w w:val="115"/>
        </w:rPr>
        <w:t> </w:t>
      </w:r>
      <w:r>
        <w:rPr>
          <w:color w:val="231F20"/>
          <w:w w:val="115"/>
        </w:rPr>
        <w:t>biopsicosocia­ les</w:t>
      </w:r>
      <w:r>
        <w:rPr>
          <w:color w:val="231F20"/>
          <w:spacing w:val="-13"/>
          <w:w w:val="115"/>
        </w:rPr>
        <w:t> </w:t>
      </w:r>
      <w:r>
        <w:rPr>
          <w:color w:val="231F20"/>
          <w:w w:val="115"/>
        </w:rPr>
        <w:t>y</w:t>
      </w:r>
      <w:r>
        <w:rPr>
          <w:color w:val="231F20"/>
          <w:spacing w:val="-13"/>
          <w:w w:val="115"/>
        </w:rPr>
        <w:t> </w:t>
      </w:r>
      <w:r>
        <w:rPr>
          <w:color w:val="231F20"/>
          <w:w w:val="115"/>
        </w:rPr>
        <w:t>espirituales</w:t>
      </w:r>
      <w:r>
        <w:rPr>
          <w:color w:val="231F20"/>
          <w:spacing w:val="-13"/>
          <w:w w:val="115"/>
        </w:rPr>
        <w:t> </w:t>
      </w:r>
      <w:r>
        <w:rPr>
          <w:color w:val="231F20"/>
          <w:w w:val="115"/>
        </w:rPr>
        <w:t>que</w:t>
      </w:r>
      <w:r>
        <w:rPr>
          <w:color w:val="231F20"/>
          <w:spacing w:val="-13"/>
          <w:w w:val="115"/>
        </w:rPr>
        <w:t> </w:t>
      </w:r>
      <w:r>
        <w:rPr>
          <w:color w:val="231F20"/>
          <w:w w:val="115"/>
        </w:rPr>
        <w:t>interactúan</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desarrollo</w:t>
      </w:r>
      <w:r>
        <w:rPr>
          <w:color w:val="231F20"/>
          <w:spacing w:val="-13"/>
          <w:w w:val="115"/>
        </w:rPr>
        <w:t> </w:t>
      </w:r>
      <w:r>
        <w:rPr>
          <w:color w:val="231F20"/>
          <w:w w:val="115"/>
        </w:rPr>
        <w:t>de</w:t>
      </w:r>
      <w:r>
        <w:rPr>
          <w:color w:val="231F20"/>
          <w:spacing w:val="-13"/>
          <w:w w:val="115"/>
        </w:rPr>
        <w:t> </w:t>
      </w:r>
      <w:r>
        <w:rPr>
          <w:color w:val="231F20"/>
          <w:w w:val="115"/>
        </w:rPr>
        <w:t>su</w:t>
      </w:r>
      <w:r>
        <w:rPr>
          <w:color w:val="231F20"/>
          <w:spacing w:val="-13"/>
          <w:w w:val="115"/>
        </w:rPr>
        <w:t> </w:t>
      </w:r>
      <w:r>
        <w:rPr>
          <w:color w:val="231F20"/>
          <w:w w:val="115"/>
        </w:rPr>
        <w:t>estado</w:t>
      </w:r>
      <w:r>
        <w:rPr>
          <w:color w:val="231F20"/>
          <w:spacing w:val="-13"/>
          <w:w w:val="115"/>
        </w:rPr>
        <w:t> </w:t>
      </w:r>
      <w:r>
        <w:rPr>
          <w:color w:val="231F20"/>
          <w:w w:val="115"/>
        </w:rPr>
        <w:t>de</w:t>
      </w:r>
      <w:r>
        <w:rPr>
          <w:color w:val="231F20"/>
          <w:spacing w:val="-13"/>
          <w:w w:val="115"/>
        </w:rPr>
        <w:t> </w:t>
      </w:r>
      <w:r>
        <w:rPr>
          <w:color w:val="231F20"/>
          <w:w w:val="115"/>
        </w:rPr>
        <w:t>salud­enfermedad.</w:t>
      </w:r>
    </w:p>
    <w:p>
      <w:pPr>
        <w:pStyle w:val="BodyText"/>
        <w:spacing w:line="240" w:lineRule="exact"/>
        <w:ind w:left="1791" w:right="1693" w:firstLine="300"/>
        <w:jc w:val="both"/>
      </w:pPr>
      <w:r>
        <w:rPr>
          <w:color w:val="231F20"/>
          <w:w w:val="115"/>
        </w:rPr>
        <w:t>Debido a la diversidad cultural y a la estratificación social, el individuo expresa diversas formas de ver y atender los padecimientos. Esta diversidad es</w:t>
      </w:r>
      <w:r>
        <w:rPr>
          <w:color w:val="231F20"/>
          <w:spacing w:val="-22"/>
          <w:w w:val="115"/>
        </w:rPr>
        <w:t> </w:t>
      </w:r>
      <w:r>
        <w:rPr>
          <w:color w:val="231F20"/>
          <w:w w:val="115"/>
        </w:rPr>
        <w:t>caracterizada por</w:t>
      </w:r>
      <w:r>
        <w:rPr>
          <w:color w:val="231F20"/>
          <w:spacing w:val="-5"/>
          <w:w w:val="115"/>
        </w:rPr>
        <w:t> </w:t>
      </w:r>
      <w:r>
        <w:rPr>
          <w:color w:val="231F20"/>
          <w:w w:val="115"/>
        </w:rPr>
        <w:t>los</w:t>
      </w:r>
      <w:r>
        <w:rPr>
          <w:color w:val="231F20"/>
          <w:spacing w:val="-5"/>
          <w:w w:val="115"/>
        </w:rPr>
        <w:t> </w:t>
      </w:r>
      <w:r>
        <w:rPr>
          <w:rFonts w:ascii="Cambria" w:hAnsi="Cambria"/>
          <w:i/>
          <w:color w:val="231F20"/>
          <w:w w:val="115"/>
        </w:rPr>
        <w:t>habitus</w:t>
      </w:r>
      <w:r>
        <w:rPr>
          <w:rFonts w:ascii="Cambria" w:hAnsi="Cambria"/>
          <w:i/>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que</w:t>
      </w:r>
      <w:r>
        <w:rPr>
          <w:color w:val="231F20"/>
          <w:spacing w:val="-5"/>
          <w:w w:val="115"/>
        </w:rPr>
        <w:t> </w:t>
      </w:r>
      <w:r>
        <w:rPr>
          <w:color w:val="231F20"/>
          <w:w w:val="115"/>
        </w:rPr>
        <w:t>se</w:t>
      </w:r>
      <w:r>
        <w:rPr>
          <w:color w:val="231F20"/>
          <w:spacing w:val="-5"/>
          <w:w w:val="115"/>
        </w:rPr>
        <w:t> </w:t>
      </w:r>
      <w:r>
        <w:rPr>
          <w:color w:val="231F20"/>
          <w:w w:val="115"/>
        </w:rPr>
        <w:t>encuentra</w:t>
      </w:r>
      <w:r>
        <w:rPr>
          <w:color w:val="231F20"/>
          <w:spacing w:val="-5"/>
          <w:w w:val="115"/>
        </w:rPr>
        <w:t> </w:t>
      </w:r>
      <w:r>
        <w:rPr>
          <w:color w:val="231F20"/>
          <w:w w:val="115"/>
        </w:rPr>
        <w:t>inscrito</w:t>
      </w:r>
      <w:r>
        <w:rPr>
          <w:color w:val="231F20"/>
          <w:spacing w:val="-5"/>
          <w:w w:val="115"/>
        </w:rPr>
        <w:t> </w:t>
      </w:r>
      <w:r>
        <w:rPr>
          <w:color w:val="231F20"/>
          <w:w w:val="115"/>
        </w:rPr>
        <w:t>el</w:t>
      </w:r>
      <w:r>
        <w:rPr>
          <w:color w:val="231F20"/>
          <w:spacing w:val="-5"/>
          <w:w w:val="115"/>
        </w:rPr>
        <w:t> </w:t>
      </w:r>
      <w:r>
        <w:rPr>
          <w:color w:val="231F20"/>
          <w:w w:val="115"/>
        </w:rPr>
        <w:t>grupo</w:t>
      </w:r>
      <w:r>
        <w:rPr>
          <w:color w:val="231F20"/>
          <w:spacing w:val="-5"/>
          <w:w w:val="115"/>
        </w:rPr>
        <w:t> </w:t>
      </w:r>
      <w:r>
        <w:rPr>
          <w:color w:val="231F20"/>
          <w:w w:val="115"/>
        </w:rPr>
        <w:t>social.</w:t>
      </w:r>
    </w:p>
    <w:p>
      <w:pPr>
        <w:pStyle w:val="BodyText"/>
        <w:spacing w:line="240" w:lineRule="exact"/>
        <w:ind w:left="1791" w:right="1688" w:firstLine="300"/>
        <w:jc w:val="right"/>
      </w:pPr>
      <w:r>
        <w:rPr>
          <w:color w:val="231F20"/>
          <w:w w:val="115"/>
        </w:rPr>
        <w:t>En</w:t>
      </w:r>
      <w:r>
        <w:rPr>
          <w:color w:val="231F20"/>
          <w:spacing w:val="-4"/>
          <w:w w:val="115"/>
        </w:rPr>
        <w:t> </w:t>
      </w:r>
      <w:r>
        <w:rPr>
          <w:color w:val="231F20"/>
          <w:w w:val="115"/>
        </w:rPr>
        <w:t>el</w:t>
      </w:r>
      <w:r>
        <w:rPr>
          <w:color w:val="231F20"/>
          <w:spacing w:val="-4"/>
          <w:w w:val="115"/>
        </w:rPr>
        <w:t> </w:t>
      </w:r>
      <w:r>
        <w:rPr>
          <w:color w:val="231F20"/>
          <w:w w:val="115"/>
        </w:rPr>
        <w:t>estudio</w:t>
      </w:r>
      <w:r>
        <w:rPr>
          <w:color w:val="231F20"/>
          <w:spacing w:val="-4"/>
          <w:w w:val="115"/>
        </w:rPr>
        <w:t> </w:t>
      </w:r>
      <w:r>
        <w:rPr>
          <w:color w:val="231F20"/>
          <w:w w:val="115"/>
        </w:rPr>
        <w:t>de</w:t>
      </w:r>
      <w:r>
        <w:rPr>
          <w:color w:val="231F20"/>
          <w:spacing w:val="-4"/>
          <w:w w:val="115"/>
        </w:rPr>
        <w:t> </w:t>
      </w:r>
      <w:r>
        <w:rPr>
          <w:color w:val="231F20"/>
          <w:w w:val="115"/>
        </w:rPr>
        <w:t>los</w:t>
      </w:r>
      <w:r>
        <w:rPr>
          <w:color w:val="231F20"/>
          <w:spacing w:val="-4"/>
          <w:w w:val="115"/>
        </w:rPr>
        <w:t> </w:t>
      </w:r>
      <w:r>
        <w:rPr>
          <w:color w:val="231F20"/>
          <w:w w:val="115"/>
        </w:rPr>
        <w:t>modelos</w:t>
      </w:r>
      <w:r>
        <w:rPr>
          <w:color w:val="231F20"/>
          <w:spacing w:val="-4"/>
          <w:w w:val="115"/>
        </w:rPr>
        <w:t> </w:t>
      </w:r>
      <w:r>
        <w:rPr>
          <w:color w:val="231F20"/>
          <w:w w:val="115"/>
        </w:rPr>
        <w:t>explicativos</w:t>
      </w:r>
      <w:r>
        <w:rPr>
          <w:color w:val="231F20"/>
          <w:spacing w:val="-4"/>
          <w:w w:val="115"/>
        </w:rPr>
        <w:t> </w:t>
      </w:r>
      <w:r>
        <w:rPr>
          <w:color w:val="231F20"/>
          <w:w w:val="115"/>
        </w:rPr>
        <w:t>se</w:t>
      </w:r>
      <w:r>
        <w:rPr>
          <w:color w:val="231F20"/>
          <w:spacing w:val="-4"/>
          <w:w w:val="115"/>
        </w:rPr>
        <w:t> </w:t>
      </w:r>
      <w:r>
        <w:rPr>
          <w:color w:val="231F20"/>
          <w:w w:val="115"/>
        </w:rPr>
        <w:t>indica</w:t>
      </w:r>
      <w:r>
        <w:rPr>
          <w:color w:val="231F20"/>
          <w:spacing w:val="-4"/>
          <w:w w:val="115"/>
        </w:rPr>
        <w:t> </w:t>
      </w:r>
      <w:r>
        <w:rPr>
          <w:color w:val="231F20"/>
          <w:w w:val="115"/>
        </w:rPr>
        <w:t>cómo</w:t>
      </w:r>
      <w:r>
        <w:rPr>
          <w:color w:val="231F20"/>
          <w:spacing w:val="-4"/>
          <w:w w:val="115"/>
        </w:rPr>
        <w:t> </w:t>
      </w:r>
      <w:r>
        <w:rPr>
          <w:color w:val="231F20"/>
          <w:w w:val="115"/>
        </w:rPr>
        <w:t>los</w:t>
      </w:r>
      <w:r>
        <w:rPr>
          <w:color w:val="231F20"/>
          <w:spacing w:val="-4"/>
          <w:w w:val="115"/>
        </w:rPr>
        <w:t> </w:t>
      </w:r>
      <w:r>
        <w:rPr>
          <w:color w:val="231F20"/>
          <w:w w:val="115"/>
        </w:rPr>
        <w:t>pacientes</w:t>
      </w:r>
      <w:r>
        <w:rPr>
          <w:color w:val="231F20"/>
          <w:spacing w:val="-4"/>
          <w:w w:val="115"/>
        </w:rPr>
        <w:t> </w:t>
      </w:r>
      <w:r>
        <w:rPr>
          <w:color w:val="231F20"/>
          <w:w w:val="115"/>
        </w:rPr>
        <w:t>entienden</w:t>
      </w:r>
      <w:r>
        <w:rPr>
          <w:color w:val="231F20"/>
          <w:w w:val="117"/>
        </w:rPr>
        <w:t> </w:t>
      </w:r>
      <w:r>
        <w:rPr>
          <w:color w:val="231F20"/>
          <w:w w:val="115"/>
        </w:rPr>
        <w:t>los</w:t>
      </w:r>
      <w:r>
        <w:rPr>
          <w:color w:val="231F20"/>
          <w:spacing w:val="-10"/>
          <w:w w:val="115"/>
        </w:rPr>
        <w:t> </w:t>
      </w:r>
      <w:r>
        <w:rPr>
          <w:color w:val="231F20"/>
          <w:w w:val="115"/>
        </w:rPr>
        <w:t>episodios</w:t>
      </w:r>
      <w:r>
        <w:rPr>
          <w:color w:val="231F20"/>
          <w:spacing w:val="-10"/>
          <w:w w:val="115"/>
        </w:rPr>
        <w:t> </w:t>
      </w:r>
      <w:r>
        <w:rPr>
          <w:color w:val="231F20"/>
          <w:w w:val="115"/>
        </w:rPr>
        <w:t>de</w:t>
      </w:r>
      <w:r>
        <w:rPr>
          <w:color w:val="231F20"/>
          <w:spacing w:val="-10"/>
          <w:w w:val="115"/>
        </w:rPr>
        <w:t> </w:t>
      </w:r>
      <w:r>
        <w:rPr>
          <w:color w:val="231F20"/>
          <w:w w:val="115"/>
        </w:rPr>
        <w:t>su</w:t>
      </w:r>
      <w:r>
        <w:rPr>
          <w:color w:val="231F20"/>
          <w:spacing w:val="-10"/>
          <w:w w:val="115"/>
        </w:rPr>
        <w:t> </w:t>
      </w:r>
      <w:r>
        <w:rPr>
          <w:color w:val="231F20"/>
          <w:w w:val="115"/>
        </w:rPr>
        <w:t>enfermedad</w:t>
      </w:r>
      <w:r>
        <w:rPr>
          <w:color w:val="231F20"/>
          <w:spacing w:val="-10"/>
          <w:w w:val="115"/>
        </w:rPr>
        <w:t> </w:t>
      </w:r>
      <w:r>
        <w:rPr>
          <w:color w:val="231F20"/>
          <w:w w:val="115"/>
        </w:rPr>
        <w:t>y</w:t>
      </w:r>
      <w:r>
        <w:rPr>
          <w:color w:val="231F20"/>
          <w:spacing w:val="-10"/>
          <w:w w:val="115"/>
        </w:rPr>
        <w:t> </w:t>
      </w:r>
      <w:r>
        <w:rPr>
          <w:color w:val="231F20"/>
          <w:w w:val="115"/>
        </w:rPr>
        <w:t>cómo</w:t>
      </w:r>
      <w:r>
        <w:rPr>
          <w:color w:val="231F20"/>
          <w:spacing w:val="-10"/>
          <w:w w:val="115"/>
        </w:rPr>
        <w:t> </w:t>
      </w:r>
      <w:r>
        <w:rPr>
          <w:color w:val="231F20"/>
          <w:w w:val="115"/>
        </w:rPr>
        <w:t>escogen</w:t>
      </w:r>
      <w:r>
        <w:rPr>
          <w:color w:val="231F20"/>
          <w:spacing w:val="-10"/>
          <w:w w:val="115"/>
        </w:rPr>
        <w:t> </w:t>
      </w:r>
      <w:r>
        <w:rPr>
          <w:color w:val="231F20"/>
          <w:w w:val="115"/>
        </w:rPr>
        <w:t>y</w:t>
      </w:r>
      <w:r>
        <w:rPr>
          <w:color w:val="231F20"/>
          <w:spacing w:val="-10"/>
          <w:w w:val="115"/>
        </w:rPr>
        <w:t> </w:t>
      </w:r>
      <w:r>
        <w:rPr>
          <w:color w:val="231F20"/>
          <w:w w:val="115"/>
        </w:rPr>
        <w:t>evalúan</w:t>
      </w:r>
      <w:r>
        <w:rPr>
          <w:color w:val="231F20"/>
          <w:spacing w:val="-9"/>
          <w:w w:val="115"/>
        </w:rPr>
        <w:t> </w:t>
      </w:r>
      <w:r>
        <w:rPr>
          <w:color w:val="231F20"/>
          <w:w w:val="115"/>
        </w:rPr>
        <w:t>los</w:t>
      </w:r>
      <w:r>
        <w:rPr>
          <w:color w:val="231F20"/>
          <w:spacing w:val="-10"/>
          <w:w w:val="115"/>
        </w:rPr>
        <w:t> </w:t>
      </w:r>
      <w:r>
        <w:rPr>
          <w:color w:val="231F20"/>
          <w:w w:val="115"/>
        </w:rPr>
        <w:t>tratamientos</w:t>
      </w:r>
      <w:r>
        <w:rPr>
          <w:color w:val="231F20"/>
          <w:spacing w:val="-10"/>
          <w:w w:val="115"/>
        </w:rPr>
        <w:t> </w:t>
      </w:r>
      <w:r>
        <w:rPr>
          <w:color w:val="231F20"/>
          <w:w w:val="115"/>
        </w:rPr>
        <w:t>particula­</w:t>
      </w:r>
      <w:r>
        <w:rPr>
          <w:color w:val="231F20"/>
          <w:w w:val="103"/>
        </w:rPr>
        <w:t> </w:t>
      </w:r>
      <w:r>
        <w:rPr>
          <w:color w:val="231F20"/>
          <w:w w:val="115"/>
        </w:rPr>
        <w:t>res; el conocer estas representaciones permite interpretar la realidad de</w:t>
      </w:r>
      <w:r>
        <w:rPr>
          <w:color w:val="231F20"/>
          <w:spacing w:val="-14"/>
          <w:w w:val="115"/>
        </w:rPr>
        <w:t> </w:t>
      </w:r>
      <w:r>
        <w:rPr>
          <w:color w:val="231F20"/>
          <w:w w:val="115"/>
        </w:rPr>
        <w:t>las</w:t>
      </w:r>
      <w:r>
        <w:rPr>
          <w:color w:val="231F20"/>
          <w:spacing w:val="-2"/>
          <w:w w:val="115"/>
        </w:rPr>
        <w:t> </w:t>
      </w:r>
      <w:r>
        <w:rPr>
          <w:color w:val="231F20"/>
          <w:w w:val="115"/>
        </w:rPr>
        <w:t>personas.</w:t>
      </w:r>
      <w:r>
        <w:rPr>
          <w:color w:val="231F20"/>
          <w:w w:val="115"/>
        </w:rPr>
        <w:t> </w:t>
      </w:r>
      <w:r>
        <w:rPr>
          <w:color w:val="231F20"/>
          <w:w w:val="115"/>
        </w:rPr>
        <w:t>La</w:t>
      </w:r>
      <w:r>
        <w:rPr>
          <w:color w:val="231F20"/>
          <w:spacing w:val="-12"/>
          <w:w w:val="115"/>
        </w:rPr>
        <w:t> </w:t>
      </w:r>
      <w:r>
        <w:rPr>
          <w:color w:val="231F20"/>
          <w:w w:val="115"/>
        </w:rPr>
        <w:t>trayectoria</w:t>
      </w:r>
      <w:r>
        <w:rPr>
          <w:color w:val="231F20"/>
          <w:spacing w:val="-12"/>
          <w:w w:val="115"/>
        </w:rPr>
        <w:t> </w:t>
      </w:r>
      <w:r>
        <w:rPr>
          <w:color w:val="231F20"/>
          <w:w w:val="115"/>
        </w:rPr>
        <w:t>de</w:t>
      </w:r>
      <w:r>
        <w:rPr>
          <w:color w:val="231F20"/>
          <w:spacing w:val="-12"/>
          <w:w w:val="115"/>
        </w:rPr>
        <w:t> </w:t>
      </w:r>
      <w:r>
        <w:rPr>
          <w:color w:val="231F20"/>
          <w:w w:val="115"/>
        </w:rPr>
        <w:t>vida</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hombres</w:t>
      </w:r>
      <w:r>
        <w:rPr>
          <w:color w:val="231F20"/>
          <w:spacing w:val="-12"/>
          <w:w w:val="115"/>
        </w:rPr>
        <w:t> </w:t>
      </w:r>
      <w:r>
        <w:rPr>
          <w:color w:val="231F20"/>
          <w:w w:val="115"/>
        </w:rPr>
        <w:t>los</w:t>
      </w:r>
      <w:r>
        <w:rPr>
          <w:color w:val="231F20"/>
          <w:spacing w:val="-12"/>
          <w:w w:val="115"/>
        </w:rPr>
        <w:t> </w:t>
      </w:r>
      <w:r>
        <w:rPr>
          <w:color w:val="231F20"/>
          <w:w w:val="115"/>
        </w:rPr>
        <w:t>coloca</w:t>
      </w:r>
      <w:r>
        <w:rPr>
          <w:color w:val="231F20"/>
          <w:spacing w:val="-12"/>
          <w:w w:val="115"/>
        </w:rPr>
        <w:t> </w:t>
      </w:r>
      <w:r>
        <w:rPr>
          <w:color w:val="231F20"/>
          <w:w w:val="115"/>
        </w:rPr>
        <w:t>con</w:t>
      </w:r>
      <w:r>
        <w:rPr>
          <w:color w:val="231F20"/>
          <w:spacing w:val="-12"/>
          <w:w w:val="115"/>
        </w:rPr>
        <w:t> </w:t>
      </w:r>
      <w:r>
        <w:rPr>
          <w:color w:val="231F20"/>
          <w:w w:val="115"/>
        </w:rPr>
        <w:t>una</w:t>
      </w:r>
      <w:r>
        <w:rPr>
          <w:color w:val="231F20"/>
          <w:spacing w:val="-12"/>
          <w:w w:val="115"/>
        </w:rPr>
        <w:t> </w:t>
      </w:r>
      <w:r>
        <w:rPr>
          <w:color w:val="231F20"/>
          <w:w w:val="115"/>
        </w:rPr>
        <w:t>marcada</w:t>
      </w:r>
      <w:r>
        <w:rPr>
          <w:color w:val="231F20"/>
          <w:spacing w:val="-12"/>
          <w:w w:val="115"/>
        </w:rPr>
        <w:t> </w:t>
      </w:r>
      <w:r>
        <w:rPr>
          <w:color w:val="231F20"/>
          <w:w w:val="115"/>
        </w:rPr>
        <w:t>diferencia</w:t>
      </w:r>
      <w:r>
        <w:rPr>
          <w:color w:val="231F20"/>
          <w:spacing w:val="-12"/>
          <w:w w:val="115"/>
        </w:rPr>
        <w:t> </w:t>
      </w:r>
      <w:r>
        <w:rPr>
          <w:color w:val="231F20"/>
          <w:w w:val="115"/>
        </w:rPr>
        <w:t>en</w:t>
      </w:r>
      <w:r>
        <w:rPr>
          <w:color w:val="231F20"/>
          <w:spacing w:val="-12"/>
          <w:w w:val="115"/>
        </w:rPr>
        <w:t> </w:t>
      </w:r>
      <w:r>
        <w:rPr>
          <w:color w:val="231F20"/>
          <w:w w:val="115"/>
        </w:rPr>
        <w:t>la</w:t>
      </w:r>
      <w:r>
        <w:rPr>
          <w:color w:val="231F20"/>
          <w:w w:val="109"/>
        </w:rPr>
        <w:t> </w:t>
      </w:r>
      <w:r>
        <w:rPr>
          <w:color w:val="231F20"/>
          <w:w w:val="115"/>
        </w:rPr>
        <w:t>salud y en los cuidados que se reflejan por sus estilos de vida, los cuales</w:t>
      </w:r>
      <w:r>
        <w:rPr>
          <w:color w:val="231F20"/>
          <w:spacing w:val="10"/>
          <w:w w:val="115"/>
        </w:rPr>
        <w:t> </w:t>
      </w:r>
      <w:r>
        <w:rPr>
          <w:color w:val="231F20"/>
          <w:w w:val="115"/>
        </w:rPr>
        <w:t>se adoptan</w:t>
      </w:r>
      <w:r>
        <w:rPr>
          <w:color w:val="231F20"/>
          <w:w w:val="117"/>
        </w:rPr>
        <w:t> </w:t>
      </w:r>
      <w:r>
        <w:rPr>
          <w:color w:val="231F20"/>
          <w:w w:val="115"/>
        </w:rPr>
        <w:t>por</w:t>
      </w:r>
      <w:r>
        <w:rPr>
          <w:color w:val="231F20"/>
          <w:spacing w:val="-6"/>
          <w:w w:val="115"/>
        </w:rPr>
        <w:t> </w:t>
      </w:r>
      <w:r>
        <w:rPr>
          <w:color w:val="231F20"/>
          <w:w w:val="115"/>
        </w:rPr>
        <w:t>medio</w:t>
      </w:r>
      <w:r>
        <w:rPr>
          <w:color w:val="231F20"/>
          <w:spacing w:val="-6"/>
          <w:w w:val="115"/>
        </w:rPr>
        <w:t> </w:t>
      </w:r>
      <w:r>
        <w:rPr>
          <w:color w:val="231F20"/>
          <w:w w:val="115"/>
        </w:rPr>
        <w:t>de</w:t>
      </w:r>
      <w:r>
        <w:rPr>
          <w:color w:val="231F20"/>
          <w:spacing w:val="-6"/>
          <w:w w:val="115"/>
        </w:rPr>
        <w:t> </w:t>
      </w:r>
      <w:r>
        <w:rPr>
          <w:color w:val="231F20"/>
          <w:w w:val="115"/>
        </w:rPr>
        <w:t>diversas</w:t>
      </w:r>
      <w:r>
        <w:rPr>
          <w:color w:val="231F20"/>
          <w:spacing w:val="-6"/>
          <w:w w:val="115"/>
        </w:rPr>
        <w:t> </w:t>
      </w:r>
      <w:r>
        <w:rPr>
          <w:color w:val="231F20"/>
          <w:w w:val="115"/>
        </w:rPr>
        <w:t>fuentes</w:t>
      </w:r>
      <w:r>
        <w:rPr>
          <w:color w:val="231F20"/>
          <w:spacing w:val="-6"/>
          <w:w w:val="115"/>
        </w:rPr>
        <w:t> </w:t>
      </w:r>
      <w:r>
        <w:rPr>
          <w:color w:val="231F20"/>
          <w:w w:val="115"/>
        </w:rPr>
        <w:t>de</w:t>
      </w:r>
      <w:r>
        <w:rPr>
          <w:color w:val="231F20"/>
          <w:spacing w:val="-6"/>
          <w:w w:val="115"/>
        </w:rPr>
        <w:t> </w:t>
      </w:r>
      <w:r>
        <w:rPr>
          <w:color w:val="231F20"/>
          <w:w w:val="115"/>
        </w:rPr>
        <w:t>información</w:t>
      </w:r>
      <w:r>
        <w:rPr>
          <w:color w:val="231F20"/>
          <w:spacing w:val="-6"/>
          <w:w w:val="115"/>
        </w:rPr>
        <w:t> </w:t>
      </w:r>
      <w:r>
        <w:rPr>
          <w:color w:val="231F20"/>
          <w:w w:val="115"/>
        </w:rPr>
        <w:t>como</w:t>
      </w:r>
      <w:r>
        <w:rPr>
          <w:color w:val="231F20"/>
          <w:spacing w:val="-6"/>
          <w:w w:val="115"/>
        </w:rPr>
        <w:t> </w:t>
      </w:r>
      <w:r>
        <w:rPr>
          <w:color w:val="231F20"/>
          <w:w w:val="115"/>
        </w:rPr>
        <w:t>la</w:t>
      </w:r>
      <w:r>
        <w:rPr>
          <w:color w:val="231F20"/>
          <w:spacing w:val="-6"/>
          <w:w w:val="115"/>
        </w:rPr>
        <w:t> </w:t>
      </w:r>
      <w:r>
        <w:rPr>
          <w:color w:val="231F20"/>
          <w:w w:val="115"/>
        </w:rPr>
        <w:t>vivencia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persona,</w:t>
      </w:r>
      <w:r>
        <w:rPr>
          <w:color w:val="231F20"/>
          <w:spacing w:val="-10"/>
          <w:w w:val="115"/>
        </w:rPr>
        <w:t> </w:t>
      </w:r>
      <w:r>
        <w:rPr>
          <w:color w:val="231F20"/>
          <w:w w:val="115"/>
        </w:rPr>
        <w:t>lo</w:t>
      </w:r>
      <w:r>
        <w:rPr>
          <w:color w:val="231F20"/>
          <w:spacing w:val="-6"/>
          <w:w w:val="115"/>
        </w:rPr>
        <w:t> </w:t>
      </w:r>
      <w:r>
        <w:rPr>
          <w:color w:val="231F20"/>
          <w:w w:val="115"/>
        </w:rPr>
        <w:t>que</w:t>
      </w:r>
      <w:r>
        <w:rPr>
          <w:color w:val="231F20"/>
          <w:w w:val="119"/>
        </w:rPr>
        <w:t> </w:t>
      </w:r>
      <w:r>
        <w:rPr>
          <w:color w:val="231F20"/>
          <w:w w:val="115"/>
        </w:rPr>
        <w:t>piensa, la comunicación social, la observación y los conocimientos adquiridos  </w:t>
      </w:r>
      <w:r>
        <w:rPr>
          <w:color w:val="231F20"/>
          <w:spacing w:val="44"/>
          <w:w w:val="115"/>
        </w:rPr>
        <w:t> </w:t>
      </w:r>
      <w:r>
        <w:rPr>
          <w:color w:val="231F20"/>
          <w:w w:val="115"/>
        </w:rPr>
        <w:t>por</w:t>
      </w:r>
    </w:p>
    <w:p>
      <w:pPr>
        <w:pStyle w:val="BodyText"/>
        <w:spacing w:line="232" w:lineRule="exact"/>
        <w:ind w:left="1791"/>
        <w:jc w:val="both"/>
      </w:pPr>
      <w:r>
        <w:rPr>
          <w:color w:val="231F20"/>
          <w:w w:val="110"/>
        </w:rPr>
        <w:t>medios formales y de masas (López,  2005).</w:t>
      </w:r>
    </w:p>
    <w:p>
      <w:pPr>
        <w:pStyle w:val="BodyText"/>
        <w:spacing w:before="1"/>
        <w:rPr>
          <w:sz w:val="27"/>
        </w:rPr>
      </w:pPr>
    </w:p>
    <w:p>
      <w:pPr>
        <w:pStyle w:val="Heading3"/>
        <w:spacing w:line="240" w:lineRule="auto"/>
        <w:ind w:left="1791" w:right="0"/>
        <w:jc w:val="both"/>
      </w:pPr>
      <w:r>
        <w:rPr>
          <w:color w:val="231F20"/>
          <w:w w:val="110"/>
        </w:rPr>
        <w:t>La esencia de la educación para la  salud</w:t>
      </w:r>
    </w:p>
    <w:p>
      <w:pPr>
        <w:pStyle w:val="BodyText"/>
        <w:spacing w:line="240" w:lineRule="exact" w:before="180"/>
        <w:ind w:left="1791" w:right="1693"/>
        <w:jc w:val="both"/>
      </w:pPr>
      <w:r>
        <w:rPr>
          <w:color w:val="231F20"/>
          <w:w w:val="115"/>
        </w:rPr>
        <w:t>De acuerdo con Oberteuffer, Harrelson y Pollock </w:t>
      </w:r>
      <w:r>
        <w:rPr>
          <w:color w:val="231F20"/>
          <w:spacing w:val="-8"/>
          <w:w w:val="115"/>
        </w:rPr>
        <w:t>(1972), </w:t>
      </w:r>
      <w:r>
        <w:rPr>
          <w:color w:val="231F20"/>
          <w:w w:val="115"/>
        </w:rPr>
        <w:t>el objetivo de la educación para la salud es ayudar a que cada persona busque el patrón de comportamiento que la</w:t>
      </w:r>
      <w:r>
        <w:rPr>
          <w:color w:val="231F20"/>
          <w:spacing w:val="-6"/>
          <w:w w:val="115"/>
        </w:rPr>
        <w:t> </w:t>
      </w:r>
      <w:r>
        <w:rPr>
          <w:color w:val="231F20"/>
          <w:spacing w:val="-4"/>
          <w:w w:val="115"/>
        </w:rPr>
        <w:t>mueva</w:t>
      </w:r>
      <w:r>
        <w:rPr>
          <w:color w:val="231F20"/>
          <w:spacing w:val="-6"/>
          <w:w w:val="115"/>
        </w:rPr>
        <w:t> </w:t>
      </w:r>
      <w:r>
        <w:rPr>
          <w:color w:val="231F20"/>
          <w:w w:val="115"/>
        </w:rPr>
        <w:t>hacia</w:t>
      </w:r>
      <w:r>
        <w:rPr>
          <w:color w:val="231F20"/>
          <w:spacing w:val="-6"/>
          <w:w w:val="115"/>
        </w:rPr>
        <w:t> </w:t>
      </w:r>
      <w:r>
        <w:rPr>
          <w:color w:val="231F20"/>
          <w:w w:val="115"/>
        </w:rPr>
        <w:t>un</w:t>
      </w:r>
      <w:r>
        <w:rPr>
          <w:color w:val="231F20"/>
          <w:spacing w:val="-6"/>
          <w:w w:val="115"/>
        </w:rPr>
        <w:t> </w:t>
      </w:r>
      <w:r>
        <w:rPr>
          <w:color w:val="231F20"/>
          <w:spacing w:val="-3"/>
          <w:w w:val="115"/>
        </w:rPr>
        <w:t>nivel</w:t>
      </w:r>
      <w:r>
        <w:rPr>
          <w:color w:val="231F20"/>
          <w:spacing w:val="-6"/>
          <w:w w:val="115"/>
        </w:rPr>
        <w:t> </w:t>
      </w:r>
      <w:r>
        <w:rPr>
          <w:color w:val="231F20"/>
          <w:w w:val="115"/>
        </w:rPr>
        <w:t>óptimo</w:t>
      </w:r>
      <w:r>
        <w:rPr>
          <w:color w:val="231F20"/>
          <w:spacing w:val="-6"/>
          <w:w w:val="115"/>
        </w:rPr>
        <w:t> </w:t>
      </w:r>
      <w:r>
        <w:rPr>
          <w:color w:val="231F20"/>
          <w:w w:val="115"/>
        </w:rPr>
        <w:t>de</w:t>
      </w:r>
      <w:r>
        <w:rPr>
          <w:color w:val="231F20"/>
          <w:spacing w:val="-6"/>
          <w:w w:val="115"/>
        </w:rPr>
        <w:t> </w:t>
      </w:r>
      <w:r>
        <w:rPr>
          <w:color w:val="231F20"/>
          <w:spacing w:val="-3"/>
          <w:w w:val="115"/>
        </w:rPr>
        <w:t>salud,</w:t>
      </w:r>
      <w:r>
        <w:rPr>
          <w:color w:val="231F20"/>
          <w:spacing w:val="-6"/>
          <w:w w:val="115"/>
        </w:rPr>
        <w:t> </w:t>
      </w:r>
      <w:r>
        <w:rPr>
          <w:color w:val="231F20"/>
          <w:w w:val="115"/>
        </w:rPr>
        <w:t>y</w:t>
      </w:r>
      <w:r>
        <w:rPr>
          <w:color w:val="231F20"/>
          <w:spacing w:val="-6"/>
          <w:w w:val="115"/>
        </w:rPr>
        <w:t> </w:t>
      </w:r>
      <w:r>
        <w:rPr>
          <w:color w:val="231F20"/>
          <w:spacing w:val="-3"/>
          <w:w w:val="115"/>
        </w:rPr>
        <w:t>le</w:t>
      </w:r>
      <w:r>
        <w:rPr>
          <w:color w:val="231F20"/>
          <w:spacing w:val="-6"/>
          <w:w w:val="115"/>
        </w:rPr>
        <w:t> </w:t>
      </w:r>
      <w:r>
        <w:rPr>
          <w:color w:val="231F20"/>
          <w:w w:val="115"/>
        </w:rPr>
        <w:t>dé</w:t>
      </w:r>
      <w:r>
        <w:rPr>
          <w:color w:val="231F20"/>
          <w:spacing w:val="-6"/>
          <w:w w:val="115"/>
        </w:rPr>
        <w:t> </w:t>
      </w:r>
      <w:r>
        <w:rPr>
          <w:color w:val="231F20"/>
          <w:w w:val="115"/>
        </w:rPr>
        <w:t>la</w:t>
      </w:r>
      <w:r>
        <w:rPr>
          <w:color w:val="231F20"/>
          <w:spacing w:val="-6"/>
          <w:w w:val="115"/>
        </w:rPr>
        <w:t> </w:t>
      </w:r>
      <w:r>
        <w:rPr>
          <w:color w:val="231F20"/>
          <w:spacing w:val="-3"/>
          <w:w w:val="115"/>
        </w:rPr>
        <w:t>capacidad</w:t>
      </w:r>
      <w:r>
        <w:rPr>
          <w:color w:val="231F20"/>
          <w:spacing w:val="-6"/>
          <w:w w:val="115"/>
        </w:rPr>
        <w:t> </w:t>
      </w:r>
      <w:r>
        <w:rPr>
          <w:color w:val="231F20"/>
          <w:w w:val="115"/>
        </w:rPr>
        <w:t>de</w:t>
      </w:r>
      <w:r>
        <w:rPr>
          <w:color w:val="231F20"/>
          <w:spacing w:val="-6"/>
          <w:w w:val="115"/>
        </w:rPr>
        <w:t> </w:t>
      </w:r>
      <w:r>
        <w:rPr>
          <w:color w:val="231F20"/>
          <w:w w:val="115"/>
        </w:rPr>
        <w:t>evitar</w:t>
      </w:r>
      <w:r>
        <w:rPr>
          <w:color w:val="231F20"/>
          <w:spacing w:val="-6"/>
          <w:w w:val="115"/>
        </w:rPr>
        <w:t> </w:t>
      </w:r>
      <w:r>
        <w:rPr>
          <w:color w:val="231F20"/>
          <w:spacing w:val="-3"/>
          <w:w w:val="115"/>
        </w:rPr>
        <w:t>muchos</w:t>
      </w:r>
      <w:r>
        <w:rPr>
          <w:color w:val="231F20"/>
          <w:spacing w:val="-6"/>
          <w:w w:val="115"/>
        </w:rPr>
        <w:t> </w:t>
      </w:r>
      <w:r>
        <w:rPr>
          <w:color w:val="231F20"/>
          <w:w w:val="115"/>
        </w:rPr>
        <w:t>de</w:t>
      </w:r>
      <w:r>
        <w:rPr>
          <w:color w:val="231F20"/>
          <w:spacing w:val="-6"/>
          <w:w w:val="115"/>
        </w:rPr>
        <w:t> </w:t>
      </w:r>
      <w:r>
        <w:rPr>
          <w:color w:val="231F20"/>
          <w:w w:val="115"/>
        </w:rPr>
        <w:t>los </w:t>
      </w:r>
      <w:r>
        <w:rPr>
          <w:color w:val="231F20"/>
          <w:spacing w:val="2"/>
          <w:w w:val="115"/>
        </w:rPr>
        <w:t>desequilibrios, </w:t>
      </w:r>
      <w:r>
        <w:rPr>
          <w:color w:val="231F20"/>
          <w:w w:val="115"/>
        </w:rPr>
        <w:t>enfermedades y accidentes en la vida. Así, la </w:t>
      </w:r>
      <w:r>
        <w:rPr>
          <w:color w:val="231F20"/>
          <w:w w:val="115"/>
          <w:sz w:val="16"/>
        </w:rPr>
        <w:t>es </w:t>
      </w:r>
      <w:r>
        <w:rPr>
          <w:color w:val="231F20"/>
          <w:w w:val="115"/>
        </w:rPr>
        <w:t>pretende </w:t>
      </w:r>
      <w:r>
        <w:rPr>
          <w:color w:val="231F20"/>
          <w:spacing w:val="2"/>
          <w:w w:val="115"/>
        </w:rPr>
        <w:t>ayudar </w:t>
      </w:r>
      <w:r>
        <w:rPr>
          <w:color w:val="231F20"/>
          <w:w w:val="115"/>
        </w:rPr>
        <w:t>a las</w:t>
      </w:r>
      <w:r>
        <w:rPr>
          <w:color w:val="231F20"/>
          <w:spacing w:val="-6"/>
          <w:w w:val="115"/>
        </w:rPr>
        <w:t> </w:t>
      </w:r>
      <w:r>
        <w:rPr>
          <w:color w:val="231F20"/>
          <w:spacing w:val="-3"/>
          <w:w w:val="115"/>
        </w:rPr>
        <w:t>personas</w:t>
      </w:r>
      <w:r>
        <w:rPr>
          <w:color w:val="231F20"/>
          <w:spacing w:val="-15"/>
          <w:w w:val="115"/>
        </w:rPr>
        <w:t> </w:t>
      </w:r>
      <w:r>
        <w:rPr>
          <w:color w:val="231F20"/>
          <w:w w:val="115"/>
        </w:rPr>
        <w:t>a</w:t>
      </w:r>
      <w:r>
        <w:rPr>
          <w:color w:val="231F20"/>
          <w:spacing w:val="-15"/>
          <w:w w:val="115"/>
        </w:rPr>
        <w:t> </w:t>
      </w:r>
      <w:r>
        <w:rPr>
          <w:color w:val="231F20"/>
          <w:spacing w:val="-4"/>
          <w:w w:val="115"/>
        </w:rPr>
        <w:t>comprender</w:t>
      </w:r>
      <w:r>
        <w:rPr>
          <w:color w:val="231F20"/>
          <w:spacing w:val="-15"/>
          <w:w w:val="115"/>
        </w:rPr>
        <w:t> </w:t>
      </w:r>
      <w:r>
        <w:rPr>
          <w:color w:val="231F20"/>
          <w:w w:val="115"/>
        </w:rPr>
        <w:t>la</w:t>
      </w:r>
      <w:r>
        <w:rPr>
          <w:color w:val="231F20"/>
          <w:spacing w:val="-15"/>
          <w:w w:val="115"/>
        </w:rPr>
        <w:t> </w:t>
      </w:r>
      <w:r>
        <w:rPr>
          <w:color w:val="231F20"/>
          <w:spacing w:val="-4"/>
          <w:w w:val="115"/>
        </w:rPr>
        <w:t>relación</w:t>
      </w:r>
      <w:r>
        <w:rPr>
          <w:color w:val="231F20"/>
          <w:spacing w:val="-15"/>
          <w:w w:val="115"/>
        </w:rPr>
        <w:t> </w:t>
      </w:r>
      <w:r>
        <w:rPr>
          <w:color w:val="231F20"/>
          <w:spacing w:val="-3"/>
          <w:w w:val="115"/>
        </w:rPr>
        <w:t>entre</w:t>
      </w:r>
      <w:r>
        <w:rPr>
          <w:color w:val="231F20"/>
          <w:spacing w:val="-15"/>
          <w:w w:val="115"/>
        </w:rPr>
        <w:t> </w:t>
      </w:r>
      <w:r>
        <w:rPr>
          <w:color w:val="231F20"/>
          <w:w w:val="115"/>
        </w:rPr>
        <w:t>sus</w:t>
      </w:r>
      <w:r>
        <w:rPr>
          <w:color w:val="231F20"/>
          <w:spacing w:val="-15"/>
          <w:w w:val="115"/>
        </w:rPr>
        <w:t> </w:t>
      </w:r>
      <w:r>
        <w:rPr>
          <w:color w:val="231F20"/>
          <w:spacing w:val="-4"/>
          <w:w w:val="115"/>
        </w:rPr>
        <w:t>valores,</w:t>
      </w:r>
      <w:r>
        <w:rPr>
          <w:color w:val="231F20"/>
          <w:spacing w:val="-15"/>
          <w:w w:val="115"/>
        </w:rPr>
        <w:t> </w:t>
      </w:r>
      <w:r>
        <w:rPr>
          <w:color w:val="231F20"/>
          <w:w w:val="115"/>
        </w:rPr>
        <w:t>sus</w:t>
      </w:r>
      <w:r>
        <w:rPr>
          <w:color w:val="231F20"/>
          <w:spacing w:val="-15"/>
          <w:w w:val="115"/>
        </w:rPr>
        <w:t> </w:t>
      </w:r>
      <w:r>
        <w:rPr>
          <w:color w:val="231F20"/>
          <w:spacing w:val="-3"/>
          <w:w w:val="115"/>
        </w:rPr>
        <w:t>conductas</w:t>
      </w:r>
      <w:r>
        <w:rPr>
          <w:color w:val="231F20"/>
          <w:spacing w:val="-15"/>
          <w:w w:val="115"/>
        </w:rPr>
        <w:t> </w:t>
      </w:r>
      <w:r>
        <w:rPr>
          <w:color w:val="231F20"/>
          <w:w w:val="115"/>
        </w:rPr>
        <w:t>y</w:t>
      </w:r>
      <w:r>
        <w:rPr>
          <w:color w:val="231F20"/>
          <w:spacing w:val="-15"/>
          <w:w w:val="115"/>
        </w:rPr>
        <w:t> </w:t>
      </w:r>
      <w:r>
        <w:rPr>
          <w:color w:val="231F20"/>
          <w:w w:val="115"/>
        </w:rPr>
        <w:t>sus</w:t>
      </w:r>
      <w:r>
        <w:rPr>
          <w:color w:val="231F20"/>
          <w:spacing w:val="-15"/>
          <w:w w:val="115"/>
        </w:rPr>
        <w:t> </w:t>
      </w:r>
      <w:r>
        <w:rPr>
          <w:color w:val="231F20"/>
          <w:w w:val="115"/>
        </w:rPr>
        <w:t>consecuen­ cias, para que puedan hacer una elección responsable acerca de su salud </w:t>
      </w:r>
      <w:r>
        <w:rPr>
          <w:color w:val="231F20"/>
          <w:spacing w:val="-4"/>
          <w:w w:val="115"/>
        </w:rPr>
        <w:t>(Sharkey, </w:t>
      </w:r>
      <w:r>
        <w:rPr>
          <w:color w:val="231F20"/>
          <w:w w:val="115"/>
        </w:rPr>
        <w:t>Grahamkresge</w:t>
      </w:r>
      <w:r>
        <w:rPr>
          <w:color w:val="231F20"/>
          <w:spacing w:val="-21"/>
          <w:w w:val="115"/>
        </w:rPr>
        <w:t> </w:t>
      </w:r>
      <w:r>
        <w:rPr>
          <w:color w:val="231F20"/>
          <w:w w:val="115"/>
        </w:rPr>
        <w:t>y</w:t>
      </w:r>
      <w:r>
        <w:rPr>
          <w:color w:val="231F20"/>
          <w:spacing w:val="-21"/>
          <w:w w:val="115"/>
        </w:rPr>
        <w:t> </w:t>
      </w:r>
      <w:r>
        <w:rPr>
          <w:color w:val="231F20"/>
          <w:w w:val="115"/>
        </w:rPr>
        <w:t>White,</w:t>
      </w:r>
      <w:r>
        <w:rPr>
          <w:color w:val="231F20"/>
          <w:spacing w:val="-21"/>
          <w:w w:val="115"/>
        </w:rPr>
        <w:t> </w:t>
      </w:r>
      <w:r>
        <w:rPr>
          <w:color w:val="231F20"/>
          <w:spacing w:val="-5"/>
          <w:w w:val="115"/>
        </w:rPr>
        <w:t>1995).</w:t>
      </w:r>
    </w:p>
    <w:p>
      <w:pPr>
        <w:pStyle w:val="BodyText"/>
        <w:spacing w:line="240" w:lineRule="exact"/>
        <w:ind w:left="1791" w:right="1693" w:firstLine="300"/>
        <w:jc w:val="both"/>
      </w:pPr>
      <w:r>
        <w:rPr>
          <w:color w:val="231F20"/>
          <w:w w:val="115"/>
        </w:rPr>
        <w:t>La</w:t>
      </w:r>
      <w:r>
        <w:rPr>
          <w:color w:val="231F20"/>
          <w:spacing w:val="-14"/>
          <w:w w:val="115"/>
        </w:rPr>
        <w:t> </w:t>
      </w:r>
      <w:r>
        <w:rPr>
          <w:color w:val="231F20"/>
          <w:spacing w:val="-3"/>
          <w:w w:val="115"/>
        </w:rPr>
        <w:t>educación</w:t>
      </w:r>
      <w:r>
        <w:rPr>
          <w:color w:val="231F20"/>
          <w:spacing w:val="-14"/>
          <w:w w:val="115"/>
        </w:rPr>
        <w:t> </w:t>
      </w:r>
      <w:r>
        <w:rPr>
          <w:color w:val="231F20"/>
          <w:w w:val="115"/>
        </w:rPr>
        <w:t>para</w:t>
      </w:r>
      <w:r>
        <w:rPr>
          <w:color w:val="231F20"/>
          <w:spacing w:val="-14"/>
          <w:w w:val="115"/>
        </w:rPr>
        <w:t> </w:t>
      </w:r>
      <w:r>
        <w:rPr>
          <w:color w:val="231F20"/>
          <w:w w:val="115"/>
        </w:rPr>
        <w:t>la</w:t>
      </w:r>
      <w:r>
        <w:rPr>
          <w:color w:val="231F20"/>
          <w:spacing w:val="-14"/>
          <w:w w:val="115"/>
        </w:rPr>
        <w:t> </w:t>
      </w:r>
      <w:r>
        <w:rPr>
          <w:color w:val="231F20"/>
          <w:spacing w:val="-3"/>
          <w:w w:val="115"/>
        </w:rPr>
        <w:t>salud,</w:t>
      </w:r>
      <w:r>
        <w:rPr>
          <w:color w:val="231F20"/>
          <w:spacing w:val="-18"/>
          <w:w w:val="115"/>
        </w:rPr>
        <w:t> </w:t>
      </w:r>
      <w:r>
        <w:rPr>
          <w:color w:val="231F20"/>
          <w:spacing w:val="-3"/>
          <w:w w:val="115"/>
        </w:rPr>
        <w:t>proporciona</w:t>
      </w:r>
      <w:r>
        <w:rPr>
          <w:color w:val="231F20"/>
          <w:spacing w:val="-14"/>
          <w:w w:val="115"/>
        </w:rPr>
        <w:t> </w:t>
      </w:r>
      <w:r>
        <w:rPr>
          <w:color w:val="231F20"/>
          <w:spacing w:val="-3"/>
          <w:w w:val="115"/>
        </w:rPr>
        <w:t>oportunidades</w:t>
      </w:r>
      <w:r>
        <w:rPr>
          <w:color w:val="231F20"/>
          <w:spacing w:val="-14"/>
          <w:w w:val="115"/>
        </w:rPr>
        <w:t> </w:t>
      </w:r>
      <w:r>
        <w:rPr>
          <w:color w:val="231F20"/>
          <w:w w:val="115"/>
        </w:rPr>
        <w:t>de</w:t>
      </w:r>
      <w:r>
        <w:rPr>
          <w:color w:val="231F20"/>
          <w:spacing w:val="-14"/>
          <w:w w:val="115"/>
        </w:rPr>
        <w:t> </w:t>
      </w:r>
      <w:r>
        <w:rPr>
          <w:color w:val="231F20"/>
          <w:spacing w:val="-3"/>
          <w:w w:val="115"/>
        </w:rPr>
        <w:t>aprendizaje</w:t>
      </w:r>
      <w:r>
        <w:rPr>
          <w:color w:val="231F20"/>
          <w:spacing w:val="-14"/>
          <w:w w:val="115"/>
        </w:rPr>
        <w:t> </w:t>
      </w:r>
      <w:r>
        <w:rPr>
          <w:color w:val="231F20"/>
          <w:spacing w:val="-3"/>
          <w:w w:val="115"/>
        </w:rPr>
        <w:t>creadas</w:t>
      </w:r>
      <w:r>
        <w:rPr>
          <w:color w:val="231F20"/>
          <w:spacing w:val="-14"/>
          <w:w w:val="115"/>
        </w:rPr>
        <w:t> </w:t>
      </w:r>
      <w:r>
        <w:rPr>
          <w:color w:val="231F20"/>
          <w:w w:val="115"/>
        </w:rPr>
        <w:t>cons­ cientemente a una forma de comunicación destinada a mejorar el comportamiento y el</w:t>
      </w:r>
      <w:r>
        <w:rPr>
          <w:color w:val="231F20"/>
          <w:spacing w:val="-21"/>
          <w:w w:val="115"/>
        </w:rPr>
        <w:t> </w:t>
      </w:r>
      <w:r>
        <w:rPr>
          <w:color w:val="231F20"/>
          <w:w w:val="115"/>
        </w:rPr>
        <w:t>desarrollo</w:t>
      </w:r>
      <w:r>
        <w:rPr>
          <w:color w:val="231F20"/>
          <w:spacing w:val="-21"/>
          <w:w w:val="115"/>
        </w:rPr>
        <w:t> </w:t>
      </w:r>
      <w:r>
        <w:rPr>
          <w:color w:val="231F20"/>
          <w:w w:val="115"/>
        </w:rPr>
        <w:t>de</w:t>
      </w:r>
      <w:r>
        <w:rPr>
          <w:color w:val="231F20"/>
          <w:spacing w:val="-21"/>
          <w:w w:val="115"/>
        </w:rPr>
        <w:t> </w:t>
      </w:r>
      <w:r>
        <w:rPr>
          <w:color w:val="231F20"/>
          <w:w w:val="115"/>
        </w:rPr>
        <w:t>hábitos</w:t>
      </w:r>
      <w:r>
        <w:rPr>
          <w:color w:val="231F20"/>
          <w:spacing w:val="-21"/>
          <w:w w:val="115"/>
        </w:rPr>
        <w:t> </w:t>
      </w:r>
      <w:r>
        <w:rPr>
          <w:color w:val="231F20"/>
          <w:w w:val="115"/>
        </w:rPr>
        <w:t>saludables</w:t>
      </w:r>
      <w:r>
        <w:rPr>
          <w:color w:val="231F20"/>
          <w:spacing w:val="-21"/>
          <w:w w:val="115"/>
        </w:rPr>
        <w:t> </w:t>
      </w:r>
      <w:r>
        <w:rPr>
          <w:color w:val="231F20"/>
          <w:w w:val="115"/>
        </w:rPr>
        <w:t>personales</w:t>
      </w:r>
      <w:r>
        <w:rPr>
          <w:color w:val="231F20"/>
          <w:spacing w:val="-21"/>
          <w:w w:val="115"/>
        </w:rPr>
        <w:t> </w:t>
      </w:r>
      <w:r>
        <w:rPr>
          <w:color w:val="231F20"/>
          <w:w w:val="115"/>
        </w:rPr>
        <w:t>que</w:t>
      </w:r>
      <w:r>
        <w:rPr>
          <w:color w:val="231F20"/>
          <w:spacing w:val="-21"/>
          <w:w w:val="115"/>
        </w:rPr>
        <w:t> </w:t>
      </w:r>
      <w:r>
        <w:rPr>
          <w:color w:val="231F20"/>
          <w:w w:val="115"/>
        </w:rPr>
        <w:t>conduzcan</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salud</w:t>
      </w:r>
      <w:r>
        <w:rPr>
          <w:color w:val="231F20"/>
          <w:spacing w:val="-21"/>
          <w:w w:val="115"/>
        </w:rPr>
        <w:t> </w:t>
      </w:r>
      <w:r>
        <w:rPr>
          <w:color w:val="231F20"/>
          <w:w w:val="115"/>
        </w:rPr>
        <w:t>individual</w:t>
      </w:r>
      <w:r>
        <w:rPr>
          <w:color w:val="231F20"/>
          <w:spacing w:val="-21"/>
          <w:w w:val="115"/>
        </w:rPr>
        <w:t> </w:t>
      </w:r>
      <w:r>
        <w:rPr>
          <w:color w:val="231F20"/>
          <w:w w:val="115"/>
        </w:rPr>
        <w:t>y</w:t>
      </w:r>
      <w:r>
        <w:rPr>
          <w:color w:val="231F20"/>
          <w:spacing w:val="-21"/>
          <w:w w:val="115"/>
        </w:rPr>
        <w:t> </w:t>
      </w:r>
      <w:r>
        <w:rPr>
          <w:color w:val="231F20"/>
          <w:w w:val="115"/>
        </w:rPr>
        <w:t>de la</w:t>
      </w:r>
      <w:r>
        <w:rPr>
          <w:color w:val="231F20"/>
          <w:spacing w:val="-16"/>
          <w:w w:val="115"/>
        </w:rPr>
        <w:t> </w:t>
      </w:r>
      <w:r>
        <w:rPr>
          <w:color w:val="231F20"/>
          <w:w w:val="115"/>
        </w:rPr>
        <w:t>comunidad</w:t>
      </w:r>
      <w:r>
        <w:rPr>
          <w:color w:val="231F20"/>
          <w:spacing w:val="-16"/>
          <w:w w:val="115"/>
        </w:rPr>
        <w:t> </w:t>
      </w:r>
      <w:r>
        <w:rPr>
          <w:color w:val="231F20"/>
          <w:w w:val="115"/>
        </w:rPr>
        <w:t>(Valadez</w:t>
      </w:r>
      <w:r>
        <w:rPr>
          <w:color w:val="231F20"/>
          <w:spacing w:val="-16"/>
          <w:w w:val="115"/>
        </w:rPr>
        <w:t> </w:t>
      </w:r>
      <w:r>
        <w:rPr>
          <w:color w:val="231F20"/>
          <w:w w:val="115"/>
        </w:rPr>
        <w:t>et</w:t>
      </w:r>
      <w:r>
        <w:rPr>
          <w:color w:val="231F20"/>
          <w:spacing w:val="-16"/>
          <w:w w:val="115"/>
        </w:rPr>
        <w:t> </w:t>
      </w:r>
      <w:r>
        <w:rPr>
          <w:color w:val="231F20"/>
          <w:w w:val="115"/>
        </w:rPr>
        <w:t>al.,</w:t>
      </w:r>
      <w:r>
        <w:rPr>
          <w:color w:val="231F20"/>
          <w:spacing w:val="-18"/>
          <w:w w:val="115"/>
        </w:rPr>
        <w:t> </w:t>
      </w:r>
      <w:r>
        <w:rPr>
          <w:color w:val="231F20"/>
          <w:w w:val="115"/>
        </w:rPr>
        <w:t>2004).</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38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20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290</w:t>
      </w:r>
    </w:p>
    <w:p>
      <w:pPr>
        <w:pStyle w:val="BodyText"/>
        <w:spacing w:before="6"/>
        <w:rPr>
          <w:rFonts w:ascii="Arial Black"/>
          <w:b/>
          <w:sz w:val="13"/>
        </w:rPr>
      </w:pPr>
    </w:p>
    <w:p>
      <w:pPr>
        <w:pStyle w:val="BodyText"/>
        <w:spacing w:line="240" w:lineRule="exact" w:before="62"/>
        <w:ind w:left="1695" w:right="1788" w:firstLine="300"/>
        <w:jc w:val="both"/>
      </w:pPr>
      <w:r>
        <w:rPr>
          <w:color w:val="231F20"/>
          <w:w w:val="115"/>
        </w:rPr>
        <w:t>La educación para la salud se considera como una herramienta pedagógica que implica la existencia de un proceso de enseñanza­aprendizaje. Enseñanza porque se desarrollan</w:t>
      </w:r>
      <w:r>
        <w:rPr>
          <w:color w:val="231F20"/>
          <w:spacing w:val="-11"/>
          <w:w w:val="115"/>
        </w:rPr>
        <w:t> </w:t>
      </w:r>
      <w:r>
        <w:rPr>
          <w:color w:val="231F20"/>
          <w:w w:val="115"/>
        </w:rPr>
        <w:t>las</w:t>
      </w:r>
      <w:r>
        <w:rPr>
          <w:color w:val="231F20"/>
          <w:spacing w:val="-11"/>
          <w:w w:val="115"/>
        </w:rPr>
        <w:t> </w:t>
      </w:r>
      <w:r>
        <w:rPr>
          <w:color w:val="231F20"/>
          <w:w w:val="115"/>
        </w:rPr>
        <w:t>habilidades</w:t>
      </w:r>
      <w:r>
        <w:rPr>
          <w:color w:val="231F20"/>
          <w:spacing w:val="-11"/>
          <w:w w:val="115"/>
        </w:rPr>
        <w:t> </w:t>
      </w:r>
      <w:r>
        <w:rPr>
          <w:color w:val="231F20"/>
          <w:w w:val="115"/>
        </w:rPr>
        <w:t>individuales</w:t>
      </w:r>
      <w:r>
        <w:rPr>
          <w:color w:val="231F20"/>
          <w:spacing w:val="-11"/>
          <w:w w:val="115"/>
        </w:rPr>
        <w:t> </w:t>
      </w:r>
      <w:r>
        <w:rPr>
          <w:color w:val="231F20"/>
          <w:w w:val="115"/>
        </w:rPr>
        <w:t>del</w:t>
      </w:r>
      <w:r>
        <w:rPr>
          <w:color w:val="231F20"/>
          <w:spacing w:val="-11"/>
          <w:w w:val="115"/>
        </w:rPr>
        <w:t> </w:t>
      </w:r>
      <w:r>
        <w:rPr>
          <w:color w:val="231F20"/>
          <w:w w:val="115"/>
        </w:rPr>
        <w:t>que</w:t>
      </w:r>
      <w:r>
        <w:rPr>
          <w:color w:val="231F20"/>
          <w:spacing w:val="-11"/>
          <w:w w:val="115"/>
        </w:rPr>
        <w:t> </w:t>
      </w:r>
      <w:r>
        <w:rPr>
          <w:color w:val="231F20"/>
          <w:w w:val="115"/>
        </w:rPr>
        <w:t>proporciona</w:t>
      </w:r>
      <w:r>
        <w:rPr>
          <w:color w:val="231F20"/>
          <w:spacing w:val="-11"/>
          <w:w w:val="115"/>
        </w:rPr>
        <w:t> </w:t>
      </w:r>
      <w:r>
        <w:rPr>
          <w:color w:val="231F20"/>
          <w:w w:val="115"/>
        </w:rPr>
        <w:t>la</w:t>
      </w:r>
      <w:r>
        <w:rPr>
          <w:color w:val="231F20"/>
          <w:spacing w:val="-11"/>
          <w:w w:val="115"/>
        </w:rPr>
        <w:t> </w:t>
      </w:r>
      <w:r>
        <w:rPr>
          <w:color w:val="231F20"/>
          <w:w w:val="115"/>
        </w:rPr>
        <w:t>información</w:t>
      </w:r>
      <w:r>
        <w:rPr>
          <w:color w:val="231F20"/>
          <w:spacing w:val="-11"/>
          <w:w w:val="115"/>
        </w:rPr>
        <w:t> </w:t>
      </w:r>
      <w:r>
        <w:rPr>
          <w:color w:val="231F20"/>
          <w:w w:val="115"/>
        </w:rPr>
        <w:t>para</w:t>
      </w:r>
      <w:r>
        <w:rPr>
          <w:color w:val="231F20"/>
          <w:spacing w:val="-11"/>
          <w:w w:val="115"/>
        </w:rPr>
        <w:t> </w:t>
      </w:r>
      <w:r>
        <w:rPr>
          <w:color w:val="231F20"/>
          <w:w w:val="115"/>
        </w:rPr>
        <w:t>con­ seguir los objetivos, y aprendizaje porque se convierte en sustento, sumándose a las experiencias personales del individuo que recibe la información, produciendo un cambio en la forma de actuar, pensar y sentir. Por lo tanto, la misión del educador para la salud es crear espacios de discusión y reflexión de los problemas que la afectan y convertirse en instrumento necesario para el desarrollo de estilos de vida saludables, elevando el bienestar de la</w:t>
      </w:r>
      <w:r>
        <w:rPr>
          <w:color w:val="231F20"/>
          <w:spacing w:val="2"/>
          <w:w w:val="115"/>
        </w:rPr>
        <w:t> </w:t>
      </w:r>
      <w:r>
        <w:rPr>
          <w:color w:val="231F20"/>
          <w:w w:val="115"/>
        </w:rPr>
        <w:t>sociedad.</w:t>
      </w:r>
    </w:p>
    <w:p>
      <w:pPr>
        <w:pStyle w:val="BodyText"/>
        <w:spacing w:line="240" w:lineRule="exact"/>
        <w:ind w:left="1695" w:right="1789" w:firstLine="300"/>
        <w:jc w:val="both"/>
      </w:pPr>
      <w:r>
        <w:rPr>
          <w:color w:val="231F20"/>
          <w:w w:val="115"/>
        </w:rPr>
        <w:t>Es</w:t>
      </w:r>
      <w:r>
        <w:rPr>
          <w:color w:val="231F20"/>
          <w:spacing w:val="-24"/>
          <w:w w:val="115"/>
        </w:rPr>
        <w:t> </w:t>
      </w:r>
      <w:r>
        <w:rPr>
          <w:color w:val="231F20"/>
          <w:w w:val="115"/>
        </w:rPr>
        <w:t>importante</w:t>
      </w:r>
      <w:r>
        <w:rPr>
          <w:color w:val="231F20"/>
          <w:spacing w:val="-24"/>
          <w:w w:val="115"/>
        </w:rPr>
        <w:t> </w:t>
      </w:r>
      <w:r>
        <w:rPr>
          <w:color w:val="231F20"/>
          <w:w w:val="115"/>
        </w:rPr>
        <w:t>recordar</w:t>
      </w:r>
      <w:r>
        <w:rPr>
          <w:color w:val="231F20"/>
          <w:spacing w:val="-24"/>
          <w:w w:val="115"/>
        </w:rPr>
        <w:t> </w:t>
      </w:r>
      <w:r>
        <w:rPr>
          <w:color w:val="231F20"/>
          <w:w w:val="115"/>
        </w:rPr>
        <w:t>que</w:t>
      </w:r>
      <w:r>
        <w:rPr>
          <w:color w:val="231F20"/>
          <w:spacing w:val="-24"/>
          <w:w w:val="115"/>
        </w:rPr>
        <w:t> </w:t>
      </w:r>
      <w:r>
        <w:rPr>
          <w:color w:val="231F20"/>
          <w:w w:val="115"/>
        </w:rPr>
        <w:t>la</w:t>
      </w:r>
      <w:r>
        <w:rPr>
          <w:color w:val="231F20"/>
          <w:spacing w:val="-24"/>
          <w:w w:val="115"/>
        </w:rPr>
        <w:t> </w:t>
      </w:r>
      <w:r>
        <w:rPr>
          <w:color w:val="231F20"/>
          <w:w w:val="115"/>
        </w:rPr>
        <w:t>educación</w:t>
      </w:r>
      <w:r>
        <w:rPr>
          <w:color w:val="231F20"/>
          <w:spacing w:val="-24"/>
          <w:w w:val="115"/>
        </w:rPr>
        <w:t> </w:t>
      </w:r>
      <w:r>
        <w:rPr>
          <w:color w:val="231F20"/>
          <w:w w:val="115"/>
        </w:rPr>
        <w:t>para</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4"/>
          <w:w w:val="115"/>
        </w:rPr>
        <w:t> </w:t>
      </w:r>
      <w:r>
        <w:rPr>
          <w:color w:val="231F20"/>
          <w:w w:val="115"/>
        </w:rPr>
        <w:t>se</w:t>
      </w:r>
      <w:r>
        <w:rPr>
          <w:color w:val="231F20"/>
          <w:spacing w:val="-24"/>
          <w:w w:val="115"/>
        </w:rPr>
        <w:t> </w:t>
      </w:r>
      <w:r>
        <w:rPr>
          <w:color w:val="231F20"/>
          <w:w w:val="115"/>
        </w:rPr>
        <w:t>basa</w:t>
      </w:r>
      <w:r>
        <w:rPr>
          <w:color w:val="231F20"/>
          <w:spacing w:val="-24"/>
          <w:w w:val="115"/>
        </w:rPr>
        <w:t> </w:t>
      </w:r>
      <w:r>
        <w:rPr>
          <w:color w:val="231F20"/>
          <w:w w:val="115"/>
        </w:rPr>
        <w:t>en</w:t>
      </w:r>
      <w:r>
        <w:rPr>
          <w:color w:val="231F20"/>
          <w:spacing w:val="-24"/>
          <w:w w:val="115"/>
        </w:rPr>
        <w:t> </w:t>
      </w:r>
      <w:r>
        <w:rPr>
          <w:color w:val="231F20"/>
          <w:w w:val="115"/>
        </w:rPr>
        <w:t>muchas</w:t>
      </w:r>
      <w:r>
        <w:rPr>
          <w:color w:val="231F20"/>
          <w:spacing w:val="-24"/>
          <w:w w:val="115"/>
        </w:rPr>
        <w:t> </w:t>
      </w:r>
      <w:r>
        <w:rPr>
          <w:color w:val="231F20"/>
          <w:w w:val="115"/>
        </w:rPr>
        <w:t>disciplinas como</w:t>
      </w:r>
      <w:r>
        <w:rPr>
          <w:color w:val="231F20"/>
          <w:spacing w:val="-4"/>
          <w:w w:val="115"/>
        </w:rPr>
        <w:t> </w:t>
      </w:r>
      <w:r>
        <w:rPr>
          <w:color w:val="231F20"/>
          <w:w w:val="115"/>
        </w:rPr>
        <w:t>la</w:t>
      </w:r>
      <w:r>
        <w:rPr>
          <w:color w:val="231F20"/>
          <w:spacing w:val="-4"/>
          <w:w w:val="115"/>
        </w:rPr>
        <w:t> </w:t>
      </w:r>
      <w:r>
        <w:rPr>
          <w:color w:val="231F20"/>
          <w:w w:val="115"/>
        </w:rPr>
        <w:t>psicología,</w:t>
      </w:r>
      <w:r>
        <w:rPr>
          <w:color w:val="231F20"/>
          <w:spacing w:val="-7"/>
          <w:w w:val="115"/>
        </w:rPr>
        <w:t> </w:t>
      </w:r>
      <w:r>
        <w:rPr>
          <w:color w:val="231F20"/>
          <w:w w:val="115"/>
        </w:rPr>
        <w:t>sociología,</w:t>
      </w:r>
      <w:r>
        <w:rPr>
          <w:color w:val="231F20"/>
          <w:spacing w:val="-7"/>
          <w:w w:val="115"/>
        </w:rPr>
        <w:t> </w:t>
      </w:r>
      <w:r>
        <w:rPr>
          <w:color w:val="231F20"/>
          <w:w w:val="115"/>
        </w:rPr>
        <w:t>la</w:t>
      </w:r>
      <w:r>
        <w:rPr>
          <w:color w:val="231F20"/>
          <w:spacing w:val="-4"/>
          <w:w w:val="115"/>
        </w:rPr>
        <w:t> </w:t>
      </w:r>
      <w:r>
        <w:rPr>
          <w:color w:val="231F20"/>
          <w:w w:val="115"/>
        </w:rPr>
        <w:t>educación,</w:t>
      </w:r>
      <w:r>
        <w:rPr>
          <w:color w:val="231F20"/>
          <w:spacing w:val="-7"/>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pública</w:t>
      </w:r>
      <w:r>
        <w:rPr>
          <w:color w:val="231F20"/>
          <w:spacing w:val="-4"/>
          <w:w w:val="115"/>
        </w:rPr>
        <w:t> </w:t>
      </w:r>
      <w:r>
        <w:rPr>
          <w:color w:val="231F20"/>
          <w:w w:val="115"/>
        </w:rPr>
        <w:t>y</w:t>
      </w:r>
      <w:r>
        <w:rPr>
          <w:color w:val="231F20"/>
          <w:spacing w:val="-4"/>
          <w:w w:val="115"/>
        </w:rPr>
        <w:t> </w:t>
      </w:r>
      <w:r>
        <w:rPr>
          <w:color w:val="231F20"/>
          <w:w w:val="115"/>
        </w:rPr>
        <w:t>la</w:t>
      </w:r>
      <w:r>
        <w:rPr>
          <w:color w:val="231F20"/>
          <w:spacing w:val="-4"/>
          <w:w w:val="115"/>
        </w:rPr>
        <w:t> </w:t>
      </w:r>
      <w:r>
        <w:rPr>
          <w:color w:val="231F20"/>
          <w:w w:val="115"/>
        </w:rPr>
        <w:t>epidemiología.</w:t>
      </w:r>
      <w:r>
        <w:rPr>
          <w:color w:val="231F20"/>
          <w:spacing w:val="-8"/>
          <w:w w:val="115"/>
        </w:rPr>
        <w:t> </w:t>
      </w:r>
      <w:r>
        <w:rPr>
          <w:color w:val="231F20"/>
          <w:w w:val="115"/>
        </w:rPr>
        <w:t>Es una</w:t>
      </w:r>
      <w:r>
        <w:rPr>
          <w:color w:val="231F20"/>
          <w:spacing w:val="-12"/>
          <w:w w:val="115"/>
        </w:rPr>
        <w:t> </w:t>
      </w:r>
      <w:r>
        <w:rPr>
          <w:color w:val="231F20"/>
          <w:w w:val="115"/>
        </w:rPr>
        <w:t>disciplina</w:t>
      </w:r>
      <w:r>
        <w:rPr>
          <w:color w:val="231F20"/>
          <w:spacing w:val="-12"/>
          <w:w w:val="115"/>
        </w:rPr>
        <w:t> </w:t>
      </w:r>
      <w:r>
        <w:rPr>
          <w:color w:val="231F20"/>
          <w:w w:val="115"/>
        </w:rPr>
        <w:t>única</w:t>
      </w:r>
      <w:r>
        <w:rPr>
          <w:color w:val="231F20"/>
          <w:spacing w:val="-12"/>
          <w:w w:val="115"/>
        </w:rPr>
        <w:t> </w:t>
      </w:r>
      <w:r>
        <w:rPr>
          <w:color w:val="231F20"/>
          <w:w w:val="115"/>
        </w:rPr>
        <w:t>en</w:t>
      </w:r>
      <w:r>
        <w:rPr>
          <w:color w:val="231F20"/>
          <w:spacing w:val="-12"/>
          <w:w w:val="115"/>
        </w:rPr>
        <w:t> </w:t>
      </w:r>
      <w:r>
        <w:rPr>
          <w:color w:val="231F20"/>
          <w:w w:val="115"/>
        </w:rPr>
        <w:t>muchos</w:t>
      </w:r>
      <w:r>
        <w:rPr>
          <w:color w:val="231F20"/>
          <w:spacing w:val="-12"/>
          <w:w w:val="115"/>
        </w:rPr>
        <w:t> </w:t>
      </w:r>
      <w:r>
        <w:rPr>
          <w:color w:val="231F20"/>
          <w:w w:val="115"/>
        </w:rPr>
        <w:t>sentidos.</w:t>
      </w:r>
      <w:r>
        <w:rPr>
          <w:color w:val="231F20"/>
          <w:spacing w:val="-16"/>
          <w:w w:val="115"/>
        </w:rPr>
        <w:t> </w:t>
      </w:r>
      <w:r>
        <w:rPr>
          <w:color w:val="231F20"/>
          <w:w w:val="115"/>
        </w:rPr>
        <w:t>Uno</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retos</w:t>
      </w:r>
      <w:r>
        <w:rPr>
          <w:color w:val="231F20"/>
          <w:spacing w:val="-12"/>
          <w:w w:val="115"/>
        </w:rPr>
        <w:t> </w:t>
      </w:r>
      <w:r>
        <w:rPr>
          <w:color w:val="231F20"/>
          <w:w w:val="115"/>
        </w:rPr>
        <w:t>es</w:t>
      </w:r>
      <w:r>
        <w:rPr>
          <w:color w:val="231F20"/>
          <w:spacing w:val="-12"/>
          <w:w w:val="115"/>
        </w:rPr>
        <w:t> </w:t>
      </w:r>
      <w:r>
        <w:rPr>
          <w:color w:val="231F20"/>
          <w:w w:val="115"/>
        </w:rPr>
        <w:t>que,</w:t>
      </w:r>
      <w:r>
        <w:rPr>
          <w:color w:val="231F20"/>
          <w:spacing w:val="-15"/>
          <w:w w:val="115"/>
        </w:rPr>
        <w:t> </w:t>
      </w:r>
      <w:r>
        <w:rPr>
          <w:color w:val="231F20"/>
          <w:w w:val="115"/>
        </w:rPr>
        <w:t>aunque</w:t>
      </w:r>
      <w:r>
        <w:rPr>
          <w:color w:val="231F20"/>
          <w:spacing w:val="-12"/>
          <w:w w:val="115"/>
        </w:rPr>
        <w:t> </w:t>
      </w:r>
      <w:r>
        <w:rPr>
          <w:color w:val="231F20"/>
          <w:w w:val="115"/>
        </w:rPr>
        <w:t>su</w:t>
      </w:r>
      <w:r>
        <w:rPr>
          <w:color w:val="231F20"/>
          <w:spacing w:val="-12"/>
          <w:w w:val="115"/>
        </w:rPr>
        <w:t> </w:t>
      </w:r>
      <w:r>
        <w:rPr>
          <w:color w:val="231F20"/>
          <w:w w:val="115"/>
        </w:rPr>
        <w:t>principal herramienta es la educación, la búsqueda tras los resultados suelen ser adaptaciones de</w:t>
      </w:r>
      <w:r>
        <w:rPr>
          <w:color w:val="231F20"/>
          <w:spacing w:val="-8"/>
          <w:w w:val="115"/>
        </w:rPr>
        <w:t> </w:t>
      </w:r>
      <w:r>
        <w:rPr>
          <w:color w:val="231F20"/>
          <w:w w:val="115"/>
        </w:rPr>
        <w:t>comportamiento.</w:t>
      </w:r>
      <w:r>
        <w:rPr>
          <w:color w:val="231F20"/>
          <w:spacing w:val="-12"/>
          <w:w w:val="115"/>
        </w:rPr>
        <w:t> </w:t>
      </w:r>
      <w:r>
        <w:rPr>
          <w:color w:val="231F20"/>
          <w:w w:val="115"/>
        </w:rPr>
        <w:t>Otras</w:t>
      </w:r>
      <w:r>
        <w:rPr>
          <w:color w:val="231F20"/>
          <w:spacing w:val="-8"/>
          <w:w w:val="115"/>
        </w:rPr>
        <w:t> </w:t>
      </w:r>
      <w:r>
        <w:rPr>
          <w:color w:val="231F20"/>
          <w:w w:val="115"/>
        </w:rPr>
        <w:t>disciplinas</w:t>
      </w:r>
      <w:r>
        <w:rPr>
          <w:color w:val="231F20"/>
          <w:spacing w:val="-8"/>
          <w:w w:val="115"/>
        </w:rPr>
        <w:t> </w:t>
      </w:r>
      <w:r>
        <w:rPr>
          <w:color w:val="231F20"/>
          <w:w w:val="115"/>
        </w:rPr>
        <w:t>en</w:t>
      </w:r>
      <w:r>
        <w:rPr>
          <w:color w:val="231F20"/>
          <w:spacing w:val="-8"/>
          <w:w w:val="115"/>
        </w:rPr>
        <w:t> </w:t>
      </w:r>
      <w:r>
        <w:rPr>
          <w:color w:val="231F20"/>
          <w:w w:val="115"/>
        </w:rPr>
        <w:t>materia</w:t>
      </w:r>
      <w:r>
        <w:rPr>
          <w:color w:val="231F20"/>
          <w:spacing w:val="-8"/>
          <w:w w:val="115"/>
        </w:rPr>
        <w:t> </w:t>
      </w:r>
      <w:r>
        <w:rPr>
          <w:color w:val="231F20"/>
          <w:w w:val="115"/>
        </w:rPr>
        <w:t>de</w:t>
      </w:r>
      <w:r>
        <w:rPr>
          <w:color w:val="231F20"/>
          <w:spacing w:val="-8"/>
          <w:w w:val="115"/>
        </w:rPr>
        <w:t> </w:t>
      </w:r>
      <w:r>
        <w:rPr>
          <w:color w:val="231F20"/>
          <w:w w:val="115"/>
        </w:rPr>
        <w:t>educación,</w:t>
      </w:r>
      <w:r>
        <w:rPr>
          <w:color w:val="231F20"/>
          <w:spacing w:val="-12"/>
          <w:w w:val="115"/>
        </w:rPr>
        <w:t> </w:t>
      </w:r>
      <w:r>
        <w:rPr>
          <w:color w:val="231F20"/>
          <w:w w:val="115"/>
        </w:rPr>
        <w:t>se</w:t>
      </w:r>
      <w:r>
        <w:rPr>
          <w:color w:val="231F20"/>
          <w:spacing w:val="-8"/>
          <w:w w:val="115"/>
        </w:rPr>
        <w:t> </w:t>
      </w:r>
      <w:r>
        <w:rPr>
          <w:color w:val="231F20"/>
          <w:w w:val="115"/>
        </w:rPr>
        <w:t>centran</w:t>
      </w:r>
      <w:r>
        <w:rPr>
          <w:color w:val="231F20"/>
          <w:spacing w:val="-8"/>
          <w:w w:val="115"/>
        </w:rPr>
        <w:t> </w:t>
      </w:r>
      <w:r>
        <w:rPr>
          <w:color w:val="231F20"/>
          <w:w w:val="115"/>
        </w:rPr>
        <w:t>casi</w:t>
      </w:r>
      <w:r>
        <w:rPr>
          <w:color w:val="231F20"/>
          <w:spacing w:val="-8"/>
          <w:w w:val="115"/>
        </w:rPr>
        <w:t> </w:t>
      </w:r>
      <w:r>
        <w:rPr>
          <w:color w:val="231F20"/>
          <w:w w:val="115"/>
        </w:rPr>
        <w:t>exclu­ sivamente en el conocimiento, que es un componente crítico de educación para la salud.</w:t>
      </w:r>
      <w:r>
        <w:rPr>
          <w:color w:val="231F20"/>
          <w:spacing w:val="-10"/>
          <w:w w:val="115"/>
        </w:rPr>
        <w:t> </w:t>
      </w:r>
      <w:r>
        <w:rPr>
          <w:color w:val="231F20"/>
          <w:w w:val="115"/>
        </w:rPr>
        <w:t>El</w:t>
      </w:r>
      <w:r>
        <w:rPr>
          <w:color w:val="231F20"/>
          <w:spacing w:val="-5"/>
          <w:w w:val="115"/>
        </w:rPr>
        <w:t> </w:t>
      </w:r>
      <w:r>
        <w:rPr>
          <w:color w:val="231F20"/>
          <w:w w:val="115"/>
        </w:rPr>
        <w:t>conocimiento</w:t>
      </w:r>
      <w:r>
        <w:rPr>
          <w:color w:val="231F20"/>
          <w:spacing w:val="-5"/>
          <w:w w:val="115"/>
        </w:rPr>
        <w:t> </w:t>
      </w:r>
      <w:r>
        <w:rPr>
          <w:color w:val="231F20"/>
          <w:w w:val="115"/>
        </w:rPr>
        <w:t>por</w:t>
      </w:r>
      <w:r>
        <w:rPr>
          <w:color w:val="231F20"/>
          <w:spacing w:val="-5"/>
          <w:w w:val="115"/>
        </w:rPr>
        <w:t> </w:t>
      </w:r>
      <w:r>
        <w:rPr>
          <w:color w:val="231F20"/>
          <w:w w:val="115"/>
        </w:rPr>
        <w:t>sí</w:t>
      </w:r>
      <w:r>
        <w:rPr>
          <w:color w:val="231F20"/>
          <w:spacing w:val="-5"/>
          <w:w w:val="115"/>
        </w:rPr>
        <w:t> </w:t>
      </w:r>
      <w:r>
        <w:rPr>
          <w:color w:val="231F20"/>
          <w:w w:val="115"/>
        </w:rPr>
        <w:t>solo</w:t>
      </w:r>
      <w:r>
        <w:rPr>
          <w:color w:val="231F20"/>
          <w:spacing w:val="-5"/>
          <w:w w:val="115"/>
        </w:rPr>
        <w:t> </w:t>
      </w:r>
      <w:r>
        <w:rPr>
          <w:color w:val="231F20"/>
          <w:w w:val="115"/>
        </w:rPr>
        <w:t>es</w:t>
      </w:r>
      <w:r>
        <w:rPr>
          <w:color w:val="231F20"/>
          <w:spacing w:val="-5"/>
          <w:w w:val="115"/>
        </w:rPr>
        <w:t> </w:t>
      </w:r>
      <w:r>
        <w:rPr>
          <w:color w:val="231F20"/>
          <w:w w:val="115"/>
        </w:rPr>
        <w:t>poco</w:t>
      </w:r>
      <w:r>
        <w:rPr>
          <w:color w:val="231F20"/>
          <w:spacing w:val="-5"/>
          <w:w w:val="115"/>
        </w:rPr>
        <w:t> </w:t>
      </w:r>
      <w:r>
        <w:rPr>
          <w:color w:val="231F20"/>
          <w:w w:val="115"/>
        </w:rPr>
        <w:t>probable</w:t>
      </w:r>
      <w:r>
        <w:rPr>
          <w:color w:val="231F20"/>
          <w:spacing w:val="-5"/>
          <w:w w:val="115"/>
        </w:rPr>
        <w:t> </w:t>
      </w:r>
      <w:r>
        <w:rPr>
          <w:color w:val="231F20"/>
          <w:w w:val="115"/>
        </w:rPr>
        <w:t>que</w:t>
      </w:r>
      <w:r>
        <w:rPr>
          <w:color w:val="231F20"/>
          <w:spacing w:val="-5"/>
          <w:w w:val="115"/>
        </w:rPr>
        <w:t> </w:t>
      </w:r>
      <w:r>
        <w:rPr>
          <w:color w:val="231F20"/>
          <w:w w:val="115"/>
        </w:rPr>
        <w:t>sea</w:t>
      </w:r>
      <w:r>
        <w:rPr>
          <w:color w:val="231F20"/>
          <w:spacing w:val="-5"/>
          <w:w w:val="115"/>
        </w:rPr>
        <w:t> </w:t>
      </w:r>
      <w:r>
        <w:rPr>
          <w:color w:val="231F20"/>
          <w:w w:val="115"/>
        </w:rPr>
        <w:t>suficiente</w:t>
      </w:r>
      <w:r>
        <w:rPr>
          <w:color w:val="231F20"/>
          <w:spacing w:val="-5"/>
          <w:w w:val="115"/>
        </w:rPr>
        <w:t> </w:t>
      </w:r>
      <w:r>
        <w:rPr>
          <w:color w:val="231F20"/>
          <w:w w:val="115"/>
        </w:rPr>
        <w:t>para</w:t>
      </w:r>
      <w:r>
        <w:rPr>
          <w:color w:val="231F20"/>
          <w:spacing w:val="-5"/>
          <w:w w:val="115"/>
        </w:rPr>
        <w:t> </w:t>
      </w:r>
      <w:r>
        <w:rPr>
          <w:color w:val="231F20"/>
          <w:w w:val="115"/>
        </w:rPr>
        <w:t>provocar un</w:t>
      </w:r>
      <w:r>
        <w:rPr>
          <w:color w:val="231F20"/>
          <w:spacing w:val="-18"/>
          <w:w w:val="115"/>
        </w:rPr>
        <w:t> </w:t>
      </w:r>
      <w:r>
        <w:rPr>
          <w:color w:val="231F20"/>
          <w:w w:val="115"/>
        </w:rPr>
        <w:t>cambio</w:t>
      </w:r>
      <w:r>
        <w:rPr>
          <w:color w:val="231F20"/>
          <w:spacing w:val="-18"/>
          <w:w w:val="115"/>
        </w:rPr>
        <w:t> </w:t>
      </w:r>
      <w:r>
        <w:rPr>
          <w:color w:val="231F20"/>
          <w:w w:val="115"/>
        </w:rPr>
        <w:t>de</w:t>
      </w:r>
      <w:r>
        <w:rPr>
          <w:color w:val="231F20"/>
          <w:spacing w:val="-18"/>
          <w:w w:val="115"/>
        </w:rPr>
        <w:t> </w:t>
      </w:r>
      <w:r>
        <w:rPr>
          <w:color w:val="231F20"/>
          <w:w w:val="115"/>
        </w:rPr>
        <w:t>comportamiento</w:t>
      </w:r>
      <w:r>
        <w:rPr>
          <w:color w:val="231F20"/>
          <w:spacing w:val="-18"/>
          <w:w w:val="115"/>
        </w:rPr>
        <w:t> </w:t>
      </w:r>
      <w:r>
        <w:rPr>
          <w:color w:val="231F20"/>
          <w:w w:val="115"/>
        </w:rPr>
        <w:t>(Gilbert,</w:t>
      </w:r>
      <w:r>
        <w:rPr>
          <w:color w:val="231F20"/>
          <w:spacing w:val="-20"/>
          <w:w w:val="115"/>
        </w:rPr>
        <w:t> </w:t>
      </w:r>
      <w:r>
        <w:rPr>
          <w:color w:val="231F20"/>
          <w:w w:val="115"/>
        </w:rPr>
        <w:t>Sawyer</w:t>
      </w:r>
      <w:r>
        <w:rPr>
          <w:color w:val="231F20"/>
          <w:spacing w:val="-18"/>
          <w:w w:val="115"/>
        </w:rPr>
        <w:t> </w:t>
      </w:r>
      <w:r>
        <w:rPr>
          <w:color w:val="231F20"/>
          <w:w w:val="115"/>
        </w:rPr>
        <w:t>y</w:t>
      </w:r>
      <w:r>
        <w:rPr>
          <w:color w:val="231F20"/>
          <w:spacing w:val="-18"/>
          <w:w w:val="115"/>
        </w:rPr>
        <w:t> </w:t>
      </w:r>
      <w:r>
        <w:rPr>
          <w:color w:val="231F20"/>
          <w:w w:val="115"/>
        </w:rPr>
        <w:t>McNeill,</w:t>
      </w:r>
      <w:r>
        <w:rPr>
          <w:color w:val="231F20"/>
          <w:spacing w:val="-20"/>
          <w:w w:val="115"/>
        </w:rPr>
        <w:t> </w:t>
      </w:r>
      <w:r>
        <w:rPr>
          <w:color w:val="231F20"/>
          <w:w w:val="115"/>
        </w:rPr>
        <w:t>2011).</w:t>
      </w:r>
    </w:p>
    <w:p>
      <w:pPr>
        <w:pStyle w:val="BodyText"/>
        <w:spacing w:before="11"/>
        <w:rPr>
          <w:sz w:val="21"/>
        </w:rPr>
      </w:pPr>
    </w:p>
    <w:p>
      <w:pPr>
        <w:pStyle w:val="Heading3"/>
        <w:spacing w:line="240" w:lineRule="auto" w:before="1"/>
        <w:ind w:left="1695" w:right="0"/>
        <w:jc w:val="both"/>
      </w:pPr>
      <w:r>
        <w:rPr>
          <w:color w:val="231F20"/>
          <w:w w:val="110"/>
        </w:rPr>
        <w:t>Proceso de educación para la  salud</w:t>
      </w:r>
    </w:p>
    <w:p>
      <w:pPr>
        <w:pStyle w:val="BodyText"/>
        <w:spacing w:line="240" w:lineRule="exact" w:before="180"/>
        <w:ind w:left="1695" w:right="1789"/>
        <w:jc w:val="both"/>
      </w:pPr>
      <w:r>
        <w:rPr>
          <w:color w:val="231F20"/>
          <w:w w:val="115"/>
        </w:rPr>
        <w:t>La</w:t>
      </w:r>
      <w:r>
        <w:rPr>
          <w:color w:val="231F20"/>
          <w:spacing w:val="-12"/>
          <w:w w:val="115"/>
        </w:rPr>
        <w:t> </w:t>
      </w:r>
      <w:r>
        <w:rPr>
          <w:color w:val="231F20"/>
          <w:spacing w:val="-4"/>
          <w:w w:val="115"/>
        </w:rPr>
        <w:t>complejidad</w:t>
      </w:r>
      <w:r>
        <w:rPr>
          <w:color w:val="231F20"/>
          <w:spacing w:val="-12"/>
          <w:w w:val="115"/>
        </w:rPr>
        <w:t> </w:t>
      </w:r>
      <w:r>
        <w:rPr>
          <w:color w:val="231F20"/>
          <w:spacing w:val="-3"/>
          <w:w w:val="115"/>
        </w:rPr>
        <w:t>del</w:t>
      </w:r>
      <w:r>
        <w:rPr>
          <w:color w:val="231F20"/>
          <w:spacing w:val="-12"/>
          <w:w w:val="115"/>
        </w:rPr>
        <w:t> </w:t>
      </w:r>
      <w:r>
        <w:rPr>
          <w:color w:val="231F20"/>
          <w:w w:val="115"/>
        </w:rPr>
        <w:t>comportamiento</w:t>
      </w:r>
      <w:r>
        <w:rPr>
          <w:color w:val="231F20"/>
          <w:spacing w:val="-12"/>
          <w:w w:val="115"/>
        </w:rPr>
        <w:t> </w:t>
      </w:r>
      <w:r>
        <w:rPr>
          <w:color w:val="231F20"/>
          <w:w w:val="115"/>
        </w:rPr>
        <w:t>humano</w:t>
      </w:r>
      <w:r>
        <w:rPr>
          <w:color w:val="231F20"/>
          <w:spacing w:val="-12"/>
          <w:w w:val="115"/>
        </w:rPr>
        <w:t> </w:t>
      </w:r>
      <w:r>
        <w:rPr>
          <w:color w:val="231F20"/>
          <w:spacing w:val="-3"/>
          <w:w w:val="115"/>
        </w:rPr>
        <w:t>requiere</w:t>
      </w:r>
      <w:r>
        <w:rPr>
          <w:color w:val="231F20"/>
          <w:spacing w:val="-12"/>
          <w:w w:val="115"/>
        </w:rPr>
        <w:t> </w:t>
      </w:r>
      <w:r>
        <w:rPr>
          <w:color w:val="231F20"/>
          <w:spacing w:val="-3"/>
          <w:w w:val="115"/>
        </w:rPr>
        <w:t>que</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enfoques</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orien­ </w:t>
      </w:r>
      <w:r>
        <w:rPr>
          <w:color w:val="231F20"/>
          <w:spacing w:val="-3"/>
          <w:w w:val="115"/>
        </w:rPr>
        <w:t>tación</w:t>
      </w:r>
      <w:r>
        <w:rPr>
          <w:color w:val="231F20"/>
          <w:spacing w:val="-8"/>
          <w:w w:val="115"/>
        </w:rPr>
        <w:t> </w:t>
      </w:r>
      <w:r>
        <w:rPr>
          <w:color w:val="231F20"/>
          <w:w w:val="115"/>
        </w:rPr>
        <w:t>en</w:t>
      </w:r>
      <w:r>
        <w:rPr>
          <w:color w:val="231F20"/>
          <w:spacing w:val="-8"/>
          <w:w w:val="115"/>
        </w:rPr>
        <w:t> </w:t>
      </w:r>
      <w:r>
        <w:rPr>
          <w:color w:val="231F20"/>
          <w:w w:val="115"/>
        </w:rPr>
        <w:t>la</w:t>
      </w:r>
      <w:r>
        <w:rPr>
          <w:color w:val="231F20"/>
          <w:spacing w:val="-8"/>
          <w:w w:val="115"/>
        </w:rPr>
        <w:t> </w:t>
      </w:r>
      <w:r>
        <w:rPr>
          <w:color w:val="231F20"/>
          <w:spacing w:val="-3"/>
          <w:w w:val="115"/>
        </w:rPr>
        <w:t>educación</w:t>
      </w:r>
      <w:r>
        <w:rPr>
          <w:color w:val="231F20"/>
          <w:spacing w:val="-8"/>
          <w:w w:val="115"/>
        </w:rPr>
        <w:t> </w:t>
      </w:r>
      <w:r>
        <w:rPr>
          <w:color w:val="231F20"/>
          <w:w w:val="115"/>
        </w:rPr>
        <w:t>estén</w:t>
      </w:r>
      <w:r>
        <w:rPr>
          <w:color w:val="231F20"/>
          <w:spacing w:val="-8"/>
          <w:w w:val="115"/>
        </w:rPr>
        <w:t> </w:t>
      </w:r>
      <w:r>
        <w:rPr>
          <w:color w:val="231F20"/>
          <w:spacing w:val="-3"/>
          <w:w w:val="115"/>
        </w:rPr>
        <w:t>presentes</w:t>
      </w:r>
      <w:r>
        <w:rPr>
          <w:color w:val="231F20"/>
          <w:spacing w:val="-8"/>
          <w:w w:val="115"/>
        </w:rPr>
        <w:t> </w:t>
      </w:r>
      <w:r>
        <w:rPr>
          <w:color w:val="231F20"/>
          <w:w w:val="115"/>
        </w:rPr>
        <w:t>tres</w:t>
      </w:r>
      <w:r>
        <w:rPr>
          <w:color w:val="231F20"/>
          <w:spacing w:val="-8"/>
          <w:w w:val="115"/>
        </w:rPr>
        <w:t> </w:t>
      </w:r>
      <w:r>
        <w:rPr>
          <w:color w:val="231F20"/>
          <w:spacing w:val="-3"/>
          <w:w w:val="115"/>
        </w:rPr>
        <w:t>elementos</w:t>
      </w:r>
      <w:r>
        <w:rPr>
          <w:color w:val="231F20"/>
          <w:spacing w:val="-8"/>
          <w:w w:val="115"/>
        </w:rPr>
        <w:t> </w:t>
      </w:r>
      <w:r>
        <w:rPr>
          <w:color w:val="231F20"/>
          <w:spacing w:val="-4"/>
          <w:w w:val="115"/>
        </w:rPr>
        <w:t>clave</w:t>
      </w:r>
      <w:r>
        <w:rPr>
          <w:color w:val="231F20"/>
          <w:spacing w:val="-8"/>
          <w:w w:val="115"/>
        </w:rPr>
        <w:t> </w:t>
      </w:r>
      <w:r>
        <w:rPr>
          <w:color w:val="231F20"/>
          <w:w w:val="115"/>
        </w:rPr>
        <w:t>de</w:t>
      </w:r>
      <w:r>
        <w:rPr>
          <w:color w:val="231F20"/>
          <w:spacing w:val="-8"/>
          <w:w w:val="115"/>
        </w:rPr>
        <w:t> </w:t>
      </w:r>
      <w:r>
        <w:rPr>
          <w:color w:val="231F20"/>
          <w:spacing w:val="-3"/>
          <w:w w:val="115"/>
        </w:rPr>
        <w:t>salud</w:t>
      </w:r>
      <w:r>
        <w:rPr>
          <w:color w:val="231F20"/>
          <w:spacing w:val="-8"/>
          <w:w w:val="115"/>
        </w:rPr>
        <w:t> </w:t>
      </w:r>
      <w:r>
        <w:rPr>
          <w:color w:val="231F20"/>
          <w:w w:val="115"/>
        </w:rPr>
        <w:t>para</w:t>
      </w:r>
      <w:r>
        <w:rPr>
          <w:color w:val="231F20"/>
          <w:spacing w:val="-8"/>
          <w:w w:val="115"/>
        </w:rPr>
        <w:t> </w:t>
      </w:r>
      <w:r>
        <w:rPr>
          <w:color w:val="231F20"/>
          <w:spacing w:val="-3"/>
          <w:w w:val="115"/>
        </w:rPr>
        <w:t>el</w:t>
      </w:r>
      <w:r>
        <w:rPr>
          <w:color w:val="231F20"/>
          <w:spacing w:val="-8"/>
          <w:w w:val="115"/>
        </w:rPr>
        <w:t> </w:t>
      </w:r>
      <w:r>
        <w:rPr>
          <w:color w:val="231F20"/>
          <w:w w:val="115"/>
        </w:rPr>
        <w:t>cambio</w:t>
      </w:r>
      <w:r>
        <w:rPr>
          <w:color w:val="231F20"/>
          <w:spacing w:val="-4"/>
          <w:w w:val="115"/>
        </w:rPr>
        <w:t> </w:t>
      </w:r>
      <w:r>
        <w:rPr>
          <w:color w:val="231F20"/>
          <w:w w:val="115"/>
        </w:rPr>
        <w:t>de comportamiento:</w:t>
      </w:r>
    </w:p>
    <w:p>
      <w:pPr>
        <w:pStyle w:val="BodyText"/>
        <w:rPr>
          <w:sz w:val="16"/>
        </w:rPr>
      </w:pPr>
    </w:p>
    <w:p>
      <w:pPr>
        <w:pStyle w:val="ListParagraph"/>
        <w:numPr>
          <w:ilvl w:val="0"/>
          <w:numId w:val="3"/>
        </w:numPr>
        <w:tabs>
          <w:tab w:pos="2356" w:val="left" w:leader="none"/>
        </w:tabs>
        <w:spacing w:line="253" w:lineRule="exact" w:before="0" w:after="0"/>
        <w:ind w:left="2355" w:right="0" w:hanging="260"/>
        <w:jc w:val="left"/>
        <w:rPr>
          <w:sz w:val="20"/>
        </w:rPr>
      </w:pPr>
      <w:r>
        <w:rPr>
          <w:color w:val="231F20"/>
          <w:w w:val="115"/>
          <w:sz w:val="20"/>
        </w:rPr>
        <w:t>El conocimiento del</w:t>
      </w:r>
      <w:r>
        <w:rPr>
          <w:color w:val="231F20"/>
          <w:spacing w:val="-27"/>
          <w:w w:val="115"/>
          <w:sz w:val="20"/>
        </w:rPr>
        <w:t> </w:t>
      </w:r>
      <w:r>
        <w:rPr>
          <w:color w:val="231F20"/>
          <w:w w:val="115"/>
          <w:sz w:val="20"/>
        </w:rPr>
        <w:t>comportamiento.</w:t>
      </w:r>
    </w:p>
    <w:p>
      <w:pPr>
        <w:pStyle w:val="ListParagraph"/>
        <w:numPr>
          <w:ilvl w:val="0"/>
          <w:numId w:val="3"/>
        </w:numPr>
        <w:tabs>
          <w:tab w:pos="2356" w:val="left" w:leader="none"/>
        </w:tabs>
        <w:spacing w:line="240" w:lineRule="exact" w:before="0" w:after="0"/>
        <w:ind w:left="2355" w:right="0" w:hanging="260"/>
        <w:jc w:val="left"/>
        <w:rPr>
          <w:sz w:val="20"/>
        </w:rPr>
      </w:pPr>
      <w:r>
        <w:rPr>
          <w:color w:val="231F20"/>
          <w:w w:val="115"/>
          <w:sz w:val="20"/>
        </w:rPr>
        <w:t>Actitudes relacionadas con la</w:t>
      </w:r>
      <w:r>
        <w:rPr>
          <w:color w:val="231F20"/>
          <w:spacing w:val="-38"/>
          <w:w w:val="115"/>
          <w:sz w:val="20"/>
        </w:rPr>
        <w:t> </w:t>
      </w:r>
      <w:r>
        <w:rPr>
          <w:color w:val="231F20"/>
          <w:w w:val="115"/>
          <w:sz w:val="20"/>
        </w:rPr>
        <w:t>conducta.</w:t>
      </w:r>
    </w:p>
    <w:p>
      <w:pPr>
        <w:pStyle w:val="ListParagraph"/>
        <w:numPr>
          <w:ilvl w:val="0"/>
          <w:numId w:val="3"/>
        </w:numPr>
        <w:tabs>
          <w:tab w:pos="2356" w:val="left" w:leader="none"/>
        </w:tabs>
        <w:spacing w:line="253" w:lineRule="exact" w:before="0" w:after="0"/>
        <w:ind w:left="2355" w:right="0" w:hanging="260"/>
        <w:jc w:val="left"/>
        <w:rPr>
          <w:sz w:val="20"/>
        </w:rPr>
      </w:pPr>
      <w:r>
        <w:rPr>
          <w:color w:val="231F20"/>
          <w:w w:val="115"/>
          <w:sz w:val="20"/>
        </w:rPr>
        <w:t>Habilidades necesarias para permitir la adaptación del</w:t>
      </w:r>
      <w:r>
        <w:rPr>
          <w:color w:val="231F20"/>
          <w:spacing w:val="-23"/>
          <w:w w:val="115"/>
          <w:sz w:val="20"/>
        </w:rPr>
        <w:t> </w:t>
      </w:r>
      <w:r>
        <w:rPr>
          <w:color w:val="231F20"/>
          <w:w w:val="115"/>
          <w:sz w:val="20"/>
        </w:rPr>
        <w:t>comportamiento.</w:t>
      </w:r>
    </w:p>
    <w:p>
      <w:pPr>
        <w:pStyle w:val="BodyText"/>
        <w:spacing w:before="9"/>
        <w:rPr>
          <w:sz w:val="18"/>
        </w:rPr>
      </w:pPr>
    </w:p>
    <w:p>
      <w:pPr>
        <w:pStyle w:val="BodyText"/>
        <w:spacing w:line="240" w:lineRule="exact"/>
        <w:ind w:left="1695" w:right="1787" w:firstLine="300"/>
        <w:jc w:val="both"/>
      </w:pPr>
      <w:r>
        <w:rPr>
          <w:color w:val="231F20"/>
          <w:w w:val="115"/>
        </w:rPr>
        <w:t>En </w:t>
      </w:r>
      <w:r>
        <w:rPr>
          <w:color w:val="231F20"/>
          <w:spacing w:val="-3"/>
          <w:w w:val="115"/>
        </w:rPr>
        <w:t>este contexto, </w:t>
      </w:r>
      <w:r>
        <w:rPr>
          <w:color w:val="231F20"/>
          <w:w w:val="115"/>
        </w:rPr>
        <w:t>la </w:t>
      </w:r>
      <w:r>
        <w:rPr>
          <w:color w:val="231F20"/>
          <w:spacing w:val="-3"/>
          <w:w w:val="115"/>
        </w:rPr>
        <w:t>educación </w:t>
      </w:r>
      <w:r>
        <w:rPr>
          <w:color w:val="231F20"/>
          <w:w w:val="115"/>
        </w:rPr>
        <w:t>para la </w:t>
      </w:r>
      <w:r>
        <w:rPr>
          <w:color w:val="231F20"/>
          <w:spacing w:val="-3"/>
          <w:w w:val="115"/>
        </w:rPr>
        <w:t>salud </w:t>
      </w:r>
      <w:r>
        <w:rPr>
          <w:color w:val="231F20"/>
          <w:w w:val="115"/>
        </w:rPr>
        <w:t>se </w:t>
      </w:r>
      <w:r>
        <w:rPr>
          <w:color w:val="231F20"/>
          <w:spacing w:val="-3"/>
          <w:w w:val="115"/>
        </w:rPr>
        <w:t>esfuerza </w:t>
      </w:r>
      <w:r>
        <w:rPr>
          <w:color w:val="231F20"/>
          <w:w w:val="115"/>
        </w:rPr>
        <w:t>por </w:t>
      </w:r>
      <w:r>
        <w:rPr>
          <w:color w:val="231F20"/>
          <w:spacing w:val="-3"/>
          <w:w w:val="115"/>
        </w:rPr>
        <w:t>ofrecer </w:t>
      </w:r>
      <w:r>
        <w:rPr>
          <w:color w:val="231F20"/>
          <w:w w:val="115"/>
        </w:rPr>
        <w:t>el </w:t>
      </w:r>
      <w:r>
        <w:rPr>
          <w:color w:val="231F20"/>
          <w:spacing w:val="-3"/>
          <w:w w:val="115"/>
        </w:rPr>
        <w:t>conocimien­ </w:t>
      </w:r>
      <w:r>
        <w:rPr>
          <w:color w:val="231F20"/>
          <w:w w:val="115"/>
        </w:rPr>
        <w:t>to y las </w:t>
      </w:r>
      <w:r>
        <w:rPr>
          <w:color w:val="231F20"/>
          <w:spacing w:val="-3"/>
          <w:w w:val="115"/>
        </w:rPr>
        <w:t>habilidades requeridas necesarias </w:t>
      </w:r>
      <w:r>
        <w:rPr>
          <w:color w:val="231F20"/>
          <w:w w:val="115"/>
        </w:rPr>
        <w:t>para </w:t>
      </w:r>
      <w:r>
        <w:rPr>
          <w:color w:val="231F20"/>
          <w:spacing w:val="-3"/>
          <w:w w:val="115"/>
        </w:rPr>
        <w:t>aplicar </w:t>
      </w:r>
      <w:r>
        <w:rPr>
          <w:color w:val="231F20"/>
          <w:w w:val="115"/>
        </w:rPr>
        <w:t>ese </w:t>
      </w:r>
      <w:r>
        <w:rPr>
          <w:color w:val="231F20"/>
          <w:spacing w:val="-3"/>
          <w:w w:val="115"/>
        </w:rPr>
        <w:t>conocimiento </w:t>
      </w:r>
      <w:r>
        <w:rPr>
          <w:color w:val="231F20"/>
          <w:w w:val="115"/>
        </w:rPr>
        <w:t>al </w:t>
      </w:r>
      <w:r>
        <w:rPr>
          <w:color w:val="231F20"/>
          <w:spacing w:val="-3"/>
          <w:w w:val="115"/>
        </w:rPr>
        <w:t>desarrollar actitudes apropiadas, </w:t>
      </w:r>
      <w:r>
        <w:rPr>
          <w:color w:val="231F20"/>
          <w:w w:val="115"/>
        </w:rPr>
        <w:t>para dar </w:t>
      </w:r>
      <w:r>
        <w:rPr>
          <w:color w:val="231F20"/>
          <w:spacing w:val="-3"/>
          <w:w w:val="115"/>
        </w:rPr>
        <w:t>lugar </w:t>
      </w:r>
      <w:r>
        <w:rPr>
          <w:color w:val="231F20"/>
          <w:w w:val="115"/>
        </w:rPr>
        <w:t>a </w:t>
      </w:r>
      <w:r>
        <w:rPr>
          <w:color w:val="231F20"/>
          <w:spacing w:val="-3"/>
          <w:w w:val="115"/>
        </w:rPr>
        <w:t>elección </w:t>
      </w:r>
      <w:r>
        <w:rPr>
          <w:color w:val="231F20"/>
          <w:w w:val="115"/>
        </w:rPr>
        <w:t>de </w:t>
      </w:r>
      <w:r>
        <w:rPr>
          <w:color w:val="231F20"/>
          <w:spacing w:val="-3"/>
          <w:w w:val="115"/>
        </w:rPr>
        <w:t>comportamientos saludables </w:t>
      </w:r>
      <w:r>
        <w:rPr>
          <w:color w:val="231F20"/>
          <w:w w:val="115"/>
        </w:rPr>
        <w:t>o </w:t>
      </w:r>
      <w:r>
        <w:rPr>
          <w:color w:val="231F20"/>
          <w:spacing w:val="-3"/>
          <w:w w:val="115"/>
        </w:rPr>
        <w:t>los cambios </w:t>
      </w:r>
      <w:r>
        <w:rPr>
          <w:color w:val="231F20"/>
          <w:w w:val="115"/>
        </w:rPr>
        <w:t>de </w:t>
      </w:r>
      <w:r>
        <w:rPr>
          <w:color w:val="231F20"/>
          <w:spacing w:val="-3"/>
          <w:w w:val="115"/>
        </w:rPr>
        <w:t>esto, según </w:t>
      </w:r>
      <w:r>
        <w:rPr>
          <w:color w:val="231F20"/>
          <w:w w:val="115"/>
        </w:rPr>
        <w:t>sea </w:t>
      </w:r>
      <w:r>
        <w:rPr>
          <w:color w:val="231F20"/>
          <w:spacing w:val="-3"/>
          <w:w w:val="115"/>
        </w:rPr>
        <w:t>necesario. </w:t>
      </w:r>
      <w:r>
        <w:rPr>
          <w:color w:val="231F20"/>
          <w:w w:val="115"/>
        </w:rPr>
        <w:t>Si no se </w:t>
      </w:r>
      <w:r>
        <w:rPr>
          <w:color w:val="231F20"/>
          <w:spacing w:val="-3"/>
          <w:w w:val="115"/>
        </w:rPr>
        <w:t>abordan estos tres componentes,</w:t>
      </w:r>
      <w:r>
        <w:rPr>
          <w:color w:val="231F20"/>
          <w:spacing w:val="-14"/>
          <w:w w:val="115"/>
        </w:rPr>
        <w:t> </w:t>
      </w:r>
      <w:r>
        <w:rPr>
          <w:color w:val="231F20"/>
          <w:spacing w:val="-3"/>
          <w:w w:val="115"/>
        </w:rPr>
        <w:t>proba­ </w:t>
      </w:r>
      <w:r>
        <w:rPr>
          <w:color w:val="231F20"/>
          <w:w w:val="115"/>
        </w:rPr>
        <w:t>blemente se tendrán resultados marginales. La educación para la salud está llamada a</w:t>
      </w:r>
      <w:r>
        <w:rPr>
          <w:color w:val="231F20"/>
          <w:spacing w:val="-4"/>
          <w:w w:val="115"/>
        </w:rPr>
        <w:t> </w:t>
      </w:r>
      <w:r>
        <w:rPr>
          <w:color w:val="231F20"/>
          <w:spacing w:val="-3"/>
          <w:w w:val="115"/>
        </w:rPr>
        <w:t>reducir</w:t>
      </w:r>
      <w:r>
        <w:rPr>
          <w:color w:val="231F20"/>
          <w:spacing w:val="-10"/>
          <w:w w:val="115"/>
        </w:rPr>
        <w:t> </w:t>
      </w:r>
      <w:r>
        <w:rPr>
          <w:color w:val="231F20"/>
          <w:w w:val="115"/>
        </w:rPr>
        <w:t>el</w:t>
      </w:r>
      <w:r>
        <w:rPr>
          <w:color w:val="231F20"/>
          <w:spacing w:val="-10"/>
          <w:w w:val="115"/>
        </w:rPr>
        <w:t> </w:t>
      </w:r>
      <w:r>
        <w:rPr>
          <w:color w:val="231F20"/>
          <w:spacing w:val="-3"/>
          <w:w w:val="115"/>
        </w:rPr>
        <w:t>colesterol,</w:t>
      </w:r>
      <w:r>
        <w:rPr>
          <w:color w:val="231F20"/>
          <w:spacing w:val="-13"/>
          <w:w w:val="115"/>
        </w:rPr>
        <w:t> </w:t>
      </w:r>
      <w:r>
        <w:rPr>
          <w:color w:val="231F20"/>
          <w:w w:val="115"/>
        </w:rPr>
        <w:t>el</w:t>
      </w:r>
      <w:r>
        <w:rPr>
          <w:color w:val="231F20"/>
          <w:spacing w:val="-10"/>
          <w:w w:val="115"/>
        </w:rPr>
        <w:t> </w:t>
      </w:r>
      <w:r>
        <w:rPr>
          <w:color w:val="231F20"/>
          <w:spacing w:val="-3"/>
          <w:w w:val="115"/>
        </w:rPr>
        <w:t>consumo</w:t>
      </w:r>
      <w:r>
        <w:rPr>
          <w:color w:val="231F20"/>
          <w:spacing w:val="-10"/>
          <w:w w:val="115"/>
        </w:rPr>
        <w:t> </w:t>
      </w:r>
      <w:r>
        <w:rPr>
          <w:color w:val="231F20"/>
          <w:w w:val="115"/>
        </w:rPr>
        <w:t>de</w:t>
      </w:r>
      <w:r>
        <w:rPr>
          <w:color w:val="231F20"/>
          <w:spacing w:val="-10"/>
          <w:w w:val="115"/>
        </w:rPr>
        <w:t> </w:t>
      </w:r>
      <w:r>
        <w:rPr>
          <w:color w:val="231F20"/>
          <w:spacing w:val="-3"/>
          <w:w w:val="115"/>
        </w:rPr>
        <w:t>drogas,</w:t>
      </w:r>
      <w:r>
        <w:rPr>
          <w:color w:val="231F20"/>
          <w:spacing w:val="-13"/>
          <w:w w:val="115"/>
        </w:rPr>
        <w:t> </w:t>
      </w:r>
      <w:r>
        <w:rPr>
          <w:color w:val="231F20"/>
          <w:w w:val="115"/>
        </w:rPr>
        <w:t>las</w:t>
      </w:r>
      <w:r>
        <w:rPr>
          <w:color w:val="231F20"/>
          <w:spacing w:val="-10"/>
          <w:w w:val="115"/>
        </w:rPr>
        <w:t> </w:t>
      </w:r>
      <w:r>
        <w:rPr>
          <w:color w:val="231F20"/>
          <w:spacing w:val="-3"/>
          <w:w w:val="115"/>
        </w:rPr>
        <w:t>alteraciones</w:t>
      </w:r>
      <w:r>
        <w:rPr>
          <w:color w:val="231F20"/>
          <w:spacing w:val="-10"/>
          <w:w w:val="115"/>
        </w:rPr>
        <w:t> </w:t>
      </w:r>
      <w:r>
        <w:rPr>
          <w:color w:val="231F20"/>
          <w:w w:val="115"/>
        </w:rPr>
        <w:t>en</w:t>
      </w:r>
      <w:r>
        <w:rPr>
          <w:color w:val="231F20"/>
          <w:spacing w:val="-10"/>
          <w:w w:val="115"/>
        </w:rPr>
        <w:t> </w:t>
      </w:r>
      <w:r>
        <w:rPr>
          <w:color w:val="231F20"/>
          <w:w w:val="115"/>
        </w:rPr>
        <w:t>el</w:t>
      </w:r>
      <w:r>
        <w:rPr>
          <w:color w:val="231F20"/>
          <w:spacing w:val="-10"/>
          <w:w w:val="115"/>
        </w:rPr>
        <w:t> </w:t>
      </w:r>
      <w:r>
        <w:rPr>
          <w:color w:val="231F20"/>
          <w:spacing w:val="-3"/>
          <w:w w:val="115"/>
        </w:rPr>
        <w:t>comportamiento</w:t>
      </w:r>
      <w:r>
        <w:rPr>
          <w:color w:val="231F20"/>
          <w:spacing w:val="-10"/>
          <w:w w:val="115"/>
        </w:rPr>
        <w:t> </w:t>
      </w:r>
      <w:r>
        <w:rPr>
          <w:color w:val="231F20"/>
          <w:w w:val="115"/>
        </w:rPr>
        <w:t>y</w:t>
      </w:r>
      <w:r>
        <w:rPr>
          <w:color w:val="231F20"/>
          <w:spacing w:val="-10"/>
          <w:w w:val="115"/>
        </w:rPr>
        <w:t> </w:t>
      </w:r>
      <w:r>
        <w:rPr>
          <w:color w:val="231F20"/>
          <w:w w:val="115"/>
        </w:rPr>
        <w:t>a </w:t>
      </w:r>
      <w:r>
        <w:rPr>
          <w:color w:val="231F20"/>
          <w:spacing w:val="-3"/>
          <w:w w:val="115"/>
        </w:rPr>
        <w:t>mejorar</w:t>
      </w:r>
      <w:r>
        <w:rPr>
          <w:color w:val="231F20"/>
          <w:spacing w:val="-22"/>
          <w:w w:val="115"/>
        </w:rPr>
        <w:t> </w:t>
      </w:r>
      <w:r>
        <w:rPr>
          <w:color w:val="231F20"/>
          <w:w w:val="115"/>
        </w:rPr>
        <w:t>la</w:t>
      </w:r>
      <w:r>
        <w:rPr>
          <w:color w:val="231F20"/>
          <w:spacing w:val="-22"/>
          <w:w w:val="115"/>
        </w:rPr>
        <w:t> </w:t>
      </w:r>
      <w:r>
        <w:rPr>
          <w:color w:val="231F20"/>
          <w:spacing w:val="-3"/>
          <w:w w:val="115"/>
        </w:rPr>
        <w:t>condición</w:t>
      </w:r>
      <w:r>
        <w:rPr>
          <w:color w:val="231F20"/>
          <w:spacing w:val="-22"/>
          <w:w w:val="115"/>
        </w:rPr>
        <w:t> </w:t>
      </w:r>
      <w:r>
        <w:rPr>
          <w:color w:val="231F20"/>
          <w:spacing w:val="-3"/>
          <w:w w:val="115"/>
        </w:rPr>
        <w:t>física,</w:t>
      </w:r>
      <w:r>
        <w:rPr>
          <w:color w:val="231F20"/>
          <w:spacing w:val="-25"/>
          <w:w w:val="115"/>
        </w:rPr>
        <w:t> </w:t>
      </w:r>
      <w:r>
        <w:rPr>
          <w:color w:val="231F20"/>
          <w:w w:val="115"/>
        </w:rPr>
        <w:t>por</w:t>
      </w:r>
      <w:r>
        <w:rPr>
          <w:color w:val="231F20"/>
          <w:spacing w:val="-22"/>
          <w:w w:val="115"/>
        </w:rPr>
        <w:t> </w:t>
      </w:r>
      <w:r>
        <w:rPr>
          <w:color w:val="231F20"/>
          <w:spacing w:val="-3"/>
          <w:w w:val="115"/>
        </w:rPr>
        <w:t>nombrar</w:t>
      </w:r>
      <w:r>
        <w:rPr>
          <w:color w:val="231F20"/>
          <w:spacing w:val="-22"/>
          <w:w w:val="115"/>
        </w:rPr>
        <w:t> </w:t>
      </w:r>
      <w:r>
        <w:rPr>
          <w:color w:val="231F20"/>
          <w:spacing w:val="-3"/>
          <w:w w:val="115"/>
        </w:rPr>
        <w:t>algunas</w:t>
      </w:r>
      <w:r>
        <w:rPr>
          <w:color w:val="231F20"/>
          <w:spacing w:val="-22"/>
          <w:w w:val="115"/>
        </w:rPr>
        <w:t> </w:t>
      </w:r>
      <w:r>
        <w:rPr>
          <w:color w:val="231F20"/>
          <w:w w:val="115"/>
        </w:rPr>
        <w:t>de</w:t>
      </w:r>
      <w:r>
        <w:rPr>
          <w:color w:val="231F20"/>
          <w:spacing w:val="-22"/>
          <w:w w:val="115"/>
        </w:rPr>
        <w:t> </w:t>
      </w:r>
      <w:r>
        <w:rPr>
          <w:color w:val="231F20"/>
          <w:w w:val="115"/>
        </w:rPr>
        <w:t>las</w:t>
      </w:r>
      <w:r>
        <w:rPr>
          <w:color w:val="231F20"/>
          <w:spacing w:val="-22"/>
          <w:w w:val="115"/>
        </w:rPr>
        <w:t> </w:t>
      </w:r>
      <w:r>
        <w:rPr>
          <w:color w:val="231F20"/>
          <w:spacing w:val="-3"/>
          <w:w w:val="115"/>
        </w:rPr>
        <w:t>muchas</w:t>
      </w:r>
      <w:r>
        <w:rPr>
          <w:color w:val="231F20"/>
          <w:spacing w:val="-22"/>
          <w:w w:val="115"/>
        </w:rPr>
        <w:t> </w:t>
      </w:r>
      <w:r>
        <w:rPr>
          <w:color w:val="231F20"/>
          <w:spacing w:val="-3"/>
          <w:w w:val="115"/>
        </w:rPr>
        <w:t>expectativas.</w:t>
      </w:r>
      <w:r>
        <w:rPr>
          <w:color w:val="231F20"/>
          <w:spacing w:val="-26"/>
          <w:w w:val="115"/>
        </w:rPr>
        <w:t> </w:t>
      </w:r>
      <w:r>
        <w:rPr>
          <w:color w:val="231F20"/>
          <w:w w:val="115"/>
        </w:rPr>
        <w:t>La</w:t>
      </w:r>
      <w:r>
        <w:rPr>
          <w:color w:val="231F20"/>
          <w:spacing w:val="-22"/>
          <w:w w:val="115"/>
        </w:rPr>
        <w:t> </w:t>
      </w:r>
      <w:r>
        <w:rPr>
          <w:color w:val="231F20"/>
          <w:spacing w:val="-3"/>
          <w:w w:val="115"/>
        </w:rPr>
        <w:t>difusión </w:t>
      </w:r>
      <w:r>
        <w:rPr>
          <w:color w:val="231F20"/>
          <w:w w:val="115"/>
        </w:rPr>
        <w:t>de</w:t>
      </w:r>
      <w:r>
        <w:rPr>
          <w:color w:val="231F20"/>
          <w:spacing w:val="-6"/>
          <w:w w:val="115"/>
        </w:rPr>
        <w:t> </w:t>
      </w:r>
      <w:r>
        <w:rPr>
          <w:color w:val="231F20"/>
          <w:spacing w:val="-3"/>
          <w:w w:val="115"/>
        </w:rPr>
        <w:t>conocimientos</w:t>
      </w:r>
      <w:r>
        <w:rPr>
          <w:color w:val="231F20"/>
          <w:spacing w:val="-6"/>
          <w:w w:val="115"/>
        </w:rPr>
        <w:t> </w:t>
      </w:r>
      <w:r>
        <w:rPr>
          <w:color w:val="231F20"/>
          <w:w w:val="115"/>
        </w:rPr>
        <w:t>por</w:t>
      </w:r>
      <w:r>
        <w:rPr>
          <w:color w:val="231F20"/>
          <w:spacing w:val="-6"/>
          <w:w w:val="115"/>
        </w:rPr>
        <w:t> </w:t>
      </w:r>
      <w:r>
        <w:rPr>
          <w:color w:val="231F20"/>
          <w:w w:val="115"/>
        </w:rPr>
        <w:t>sí</w:t>
      </w:r>
      <w:r>
        <w:rPr>
          <w:color w:val="231F20"/>
          <w:spacing w:val="-6"/>
          <w:w w:val="115"/>
        </w:rPr>
        <w:t> </w:t>
      </w:r>
      <w:r>
        <w:rPr>
          <w:color w:val="231F20"/>
          <w:spacing w:val="-3"/>
          <w:w w:val="115"/>
        </w:rPr>
        <w:t>sola</w:t>
      </w:r>
      <w:r>
        <w:rPr>
          <w:color w:val="231F20"/>
          <w:spacing w:val="-6"/>
          <w:w w:val="115"/>
        </w:rPr>
        <w:t> </w:t>
      </w:r>
      <w:r>
        <w:rPr>
          <w:color w:val="231F20"/>
          <w:w w:val="115"/>
        </w:rPr>
        <w:t>no</w:t>
      </w:r>
      <w:r>
        <w:rPr>
          <w:color w:val="231F20"/>
          <w:spacing w:val="-6"/>
          <w:w w:val="115"/>
        </w:rPr>
        <w:t> </w:t>
      </w:r>
      <w:r>
        <w:rPr>
          <w:color w:val="231F20"/>
          <w:spacing w:val="-3"/>
          <w:w w:val="115"/>
        </w:rPr>
        <w:t>sería</w:t>
      </w:r>
      <w:r>
        <w:rPr>
          <w:color w:val="231F20"/>
          <w:spacing w:val="-6"/>
          <w:w w:val="115"/>
        </w:rPr>
        <w:t> </w:t>
      </w:r>
      <w:r>
        <w:rPr>
          <w:color w:val="231F20"/>
          <w:spacing w:val="-3"/>
          <w:w w:val="115"/>
        </w:rPr>
        <w:t>suficiente</w:t>
      </w:r>
      <w:r>
        <w:rPr>
          <w:color w:val="231F20"/>
          <w:spacing w:val="-6"/>
          <w:w w:val="115"/>
        </w:rPr>
        <w:t> </w:t>
      </w:r>
      <w:r>
        <w:rPr>
          <w:color w:val="231F20"/>
          <w:w w:val="115"/>
        </w:rPr>
        <w:t>para</w:t>
      </w:r>
      <w:r>
        <w:rPr>
          <w:color w:val="231F20"/>
          <w:spacing w:val="-6"/>
          <w:w w:val="115"/>
        </w:rPr>
        <w:t> </w:t>
      </w:r>
      <w:r>
        <w:rPr>
          <w:color w:val="231F20"/>
          <w:spacing w:val="-3"/>
          <w:w w:val="115"/>
        </w:rPr>
        <w:t>lograr</w:t>
      </w:r>
      <w:r>
        <w:rPr>
          <w:color w:val="231F20"/>
          <w:spacing w:val="-6"/>
          <w:w w:val="115"/>
        </w:rPr>
        <w:t> </w:t>
      </w:r>
      <w:r>
        <w:rPr>
          <w:color w:val="231F20"/>
          <w:spacing w:val="-3"/>
          <w:w w:val="115"/>
        </w:rPr>
        <w:t>esos</w:t>
      </w:r>
      <w:r>
        <w:rPr>
          <w:color w:val="231F20"/>
          <w:spacing w:val="-6"/>
          <w:w w:val="115"/>
        </w:rPr>
        <w:t> </w:t>
      </w:r>
      <w:r>
        <w:rPr>
          <w:color w:val="231F20"/>
          <w:spacing w:val="-4"/>
          <w:w w:val="115"/>
        </w:rPr>
        <w:t>objetivos</w:t>
      </w:r>
      <w:r>
        <w:rPr>
          <w:color w:val="231F20"/>
          <w:spacing w:val="-6"/>
          <w:w w:val="115"/>
        </w:rPr>
        <w:t> </w:t>
      </w:r>
      <w:r>
        <w:rPr>
          <w:color w:val="231F20"/>
          <w:w w:val="115"/>
        </w:rPr>
        <w:t>para</w:t>
      </w:r>
      <w:r>
        <w:rPr>
          <w:color w:val="231F20"/>
          <w:spacing w:val="-6"/>
          <w:w w:val="115"/>
        </w:rPr>
        <w:t> </w:t>
      </w:r>
      <w:r>
        <w:rPr>
          <w:color w:val="231F20"/>
          <w:spacing w:val="-3"/>
          <w:w w:val="115"/>
        </w:rPr>
        <w:t>llevar</w:t>
      </w:r>
      <w:r>
        <w:rPr>
          <w:color w:val="231F20"/>
          <w:spacing w:val="-6"/>
          <w:w w:val="115"/>
        </w:rPr>
        <w:t> </w:t>
      </w:r>
      <w:r>
        <w:rPr>
          <w:color w:val="231F20"/>
          <w:w w:val="115"/>
        </w:rPr>
        <w:t>a </w:t>
      </w:r>
      <w:r>
        <w:rPr>
          <w:color w:val="231F20"/>
          <w:spacing w:val="-3"/>
          <w:w w:val="115"/>
        </w:rPr>
        <w:t>cabo</w:t>
      </w:r>
      <w:r>
        <w:rPr>
          <w:color w:val="231F20"/>
          <w:spacing w:val="-7"/>
          <w:w w:val="115"/>
        </w:rPr>
        <w:t> </w:t>
      </w:r>
      <w:r>
        <w:rPr>
          <w:color w:val="231F20"/>
          <w:w w:val="115"/>
        </w:rPr>
        <w:t>con</w:t>
      </w:r>
      <w:r>
        <w:rPr>
          <w:color w:val="231F20"/>
          <w:spacing w:val="-7"/>
          <w:w w:val="115"/>
        </w:rPr>
        <w:t> </w:t>
      </w:r>
      <w:r>
        <w:rPr>
          <w:color w:val="231F20"/>
          <w:spacing w:val="-3"/>
          <w:w w:val="115"/>
        </w:rPr>
        <w:t>eficacia</w:t>
      </w:r>
      <w:r>
        <w:rPr>
          <w:color w:val="231F20"/>
          <w:spacing w:val="-7"/>
          <w:w w:val="115"/>
        </w:rPr>
        <w:t> </w:t>
      </w:r>
      <w:r>
        <w:rPr>
          <w:color w:val="231F20"/>
          <w:w w:val="115"/>
        </w:rPr>
        <w:t>el</w:t>
      </w:r>
      <w:r>
        <w:rPr>
          <w:color w:val="231F20"/>
          <w:spacing w:val="-7"/>
          <w:w w:val="115"/>
        </w:rPr>
        <w:t> </w:t>
      </w:r>
      <w:r>
        <w:rPr>
          <w:color w:val="231F20"/>
          <w:spacing w:val="-3"/>
          <w:w w:val="115"/>
        </w:rPr>
        <w:t>proceso</w:t>
      </w:r>
      <w:r>
        <w:rPr>
          <w:color w:val="231F20"/>
          <w:spacing w:val="-7"/>
          <w:w w:val="115"/>
        </w:rPr>
        <w:t> </w:t>
      </w:r>
      <w:r>
        <w:rPr>
          <w:color w:val="231F20"/>
          <w:w w:val="115"/>
        </w:rPr>
        <w:t>de</w:t>
      </w:r>
      <w:r>
        <w:rPr>
          <w:color w:val="231F20"/>
          <w:spacing w:val="-7"/>
          <w:w w:val="115"/>
        </w:rPr>
        <w:t> </w:t>
      </w:r>
      <w:r>
        <w:rPr>
          <w:color w:val="231F20"/>
          <w:spacing w:val="-3"/>
          <w:w w:val="115"/>
        </w:rPr>
        <w:t>educación</w:t>
      </w:r>
      <w:r>
        <w:rPr>
          <w:color w:val="231F20"/>
          <w:spacing w:val="-7"/>
          <w:w w:val="115"/>
        </w:rPr>
        <w:t> </w:t>
      </w:r>
      <w:r>
        <w:rPr>
          <w:color w:val="231F20"/>
          <w:w w:val="115"/>
        </w:rPr>
        <w:t>para</w:t>
      </w:r>
      <w:r>
        <w:rPr>
          <w:color w:val="231F20"/>
          <w:spacing w:val="-7"/>
          <w:w w:val="115"/>
        </w:rPr>
        <w:t> </w:t>
      </w:r>
      <w:r>
        <w:rPr>
          <w:color w:val="231F20"/>
          <w:w w:val="115"/>
        </w:rPr>
        <w:t>la</w:t>
      </w:r>
      <w:r>
        <w:rPr>
          <w:color w:val="231F20"/>
          <w:spacing w:val="-7"/>
          <w:w w:val="115"/>
        </w:rPr>
        <w:t> </w:t>
      </w:r>
      <w:r>
        <w:rPr>
          <w:color w:val="231F20"/>
          <w:spacing w:val="-3"/>
          <w:w w:val="115"/>
        </w:rPr>
        <w:t>salud.</w:t>
      </w:r>
      <w:r>
        <w:rPr>
          <w:color w:val="231F20"/>
          <w:spacing w:val="-12"/>
          <w:w w:val="115"/>
        </w:rPr>
        <w:t> </w:t>
      </w:r>
      <w:r>
        <w:rPr>
          <w:color w:val="231F20"/>
          <w:spacing w:val="-4"/>
          <w:w w:val="115"/>
        </w:rPr>
        <w:t>Por</w:t>
      </w:r>
      <w:r>
        <w:rPr>
          <w:color w:val="231F20"/>
          <w:spacing w:val="-7"/>
          <w:w w:val="115"/>
        </w:rPr>
        <w:t> </w:t>
      </w:r>
      <w:r>
        <w:rPr>
          <w:color w:val="231F20"/>
          <w:w w:val="115"/>
        </w:rPr>
        <w:t>lo</w:t>
      </w:r>
      <w:r>
        <w:rPr>
          <w:color w:val="231F20"/>
          <w:spacing w:val="-7"/>
          <w:w w:val="115"/>
        </w:rPr>
        <w:t> </w:t>
      </w:r>
      <w:r>
        <w:rPr>
          <w:color w:val="231F20"/>
          <w:spacing w:val="-4"/>
          <w:w w:val="115"/>
        </w:rPr>
        <w:t>anterior,</w:t>
      </w:r>
      <w:r>
        <w:rPr>
          <w:color w:val="231F20"/>
          <w:spacing w:val="-11"/>
          <w:w w:val="115"/>
        </w:rPr>
        <w:t> </w:t>
      </w:r>
      <w:r>
        <w:rPr>
          <w:color w:val="231F20"/>
          <w:w w:val="115"/>
        </w:rPr>
        <w:t>los</w:t>
      </w:r>
      <w:r>
        <w:rPr>
          <w:color w:val="231F20"/>
          <w:spacing w:val="-7"/>
          <w:w w:val="115"/>
        </w:rPr>
        <w:t> </w:t>
      </w:r>
      <w:r>
        <w:rPr>
          <w:color w:val="231F20"/>
          <w:spacing w:val="-3"/>
          <w:w w:val="115"/>
        </w:rPr>
        <w:t>educadores deben aprender </w:t>
      </w:r>
      <w:r>
        <w:rPr>
          <w:color w:val="231F20"/>
          <w:w w:val="115"/>
        </w:rPr>
        <w:t>a </w:t>
      </w:r>
      <w:r>
        <w:rPr>
          <w:color w:val="231F20"/>
          <w:spacing w:val="-3"/>
          <w:w w:val="115"/>
        </w:rPr>
        <w:t>establecer </w:t>
      </w:r>
      <w:r>
        <w:rPr>
          <w:color w:val="231F20"/>
          <w:w w:val="115"/>
        </w:rPr>
        <w:t>un </w:t>
      </w:r>
      <w:r>
        <w:rPr>
          <w:color w:val="231F20"/>
          <w:spacing w:val="-3"/>
          <w:w w:val="115"/>
        </w:rPr>
        <w:t>conocimiento significativo, apropiado, </w:t>
      </w:r>
      <w:r>
        <w:rPr>
          <w:color w:val="231F20"/>
          <w:w w:val="115"/>
        </w:rPr>
        <w:t>así </w:t>
      </w:r>
      <w:r>
        <w:rPr>
          <w:color w:val="231F20"/>
          <w:spacing w:val="-3"/>
          <w:w w:val="115"/>
        </w:rPr>
        <w:t>como las metas</w:t>
      </w:r>
      <w:r>
        <w:rPr>
          <w:color w:val="231F20"/>
          <w:spacing w:val="-13"/>
          <w:w w:val="115"/>
        </w:rPr>
        <w:t> </w:t>
      </w:r>
      <w:r>
        <w:rPr>
          <w:color w:val="231F20"/>
          <w:w w:val="115"/>
        </w:rPr>
        <w:t>y</w:t>
      </w:r>
      <w:r>
        <w:rPr>
          <w:color w:val="231F20"/>
          <w:spacing w:val="-13"/>
          <w:w w:val="115"/>
        </w:rPr>
        <w:t> </w:t>
      </w:r>
      <w:r>
        <w:rPr>
          <w:color w:val="231F20"/>
          <w:spacing w:val="-4"/>
          <w:w w:val="115"/>
        </w:rPr>
        <w:t>objetivos</w:t>
      </w:r>
      <w:r>
        <w:rPr>
          <w:color w:val="231F20"/>
          <w:spacing w:val="-13"/>
          <w:w w:val="115"/>
        </w:rPr>
        <w:t> </w:t>
      </w:r>
      <w:r>
        <w:rPr>
          <w:color w:val="231F20"/>
          <w:spacing w:val="-3"/>
          <w:w w:val="115"/>
        </w:rPr>
        <w:t>alcanzables.</w:t>
      </w:r>
      <w:r>
        <w:rPr>
          <w:color w:val="231F20"/>
          <w:spacing w:val="-18"/>
          <w:w w:val="115"/>
        </w:rPr>
        <w:t> </w:t>
      </w:r>
      <w:r>
        <w:rPr>
          <w:color w:val="231F20"/>
          <w:spacing w:val="-3"/>
          <w:w w:val="115"/>
        </w:rPr>
        <w:t>Después</w:t>
      </w:r>
      <w:r>
        <w:rPr>
          <w:color w:val="231F20"/>
          <w:spacing w:val="-13"/>
          <w:w w:val="115"/>
        </w:rPr>
        <w:t> </w:t>
      </w:r>
      <w:r>
        <w:rPr>
          <w:color w:val="231F20"/>
          <w:w w:val="115"/>
        </w:rPr>
        <w:t>de</w:t>
      </w:r>
      <w:r>
        <w:rPr>
          <w:color w:val="231F20"/>
          <w:spacing w:val="-13"/>
          <w:w w:val="115"/>
        </w:rPr>
        <w:t> </w:t>
      </w:r>
      <w:r>
        <w:rPr>
          <w:color w:val="231F20"/>
          <w:spacing w:val="-3"/>
          <w:w w:val="115"/>
        </w:rPr>
        <w:t>establecer</w:t>
      </w:r>
      <w:r>
        <w:rPr>
          <w:color w:val="231F20"/>
          <w:spacing w:val="-13"/>
          <w:w w:val="115"/>
        </w:rPr>
        <w:t> </w:t>
      </w:r>
      <w:r>
        <w:rPr>
          <w:color w:val="231F20"/>
          <w:spacing w:val="-3"/>
          <w:w w:val="115"/>
        </w:rPr>
        <w:t>propósitos</w:t>
      </w:r>
      <w:r>
        <w:rPr>
          <w:color w:val="231F20"/>
          <w:spacing w:val="-13"/>
          <w:w w:val="115"/>
        </w:rPr>
        <w:t> </w:t>
      </w:r>
      <w:r>
        <w:rPr>
          <w:color w:val="231F20"/>
          <w:spacing w:val="-3"/>
          <w:w w:val="115"/>
        </w:rPr>
        <w:t>claros</w:t>
      </w:r>
      <w:r>
        <w:rPr>
          <w:color w:val="231F20"/>
          <w:spacing w:val="-13"/>
          <w:w w:val="115"/>
        </w:rPr>
        <w:t> </w:t>
      </w:r>
      <w:r>
        <w:rPr>
          <w:color w:val="231F20"/>
          <w:w w:val="115"/>
        </w:rPr>
        <w:t>y</w:t>
      </w:r>
      <w:r>
        <w:rPr>
          <w:color w:val="231F20"/>
          <w:spacing w:val="-13"/>
          <w:w w:val="115"/>
        </w:rPr>
        <w:t> </w:t>
      </w:r>
      <w:r>
        <w:rPr>
          <w:color w:val="231F20"/>
          <w:w w:val="115"/>
        </w:rPr>
        <w:t>de</w:t>
      </w:r>
      <w:r>
        <w:rPr>
          <w:color w:val="231F20"/>
          <w:spacing w:val="-13"/>
          <w:w w:val="115"/>
        </w:rPr>
        <w:t> </w:t>
      </w:r>
      <w:r>
        <w:rPr>
          <w:color w:val="231F20"/>
          <w:spacing w:val="-3"/>
          <w:w w:val="115"/>
        </w:rPr>
        <w:t>alta</w:t>
      </w:r>
      <w:r>
        <w:rPr>
          <w:color w:val="231F20"/>
          <w:spacing w:val="-13"/>
          <w:w w:val="115"/>
        </w:rPr>
        <w:t> </w:t>
      </w:r>
      <w:r>
        <w:rPr>
          <w:color w:val="231F20"/>
          <w:spacing w:val="-3"/>
          <w:w w:val="115"/>
        </w:rPr>
        <w:t>calidad, </w:t>
      </w:r>
      <w:r>
        <w:rPr>
          <w:color w:val="231F20"/>
          <w:w w:val="115"/>
        </w:rPr>
        <w:t>el </w:t>
      </w:r>
      <w:r>
        <w:rPr>
          <w:color w:val="231F20"/>
          <w:spacing w:val="-3"/>
          <w:w w:val="115"/>
        </w:rPr>
        <w:t>educador debe tratar </w:t>
      </w:r>
      <w:r>
        <w:rPr>
          <w:color w:val="231F20"/>
          <w:w w:val="115"/>
        </w:rPr>
        <w:t>de </w:t>
      </w:r>
      <w:r>
        <w:rPr>
          <w:color w:val="231F20"/>
          <w:spacing w:val="-3"/>
          <w:w w:val="115"/>
        </w:rPr>
        <w:t>cumplir </w:t>
      </w:r>
      <w:r>
        <w:rPr>
          <w:color w:val="231F20"/>
          <w:w w:val="115"/>
        </w:rPr>
        <w:t>los </w:t>
      </w:r>
      <w:r>
        <w:rPr>
          <w:color w:val="231F20"/>
          <w:spacing w:val="-4"/>
          <w:w w:val="115"/>
        </w:rPr>
        <w:t>objetivos </w:t>
      </w:r>
      <w:r>
        <w:rPr>
          <w:color w:val="231F20"/>
          <w:spacing w:val="-3"/>
          <w:w w:val="115"/>
        </w:rPr>
        <w:t>mediante métodos éticos</w:t>
      </w:r>
      <w:r>
        <w:rPr>
          <w:color w:val="231F20"/>
          <w:spacing w:val="-17"/>
          <w:w w:val="115"/>
        </w:rPr>
        <w:t> </w:t>
      </w:r>
      <w:r>
        <w:rPr>
          <w:color w:val="231F20"/>
          <w:spacing w:val="-3"/>
          <w:w w:val="115"/>
        </w:rPr>
        <w:t>apropiados.</w:t>
      </w:r>
    </w:p>
    <w:p>
      <w:pPr>
        <w:pStyle w:val="BodyText"/>
      </w:pPr>
    </w:p>
    <w:p>
      <w:pPr>
        <w:pStyle w:val="Heading1"/>
        <w:spacing w:line="333" w:lineRule="exact" w:before="164"/>
        <w:rPr>
          <w:b/>
        </w:rPr>
      </w:pPr>
      <w:r>
        <w:rPr>
          <w:b/>
          <w:color w:val="939598"/>
        </w:rPr>
        <w:t>El papel del educador para la salud y la reducción</w:t>
      </w:r>
    </w:p>
    <w:p>
      <w:pPr>
        <w:spacing w:line="333" w:lineRule="exact" w:before="0"/>
        <w:ind w:left="1695" w:right="0" w:firstLine="0"/>
        <w:jc w:val="both"/>
        <w:rPr>
          <w:rFonts w:ascii="Arial Black"/>
          <w:b/>
          <w:sz w:val="26"/>
        </w:rPr>
      </w:pPr>
      <w:r>
        <w:rPr>
          <w:rFonts w:ascii="Arial Black"/>
          <w:b/>
          <w:color w:val="939598"/>
          <w:w w:val="95"/>
          <w:sz w:val="26"/>
        </w:rPr>
        <w:t>de las desigualdades</w:t>
      </w:r>
    </w:p>
    <w:p>
      <w:pPr>
        <w:pStyle w:val="BodyText"/>
        <w:spacing w:line="240" w:lineRule="exact" w:before="147"/>
        <w:ind w:left="1695" w:right="1789"/>
        <w:jc w:val="both"/>
      </w:pPr>
      <w:r>
        <w:rPr>
          <w:color w:val="231F20"/>
          <w:w w:val="110"/>
        </w:rPr>
        <w:t>Los avances científicos y tecnológicos, las nuevas formas de consumo y comunica­ ción, las medidas de comercialización, los cambios ambientales mundiales y la urbani­</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31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28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93"/>
        <w:jc w:val="both"/>
      </w:pPr>
      <w:r>
        <w:rPr>
          <w:color w:val="231F20"/>
          <w:w w:val="110"/>
        </w:rPr>
        <w:t>zación, han alcanzado un desarrollo preponderante, específicamente, en cuanto a tratamientos para mejorar la salud, sin embargo, también es cierto que no todas las personas se benefician plenamente de estos avances, a pesar de que, desde la </w:t>
      </w:r>
      <w:r>
        <w:rPr>
          <w:color w:val="231F20"/>
          <w:spacing w:val="2"/>
          <w:w w:val="110"/>
        </w:rPr>
        <w:t>carta   </w:t>
      </w:r>
      <w:r>
        <w:rPr>
          <w:color w:val="231F20"/>
          <w:spacing w:val="61"/>
          <w:w w:val="110"/>
        </w:rPr>
        <w:t> </w:t>
      </w:r>
      <w:r>
        <w:rPr>
          <w:color w:val="231F20"/>
          <w:w w:val="110"/>
        </w:rPr>
        <w:t>de Bangkok, la </w:t>
      </w:r>
      <w:r>
        <w:rPr>
          <w:color w:val="231F20"/>
          <w:w w:val="110"/>
          <w:sz w:val="16"/>
        </w:rPr>
        <w:t>oms </w:t>
      </w:r>
      <w:r>
        <w:rPr>
          <w:color w:val="231F20"/>
          <w:w w:val="110"/>
        </w:rPr>
        <w:t>(2005) ha pugnado por reducir las desigualdades crecientes entre  los</w:t>
      </w:r>
      <w:r>
        <w:rPr>
          <w:color w:val="231F20"/>
          <w:spacing w:val="20"/>
          <w:w w:val="110"/>
        </w:rPr>
        <w:t> </w:t>
      </w:r>
      <w:r>
        <w:rPr>
          <w:color w:val="231F20"/>
          <w:w w:val="110"/>
        </w:rPr>
        <w:t>países.</w:t>
      </w:r>
    </w:p>
    <w:p>
      <w:pPr>
        <w:pStyle w:val="BodyText"/>
        <w:spacing w:line="240" w:lineRule="exact"/>
        <w:ind w:left="1791" w:right="1693" w:firstLine="300"/>
        <w:jc w:val="both"/>
      </w:pPr>
      <w:r>
        <w:rPr>
          <w:color w:val="231F20"/>
          <w:w w:val="115"/>
        </w:rPr>
        <w:t>Las</w:t>
      </w:r>
      <w:r>
        <w:rPr>
          <w:color w:val="231F20"/>
          <w:spacing w:val="-10"/>
          <w:w w:val="115"/>
        </w:rPr>
        <w:t> </w:t>
      </w:r>
      <w:r>
        <w:rPr>
          <w:color w:val="231F20"/>
          <w:w w:val="115"/>
        </w:rPr>
        <w:t>desigualdades</w:t>
      </w:r>
      <w:r>
        <w:rPr>
          <w:color w:val="231F20"/>
          <w:spacing w:val="-10"/>
          <w:w w:val="115"/>
        </w:rPr>
        <w:t> </w:t>
      </w:r>
      <w:r>
        <w:rPr>
          <w:color w:val="231F20"/>
          <w:w w:val="115"/>
        </w:rPr>
        <w:t>en</w:t>
      </w:r>
      <w:r>
        <w:rPr>
          <w:color w:val="231F20"/>
          <w:spacing w:val="-10"/>
          <w:w w:val="115"/>
        </w:rPr>
        <w:t> </w:t>
      </w:r>
      <w:r>
        <w:rPr>
          <w:color w:val="231F20"/>
          <w:w w:val="115"/>
        </w:rPr>
        <w:t>salud</w:t>
      </w:r>
      <w:r>
        <w:rPr>
          <w:color w:val="231F20"/>
          <w:spacing w:val="-10"/>
          <w:w w:val="115"/>
        </w:rPr>
        <w:t> </w:t>
      </w:r>
      <w:r>
        <w:rPr>
          <w:color w:val="231F20"/>
          <w:w w:val="115"/>
        </w:rPr>
        <w:t>(</w:t>
      </w:r>
      <w:r>
        <w:rPr>
          <w:color w:val="231F20"/>
          <w:w w:val="115"/>
          <w:sz w:val="16"/>
        </w:rPr>
        <w:t>ds</w:t>
      </w:r>
      <w:r>
        <w:rPr>
          <w:color w:val="231F20"/>
          <w:w w:val="115"/>
        </w:rPr>
        <w:t>)</w:t>
      </w:r>
      <w:r>
        <w:rPr>
          <w:color w:val="231F20"/>
          <w:spacing w:val="-10"/>
          <w:w w:val="115"/>
        </w:rPr>
        <w:t> </w:t>
      </w:r>
      <w:r>
        <w:rPr>
          <w:color w:val="231F20"/>
          <w:w w:val="115"/>
        </w:rPr>
        <w:t>se</w:t>
      </w:r>
      <w:r>
        <w:rPr>
          <w:color w:val="231F20"/>
          <w:spacing w:val="-10"/>
          <w:w w:val="115"/>
        </w:rPr>
        <w:t> </w:t>
      </w:r>
      <w:r>
        <w:rPr>
          <w:color w:val="231F20"/>
          <w:w w:val="115"/>
        </w:rPr>
        <w:t>describen</w:t>
      </w:r>
      <w:r>
        <w:rPr>
          <w:color w:val="231F20"/>
          <w:spacing w:val="-10"/>
          <w:w w:val="115"/>
        </w:rPr>
        <w:t> </w:t>
      </w:r>
      <w:r>
        <w:rPr>
          <w:color w:val="231F20"/>
          <w:w w:val="115"/>
        </w:rPr>
        <w:t>como</w:t>
      </w:r>
      <w:r>
        <w:rPr>
          <w:color w:val="231F20"/>
          <w:spacing w:val="-10"/>
          <w:w w:val="115"/>
        </w:rPr>
        <w:t> </w:t>
      </w:r>
      <w:r>
        <w:rPr>
          <w:color w:val="231F20"/>
          <w:w w:val="115"/>
        </w:rPr>
        <w:t>aquellas</w:t>
      </w:r>
      <w:r>
        <w:rPr>
          <w:color w:val="231F20"/>
          <w:spacing w:val="-10"/>
          <w:w w:val="115"/>
        </w:rPr>
        <w:t> </w:t>
      </w:r>
      <w:r>
        <w:rPr>
          <w:color w:val="231F20"/>
          <w:w w:val="115"/>
        </w:rPr>
        <w:t>cargas</w:t>
      </w:r>
      <w:r>
        <w:rPr>
          <w:color w:val="231F20"/>
          <w:spacing w:val="-10"/>
          <w:w w:val="115"/>
        </w:rPr>
        <w:t> </w:t>
      </w:r>
      <w:r>
        <w:rPr>
          <w:color w:val="231F20"/>
          <w:w w:val="115"/>
        </w:rPr>
        <w:t>de</w:t>
      </w:r>
      <w:r>
        <w:rPr>
          <w:color w:val="231F20"/>
          <w:spacing w:val="-10"/>
          <w:w w:val="115"/>
        </w:rPr>
        <w:t> </w:t>
      </w:r>
      <w:r>
        <w:rPr>
          <w:color w:val="231F20"/>
          <w:w w:val="115"/>
        </w:rPr>
        <w:t>enfermedad desproporcionada o aquellos factores de riesgo comportamentales experimentados por</w:t>
      </w:r>
      <w:r>
        <w:rPr>
          <w:color w:val="231F20"/>
          <w:spacing w:val="-34"/>
          <w:w w:val="115"/>
        </w:rPr>
        <w:t> </w:t>
      </w:r>
      <w:r>
        <w:rPr>
          <w:color w:val="231F20"/>
          <w:w w:val="115"/>
        </w:rPr>
        <w:t>los</w:t>
      </w:r>
      <w:r>
        <w:rPr>
          <w:color w:val="231F20"/>
          <w:spacing w:val="-34"/>
          <w:w w:val="115"/>
        </w:rPr>
        <w:t> </w:t>
      </w:r>
      <w:r>
        <w:rPr>
          <w:color w:val="231F20"/>
          <w:w w:val="115"/>
        </w:rPr>
        <w:t>subgrupos</w:t>
      </w:r>
      <w:r>
        <w:rPr>
          <w:color w:val="231F20"/>
          <w:spacing w:val="-34"/>
          <w:w w:val="115"/>
        </w:rPr>
        <w:t> </w:t>
      </w:r>
      <w:r>
        <w:rPr>
          <w:color w:val="231F20"/>
          <w:w w:val="115"/>
        </w:rPr>
        <w:t>de</w:t>
      </w:r>
      <w:r>
        <w:rPr>
          <w:color w:val="231F20"/>
          <w:spacing w:val="-34"/>
          <w:w w:val="115"/>
        </w:rPr>
        <w:t> </w:t>
      </w:r>
      <w:r>
        <w:rPr>
          <w:color w:val="231F20"/>
          <w:w w:val="115"/>
        </w:rPr>
        <w:t>una</w:t>
      </w:r>
      <w:r>
        <w:rPr>
          <w:color w:val="231F20"/>
          <w:spacing w:val="-34"/>
          <w:w w:val="115"/>
        </w:rPr>
        <w:t> </w:t>
      </w:r>
      <w:r>
        <w:rPr>
          <w:color w:val="231F20"/>
          <w:w w:val="115"/>
        </w:rPr>
        <w:t>población</w:t>
      </w:r>
      <w:r>
        <w:rPr>
          <w:color w:val="231F20"/>
          <w:spacing w:val="-34"/>
          <w:w w:val="115"/>
        </w:rPr>
        <w:t> </w:t>
      </w:r>
      <w:r>
        <w:rPr>
          <w:color w:val="231F20"/>
          <w:w w:val="115"/>
        </w:rPr>
        <w:t>(Bleich,</w:t>
      </w:r>
      <w:r>
        <w:rPr>
          <w:color w:val="231F20"/>
          <w:spacing w:val="-36"/>
          <w:w w:val="115"/>
        </w:rPr>
        <w:t> </w:t>
      </w:r>
      <w:r>
        <w:rPr>
          <w:color w:val="231F20"/>
          <w:w w:val="115"/>
        </w:rPr>
        <w:t>Jarlenski,</w:t>
      </w:r>
      <w:r>
        <w:rPr>
          <w:color w:val="231F20"/>
          <w:spacing w:val="-36"/>
          <w:w w:val="115"/>
        </w:rPr>
        <w:t> </w:t>
      </w:r>
      <w:r>
        <w:rPr>
          <w:color w:val="231F20"/>
          <w:w w:val="115"/>
        </w:rPr>
        <w:t>Bell</w:t>
      </w:r>
      <w:r>
        <w:rPr>
          <w:color w:val="231F20"/>
          <w:spacing w:val="-34"/>
          <w:w w:val="115"/>
        </w:rPr>
        <w:t> </w:t>
      </w:r>
      <w:r>
        <w:rPr>
          <w:color w:val="231F20"/>
          <w:w w:val="115"/>
        </w:rPr>
        <w:t>y</w:t>
      </w:r>
      <w:r>
        <w:rPr>
          <w:color w:val="231F20"/>
          <w:spacing w:val="-34"/>
          <w:w w:val="115"/>
        </w:rPr>
        <w:t> </w:t>
      </w:r>
      <w:r>
        <w:rPr>
          <w:color w:val="231F20"/>
          <w:spacing w:val="-4"/>
          <w:w w:val="115"/>
        </w:rPr>
        <w:t>LaVeist,</w:t>
      </w:r>
      <w:r>
        <w:rPr>
          <w:color w:val="231F20"/>
          <w:spacing w:val="-36"/>
          <w:w w:val="115"/>
        </w:rPr>
        <w:t> </w:t>
      </w:r>
      <w:r>
        <w:rPr>
          <w:color w:val="231F20"/>
          <w:w w:val="115"/>
        </w:rPr>
        <w:t>2012).</w:t>
      </w:r>
      <w:r>
        <w:rPr>
          <w:color w:val="231F20"/>
          <w:spacing w:val="-36"/>
          <w:w w:val="115"/>
        </w:rPr>
        <w:t> </w:t>
      </w:r>
      <w:r>
        <w:rPr>
          <w:color w:val="231F20"/>
          <w:w w:val="115"/>
        </w:rPr>
        <w:t>De</w:t>
      </w:r>
      <w:r>
        <w:rPr>
          <w:color w:val="231F20"/>
          <w:spacing w:val="-34"/>
          <w:w w:val="115"/>
        </w:rPr>
        <w:t> </w:t>
      </w:r>
      <w:r>
        <w:rPr>
          <w:color w:val="231F20"/>
          <w:w w:val="115"/>
        </w:rPr>
        <w:t>acuerdo con</w:t>
      </w:r>
      <w:r>
        <w:rPr>
          <w:color w:val="231F20"/>
          <w:spacing w:val="-16"/>
          <w:w w:val="115"/>
        </w:rPr>
        <w:t> </w:t>
      </w:r>
      <w:r>
        <w:rPr>
          <w:color w:val="231F20"/>
          <w:w w:val="115"/>
        </w:rPr>
        <w:t>Fernández,</w:t>
      </w:r>
      <w:r>
        <w:rPr>
          <w:color w:val="231F20"/>
          <w:spacing w:val="-19"/>
          <w:w w:val="115"/>
        </w:rPr>
        <w:t> </w:t>
      </w:r>
      <w:r>
        <w:rPr>
          <w:color w:val="231F20"/>
          <w:w w:val="115"/>
        </w:rPr>
        <w:t>Benach</w:t>
      </w:r>
      <w:r>
        <w:rPr>
          <w:color w:val="231F20"/>
          <w:spacing w:val="-16"/>
          <w:w w:val="115"/>
        </w:rPr>
        <w:t> </w:t>
      </w:r>
      <w:r>
        <w:rPr>
          <w:color w:val="231F20"/>
          <w:w w:val="115"/>
        </w:rPr>
        <w:t>y</w:t>
      </w:r>
      <w:r>
        <w:rPr>
          <w:color w:val="231F20"/>
          <w:spacing w:val="-16"/>
          <w:w w:val="115"/>
        </w:rPr>
        <w:t> </w:t>
      </w:r>
      <w:r>
        <w:rPr>
          <w:color w:val="231F20"/>
          <w:w w:val="115"/>
        </w:rPr>
        <w:t>Borrell</w:t>
      </w:r>
      <w:r>
        <w:rPr>
          <w:color w:val="231F20"/>
          <w:spacing w:val="-16"/>
          <w:w w:val="115"/>
        </w:rPr>
        <w:t> </w:t>
      </w:r>
      <w:r>
        <w:rPr>
          <w:color w:val="231F20"/>
          <w:w w:val="115"/>
        </w:rPr>
        <w:t>(2002)</w:t>
      </w:r>
      <w:r>
        <w:rPr>
          <w:color w:val="231F20"/>
          <w:spacing w:val="-16"/>
          <w:w w:val="115"/>
        </w:rPr>
        <w:t> </w:t>
      </w:r>
      <w:r>
        <w:rPr>
          <w:color w:val="231F20"/>
          <w:w w:val="115"/>
        </w:rPr>
        <w:t>estas</w:t>
      </w:r>
      <w:r>
        <w:rPr>
          <w:color w:val="231F20"/>
          <w:spacing w:val="-16"/>
          <w:w w:val="115"/>
        </w:rPr>
        <w:t> </w:t>
      </w:r>
      <w:r>
        <w:rPr>
          <w:color w:val="231F20"/>
          <w:w w:val="115"/>
        </w:rPr>
        <w:t>desigualdades</w:t>
      </w:r>
      <w:r>
        <w:rPr>
          <w:color w:val="231F20"/>
          <w:spacing w:val="-16"/>
          <w:w w:val="115"/>
        </w:rPr>
        <w:t> </w:t>
      </w:r>
      <w:r>
        <w:rPr>
          <w:color w:val="231F20"/>
          <w:w w:val="115"/>
        </w:rPr>
        <w:t>se</w:t>
      </w:r>
      <w:r>
        <w:rPr>
          <w:color w:val="231F20"/>
          <w:spacing w:val="-16"/>
          <w:w w:val="115"/>
        </w:rPr>
        <w:t> </w:t>
      </w:r>
      <w:r>
        <w:rPr>
          <w:color w:val="231F20"/>
          <w:w w:val="115"/>
        </w:rPr>
        <w:t>consideran</w:t>
      </w:r>
      <w:r>
        <w:rPr>
          <w:color w:val="231F20"/>
          <w:spacing w:val="-16"/>
          <w:w w:val="115"/>
        </w:rPr>
        <w:t> </w:t>
      </w:r>
      <w:r>
        <w:rPr>
          <w:color w:val="231F20"/>
          <w:spacing w:val="-3"/>
          <w:w w:val="115"/>
        </w:rPr>
        <w:t>diferencias </w:t>
      </w:r>
      <w:r>
        <w:rPr>
          <w:color w:val="231F20"/>
          <w:w w:val="115"/>
        </w:rPr>
        <w:t>sociales</w:t>
      </w:r>
      <w:r>
        <w:rPr>
          <w:color w:val="231F20"/>
          <w:spacing w:val="-9"/>
          <w:w w:val="115"/>
        </w:rPr>
        <w:t> </w:t>
      </w:r>
      <w:r>
        <w:rPr>
          <w:color w:val="231F20"/>
          <w:w w:val="115"/>
        </w:rPr>
        <w:t>innecesarias,</w:t>
      </w:r>
      <w:r>
        <w:rPr>
          <w:color w:val="231F20"/>
          <w:spacing w:val="-12"/>
          <w:w w:val="115"/>
        </w:rPr>
        <w:t> </w:t>
      </w:r>
      <w:r>
        <w:rPr>
          <w:color w:val="231F20"/>
          <w:w w:val="115"/>
        </w:rPr>
        <w:t>injustas</w:t>
      </w:r>
      <w:r>
        <w:rPr>
          <w:color w:val="231F20"/>
          <w:spacing w:val="-9"/>
          <w:w w:val="115"/>
        </w:rPr>
        <w:t> </w:t>
      </w:r>
      <w:r>
        <w:rPr>
          <w:color w:val="231F20"/>
          <w:w w:val="115"/>
        </w:rPr>
        <w:t>y</w:t>
      </w:r>
      <w:r>
        <w:rPr>
          <w:color w:val="231F20"/>
          <w:spacing w:val="-9"/>
          <w:w w:val="115"/>
        </w:rPr>
        <w:t> </w:t>
      </w:r>
      <w:r>
        <w:rPr>
          <w:color w:val="231F20"/>
          <w:w w:val="115"/>
        </w:rPr>
        <w:t>con</w:t>
      </w:r>
      <w:r>
        <w:rPr>
          <w:color w:val="231F20"/>
          <w:spacing w:val="-9"/>
          <w:w w:val="115"/>
        </w:rPr>
        <w:t> </w:t>
      </w:r>
      <w:r>
        <w:rPr>
          <w:color w:val="231F20"/>
          <w:w w:val="115"/>
        </w:rPr>
        <w:t>posibilidad</w:t>
      </w:r>
      <w:r>
        <w:rPr>
          <w:color w:val="231F20"/>
          <w:spacing w:val="-9"/>
          <w:w w:val="115"/>
        </w:rPr>
        <w:t> </w:t>
      </w:r>
      <w:r>
        <w:rPr>
          <w:color w:val="231F20"/>
          <w:w w:val="115"/>
        </w:rPr>
        <w:t>de</w:t>
      </w:r>
      <w:r>
        <w:rPr>
          <w:color w:val="231F20"/>
          <w:spacing w:val="-9"/>
          <w:w w:val="115"/>
        </w:rPr>
        <w:t> </w:t>
      </w:r>
      <w:r>
        <w:rPr>
          <w:color w:val="231F20"/>
          <w:w w:val="115"/>
        </w:rPr>
        <w:t>evitarlas.</w:t>
      </w:r>
      <w:r>
        <w:rPr>
          <w:color w:val="231F20"/>
          <w:spacing w:val="-12"/>
          <w:w w:val="115"/>
        </w:rPr>
        <w:t> </w:t>
      </w:r>
      <w:r>
        <w:rPr>
          <w:color w:val="231F20"/>
          <w:w w:val="115"/>
        </w:rPr>
        <w:t>En</w:t>
      </w:r>
      <w:r>
        <w:rPr>
          <w:color w:val="231F20"/>
          <w:spacing w:val="-9"/>
          <w:w w:val="115"/>
        </w:rPr>
        <w:t> </w:t>
      </w:r>
      <w:r>
        <w:rPr>
          <w:color w:val="231F20"/>
          <w:w w:val="115"/>
        </w:rPr>
        <w:t>este</w:t>
      </w:r>
      <w:r>
        <w:rPr>
          <w:color w:val="231F20"/>
          <w:spacing w:val="-9"/>
          <w:w w:val="115"/>
        </w:rPr>
        <w:t> </w:t>
      </w:r>
      <w:r>
        <w:rPr>
          <w:color w:val="231F20"/>
          <w:w w:val="115"/>
        </w:rPr>
        <w:t>sentido,</w:t>
      </w:r>
      <w:r>
        <w:rPr>
          <w:color w:val="231F20"/>
          <w:spacing w:val="-12"/>
          <w:w w:val="115"/>
        </w:rPr>
        <w:t> </w:t>
      </w:r>
      <w:r>
        <w:rPr>
          <w:color w:val="231F20"/>
          <w:w w:val="115"/>
        </w:rPr>
        <w:t>para</w:t>
      </w:r>
      <w:r>
        <w:rPr>
          <w:color w:val="231F20"/>
          <w:spacing w:val="-6"/>
          <w:w w:val="115"/>
        </w:rPr>
        <w:t> </w:t>
      </w:r>
      <w:r>
        <w:rPr>
          <w:color w:val="231F20"/>
          <w:w w:val="115"/>
        </w:rPr>
        <w:t>los profesionales de la salud física y psicológica se presenta un área de interés para tra­ bajar con los grupos vulnerables de la sociedad quienes, por lo general, son los que no tienen acceso a los servicios de salud o, de tenerlos, son insuficientes y de baja calidad.</w:t>
      </w:r>
    </w:p>
    <w:p>
      <w:pPr>
        <w:pStyle w:val="BodyText"/>
        <w:spacing w:line="240" w:lineRule="exact"/>
        <w:ind w:left="1791" w:right="1689" w:firstLine="300"/>
        <w:jc w:val="both"/>
      </w:pPr>
      <w:r>
        <w:rPr>
          <w:color w:val="231F20"/>
          <w:w w:val="115"/>
        </w:rPr>
        <w:t>Ahora bien, habrá que determinar quiénes son considerados grupos vulnerables. Las </w:t>
      </w:r>
      <w:r>
        <w:rPr>
          <w:color w:val="231F20"/>
          <w:w w:val="115"/>
          <w:sz w:val="16"/>
        </w:rPr>
        <w:t>ds </w:t>
      </w:r>
      <w:r>
        <w:rPr>
          <w:color w:val="231F20"/>
          <w:w w:val="115"/>
        </w:rPr>
        <w:t>se han establecido en función de la etnia, la ubicación geográfica, el nivel educativo, la actividad laboral, el estatus socioeconómico, el género, la orientación sexual o la etapa de desarrollo de una persona. Son subgrupos más desfavorecidos que</w:t>
      </w:r>
      <w:r>
        <w:rPr>
          <w:color w:val="231F20"/>
          <w:spacing w:val="-6"/>
          <w:w w:val="115"/>
        </w:rPr>
        <w:t> </w:t>
      </w:r>
      <w:r>
        <w:rPr>
          <w:color w:val="231F20"/>
          <w:w w:val="115"/>
        </w:rPr>
        <w:t>presentan</w:t>
      </w:r>
      <w:r>
        <w:rPr>
          <w:color w:val="231F20"/>
          <w:spacing w:val="-6"/>
          <w:w w:val="115"/>
        </w:rPr>
        <w:t> </w:t>
      </w:r>
      <w:r>
        <w:rPr>
          <w:color w:val="231F20"/>
          <w:w w:val="115"/>
        </w:rPr>
        <w:t>tasas</w:t>
      </w:r>
      <w:r>
        <w:rPr>
          <w:color w:val="231F20"/>
          <w:spacing w:val="-6"/>
          <w:w w:val="115"/>
        </w:rPr>
        <w:t> </w:t>
      </w:r>
      <w:r>
        <w:rPr>
          <w:color w:val="231F20"/>
          <w:w w:val="115"/>
        </w:rPr>
        <w:t>elevadas</w:t>
      </w:r>
      <w:r>
        <w:rPr>
          <w:color w:val="231F20"/>
          <w:spacing w:val="-6"/>
          <w:w w:val="115"/>
        </w:rPr>
        <w:t> </w:t>
      </w:r>
      <w:r>
        <w:rPr>
          <w:color w:val="231F20"/>
          <w:w w:val="115"/>
        </w:rPr>
        <w:t>de</w:t>
      </w:r>
      <w:r>
        <w:rPr>
          <w:color w:val="231F20"/>
          <w:spacing w:val="-6"/>
          <w:w w:val="115"/>
        </w:rPr>
        <w:t> </w:t>
      </w:r>
      <w:r>
        <w:rPr>
          <w:color w:val="231F20"/>
          <w:w w:val="115"/>
        </w:rPr>
        <w:t>mortalidad</w:t>
      </w:r>
      <w:r>
        <w:rPr>
          <w:color w:val="231F20"/>
          <w:spacing w:val="-6"/>
          <w:w w:val="115"/>
        </w:rPr>
        <w:t> </w:t>
      </w:r>
      <w:r>
        <w:rPr>
          <w:color w:val="231F20"/>
          <w:w w:val="115"/>
        </w:rPr>
        <w:t>y</w:t>
      </w:r>
      <w:r>
        <w:rPr>
          <w:color w:val="231F20"/>
          <w:spacing w:val="-6"/>
          <w:w w:val="115"/>
        </w:rPr>
        <w:t> </w:t>
      </w:r>
      <w:r>
        <w:rPr>
          <w:color w:val="231F20"/>
          <w:w w:val="115"/>
        </w:rPr>
        <w:t>enfermedad.</w:t>
      </w:r>
      <w:r>
        <w:rPr>
          <w:color w:val="231F20"/>
          <w:spacing w:val="-11"/>
          <w:w w:val="115"/>
        </w:rPr>
        <w:t> </w:t>
      </w:r>
      <w:r>
        <w:rPr>
          <w:color w:val="231F20"/>
          <w:w w:val="115"/>
        </w:rPr>
        <w:t>En</w:t>
      </w:r>
      <w:r>
        <w:rPr>
          <w:color w:val="231F20"/>
          <w:spacing w:val="-6"/>
          <w:w w:val="115"/>
        </w:rPr>
        <w:t> </w:t>
      </w:r>
      <w:r>
        <w:rPr>
          <w:color w:val="231F20"/>
          <w:w w:val="115"/>
        </w:rPr>
        <w:t>estos</w:t>
      </w:r>
      <w:r>
        <w:rPr>
          <w:color w:val="231F20"/>
          <w:spacing w:val="-6"/>
          <w:w w:val="115"/>
        </w:rPr>
        <w:t> </w:t>
      </w:r>
      <w:r>
        <w:rPr>
          <w:color w:val="231F20"/>
          <w:w w:val="115"/>
        </w:rPr>
        <w:t>grupos</w:t>
      </w:r>
      <w:r>
        <w:rPr>
          <w:color w:val="231F20"/>
          <w:spacing w:val="-6"/>
          <w:w w:val="115"/>
        </w:rPr>
        <w:t> </w:t>
      </w:r>
      <w:r>
        <w:rPr>
          <w:color w:val="231F20"/>
          <w:w w:val="115"/>
        </w:rPr>
        <w:t>de</w:t>
      </w:r>
      <w:r>
        <w:rPr>
          <w:color w:val="231F20"/>
          <w:spacing w:val="-6"/>
          <w:w w:val="115"/>
        </w:rPr>
        <w:t> </w:t>
      </w:r>
      <w:r>
        <w:rPr>
          <w:color w:val="231F20"/>
          <w:w w:val="115"/>
        </w:rPr>
        <w:t>riesgo, se eleva la probabilidad de desarrollar alguna enfermedad física o</w:t>
      </w:r>
      <w:r>
        <w:rPr>
          <w:color w:val="231F20"/>
          <w:spacing w:val="-37"/>
          <w:w w:val="115"/>
        </w:rPr>
        <w:t> </w:t>
      </w:r>
      <w:r>
        <w:rPr>
          <w:color w:val="231F20"/>
          <w:w w:val="115"/>
        </w:rPr>
        <w:t>mental.</w:t>
      </w:r>
    </w:p>
    <w:p>
      <w:pPr>
        <w:pStyle w:val="BodyText"/>
        <w:spacing w:line="240" w:lineRule="exact"/>
        <w:ind w:left="1791" w:right="1693" w:firstLine="300"/>
        <w:jc w:val="both"/>
      </w:pPr>
      <w:r>
        <w:rPr>
          <w:color w:val="231F20"/>
          <w:w w:val="115"/>
        </w:rPr>
        <w:t>Entonces, las metas son identificar quiénes son los grupos vulnerables que pue­ den presentar un padecimiento, y detectar aquellos factores de riesgo, asegurando  la</w:t>
      </w:r>
      <w:r>
        <w:rPr>
          <w:color w:val="231F20"/>
          <w:spacing w:val="-10"/>
          <w:w w:val="115"/>
        </w:rPr>
        <w:t> </w:t>
      </w:r>
      <w:r>
        <w:rPr>
          <w:color w:val="231F20"/>
          <w:w w:val="115"/>
        </w:rPr>
        <w:t>oportuna</w:t>
      </w:r>
      <w:r>
        <w:rPr>
          <w:color w:val="231F20"/>
          <w:spacing w:val="-10"/>
          <w:w w:val="115"/>
        </w:rPr>
        <w:t> </w:t>
      </w:r>
      <w:r>
        <w:rPr>
          <w:color w:val="231F20"/>
          <w:w w:val="115"/>
        </w:rPr>
        <w:t>atención</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personas</w:t>
      </w:r>
      <w:r>
        <w:rPr>
          <w:color w:val="231F20"/>
          <w:spacing w:val="-10"/>
          <w:w w:val="115"/>
        </w:rPr>
        <w:t> </w:t>
      </w:r>
      <w:r>
        <w:rPr>
          <w:color w:val="231F20"/>
          <w:w w:val="115"/>
        </w:rPr>
        <w:t>afectadas</w:t>
      </w:r>
      <w:r>
        <w:rPr>
          <w:color w:val="231F20"/>
          <w:spacing w:val="-10"/>
          <w:w w:val="115"/>
        </w:rPr>
        <w:t> </w:t>
      </w:r>
      <w:r>
        <w:rPr>
          <w:color w:val="231F20"/>
          <w:w w:val="115"/>
        </w:rPr>
        <w:t>y</w:t>
      </w:r>
      <w:r>
        <w:rPr>
          <w:color w:val="231F20"/>
          <w:spacing w:val="-10"/>
          <w:w w:val="115"/>
        </w:rPr>
        <w:t> </w:t>
      </w:r>
      <w:r>
        <w:rPr>
          <w:color w:val="231F20"/>
          <w:w w:val="115"/>
        </w:rPr>
        <w:t>aumentando</w:t>
      </w:r>
      <w:r>
        <w:rPr>
          <w:color w:val="231F20"/>
          <w:spacing w:val="-10"/>
          <w:w w:val="115"/>
        </w:rPr>
        <w:t> </w:t>
      </w:r>
      <w:r>
        <w:rPr>
          <w:color w:val="231F20"/>
          <w:w w:val="115"/>
        </w:rPr>
        <w:t>la</w:t>
      </w:r>
      <w:r>
        <w:rPr>
          <w:color w:val="231F20"/>
          <w:spacing w:val="-10"/>
          <w:w w:val="115"/>
        </w:rPr>
        <w:t> </w:t>
      </w:r>
      <w:r>
        <w:rPr>
          <w:color w:val="231F20"/>
          <w:w w:val="115"/>
        </w:rPr>
        <w:t>probabilidad</w:t>
      </w:r>
      <w:r>
        <w:rPr>
          <w:color w:val="231F20"/>
          <w:spacing w:val="-10"/>
          <w:w w:val="115"/>
        </w:rPr>
        <w:t> </w:t>
      </w:r>
      <w:r>
        <w:rPr>
          <w:color w:val="231F20"/>
          <w:w w:val="115"/>
        </w:rPr>
        <w:t>de</w:t>
      </w:r>
      <w:r>
        <w:rPr>
          <w:color w:val="231F20"/>
          <w:spacing w:val="-10"/>
          <w:w w:val="115"/>
        </w:rPr>
        <w:t> </w:t>
      </w:r>
      <w:r>
        <w:rPr>
          <w:color w:val="231F20"/>
          <w:w w:val="115"/>
        </w:rPr>
        <w:t>acer­ camiento a las acciones a tomar para prevenir o atender las necesidades manifiestas para erradicar alguna afectación en particular, de tal forma que no se busca eliminar las diferencias en cuanto a las características individuales </w:t>
      </w:r>
      <w:r>
        <w:rPr>
          <w:rFonts w:ascii="Cambria" w:hAnsi="Cambria"/>
          <w:i/>
          <w:color w:val="231F20"/>
          <w:w w:val="115"/>
        </w:rPr>
        <w:t>per se, </w:t>
      </w:r>
      <w:r>
        <w:rPr>
          <w:color w:val="231F20"/>
          <w:w w:val="115"/>
        </w:rPr>
        <w:t>más bien, se pre­ tende reducir las diferencias en cuanto a la atención profesional y de calidad a una población. Por tanto, el siguiente paso sería comprender de qué manera es posible lograr la reducción de las </w:t>
      </w:r>
      <w:r>
        <w:rPr>
          <w:color w:val="231F20"/>
          <w:w w:val="115"/>
          <w:sz w:val="16"/>
        </w:rPr>
        <w:t>ds</w:t>
      </w:r>
      <w:r>
        <w:rPr>
          <w:color w:val="231F20"/>
          <w:w w:val="115"/>
        </w:rPr>
        <w:t>, cuáles son los recursos a considerar para llevar a cabo la labor de calidad a la que se hecho referencia</w:t>
      </w:r>
      <w:r>
        <w:rPr>
          <w:color w:val="231F20"/>
          <w:spacing w:val="20"/>
          <w:w w:val="115"/>
        </w:rPr>
        <w:t> </w:t>
      </w:r>
      <w:r>
        <w:rPr>
          <w:color w:val="231F20"/>
          <w:w w:val="115"/>
        </w:rPr>
        <w:t>anteriormente.</w:t>
      </w:r>
    </w:p>
    <w:p>
      <w:pPr>
        <w:pStyle w:val="BodyText"/>
        <w:spacing w:before="6"/>
        <w:rPr>
          <w:sz w:val="26"/>
        </w:rPr>
      </w:pPr>
    </w:p>
    <w:p>
      <w:pPr>
        <w:pStyle w:val="Heading3"/>
        <w:spacing w:line="240" w:lineRule="auto"/>
        <w:ind w:left="1791" w:right="0"/>
        <w:jc w:val="both"/>
      </w:pPr>
      <w:r>
        <w:rPr>
          <w:color w:val="231F20"/>
          <w:w w:val="110"/>
        </w:rPr>
        <w:t>Recursos para eliminar las desigualdades en </w:t>
      </w:r>
      <w:r>
        <w:rPr>
          <w:color w:val="231F20"/>
          <w:spacing w:val="58"/>
          <w:w w:val="110"/>
        </w:rPr>
        <w:t> </w:t>
      </w:r>
      <w:r>
        <w:rPr>
          <w:color w:val="231F20"/>
          <w:w w:val="110"/>
        </w:rPr>
        <w:t>salud</w:t>
      </w:r>
    </w:p>
    <w:p>
      <w:pPr>
        <w:pStyle w:val="BodyText"/>
        <w:spacing w:line="240" w:lineRule="exact" w:before="180"/>
        <w:ind w:left="1791" w:right="1693"/>
        <w:jc w:val="both"/>
      </w:pPr>
      <w:r>
        <w:rPr>
          <w:color w:val="231F20"/>
          <w:w w:val="110"/>
        </w:rPr>
        <w:t>Históricamente, la atención de la salud ha estado fundamentada en la relación médi­ co­paciente, por medio de modelos de atención biologicistas, en donde siguiendo rigurosamente a la </w:t>
      </w:r>
      <w:r>
        <w:rPr>
          <w:color w:val="231F20"/>
          <w:spacing w:val="-3"/>
          <w:w w:val="110"/>
        </w:rPr>
        <w:t>etiología, </w:t>
      </w:r>
      <w:r>
        <w:rPr>
          <w:color w:val="231F20"/>
          <w:w w:val="110"/>
        </w:rPr>
        <w:t>los </w:t>
      </w:r>
      <w:r>
        <w:rPr>
          <w:color w:val="231F20"/>
          <w:spacing w:val="-3"/>
          <w:w w:val="110"/>
        </w:rPr>
        <w:t>signos </w:t>
      </w:r>
      <w:r>
        <w:rPr>
          <w:color w:val="231F20"/>
          <w:w w:val="110"/>
        </w:rPr>
        <w:t>y </w:t>
      </w:r>
      <w:r>
        <w:rPr>
          <w:color w:val="231F20"/>
          <w:spacing w:val="-2"/>
          <w:w w:val="110"/>
        </w:rPr>
        <w:t>síntomas, </w:t>
      </w:r>
      <w:r>
        <w:rPr>
          <w:color w:val="231F20"/>
          <w:w w:val="110"/>
        </w:rPr>
        <w:t>la </w:t>
      </w:r>
      <w:r>
        <w:rPr>
          <w:color w:val="231F20"/>
          <w:spacing w:val="-3"/>
          <w:w w:val="110"/>
        </w:rPr>
        <w:t>fisiopatología, el </w:t>
      </w:r>
      <w:r>
        <w:rPr>
          <w:color w:val="231F20"/>
          <w:w w:val="110"/>
        </w:rPr>
        <w:t>curso de la enfer­ </w:t>
      </w:r>
      <w:r>
        <w:rPr>
          <w:color w:val="231F20"/>
          <w:spacing w:val="-3"/>
          <w:w w:val="112"/>
        </w:rPr>
        <w:t>m</w:t>
      </w:r>
      <w:r>
        <w:rPr>
          <w:color w:val="231F20"/>
          <w:spacing w:val="-2"/>
          <w:w w:val="119"/>
        </w:rPr>
        <w:t>e</w:t>
      </w:r>
      <w:r>
        <w:rPr>
          <w:color w:val="231F20"/>
          <w:w w:val="119"/>
        </w:rPr>
        <w:t>d</w:t>
      </w:r>
      <w:r>
        <w:rPr>
          <w:color w:val="231F20"/>
          <w:spacing w:val="-5"/>
          <w:w w:val="115"/>
        </w:rPr>
        <w:t>a</w:t>
      </w:r>
      <w:r>
        <w:rPr>
          <w:color w:val="231F20"/>
          <w:w w:val="119"/>
        </w:rPr>
        <w:t>d</w:t>
      </w:r>
      <w:r>
        <w:rPr>
          <w:color w:val="231F20"/>
          <w:spacing w:val="-4"/>
        </w:rPr>
        <w:t> </w:t>
      </w:r>
      <w:r>
        <w:rPr>
          <w:color w:val="231F20"/>
          <w:w w:val="106"/>
        </w:rPr>
        <w:t>y</w:t>
      </w:r>
      <w:r>
        <w:rPr>
          <w:color w:val="231F20"/>
          <w:spacing w:val="-4"/>
        </w:rPr>
        <w:t> </w:t>
      </w:r>
      <w:r>
        <w:rPr>
          <w:color w:val="231F20"/>
          <w:spacing w:val="-5"/>
          <w:w w:val="119"/>
        </w:rPr>
        <w:t>e</w:t>
      </w:r>
      <w:r>
        <w:rPr>
          <w:color w:val="231F20"/>
          <w:w w:val="99"/>
        </w:rPr>
        <w:t>l</w:t>
      </w:r>
      <w:r>
        <w:rPr>
          <w:color w:val="231F20"/>
          <w:spacing w:val="-4"/>
        </w:rPr>
        <w:t> </w:t>
      </w:r>
      <w:r>
        <w:rPr>
          <w:color w:val="231F20"/>
          <w:spacing w:val="1"/>
          <w:w w:val="107"/>
        </w:rPr>
        <w:t>t</w:t>
      </w:r>
      <w:r>
        <w:rPr>
          <w:color w:val="231F20"/>
          <w:w w:val="108"/>
        </w:rPr>
        <w:t>r</w:t>
      </w:r>
      <w:r>
        <w:rPr>
          <w:color w:val="231F20"/>
          <w:spacing w:val="-4"/>
          <w:w w:val="115"/>
        </w:rPr>
        <w:t>a</w:t>
      </w:r>
      <w:r>
        <w:rPr>
          <w:color w:val="231F20"/>
          <w:spacing w:val="1"/>
          <w:w w:val="107"/>
        </w:rPr>
        <w:t>t</w:t>
      </w:r>
      <w:r>
        <w:rPr>
          <w:color w:val="231F20"/>
          <w:spacing w:val="-1"/>
          <w:w w:val="115"/>
        </w:rPr>
        <w:t>a</w:t>
      </w:r>
      <w:r>
        <w:rPr>
          <w:color w:val="231F20"/>
          <w:spacing w:val="2"/>
          <w:w w:val="112"/>
        </w:rPr>
        <w:t>m</w:t>
      </w:r>
      <w:r>
        <w:rPr>
          <w:color w:val="231F20"/>
          <w:spacing w:val="-4"/>
          <w:w w:val="99"/>
        </w:rPr>
        <w:t>i</w:t>
      </w:r>
      <w:r>
        <w:rPr>
          <w:color w:val="231F20"/>
          <w:spacing w:val="-2"/>
          <w:w w:val="119"/>
        </w:rPr>
        <w:t>e</w:t>
      </w:r>
      <w:r>
        <w:rPr>
          <w:color w:val="231F20"/>
          <w:spacing w:val="-4"/>
          <w:w w:val="119"/>
        </w:rPr>
        <w:t>n</w:t>
      </w:r>
      <w:r>
        <w:rPr>
          <w:color w:val="231F20"/>
          <w:spacing w:val="-4"/>
          <w:w w:val="107"/>
        </w:rPr>
        <w:t>t</w:t>
      </w:r>
      <w:r>
        <w:rPr>
          <w:color w:val="231F20"/>
          <w:w w:val="119"/>
        </w:rPr>
        <w:t>o</w:t>
      </w:r>
      <w:r>
        <w:rPr>
          <w:color w:val="231F20"/>
          <w:spacing w:val="-4"/>
        </w:rPr>
        <w:t> </w:t>
      </w:r>
      <w:r>
        <w:rPr>
          <w:color w:val="231F20"/>
          <w:spacing w:val="-4"/>
          <w:w w:val="119"/>
        </w:rPr>
        <w:t>n</w:t>
      </w:r>
      <w:r>
        <w:rPr>
          <w:color w:val="231F20"/>
          <w:spacing w:val="-2"/>
          <w:w w:val="119"/>
        </w:rPr>
        <w:t>e</w:t>
      </w:r>
      <w:r>
        <w:rPr>
          <w:color w:val="231F20"/>
          <w:spacing w:val="-3"/>
          <w:w w:val="110"/>
        </w:rPr>
        <w:t>c</w:t>
      </w:r>
      <w:r>
        <w:rPr>
          <w:color w:val="231F20"/>
          <w:spacing w:val="-2"/>
          <w:w w:val="119"/>
        </w:rPr>
        <w:t>e</w:t>
      </w:r>
      <w:r>
        <w:rPr>
          <w:color w:val="231F20"/>
          <w:spacing w:val="-2"/>
          <w:w w:val="109"/>
        </w:rPr>
        <w:t>s</w:t>
      </w:r>
      <w:r>
        <w:rPr>
          <w:color w:val="231F20"/>
          <w:spacing w:val="-1"/>
          <w:w w:val="115"/>
        </w:rPr>
        <w:t>a</w:t>
      </w:r>
      <w:r>
        <w:rPr>
          <w:color w:val="231F20"/>
          <w:spacing w:val="2"/>
          <w:w w:val="108"/>
        </w:rPr>
        <w:t>r</w:t>
      </w:r>
      <w:r>
        <w:rPr>
          <w:color w:val="231F20"/>
          <w:spacing w:val="-5"/>
          <w:w w:val="99"/>
        </w:rPr>
        <w:t>i</w:t>
      </w:r>
      <w:r>
        <w:rPr>
          <w:color w:val="231F20"/>
          <w:w w:val="119"/>
        </w:rPr>
        <w:t>o</w:t>
      </w:r>
      <w:r>
        <w:rPr>
          <w:color w:val="231F20"/>
          <w:spacing w:val="-4"/>
        </w:rPr>
        <w:t> </w:t>
      </w:r>
      <w:r>
        <w:rPr>
          <w:color w:val="231F20"/>
          <w:spacing w:val="-2"/>
          <w:w w:val="109"/>
        </w:rPr>
        <w:t>s</w:t>
      </w:r>
      <w:r>
        <w:rPr>
          <w:color w:val="231F20"/>
          <w:w w:val="119"/>
        </w:rPr>
        <w:t>e</w:t>
      </w:r>
      <w:r>
        <w:rPr>
          <w:color w:val="231F20"/>
          <w:spacing w:val="-4"/>
        </w:rPr>
        <w:t> </w:t>
      </w:r>
      <w:r>
        <w:rPr>
          <w:color w:val="231F20"/>
          <w:spacing w:val="-4"/>
          <w:w w:val="123"/>
        </w:rPr>
        <w:t>p</w:t>
      </w:r>
      <w:r>
        <w:rPr>
          <w:color w:val="231F20"/>
          <w:spacing w:val="2"/>
          <w:w w:val="108"/>
        </w:rPr>
        <w:t>r</w:t>
      </w:r>
      <w:r>
        <w:rPr>
          <w:color w:val="231F20"/>
          <w:spacing w:val="2"/>
          <w:w w:val="99"/>
        </w:rPr>
        <w:t>i</w:t>
      </w:r>
      <w:r>
        <w:rPr>
          <w:color w:val="231F20"/>
          <w:w w:val="112"/>
        </w:rPr>
        <w:t>m</w:t>
      </w:r>
      <w:r>
        <w:rPr>
          <w:color w:val="231F20"/>
          <w:w w:val="115"/>
        </w:rPr>
        <w:t>a</w:t>
      </w:r>
      <w:r>
        <w:rPr>
          <w:color w:val="231F20"/>
          <w:spacing w:val="-4"/>
        </w:rPr>
        <w:t> </w:t>
      </w:r>
      <w:r>
        <w:rPr>
          <w:color w:val="231F20"/>
          <w:spacing w:val="-5"/>
          <w:w w:val="99"/>
        </w:rPr>
        <w:t>l</w:t>
      </w:r>
      <w:r>
        <w:rPr>
          <w:color w:val="231F20"/>
          <w:spacing w:val="-1"/>
          <w:w w:val="119"/>
        </w:rPr>
        <w:t>o</w:t>
      </w:r>
      <w:r>
        <w:rPr>
          <w:color w:val="231F20"/>
          <w:w w:val="109"/>
        </w:rPr>
        <w:t>s</w:t>
      </w:r>
      <w:r>
        <w:rPr>
          <w:color w:val="231F20"/>
          <w:spacing w:val="-4"/>
        </w:rPr>
        <w:t> </w:t>
      </w:r>
      <w:r>
        <w:rPr>
          <w:color w:val="231F20"/>
          <w:spacing w:val="-7"/>
          <w:w w:val="38"/>
        </w:rPr>
        <w:t>“</w:t>
      </w:r>
      <w:r>
        <w:rPr>
          <w:color w:val="231F20"/>
          <w:spacing w:val="-3"/>
          <w:w w:val="112"/>
        </w:rPr>
        <w:t>m</w:t>
      </w:r>
      <w:r>
        <w:rPr>
          <w:color w:val="231F20"/>
          <w:spacing w:val="-1"/>
          <w:w w:val="119"/>
        </w:rPr>
        <w:t>o</w:t>
      </w:r>
      <w:r>
        <w:rPr>
          <w:color w:val="231F20"/>
          <w:spacing w:val="-3"/>
          <w:w w:val="119"/>
        </w:rPr>
        <w:t>d</w:t>
      </w:r>
      <w:r>
        <w:rPr>
          <w:color w:val="231F20"/>
          <w:spacing w:val="-5"/>
          <w:w w:val="119"/>
        </w:rPr>
        <w:t>e</w:t>
      </w:r>
      <w:r>
        <w:rPr>
          <w:color w:val="231F20"/>
          <w:spacing w:val="-5"/>
          <w:w w:val="99"/>
        </w:rPr>
        <w:t>l</w:t>
      </w:r>
      <w:r>
        <w:rPr>
          <w:color w:val="231F20"/>
          <w:spacing w:val="-1"/>
          <w:w w:val="119"/>
        </w:rPr>
        <w:t>o</w:t>
      </w:r>
      <w:r>
        <w:rPr>
          <w:color w:val="231F20"/>
          <w:w w:val="109"/>
        </w:rPr>
        <w:t>s</w:t>
      </w:r>
      <w:r>
        <w:rPr>
          <w:color w:val="231F20"/>
          <w:spacing w:val="-4"/>
        </w:rPr>
        <w:t> </w:t>
      </w:r>
      <w:r>
        <w:rPr>
          <w:color w:val="231F20"/>
          <w:spacing w:val="-3"/>
          <w:w w:val="119"/>
        </w:rPr>
        <w:t>e</w:t>
      </w:r>
      <w:r>
        <w:rPr>
          <w:color w:val="231F20"/>
          <w:spacing w:val="-2"/>
          <w:w w:val="110"/>
        </w:rPr>
        <w:t>x</w:t>
      </w:r>
      <w:r>
        <w:rPr>
          <w:color w:val="231F20"/>
          <w:spacing w:val="-4"/>
          <w:w w:val="123"/>
        </w:rPr>
        <w:t>p</w:t>
      </w:r>
      <w:r>
        <w:rPr>
          <w:color w:val="231F20"/>
          <w:w w:val="99"/>
        </w:rPr>
        <w:t>l</w:t>
      </w:r>
      <w:r>
        <w:rPr>
          <w:color w:val="231F20"/>
          <w:spacing w:val="-5"/>
          <w:w w:val="99"/>
        </w:rPr>
        <w:t>i</w:t>
      </w:r>
      <w:r>
        <w:rPr>
          <w:color w:val="231F20"/>
          <w:spacing w:val="-1"/>
          <w:w w:val="110"/>
        </w:rPr>
        <w:t>c</w:t>
      </w:r>
      <w:r>
        <w:rPr>
          <w:color w:val="231F20"/>
          <w:spacing w:val="-4"/>
          <w:w w:val="115"/>
        </w:rPr>
        <w:t>a</w:t>
      </w:r>
      <w:r>
        <w:rPr>
          <w:color w:val="231F20"/>
          <w:w w:val="107"/>
        </w:rPr>
        <w:t>t</w:t>
      </w:r>
      <w:r>
        <w:rPr>
          <w:color w:val="231F20"/>
          <w:spacing w:val="-3"/>
          <w:w w:val="99"/>
        </w:rPr>
        <w:t>i</w:t>
      </w:r>
      <w:r>
        <w:rPr>
          <w:color w:val="231F20"/>
          <w:spacing w:val="-7"/>
          <w:w w:val="106"/>
        </w:rPr>
        <w:t>v</w:t>
      </w:r>
      <w:r>
        <w:rPr>
          <w:color w:val="231F20"/>
          <w:spacing w:val="-1"/>
          <w:w w:val="119"/>
        </w:rPr>
        <w:t>o</w:t>
      </w:r>
      <w:r>
        <w:rPr>
          <w:color w:val="231F20"/>
          <w:w w:val="109"/>
        </w:rPr>
        <w:t>s</w:t>
      </w:r>
      <w:r>
        <w:rPr>
          <w:color w:val="231F20"/>
          <w:spacing w:val="-4"/>
        </w:rPr>
        <w:t> </w:t>
      </w:r>
      <w:r>
        <w:rPr>
          <w:color w:val="231F20"/>
          <w:spacing w:val="-3"/>
          <w:w w:val="119"/>
        </w:rPr>
        <w:t>d</w:t>
      </w:r>
      <w:r>
        <w:rPr>
          <w:color w:val="231F20"/>
          <w:spacing w:val="-5"/>
          <w:w w:val="119"/>
        </w:rPr>
        <w:t>e</w:t>
      </w:r>
      <w:r>
        <w:rPr>
          <w:color w:val="231F20"/>
          <w:w w:val="99"/>
        </w:rPr>
        <w:t>l</w:t>
      </w:r>
      <w:r>
        <w:rPr>
          <w:color w:val="231F20"/>
          <w:spacing w:val="-4"/>
        </w:rPr>
        <w:t> </w:t>
      </w:r>
      <w:r>
        <w:rPr>
          <w:color w:val="231F20"/>
          <w:spacing w:val="-2"/>
          <w:w w:val="119"/>
        </w:rPr>
        <w:t>p</w:t>
      </w:r>
      <w:r>
        <w:rPr>
          <w:color w:val="231F20"/>
          <w:spacing w:val="-5"/>
          <w:w w:val="119"/>
        </w:rPr>
        <w:t>a</w:t>
      </w:r>
      <w:r>
        <w:rPr>
          <w:color w:val="231F20"/>
          <w:spacing w:val="-3"/>
          <w:w w:val="119"/>
        </w:rPr>
        <w:t>d</w:t>
      </w:r>
      <w:r>
        <w:rPr>
          <w:color w:val="231F20"/>
          <w:spacing w:val="-2"/>
          <w:w w:val="119"/>
        </w:rPr>
        <w:t>e</w:t>
      </w:r>
      <w:r>
        <w:rPr>
          <w:color w:val="231F20"/>
          <w:spacing w:val="-2"/>
          <w:w w:val="110"/>
        </w:rPr>
        <w:t>c</w:t>
      </w:r>
      <w:r>
        <w:rPr>
          <w:color w:val="231F20"/>
          <w:spacing w:val="2"/>
          <w:w w:val="99"/>
        </w:rPr>
        <w:t>i</w:t>
      </w:r>
      <w:r>
        <w:rPr>
          <w:color w:val="231F20"/>
          <w:spacing w:val="4"/>
          <w:w w:val="112"/>
        </w:rPr>
        <w:t>m</w:t>
      </w:r>
      <w:r>
        <w:rPr>
          <w:color w:val="231F20"/>
          <w:spacing w:val="-2"/>
          <w:w w:val="99"/>
        </w:rPr>
        <w:t>i</w:t>
      </w:r>
      <w:r>
        <w:rPr>
          <w:color w:val="231F20"/>
          <w:w w:val="119"/>
        </w:rPr>
        <w:t>e</w:t>
      </w:r>
      <w:r>
        <w:rPr>
          <w:color w:val="231F20"/>
          <w:spacing w:val="-2"/>
          <w:w w:val="119"/>
        </w:rPr>
        <w:t>n</w:t>
      </w:r>
      <w:r>
        <w:rPr>
          <w:color w:val="231F20"/>
          <w:spacing w:val="-2"/>
          <w:w w:val="107"/>
        </w:rPr>
        <w:t>t</w:t>
      </w:r>
      <w:r>
        <w:rPr>
          <w:color w:val="231F20"/>
          <w:spacing w:val="-3"/>
          <w:w w:val="119"/>
        </w:rPr>
        <w:t>o</w:t>
      </w:r>
      <w:r>
        <w:rPr>
          <w:color w:val="231F20"/>
          <w:spacing w:val="-16"/>
          <w:w w:val="38"/>
        </w:rPr>
        <w:t>”</w:t>
      </w:r>
      <w:r>
        <w:rPr>
          <w:color w:val="231F20"/>
          <w:w w:val="110"/>
        </w:rPr>
        <w:t>. </w:t>
      </w:r>
      <w:r>
        <w:rPr>
          <w:color w:val="231F20"/>
          <w:w w:val="110"/>
        </w:rPr>
        <w:t>En </w:t>
      </w:r>
      <w:r>
        <w:rPr>
          <w:color w:val="231F20"/>
          <w:spacing w:val="-4"/>
          <w:w w:val="110"/>
        </w:rPr>
        <w:t>este </w:t>
      </w:r>
      <w:r>
        <w:rPr>
          <w:color w:val="231F20"/>
          <w:spacing w:val="-5"/>
          <w:w w:val="110"/>
        </w:rPr>
        <w:t>sentido, </w:t>
      </w:r>
      <w:r>
        <w:rPr>
          <w:color w:val="231F20"/>
          <w:spacing w:val="-4"/>
          <w:w w:val="110"/>
        </w:rPr>
        <w:t>los </w:t>
      </w:r>
      <w:r>
        <w:rPr>
          <w:color w:val="231F20"/>
          <w:spacing w:val="-3"/>
          <w:w w:val="110"/>
        </w:rPr>
        <w:t>recursos </w:t>
      </w:r>
      <w:r>
        <w:rPr>
          <w:color w:val="231F20"/>
          <w:w w:val="110"/>
        </w:rPr>
        <w:t>más </w:t>
      </w:r>
      <w:r>
        <w:rPr>
          <w:color w:val="231F20"/>
          <w:spacing w:val="-5"/>
          <w:w w:val="110"/>
        </w:rPr>
        <w:t>prometedores </w:t>
      </w:r>
      <w:r>
        <w:rPr>
          <w:color w:val="231F20"/>
          <w:spacing w:val="-3"/>
          <w:w w:val="110"/>
        </w:rPr>
        <w:t>para </w:t>
      </w:r>
      <w:r>
        <w:rPr>
          <w:color w:val="231F20"/>
          <w:w w:val="110"/>
        </w:rPr>
        <w:t>eliminar </w:t>
      </w:r>
      <w:r>
        <w:rPr>
          <w:color w:val="231F20"/>
          <w:spacing w:val="-3"/>
          <w:w w:val="110"/>
        </w:rPr>
        <w:t>las </w:t>
      </w:r>
      <w:r>
        <w:rPr>
          <w:color w:val="231F20"/>
          <w:spacing w:val="-5"/>
          <w:w w:val="110"/>
        </w:rPr>
        <w:t>desigualdades </w:t>
      </w:r>
      <w:r>
        <w:rPr>
          <w:color w:val="231F20"/>
          <w:w w:val="110"/>
        </w:rPr>
        <w:t>en </w:t>
      </w:r>
      <w:r>
        <w:rPr>
          <w:color w:val="231F20"/>
          <w:spacing w:val="-5"/>
          <w:w w:val="110"/>
        </w:rPr>
        <w:t>salud </w:t>
      </w:r>
      <w:r>
        <w:rPr>
          <w:color w:val="231F20"/>
          <w:spacing w:val="-3"/>
          <w:w w:val="110"/>
        </w:rPr>
        <w:t>son </w:t>
      </w:r>
      <w:r>
        <w:rPr>
          <w:color w:val="231F20"/>
          <w:spacing w:val="-4"/>
          <w:w w:val="110"/>
        </w:rPr>
        <w:t>el conocimiento </w:t>
      </w:r>
      <w:r>
        <w:rPr>
          <w:color w:val="231F20"/>
          <w:w w:val="110"/>
        </w:rPr>
        <w:t>y </w:t>
      </w:r>
      <w:r>
        <w:rPr>
          <w:color w:val="231F20"/>
          <w:spacing w:val="-4"/>
          <w:w w:val="110"/>
        </w:rPr>
        <w:t>el desarrollo </w:t>
      </w:r>
      <w:r>
        <w:rPr>
          <w:color w:val="231F20"/>
          <w:spacing w:val="-6"/>
          <w:w w:val="110"/>
        </w:rPr>
        <w:t>tecnológico. </w:t>
      </w:r>
      <w:r>
        <w:rPr>
          <w:color w:val="231F20"/>
          <w:spacing w:val="-3"/>
          <w:w w:val="110"/>
        </w:rPr>
        <w:t>Una clara </w:t>
      </w:r>
      <w:r>
        <w:rPr>
          <w:color w:val="231F20"/>
          <w:spacing w:val="-4"/>
          <w:w w:val="110"/>
        </w:rPr>
        <w:t>manifestación </w:t>
      </w:r>
      <w:r>
        <w:rPr>
          <w:color w:val="231F20"/>
          <w:spacing w:val="-3"/>
          <w:w w:val="110"/>
        </w:rPr>
        <w:t>de </w:t>
      </w:r>
      <w:r>
        <w:rPr>
          <w:color w:val="231F20"/>
          <w:w w:val="110"/>
        </w:rPr>
        <w:t>su desarrollo es el incremento de la esperanza de vida al nacer; el desarrollo de medicamentos, vacunas, técnicas quirúrgicas, </w:t>
      </w:r>
      <w:r>
        <w:rPr>
          <w:color w:val="231F20"/>
          <w:spacing w:val="-3"/>
          <w:w w:val="110"/>
        </w:rPr>
        <w:t>equipo médico </w:t>
      </w:r>
      <w:r>
        <w:rPr>
          <w:color w:val="231F20"/>
          <w:w w:val="110"/>
        </w:rPr>
        <w:t>altamente especializado, entre otros. Sin embargo, el desarrollo tecnológico también ha generado cambios globales, los cuales han traído la presencia de enfermedades, y con éstas, altos costos económicos, fami­ liares y sociales para los sistemas de  </w:t>
      </w:r>
      <w:r>
        <w:rPr>
          <w:color w:val="231F20"/>
          <w:spacing w:val="4"/>
          <w:w w:val="110"/>
        </w:rPr>
        <w:t> </w:t>
      </w:r>
      <w:r>
        <w:rPr>
          <w:color w:val="231F20"/>
          <w:w w:val="110"/>
        </w:rPr>
        <w:t>salud.</w:t>
      </w:r>
    </w:p>
    <w:p>
      <w:pPr>
        <w:pStyle w:val="BodyText"/>
        <w:spacing w:line="240" w:lineRule="exact"/>
        <w:ind w:left="1791" w:right="1689" w:firstLine="300"/>
        <w:jc w:val="both"/>
      </w:pPr>
      <w:r>
        <w:rPr>
          <w:color w:val="231F20"/>
          <w:w w:val="110"/>
        </w:rPr>
        <w:t>Para eliminar las desigualdades se requiere establecer opciones más efectivas y de mayor alcance; es decir, se requiere una adecuada planeación y diseño de estrategias, que  involucren  a  todas  las  instancias  (político­legislativas,  institucionales, fiscales,</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240"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352"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292</w:t>
      </w:r>
    </w:p>
    <w:p>
      <w:pPr>
        <w:pStyle w:val="BodyText"/>
        <w:spacing w:before="6"/>
        <w:rPr>
          <w:rFonts w:ascii="Arial Black"/>
          <w:b/>
          <w:sz w:val="13"/>
        </w:rPr>
      </w:pPr>
    </w:p>
    <w:p>
      <w:pPr>
        <w:pStyle w:val="BodyText"/>
        <w:spacing w:line="240" w:lineRule="exact" w:before="62"/>
        <w:ind w:left="1695" w:right="1789"/>
        <w:jc w:val="both"/>
      </w:pPr>
      <w:r>
        <w:rPr>
          <w:color w:val="231F20"/>
          <w:w w:val="115"/>
        </w:rPr>
        <w:t>presupuestales y comunitarias). Además, es necesario fundamentar todos los esfuer­ zos con base en la investigación y las mejores prácticas.</w:t>
      </w:r>
    </w:p>
    <w:p>
      <w:pPr>
        <w:pStyle w:val="BodyText"/>
        <w:spacing w:before="11"/>
        <w:rPr>
          <w:sz w:val="21"/>
        </w:rPr>
      </w:pPr>
    </w:p>
    <w:p>
      <w:pPr>
        <w:pStyle w:val="Heading3"/>
        <w:spacing w:line="240" w:lineRule="auto" w:before="1"/>
        <w:ind w:left="1695" w:right="0"/>
        <w:jc w:val="both"/>
      </w:pPr>
      <w:r>
        <w:rPr>
          <w:color w:val="231F20"/>
          <w:w w:val="115"/>
        </w:rPr>
        <w:t>Investigación de las desigualdades en salud</w:t>
      </w:r>
    </w:p>
    <w:p>
      <w:pPr>
        <w:pStyle w:val="BodyText"/>
        <w:spacing w:line="240" w:lineRule="exact" w:before="180"/>
        <w:ind w:left="1615" w:right="1788"/>
        <w:jc w:val="right"/>
      </w:pPr>
      <w:r>
        <w:rPr>
          <w:color w:val="231F20"/>
          <w:w w:val="115"/>
        </w:rPr>
        <w:t>El proceso de determinación de la relación entre desigualdad social y</w:t>
      </w:r>
      <w:r>
        <w:rPr>
          <w:color w:val="231F20"/>
          <w:spacing w:val="24"/>
          <w:w w:val="115"/>
        </w:rPr>
        <w:t> </w:t>
      </w:r>
      <w:r>
        <w:rPr>
          <w:color w:val="231F20"/>
          <w:w w:val="115"/>
        </w:rPr>
        <w:t>salud</w:t>
      </w:r>
      <w:r>
        <w:rPr>
          <w:color w:val="231F20"/>
          <w:spacing w:val="2"/>
          <w:w w:val="115"/>
        </w:rPr>
        <w:t> </w:t>
      </w:r>
      <w:r>
        <w:rPr>
          <w:color w:val="231F20"/>
          <w:w w:val="115"/>
        </w:rPr>
        <w:t>implica</w:t>
      </w:r>
      <w:r>
        <w:rPr>
          <w:color w:val="231F20"/>
          <w:w w:val="115"/>
        </w:rPr>
        <w:t> </w:t>
      </w:r>
      <w:r>
        <w:rPr>
          <w:color w:val="231F20"/>
          <w:w w:val="115"/>
        </w:rPr>
        <w:t>tener</w:t>
      </w:r>
      <w:r>
        <w:rPr>
          <w:color w:val="231F20"/>
          <w:spacing w:val="-14"/>
          <w:w w:val="115"/>
        </w:rPr>
        <w:t> </w:t>
      </w:r>
      <w:r>
        <w:rPr>
          <w:color w:val="231F20"/>
          <w:w w:val="115"/>
        </w:rPr>
        <w:t>presente</w:t>
      </w:r>
      <w:r>
        <w:rPr>
          <w:color w:val="231F20"/>
          <w:spacing w:val="-14"/>
          <w:w w:val="115"/>
        </w:rPr>
        <w:t> </w:t>
      </w:r>
      <w:r>
        <w:rPr>
          <w:color w:val="231F20"/>
          <w:w w:val="115"/>
        </w:rPr>
        <w:t>varios</w:t>
      </w:r>
      <w:r>
        <w:rPr>
          <w:color w:val="231F20"/>
          <w:spacing w:val="-14"/>
          <w:w w:val="115"/>
        </w:rPr>
        <w:t> </w:t>
      </w:r>
      <w:r>
        <w:rPr>
          <w:color w:val="231F20"/>
          <w:w w:val="115"/>
        </w:rPr>
        <w:t>aspectos</w:t>
      </w:r>
      <w:r>
        <w:rPr>
          <w:color w:val="231F20"/>
          <w:spacing w:val="-14"/>
          <w:w w:val="115"/>
        </w:rPr>
        <w:t> </w:t>
      </w:r>
      <w:r>
        <w:rPr>
          <w:color w:val="231F20"/>
          <w:w w:val="115"/>
        </w:rPr>
        <w:t>y</w:t>
      </w:r>
      <w:r>
        <w:rPr>
          <w:color w:val="231F20"/>
          <w:spacing w:val="-14"/>
          <w:w w:val="115"/>
        </w:rPr>
        <w:t> </w:t>
      </w:r>
      <w:r>
        <w:rPr>
          <w:color w:val="231F20"/>
          <w:w w:val="115"/>
        </w:rPr>
        <w:t>fases</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labor</w:t>
      </w:r>
      <w:r>
        <w:rPr>
          <w:color w:val="231F20"/>
          <w:spacing w:val="-14"/>
          <w:w w:val="115"/>
        </w:rPr>
        <w:t> </w:t>
      </w:r>
      <w:r>
        <w:rPr>
          <w:color w:val="231F20"/>
          <w:w w:val="115"/>
        </w:rPr>
        <w:t>científica.</w:t>
      </w:r>
      <w:r>
        <w:rPr>
          <w:color w:val="231F20"/>
          <w:spacing w:val="-14"/>
          <w:w w:val="115"/>
        </w:rPr>
        <w:t> </w:t>
      </w:r>
      <w:r>
        <w:rPr>
          <w:color w:val="231F20"/>
          <w:w w:val="115"/>
        </w:rPr>
        <w:t>Por</w:t>
      </w:r>
      <w:r>
        <w:rPr>
          <w:color w:val="231F20"/>
          <w:spacing w:val="-14"/>
          <w:w w:val="115"/>
        </w:rPr>
        <w:t> </w:t>
      </w:r>
      <w:r>
        <w:rPr>
          <w:color w:val="231F20"/>
          <w:w w:val="115"/>
        </w:rPr>
        <w:t>ejemplo,</w:t>
      </w:r>
      <w:r>
        <w:rPr>
          <w:color w:val="231F20"/>
          <w:spacing w:val="-14"/>
          <w:w w:val="115"/>
        </w:rPr>
        <w:t> </w:t>
      </w:r>
      <w:r>
        <w:rPr>
          <w:color w:val="231F20"/>
          <w:w w:val="115"/>
        </w:rPr>
        <w:t>el</w:t>
      </w:r>
      <w:r>
        <w:rPr>
          <w:color w:val="231F20"/>
          <w:spacing w:val="-14"/>
          <w:w w:val="115"/>
        </w:rPr>
        <w:t> </w:t>
      </w:r>
      <w:r>
        <w:rPr>
          <w:color w:val="231F20"/>
          <w:w w:val="115"/>
        </w:rPr>
        <w:t>trabajo</w:t>
      </w:r>
      <w:r>
        <w:rPr>
          <w:color w:val="231F20"/>
          <w:spacing w:val="-14"/>
          <w:w w:val="115"/>
        </w:rPr>
        <w:t> </w:t>
      </w:r>
      <w:r>
        <w:rPr>
          <w:color w:val="231F20"/>
          <w:w w:val="115"/>
        </w:rPr>
        <w:t>de</w:t>
      </w:r>
      <w:r>
        <w:rPr>
          <w:color w:val="231F20"/>
          <w:w w:val="119"/>
        </w:rPr>
        <w:t> </w:t>
      </w:r>
      <w:r>
        <w:rPr>
          <w:color w:val="231F20"/>
          <w:w w:val="115"/>
        </w:rPr>
        <w:t>la</w:t>
      </w:r>
      <w:r>
        <w:rPr>
          <w:color w:val="231F20"/>
          <w:spacing w:val="-7"/>
          <w:w w:val="115"/>
        </w:rPr>
        <w:t> </w:t>
      </w:r>
      <w:r>
        <w:rPr>
          <w:color w:val="231F20"/>
          <w:w w:val="115"/>
        </w:rPr>
        <w:t>investigación</w:t>
      </w:r>
      <w:r>
        <w:rPr>
          <w:color w:val="231F20"/>
          <w:spacing w:val="-7"/>
          <w:w w:val="115"/>
        </w:rPr>
        <w:t> </w:t>
      </w:r>
      <w:r>
        <w:rPr>
          <w:color w:val="231F20"/>
          <w:w w:val="115"/>
        </w:rPr>
        <w:t>y</w:t>
      </w:r>
      <w:r>
        <w:rPr>
          <w:color w:val="231F20"/>
          <w:spacing w:val="-7"/>
          <w:w w:val="115"/>
        </w:rPr>
        <w:t> </w:t>
      </w:r>
      <w:r>
        <w:rPr>
          <w:color w:val="231F20"/>
          <w:w w:val="115"/>
        </w:rPr>
        <w:t>documentación</w:t>
      </w:r>
      <w:r>
        <w:rPr>
          <w:color w:val="231F20"/>
          <w:spacing w:val="-7"/>
          <w:w w:val="115"/>
        </w:rPr>
        <w:t> </w:t>
      </w:r>
      <w:r>
        <w:rPr>
          <w:color w:val="231F20"/>
          <w:w w:val="115"/>
        </w:rPr>
        <w:t>de</w:t>
      </w:r>
      <w:r>
        <w:rPr>
          <w:color w:val="231F20"/>
          <w:spacing w:val="-7"/>
          <w:w w:val="115"/>
        </w:rPr>
        <w:t> </w:t>
      </w:r>
      <w:r>
        <w:rPr>
          <w:color w:val="231F20"/>
          <w:w w:val="115"/>
        </w:rPr>
        <w:t>género,</w:t>
      </w:r>
      <w:r>
        <w:rPr>
          <w:color w:val="231F20"/>
          <w:spacing w:val="-7"/>
          <w:w w:val="115"/>
        </w:rPr>
        <w:t> </w:t>
      </w:r>
      <w:r>
        <w:rPr>
          <w:color w:val="231F20"/>
          <w:w w:val="115"/>
        </w:rPr>
        <w:t>el</w:t>
      </w:r>
      <w:r>
        <w:rPr>
          <w:color w:val="231F20"/>
          <w:spacing w:val="-7"/>
          <w:w w:val="115"/>
        </w:rPr>
        <w:t> </w:t>
      </w:r>
      <w:r>
        <w:rPr>
          <w:color w:val="231F20"/>
          <w:w w:val="115"/>
        </w:rPr>
        <w:t>cual</w:t>
      </w:r>
      <w:r>
        <w:rPr>
          <w:color w:val="231F20"/>
          <w:spacing w:val="-7"/>
          <w:w w:val="115"/>
        </w:rPr>
        <w:t> </w:t>
      </w:r>
      <w:r>
        <w:rPr>
          <w:color w:val="231F20"/>
          <w:w w:val="115"/>
        </w:rPr>
        <w:t>pretende</w:t>
      </w:r>
      <w:r>
        <w:rPr>
          <w:color w:val="231F20"/>
          <w:spacing w:val="-7"/>
          <w:w w:val="115"/>
        </w:rPr>
        <w:t> </w:t>
      </w:r>
      <w:r>
        <w:rPr>
          <w:color w:val="231F20"/>
          <w:w w:val="115"/>
        </w:rPr>
        <w:t>disminuir</w:t>
      </w:r>
      <w:r>
        <w:rPr>
          <w:color w:val="231F20"/>
          <w:spacing w:val="-7"/>
          <w:w w:val="115"/>
        </w:rPr>
        <w:t> </w:t>
      </w:r>
      <w:r>
        <w:rPr>
          <w:color w:val="231F20"/>
          <w:w w:val="115"/>
        </w:rPr>
        <w:t>las</w:t>
      </w:r>
      <w:r>
        <w:rPr>
          <w:color w:val="231F20"/>
          <w:spacing w:val="-7"/>
          <w:w w:val="115"/>
        </w:rPr>
        <w:t> </w:t>
      </w:r>
      <w:r>
        <w:rPr>
          <w:color w:val="231F20"/>
          <w:w w:val="115"/>
        </w:rPr>
        <w:t>desigual­</w:t>
      </w:r>
      <w:r>
        <w:rPr>
          <w:color w:val="231F20"/>
          <w:w w:val="103"/>
        </w:rPr>
        <w:t> </w:t>
      </w:r>
      <w:r>
        <w:rPr>
          <w:color w:val="231F20"/>
          <w:w w:val="115"/>
        </w:rPr>
        <w:t>dades</w:t>
      </w:r>
      <w:r>
        <w:rPr>
          <w:color w:val="231F20"/>
          <w:spacing w:val="-9"/>
          <w:w w:val="115"/>
        </w:rPr>
        <w:t> </w:t>
      </w:r>
      <w:r>
        <w:rPr>
          <w:color w:val="231F20"/>
          <w:w w:val="115"/>
        </w:rPr>
        <w:t>en</w:t>
      </w:r>
      <w:r>
        <w:rPr>
          <w:color w:val="231F20"/>
          <w:spacing w:val="-9"/>
          <w:w w:val="115"/>
        </w:rPr>
        <w:t> </w:t>
      </w:r>
      <w:r>
        <w:rPr>
          <w:color w:val="231F20"/>
          <w:w w:val="115"/>
        </w:rPr>
        <w:t>salud.</w:t>
      </w:r>
      <w:r>
        <w:rPr>
          <w:color w:val="231F20"/>
          <w:spacing w:val="-9"/>
          <w:w w:val="115"/>
        </w:rPr>
        <w:t> </w:t>
      </w:r>
      <w:r>
        <w:rPr>
          <w:color w:val="231F20"/>
          <w:w w:val="115"/>
        </w:rPr>
        <w:t>Recientemente,</w:t>
      </w:r>
      <w:r>
        <w:rPr>
          <w:color w:val="231F20"/>
          <w:spacing w:val="-9"/>
          <w:w w:val="115"/>
        </w:rPr>
        <w:t> </w:t>
      </w:r>
      <w:r>
        <w:rPr>
          <w:color w:val="231F20"/>
          <w:w w:val="115"/>
        </w:rPr>
        <w:t>Read</w:t>
      </w:r>
      <w:r>
        <w:rPr>
          <w:color w:val="231F20"/>
          <w:spacing w:val="-9"/>
          <w:w w:val="115"/>
        </w:rPr>
        <w:t> </w:t>
      </w:r>
      <w:r>
        <w:rPr>
          <w:color w:val="231F20"/>
          <w:w w:val="115"/>
        </w:rPr>
        <w:t>y</w:t>
      </w:r>
      <w:r>
        <w:rPr>
          <w:color w:val="231F20"/>
          <w:spacing w:val="-9"/>
          <w:w w:val="115"/>
        </w:rPr>
        <w:t> </w:t>
      </w:r>
      <w:r>
        <w:rPr>
          <w:color w:val="231F20"/>
          <w:w w:val="115"/>
        </w:rPr>
        <w:t>Gorman</w:t>
      </w:r>
      <w:r>
        <w:rPr>
          <w:color w:val="231F20"/>
          <w:spacing w:val="-9"/>
          <w:w w:val="115"/>
        </w:rPr>
        <w:t> </w:t>
      </w:r>
      <w:r>
        <w:rPr>
          <w:color w:val="231F20"/>
          <w:spacing w:val="-6"/>
          <w:w w:val="115"/>
        </w:rPr>
        <w:t>(2010)</w:t>
      </w:r>
      <w:r>
        <w:rPr>
          <w:color w:val="231F20"/>
          <w:spacing w:val="-9"/>
          <w:w w:val="115"/>
        </w:rPr>
        <w:t> </w:t>
      </w:r>
      <w:r>
        <w:rPr>
          <w:color w:val="231F20"/>
          <w:w w:val="115"/>
        </w:rPr>
        <w:t>realizaron</w:t>
      </w:r>
      <w:r>
        <w:rPr>
          <w:color w:val="231F20"/>
          <w:spacing w:val="-9"/>
          <w:w w:val="115"/>
        </w:rPr>
        <w:t> </w:t>
      </w:r>
      <w:r>
        <w:rPr>
          <w:color w:val="231F20"/>
          <w:w w:val="115"/>
        </w:rPr>
        <w:t>una</w:t>
      </w:r>
      <w:r>
        <w:rPr>
          <w:color w:val="231F20"/>
          <w:spacing w:val="-9"/>
          <w:w w:val="115"/>
        </w:rPr>
        <w:t> </w:t>
      </w:r>
      <w:r>
        <w:rPr>
          <w:color w:val="231F20"/>
          <w:w w:val="115"/>
        </w:rPr>
        <w:t>revisión</w:t>
      </w:r>
      <w:r>
        <w:rPr>
          <w:color w:val="231F20"/>
          <w:spacing w:val="-9"/>
          <w:w w:val="115"/>
        </w:rPr>
        <w:t> </w:t>
      </w:r>
      <w:r>
        <w:rPr>
          <w:color w:val="231F20"/>
          <w:w w:val="115"/>
        </w:rPr>
        <w:t>de</w:t>
      </w:r>
      <w:r>
        <w:rPr>
          <w:color w:val="231F20"/>
          <w:spacing w:val="-9"/>
          <w:w w:val="115"/>
        </w:rPr>
        <w:t> </w:t>
      </w:r>
      <w:r>
        <w:rPr>
          <w:color w:val="231F20"/>
          <w:w w:val="115"/>
        </w:rPr>
        <w:t>los</w:t>
      </w:r>
      <w:r>
        <w:rPr>
          <w:color w:val="231F20"/>
          <w:w w:val="109"/>
        </w:rPr>
        <w:t> </w:t>
      </w:r>
      <w:r>
        <w:rPr>
          <w:color w:val="231F20"/>
          <w:w w:val="115"/>
        </w:rPr>
        <w:t>estudios de género y </w:t>
      </w:r>
      <w:r>
        <w:rPr>
          <w:color w:val="231F20"/>
          <w:w w:val="115"/>
          <w:sz w:val="16"/>
        </w:rPr>
        <w:t>ds </w:t>
      </w:r>
      <w:r>
        <w:rPr>
          <w:color w:val="231F20"/>
          <w:w w:val="115"/>
        </w:rPr>
        <w:t>en la población estadounidense. Las autoras señalan</w:t>
      </w:r>
      <w:r>
        <w:rPr>
          <w:color w:val="231F20"/>
          <w:spacing w:val="34"/>
          <w:w w:val="115"/>
        </w:rPr>
        <w:t> </w:t>
      </w:r>
      <w:r>
        <w:rPr>
          <w:color w:val="231F20"/>
          <w:w w:val="115"/>
        </w:rPr>
        <w:t>las</w:t>
      </w:r>
      <w:r>
        <w:rPr>
          <w:color w:val="231F20"/>
          <w:spacing w:val="6"/>
          <w:w w:val="115"/>
        </w:rPr>
        <w:t> </w:t>
      </w:r>
      <w:r>
        <w:rPr>
          <w:color w:val="231F20"/>
          <w:w w:val="115"/>
        </w:rPr>
        <w:t>di­</w:t>
      </w:r>
      <w:r>
        <w:rPr>
          <w:color w:val="231F20"/>
          <w:w w:val="103"/>
        </w:rPr>
        <w:t> </w:t>
      </w:r>
      <w:r>
        <w:rPr>
          <w:color w:val="231F20"/>
          <w:w w:val="115"/>
        </w:rPr>
        <w:t>ferencias existentes por género en cuanto a longevidad pues, a pesar de que</w:t>
      </w:r>
      <w:r>
        <w:rPr>
          <w:color w:val="231F20"/>
          <w:spacing w:val="26"/>
          <w:w w:val="115"/>
        </w:rPr>
        <w:t> </w:t>
      </w:r>
      <w:r>
        <w:rPr>
          <w:color w:val="231F20"/>
          <w:w w:val="115"/>
        </w:rPr>
        <w:t>en</w:t>
      </w:r>
      <w:r>
        <w:rPr>
          <w:color w:val="231F20"/>
          <w:spacing w:val="2"/>
          <w:w w:val="115"/>
        </w:rPr>
        <w:t> </w:t>
      </w:r>
      <w:r>
        <w:rPr>
          <w:color w:val="231F20"/>
          <w:w w:val="115"/>
        </w:rPr>
        <w:t>pro­</w:t>
      </w:r>
      <w:r>
        <w:rPr>
          <w:color w:val="231F20"/>
          <w:w w:val="103"/>
        </w:rPr>
        <w:t> </w:t>
      </w:r>
      <w:r>
        <w:rPr>
          <w:color w:val="231F20"/>
          <w:w w:val="115"/>
        </w:rPr>
        <w:t>medio las mujeres viven más que los hombres debido a aspectos biológicos y</w:t>
      </w:r>
      <w:r>
        <w:rPr>
          <w:color w:val="231F20"/>
          <w:spacing w:val="-21"/>
          <w:w w:val="115"/>
        </w:rPr>
        <w:t> </w:t>
      </w:r>
      <w:r>
        <w:rPr>
          <w:color w:val="231F20"/>
          <w:w w:val="115"/>
        </w:rPr>
        <w:t>por</w:t>
      </w:r>
      <w:r>
        <w:rPr>
          <w:color w:val="231F20"/>
          <w:spacing w:val="-2"/>
          <w:w w:val="115"/>
        </w:rPr>
        <w:t> </w:t>
      </w:r>
      <w:r>
        <w:rPr>
          <w:color w:val="231F20"/>
          <w:w w:val="115"/>
        </w:rPr>
        <w:t>la</w:t>
      </w:r>
      <w:r>
        <w:rPr>
          <w:color w:val="231F20"/>
          <w:w w:val="115"/>
        </w:rPr>
        <w:t> </w:t>
      </w:r>
      <w:r>
        <w:rPr>
          <w:color w:val="231F20"/>
          <w:w w:val="115"/>
        </w:rPr>
        <w:t>práctica</w:t>
      </w:r>
      <w:r>
        <w:rPr>
          <w:color w:val="231F20"/>
          <w:spacing w:val="-5"/>
          <w:w w:val="115"/>
        </w:rPr>
        <w:t> </w:t>
      </w:r>
      <w:r>
        <w:rPr>
          <w:color w:val="231F20"/>
          <w:w w:val="115"/>
        </w:rPr>
        <w:t>de</w:t>
      </w:r>
      <w:r>
        <w:rPr>
          <w:color w:val="231F20"/>
          <w:spacing w:val="-5"/>
          <w:w w:val="115"/>
        </w:rPr>
        <w:t> </w:t>
      </w:r>
      <w:r>
        <w:rPr>
          <w:color w:val="231F20"/>
          <w:w w:val="115"/>
        </w:rPr>
        <w:t>conductas</w:t>
      </w:r>
      <w:r>
        <w:rPr>
          <w:color w:val="231F20"/>
          <w:spacing w:val="-5"/>
          <w:w w:val="115"/>
        </w:rPr>
        <w:t> </w:t>
      </w:r>
      <w:r>
        <w:rPr>
          <w:color w:val="231F20"/>
          <w:w w:val="115"/>
        </w:rPr>
        <w:t>más</w:t>
      </w:r>
      <w:r>
        <w:rPr>
          <w:color w:val="231F20"/>
          <w:spacing w:val="-5"/>
          <w:w w:val="115"/>
        </w:rPr>
        <w:t> </w:t>
      </w:r>
      <w:r>
        <w:rPr>
          <w:color w:val="231F20"/>
          <w:w w:val="115"/>
        </w:rPr>
        <w:t>saludables,</w:t>
      </w:r>
      <w:r>
        <w:rPr>
          <w:color w:val="231F20"/>
          <w:spacing w:val="-5"/>
          <w:w w:val="115"/>
        </w:rPr>
        <w:t> </w:t>
      </w:r>
      <w:r>
        <w:rPr>
          <w:color w:val="231F20"/>
          <w:w w:val="115"/>
        </w:rPr>
        <w:t>en</w:t>
      </w:r>
      <w:r>
        <w:rPr>
          <w:color w:val="231F20"/>
          <w:spacing w:val="-5"/>
          <w:w w:val="115"/>
        </w:rPr>
        <w:t> </w:t>
      </w:r>
      <w:r>
        <w:rPr>
          <w:color w:val="231F20"/>
          <w:w w:val="115"/>
        </w:rPr>
        <w:t>ellas</w:t>
      </w:r>
      <w:r>
        <w:rPr>
          <w:color w:val="231F20"/>
          <w:spacing w:val="-5"/>
          <w:w w:val="115"/>
        </w:rPr>
        <w:t> </w:t>
      </w:r>
      <w:r>
        <w:rPr>
          <w:color w:val="231F20"/>
          <w:w w:val="115"/>
        </w:rPr>
        <w:t>hay</w:t>
      </w:r>
      <w:r>
        <w:rPr>
          <w:color w:val="231F20"/>
          <w:spacing w:val="-5"/>
          <w:w w:val="115"/>
        </w:rPr>
        <w:t> </w:t>
      </w:r>
      <w:r>
        <w:rPr>
          <w:color w:val="231F20"/>
          <w:w w:val="115"/>
        </w:rPr>
        <w:t>tasas</w:t>
      </w:r>
      <w:r>
        <w:rPr>
          <w:color w:val="231F20"/>
          <w:spacing w:val="-5"/>
          <w:w w:val="115"/>
        </w:rPr>
        <w:t> </w:t>
      </w:r>
      <w:r>
        <w:rPr>
          <w:color w:val="231F20"/>
          <w:w w:val="115"/>
        </w:rPr>
        <w:t>de</w:t>
      </w:r>
      <w:r>
        <w:rPr>
          <w:color w:val="231F20"/>
          <w:spacing w:val="-5"/>
          <w:w w:val="115"/>
        </w:rPr>
        <w:t> </w:t>
      </w:r>
      <w:r>
        <w:rPr>
          <w:color w:val="231F20"/>
          <w:w w:val="115"/>
        </w:rPr>
        <w:t>mortalidad</w:t>
      </w:r>
      <w:r>
        <w:rPr>
          <w:color w:val="231F20"/>
          <w:spacing w:val="-5"/>
          <w:w w:val="115"/>
        </w:rPr>
        <w:t> </w:t>
      </w:r>
      <w:r>
        <w:rPr>
          <w:color w:val="231F20"/>
          <w:w w:val="115"/>
        </w:rPr>
        <w:t>más</w:t>
      </w:r>
      <w:r>
        <w:rPr>
          <w:color w:val="231F20"/>
          <w:spacing w:val="-5"/>
          <w:w w:val="115"/>
        </w:rPr>
        <w:t> </w:t>
      </w:r>
      <w:r>
        <w:rPr>
          <w:color w:val="231F20"/>
          <w:w w:val="115"/>
        </w:rPr>
        <w:t>altas</w:t>
      </w:r>
      <w:r>
        <w:rPr>
          <w:color w:val="231F20"/>
          <w:spacing w:val="-5"/>
          <w:w w:val="115"/>
        </w:rPr>
        <w:t> </w:t>
      </w:r>
      <w:r>
        <w:rPr>
          <w:color w:val="231F20"/>
          <w:w w:val="115"/>
        </w:rPr>
        <w:t>por</w:t>
      </w:r>
      <w:r>
        <w:rPr>
          <w:color w:val="231F20"/>
          <w:w w:val="108"/>
        </w:rPr>
        <w:t> </w:t>
      </w:r>
      <w:r>
        <w:rPr>
          <w:color w:val="231F20"/>
          <w:w w:val="115"/>
        </w:rPr>
        <w:t>las</w:t>
      </w:r>
      <w:r>
        <w:rPr>
          <w:color w:val="231F20"/>
          <w:spacing w:val="-6"/>
          <w:w w:val="115"/>
        </w:rPr>
        <w:t> </w:t>
      </w:r>
      <w:r>
        <w:rPr>
          <w:color w:val="231F20"/>
          <w:w w:val="115"/>
        </w:rPr>
        <w:t>causas</w:t>
      </w:r>
      <w:r>
        <w:rPr>
          <w:color w:val="231F20"/>
          <w:spacing w:val="-6"/>
          <w:w w:val="115"/>
        </w:rPr>
        <w:t> </w:t>
      </w:r>
      <w:r>
        <w:rPr>
          <w:color w:val="231F20"/>
          <w:w w:val="115"/>
        </w:rPr>
        <w:t>de</w:t>
      </w:r>
      <w:r>
        <w:rPr>
          <w:color w:val="231F20"/>
          <w:spacing w:val="-6"/>
          <w:w w:val="115"/>
        </w:rPr>
        <w:t> </w:t>
      </w:r>
      <w:r>
        <w:rPr>
          <w:color w:val="231F20"/>
          <w:w w:val="115"/>
        </w:rPr>
        <w:t>su</w:t>
      </w:r>
      <w:r>
        <w:rPr>
          <w:color w:val="231F20"/>
          <w:spacing w:val="-6"/>
          <w:w w:val="115"/>
        </w:rPr>
        <w:t> </w:t>
      </w:r>
      <w:r>
        <w:rPr>
          <w:color w:val="231F20"/>
          <w:w w:val="115"/>
        </w:rPr>
        <w:t>nivel</w:t>
      </w:r>
      <w:r>
        <w:rPr>
          <w:color w:val="231F20"/>
          <w:spacing w:val="-6"/>
          <w:w w:val="115"/>
        </w:rPr>
        <w:t> </w:t>
      </w:r>
      <w:r>
        <w:rPr>
          <w:color w:val="231F20"/>
          <w:w w:val="115"/>
        </w:rPr>
        <w:t>socioeconómico</w:t>
      </w:r>
      <w:r>
        <w:rPr>
          <w:color w:val="231F20"/>
          <w:spacing w:val="-6"/>
          <w:w w:val="115"/>
        </w:rPr>
        <w:t> </w:t>
      </w:r>
      <w:r>
        <w:rPr>
          <w:color w:val="231F20"/>
          <w:w w:val="115"/>
        </w:rPr>
        <w:t>y</w:t>
      </w:r>
      <w:r>
        <w:rPr>
          <w:color w:val="231F20"/>
          <w:spacing w:val="-6"/>
          <w:w w:val="115"/>
        </w:rPr>
        <w:t> </w:t>
      </w:r>
      <w:r>
        <w:rPr>
          <w:color w:val="231F20"/>
          <w:w w:val="115"/>
        </w:rPr>
        <w:t>una</w:t>
      </w:r>
      <w:r>
        <w:rPr>
          <w:color w:val="231F20"/>
          <w:spacing w:val="-6"/>
          <w:w w:val="115"/>
        </w:rPr>
        <w:t> </w:t>
      </w:r>
      <w:r>
        <w:rPr>
          <w:color w:val="231F20"/>
          <w:w w:val="115"/>
        </w:rPr>
        <w:t>mayor</w:t>
      </w:r>
      <w:r>
        <w:rPr>
          <w:color w:val="231F20"/>
          <w:spacing w:val="-6"/>
          <w:w w:val="115"/>
        </w:rPr>
        <w:t> </w:t>
      </w:r>
      <w:r>
        <w:rPr>
          <w:color w:val="231F20"/>
          <w:w w:val="115"/>
        </w:rPr>
        <w:t>exposición</w:t>
      </w:r>
      <w:r>
        <w:rPr>
          <w:color w:val="231F20"/>
          <w:spacing w:val="-6"/>
          <w:w w:val="115"/>
        </w:rPr>
        <w:t> </w:t>
      </w:r>
      <w:r>
        <w:rPr>
          <w:color w:val="231F20"/>
          <w:w w:val="115"/>
        </w:rPr>
        <w:t>a</w:t>
      </w:r>
      <w:r>
        <w:rPr>
          <w:color w:val="231F20"/>
          <w:spacing w:val="-6"/>
          <w:w w:val="115"/>
        </w:rPr>
        <w:t> </w:t>
      </w:r>
      <w:r>
        <w:rPr>
          <w:color w:val="231F20"/>
          <w:w w:val="115"/>
        </w:rPr>
        <w:t>estresores</w:t>
      </w:r>
      <w:r>
        <w:rPr>
          <w:color w:val="231F20"/>
          <w:spacing w:val="-6"/>
          <w:w w:val="115"/>
        </w:rPr>
        <w:t> </w:t>
      </w:r>
      <w:r>
        <w:rPr>
          <w:color w:val="231F20"/>
          <w:w w:val="115"/>
        </w:rPr>
        <w:t>sociales.</w:t>
      </w:r>
      <w:r>
        <w:rPr>
          <w:color w:val="231F20"/>
          <w:w w:val="110"/>
        </w:rPr>
        <w:t> </w:t>
      </w:r>
      <w:r>
        <w:rPr>
          <w:color w:val="231F20"/>
          <w:w w:val="115"/>
        </w:rPr>
        <w:t>La</w:t>
      </w:r>
      <w:r>
        <w:rPr>
          <w:color w:val="231F20"/>
          <w:spacing w:val="-14"/>
          <w:w w:val="115"/>
        </w:rPr>
        <w:t> </w:t>
      </w:r>
      <w:r>
        <w:rPr>
          <w:color w:val="231F20"/>
          <w:spacing w:val="-4"/>
          <w:w w:val="115"/>
        </w:rPr>
        <w:t>investigación</w:t>
      </w:r>
      <w:r>
        <w:rPr>
          <w:color w:val="231F20"/>
          <w:spacing w:val="-14"/>
          <w:w w:val="115"/>
        </w:rPr>
        <w:t> </w:t>
      </w:r>
      <w:r>
        <w:rPr>
          <w:color w:val="231F20"/>
          <w:w w:val="115"/>
        </w:rPr>
        <w:t>de</w:t>
      </w:r>
      <w:r>
        <w:rPr>
          <w:color w:val="231F20"/>
          <w:spacing w:val="-14"/>
          <w:w w:val="115"/>
        </w:rPr>
        <w:t> </w:t>
      </w:r>
      <w:r>
        <w:rPr>
          <w:color w:val="231F20"/>
          <w:w w:val="115"/>
        </w:rPr>
        <w:t>las</w:t>
      </w:r>
      <w:r>
        <w:rPr>
          <w:color w:val="231F20"/>
          <w:spacing w:val="-14"/>
          <w:w w:val="115"/>
        </w:rPr>
        <w:t> </w:t>
      </w:r>
      <w:r>
        <w:rPr>
          <w:color w:val="231F20"/>
          <w:spacing w:val="-3"/>
          <w:w w:val="115"/>
        </w:rPr>
        <w:t>desigualdades</w:t>
      </w:r>
      <w:r>
        <w:rPr>
          <w:color w:val="231F20"/>
          <w:spacing w:val="-14"/>
          <w:w w:val="115"/>
        </w:rPr>
        <w:t> </w:t>
      </w:r>
      <w:r>
        <w:rPr>
          <w:color w:val="231F20"/>
          <w:spacing w:val="-3"/>
          <w:w w:val="115"/>
        </w:rPr>
        <w:t>permite:</w:t>
      </w:r>
      <w:r>
        <w:rPr>
          <w:color w:val="231F20"/>
          <w:spacing w:val="-14"/>
          <w:w w:val="115"/>
        </w:rPr>
        <w:t> </w:t>
      </w:r>
      <w:r>
        <w:rPr>
          <w:rFonts w:ascii="Cambria" w:hAnsi="Cambria"/>
          <w:i/>
          <w:color w:val="231F20"/>
          <w:w w:val="115"/>
        </w:rPr>
        <w:t>a</w:t>
      </w:r>
      <w:r>
        <w:rPr>
          <w:color w:val="231F20"/>
          <w:w w:val="115"/>
        </w:rPr>
        <w:t>)</w:t>
      </w:r>
      <w:r>
        <w:rPr>
          <w:color w:val="231F20"/>
          <w:spacing w:val="-14"/>
          <w:w w:val="115"/>
        </w:rPr>
        <w:t> </w:t>
      </w:r>
      <w:r>
        <w:rPr>
          <w:color w:val="231F20"/>
          <w:spacing w:val="-3"/>
          <w:w w:val="115"/>
        </w:rPr>
        <w:t>identificar</w:t>
      </w:r>
      <w:r>
        <w:rPr>
          <w:color w:val="231F20"/>
          <w:spacing w:val="-14"/>
          <w:w w:val="115"/>
        </w:rPr>
        <w:t> </w:t>
      </w:r>
      <w:r>
        <w:rPr>
          <w:color w:val="231F20"/>
          <w:w w:val="115"/>
        </w:rPr>
        <w:t>las</w:t>
      </w:r>
      <w:r>
        <w:rPr>
          <w:color w:val="231F20"/>
          <w:spacing w:val="-14"/>
          <w:w w:val="115"/>
        </w:rPr>
        <w:t> </w:t>
      </w:r>
      <w:r>
        <w:rPr>
          <w:color w:val="231F20"/>
          <w:spacing w:val="-3"/>
          <w:w w:val="115"/>
        </w:rPr>
        <w:t>causas</w:t>
      </w:r>
      <w:r>
        <w:rPr>
          <w:color w:val="231F20"/>
          <w:spacing w:val="-14"/>
          <w:w w:val="115"/>
        </w:rPr>
        <w:t> </w:t>
      </w:r>
      <w:r>
        <w:rPr>
          <w:color w:val="231F20"/>
          <w:w w:val="115"/>
        </w:rPr>
        <w:t>o</w:t>
      </w:r>
      <w:r>
        <w:rPr>
          <w:color w:val="231F20"/>
          <w:spacing w:val="-14"/>
          <w:w w:val="115"/>
        </w:rPr>
        <w:t> </w:t>
      </w:r>
      <w:r>
        <w:rPr>
          <w:color w:val="231F20"/>
          <w:spacing w:val="-3"/>
          <w:w w:val="115"/>
        </w:rPr>
        <w:t>factores</w:t>
      </w:r>
      <w:r>
        <w:rPr>
          <w:color w:val="231F20"/>
          <w:spacing w:val="-14"/>
          <w:w w:val="115"/>
        </w:rPr>
        <w:t> </w:t>
      </w:r>
      <w:r>
        <w:rPr>
          <w:color w:val="231F20"/>
          <w:w w:val="115"/>
        </w:rPr>
        <w:t>de</w:t>
      </w:r>
      <w:r>
        <w:rPr>
          <w:color w:val="231F20"/>
          <w:w w:val="119"/>
        </w:rPr>
        <w:t> </w:t>
      </w:r>
      <w:r>
        <w:rPr>
          <w:color w:val="231F20"/>
          <w:w w:val="115"/>
        </w:rPr>
        <w:t>riesgo de las </w:t>
      </w:r>
      <w:r>
        <w:rPr>
          <w:color w:val="231F20"/>
          <w:w w:val="115"/>
          <w:sz w:val="16"/>
        </w:rPr>
        <w:t>ds</w:t>
      </w:r>
      <w:r>
        <w:rPr>
          <w:color w:val="231F20"/>
          <w:w w:val="115"/>
        </w:rPr>
        <w:t>, </w:t>
      </w:r>
      <w:r>
        <w:rPr>
          <w:rFonts w:ascii="Cambria" w:hAnsi="Cambria"/>
          <w:i/>
          <w:color w:val="231F20"/>
          <w:w w:val="115"/>
        </w:rPr>
        <w:t>b</w:t>
      </w:r>
      <w:r>
        <w:rPr>
          <w:color w:val="231F20"/>
          <w:w w:val="115"/>
        </w:rPr>
        <w:t>) conocer la evolución de las enfermedades por medio</w:t>
      </w:r>
      <w:r>
        <w:rPr>
          <w:color w:val="231F20"/>
          <w:spacing w:val="26"/>
          <w:w w:val="115"/>
        </w:rPr>
        <w:t> </w:t>
      </w:r>
      <w:r>
        <w:rPr>
          <w:color w:val="231F20"/>
          <w:w w:val="115"/>
        </w:rPr>
        <w:t>de</w:t>
      </w:r>
      <w:r>
        <w:rPr>
          <w:color w:val="231F20"/>
          <w:spacing w:val="2"/>
          <w:w w:val="115"/>
        </w:rPr>
        <w:t> </w:t>
      </w:r>
      <w:r>
        <w:rPr>
          <w:color w:val="231F20"/>
          <w:w w:val="115"/>
        </w:rPr>
        <w:t>estudios</w:t>
      </w:r>
      <w:r>
        <w:rPr>
          <w:color w:val="231F20"/>
          <w:w w:val="114"/>
        </w:rPr>
        <w:t> </w:t>
      </w:r>
      <w:r>
        <w:rPr>
          <w:color w:val="231F20"/>
          <w:w w:val="115"/>
        </w:rPr>
        <w:t>epidemiológicos y longitudinales, </w:t>
      </w:r>
      <w:r>
        <w:rPr>
          <w:rFonts w:ascii="Cambria" w:hAnsi="Cambria"/>
          <w:i/>
          <w:color w:val="231F20"/>
          <w:w w:val="115"/>
        </w:rPr>
        <w:t>c</w:t>
      </w:r>
      <w:r>
        <w:rPr>
          <w:color w:val="231F20"/>
          <w:w w:val="115"/>
        </w:rPr>
        <w:t>) identificar la efectividad de programas</w:t>
      </w:r>
      <w:r>
        <w:rPr>
          <w:color w:val="231F20"/>
          <w:spacing w:val="51"/>
          <w:w w:val="115"/>
        </w:rPr>
        <w:t> </w:t>
      </w:r>
      <w:r>
        <w:rPr>
          <w:color w:val="231F20"/>
          <w:w w:val="115"/>
        </w:rPr>
        <w:t>de</w:t>
      </w:r>
      <w:r>
        <w:rPr>
          <w:color w:val="231F20"/>
          <w:spacing w:val="6"/>
          <w:w w:val="115"/>
        </w:rPr>
        <w:t> </w:t>
      </w:r>
      <w:r>
        <w:rPr>
          <w:color w:val="231F20"/>
          <w:w w:val="115"/>
        </w:rPr>
        <w:t>pre­</w:t>
      </w:r>
      <w:r>
        <w:rPr>
          <w:color w:val="231F20"/>
          <w:w w:val="103"/>
        </w:rPr>
        <w:t> </w:t>
      </w:r>
      <w:r>
        <w:rPr>
          <w:color w:val="231F20"/>
          <w:w w:val="115"/>
        </w:rPr>
        <w:t>vención</w:t>
      </w:r>
      <w:r>
        <w:rPr>
          <w:color w:val="231F20"/>
          <w:spacing w:val="-6"/>
          <w:w w:val="115"/>
        </w:rPr>
        <w:t> </w:t>
      </w:r>
      <w:r>
        <w:rPr>
          <w:color w:val="231F20"/>
          <w:w w:val="115"/>
        </w:rPr>
        <w:t>o</w:t>
      </w:r>
      <w:r>
        <w:rPr>
          <w:color w:val="231F20"/>
          <w:spacing w:val="-6"/>
          <w:w w:val="115"/>
        </w:rPr>
        <w:t> </w:t>
      </w:r>
      <w:r>
        <w:rPr>
          <w:color w:val="231F20"/>
          <w:w w:val="115"/>
        </w:rPr>
        <w:t>intervención</w:t>
      </w:r>
      <w:r>
        <w:rPr>
          <w:color w:val="231F20"/>
          <w:spacing w:val="-6"/>
          <w:w w:val="115"/>
        </w:rPr>
        <w:t> </w:t>
      </w:r>
      <w:r>
        <w:rPr>
          <w:color w:val="231F20"/>
          <w:w w:val="115"/>
        </w:rPr>
        <w:t>a</w:t>
      </w:r>
      <w:r>
        <w:rPr>
          <w:color w:val="231F20"/>
          <w:spacing w:val="-6"/>
          <w:w w:val="115"/>
        </w:rPr>
        <w:t> </w:t>
      </w:r>
      <w:r>
        <w:rPr>
          <w:color w:val="231F20"/>
          <w:w w:val="115"/>
        </w:rPr>
        <w:t>corto,</w:t>
      </w:r>
      <w:r>
        <w:rPr>
          <w:color w:val="231F20"/>
          <w:spacing w:val="-9"/>
          <w:w w:val="115"/>
        </w:rPr>
        <w:t> </w:t>
      </w:r>
      <w:r>
        <w:rPr>
          <w:color w:val="231F20"/>
          <w:w w:val="115"/>
        </w:rPr>
        <w:t>mediano</w:t>
      </w:r>
      <w:r>
        <w:rPr>
          <w:color w:val="231F20"/>
          <w:spacing w:val="-6"/>
          <w:w w:val="115"/>
        </w:rPr>
        <w:t> </w:t>
      </w:r>
      <w:r>
        <w:rPr>
          <w:color w:val="231F20"/>
          <w:w w:val="115"/>
        </w:rPr>
        <w:t>y</w:t>
      </w:r>
      <w:r>
        <w:rPr>
          <w:color w:val="231F20"/>
          <w:spacing w:val="-6"/>
          <w:w w:val="115"/>
        </w:rPr>
        <w:t> </w:t>
      </w:r>
      <w:r>
        <w:rPr>
          <w:color w:val="231F20"/>
          <w:w w:val="115"/>
        </w:rPr>
        <w:t>largo</w:t>
      </w:r>
      <w:r>
        <w:rPr>
          <w:color w:val="231F20"/>
          <w:spacing w:val="-6"/>
          <w:w w:val="115"/>
        </w:rPr>
        <w:t> </w:t>
      </w:r>
      <w:r>
        <w:rPr>
          <w:color w:val="231F20"/>
          <w:w w:val="115"/>
        </w:rPr>
        <w:t>plazos,</w:t>
      </w:r>
      <w:r>
        <w:rPr>
          <w:color w:val="231F20"/>
          <w:spacing w:val="-9"/>
          <w:w w:val="115"/>
        </w:rPr>
        <w:t> </w:t>
      </w:r>
      <w:r>
        <w:rPr>
          <w:color w:val="231F20"/>
          <w:w w:val="115"/>
        </w:rPr>
        <w:t>y</w:t>
      </w:r>
      <w:r>
        <w:rPr>
          <w:color w:val="231F20"/>
          <w:spacing w:val="-6"/>
          <w:w w:val="115"/>
        </w:rPr>
        <w:t> </w:t>
      </w:r>
      <w:r>
        <w:rPr>
          <w:rFonts w:ascii="Cambria" w:hAnsi="Cambria"/>
          <w:i/>
          <w:color w:val="231F20"/>
          <w:w w:val="115"/>
        </w:rPr>
        <w:t>d</w:t>
      </w:r>
      <w:r>
        <w:rPr>
          <w:color w:val="231F20"/>
          <w:w w:val="115"/>
        </w:rPr>
        <w:t>)</w:t>
      </w:r>
      <w:r>
        <w:rPr>
          <w:color w:val="231F20"/>
          <w:spacing w:val="-6"/>
          <w:w w:val="115"/>
        </w:rPr>
        <w:t> </w:t>
      </w:r>
      <w:r>
        <w:rPr>
          <w:color w:val="231F20"/>
          <w:w w:val="115"/>
        </w:rPr>
        <w:t>conocer</w:t>
      </w:r>
      <w:r>
        <w:rPr>
          <w:color w:val="231F20"/>
          <w:spacing w:val="-6"/>
          <w:w w:val="115"/>
        </w:rPr>
        <w:t> </w:t>
      </w:r>
      <w:r>
        <w:rPr>
          <w:color w:val="231F20"/>
          <w:w w:val="115"/>
        </w:rPr>
        <w:t>la</w:t>
      </w:r>
      <w:r>
        <w:rPr>
          <w:color w:val="231F20"/>
          <w:spacing w:val="-6"/>
          <w:w w:val="115"/>
        </w:rPr>
        <w:t> </w:t>
      </w:r>
      <w:r>
        <w:rPr>
          <w:color w:val="231F20"/>
          <w:w w:val="115"/>
        </w:rPr>
        <w:t>calidad</w:t>
      </w:r>
      <w:r>
        <w:rPr>
          <w:color w:val="231F20"/>
          <w:spacing w:val="-6"/>
          <w:w w:val="115"/>
        </w:rPr>
        <w:t> </w:t>
      </w:r>
      <w:r>
        <w:rPr>
          <w:color w:val="231F20"/>
          <w:w w:val="115"/>
        </w:rPr>
        <w:t>de</w:t>
      </w:r>
      <w:r>
        <w:rPr>
          <w:color w:val="231F20"/>
          <w:spacing w:val="-6"/>
          <w:w w:val="115"/>
        </w:rPr>
        <w:t> </w:t>
      </w:r>
      <w:r>
        <w:rPr>
          <w:color w:val="231F20"/>
          <w:w w:val="115"/>
        </w:rPr>
        <w:t>la</w:t>
      </w:r>
    </w:p>
    <w:p>
      <w:pPr>
        <w:pStyle w:val="BodyText"/>
        <w:spacing w:line="236" w:lineRule="exact"/>
        <w:ind w:left="1695"/>
        <w:jc w:val="both"/>
        <w:rPr>
          <w:rFonts w:ascii="Cambria" w:hAnsi="Cambria"/>
          <w:i/>
        </w:rPr>
      </w:pPr>
      <w:r>
        <w:rPr>
          <w:color w:val="231F20"/>
          <w:w w:val="120"/>
        </w:rPr>
        <w:t>investigación de las </w:t>
      </w:r>
      <w:r>
        <w:rPr>
          <w:color w:val="231F20"/>
          <w:w w:val="120"/>
          <w:sz w:val="16"/>
        </w:rPr>
        <w:t>ds</w:t>
      </w:r>
      <w:r>
        <w:rPr>
          <w:rFonts w:ascii="Cambria" w:hAnsi="Cambria"/>
          <w:i/>
          <w:color w:val="231F20"/>
          <w:w w:val="120"/>
        </w:rPr>
        <w:t>.</w:t>
      </w:r>
    </w:p>
    <w:p>
      <w:pPr>
        <w:pStyle w:val="BodyText"/>
        <w:rPr>
          <w:rFonts w:ascii="Cambria"/>
          <w:i/>
          <w:sz w:val="28"/>
        </w:rPr>
      </w:pPr>
    </w:p>
    <w:p>
      <w:pPr>
        <w:pStyle w:val="Heading4"/>
        <w:rPr>
          <w:rFonts w:ascii="Georgia"/>
          <w:sz w:val="16"/>
        </w:rPr>
      </w:pPr>
      <w:r>
        <w:rPr>
          <w:color w:val="939598"/>
          <w:w w:val="115"/>
        </w:rPr>
        <w:t>Estudios de factores de riesgo de las </w:t>
      </w:r>
      <w:r>
        <w:rPr>
          <w:rFonts w:ascii="Georgia"/>
          <w:color w:val="939598"/>
          <w:w w:val="115"/>
          <w:sz w:val="16"/>
        </w:rPr>
        <w:t>ds</w:t>
      </w:r>
    </w:p>
    <w:p>
      <w:pPr>
        <w:pStyle w:val="BodyText"/>
        <w:spacing w:line="240" w:lineRule="exact" w:before="124"/>
        <w:ind w:left="1695" w:right="1789"/>
        <w:jc w:val="both"/>
      </w:pPr>
      <w:r>
        <w:rPr>
          <w:color w:val="231F20"/>
          <w:spacing w:val="3"/>
          <w:w w:val="115"/>
        </w:rPr>
        <w:t>Al</w:t>
      </w:r>
      <w:r>
        <w:rPr>
          <w:color w:val="231F20"/>
          <w:spacing w:val="-5"/>
          <w:w w:val="115"/>
        </w:rPr>
        <w:t> </w:t>
      </w:r>
      <w:r>
        <w:rPr>
          <w:color w:val="231F20"/>
          <w:w w:val="115"/>
        </w:rPr>
        <w:t>respecto,</w:t>
      </w:r>
      <w:r>
        <w:rPr>
          <w:color w:val="231F20"/>
          <w:spacing w:val="-5"/>
          <w:w w:val="115"/>
        </w:rPr>
        <w:t> </w:t>
      </w:r>
      <w:r>
        <w:rPr>
          <w:color w:val="231F20"/>
          <w:w w:val="115"/>
        </w:rPr>
        <w:t>Bleich</w:t>
      </w:r>
      <w:r>
        <w:rPr>
          <w:color w:val="231F20"/>
          <w:spacing w:val="-5"/>
          <w:w w:val="115"/>
        </w:rPr>
        <w:t> </w:t>
      </w:r>
      <w:r>
        <w:rPr>
          <w:color w:val="231F20"/>
          <w:w w:val="115"/>
        </w:rPr>
        <w:t>et</w:t>
      </w:r>
      <w:r>
        <w:rPr>
          <w:color w:val="231F20"/>
          <w:spacing w:val="-5"/>
          <w:w w:val="115"/>
        </w:rPr>
        <w:t> </w:t>
      </w:r>
      <w:r>
        <w:rPr>
          <w:color w:val="231F20"/>
          <w:w w:val="115"/>
        </w:rPr>
        <w:t>al.</w:t>
      </w:r>
      <w:r>
        <w:rPr>
          <w:color w:val="231F20"/>
          <w:spacing w:val="-5"/>
          <w:w w:val="115"/>
        </w:rPr>
        <w:t> (2012) </w:t>
      </w:r>
      <w:r>
        <w:rPr>
          <w:color w:val="231F20"/>
          <w:w w:val="115"/>
        </w:rPr>
        <w:t>proponen</w:t>
      </w:r>
      <w:r>
        <w:rPr>
          <w:color w:val="231F20"/>
          <w:spacing w:val="-5"/>
          <w:w w:val="115"/>
        </w:rPr>
        <w:t> </w:t>
      </w:r>
      <w:r>
        <w:rPr>
          <w:color w:val="231F20"/>
          <w:w w:val="115"/>
        </w:rPr>
        <w:t>tres</w:t>
      </w:r>
      <w:r>
        <w:rPr>
          <w:color w:val="231F20"/>
          <w:spacing w:val="-5"/>
          <w:w w:val="115"/>
        </w:rPr>
        <w:t> </w:t>
      </w:r>
      <w:r>
        <w:rPr>
          <w:color w:val="231F20"/>
          <w:w w:val="115"/>
        </w:rPr>
        <w:t>categorías</w:t>
      </w:r>
      <w:r>
        <w:rPr>
          <w:color w:val="231F20"/>
          <w:spacing w:val="-5"/>
          <w:w w:val="115"/>
        </w:rPr>
        <w:t> </w:t>
      </w:r>
      <w:r>
        <w:rPr>
          <w:color w:val="231F20"/>
          <w:w w:val="115"/>
        </w:rPr>
        <w:t>como</w:t>
      </w:r>
      <w:r>
        <w:rPr>
          <w:color w:val="231F20"/>
          <w:spacing w:val="-5"/>
          <w:w w:val="115"/>
        </w:rPr>
        <w:t> </w:t>
      </w:r>
      <w:r>
        <w:rPr>
          <w:color w:val="231F20"/>
          <w:w w:val="115"/>
        </w:rPr>
        <w:t>variables</w:t>
      </w:r>
      <w:r>
        <w:rPr>
          <w:color w:val="231F20"/>
          <w:spacing w:val="-5"/>
          <w:w w:val="115"/>
        </w:rPr>
        <w:t> </w:t>
      </w:r>
      <w:r>
        <w:rPr>
          <w:color w:val="231F20"/>
          <w:w w:val="115"/>
        </w:rPr>
        <w:t>de</w:t>
      </w:r>
      <w:r>
        <w:rPr>
          <w:color w:val="231F20"/>
          <w:spacing w:val="-5"/>
          <w:w w:val="115"/>
        </w:rPr>
        <w:t> </w:t>
      </w:r>
      <w:r>
        <w:rPr>
          <w:color w:val="231F20"/>
          <w:w w:val="115"/>
        </w:rPr>
        <w:t>estudio: los indicadores de mortalidad tales como la expectativa de vida al nacer o la morta­ lidad infantil; los factores de riesgo comportamentales de los cuales mencionan as­ pectos como el tabaquismo, la actividad física o el consumo de frutas y verduras, y los factores metabólicos por ejemplo, hipertensión u obesidad. También se pueden incorporar</w:t>
      </w:r>
      <w:r>
        <w:rPr>
          <w:color w:val="231F20"/>
          <w:spacing w:val="-10"/>
          <w:w w:val="115"/>
        </w:rPr>
        <w:t> </w:t>
      </w:r>
      <w:r>
        <w:rPr>
          <w:color w:val="231F20"/>
          <w:w w:val="115"/>
        </w:rPr>
        <w:t>variables</w:t>
      </w:r>
      <w:r>
        <w:rPr>
          <w:color w:val="231F20"/>
          <w:spacing w:val="-10"/>
          <w:w w:val="115"/>
        </w:rPr>
        <w:t> </w:t>
      </w:r>
      <w:r>
        <w:rPr>
          <w:color w:val="231F20"/>
          <w:w w:val="115"/>
        </w:rPr>
        <w:t>que</w:t>
      </w:r>
      <w:r>
        <w:rPr>
          <w:color w:val="231F20"/>
          <w:spacing w:val="-10"/>
          <w:w w:val="115"/>
        </w:rPr>
        <w:t> </w:t>
      </w:r>
      <w:r>
        <w:rPr>
          <w:color w:val="231F20"/>
          <w:w w:val="115"/>
        </w:rPr>
        <w:t>evalúen</w:t>
      </w:r>
      <w:r>
        <w:rPr>
          <w:color w:val="231F20"/>
          <w:spacing w:val="-10"/>
          <w:w w:val="115"/>
        </w:rPr>
        <w:t> </w:t>
      </w:r>
      <w:r>
        <w:rPr>
          <w:color w:val="231F20"/>
          <w:w w:val="115"/>
        </w:rPr>
        <w:t>la</w:t>
      </w:r>
      <w:r>
        <w:rPr>
          <w:color w:val="231F20"/>
          <w:spacing w:val="-10"/>
          <w:w w:val="115"/>
        </w:rPr>
        <w:t> </w:t>
      </w:r>
      <w:r>
        <w:rPr>
          <w:color w:val="231F20"/>
          <w:w w:val="115"/>
        </w:rPr>
        <w:t>dimensión</w:t>
      </w:r>
      <w:r>
        <w:rPr>
          <w:color w:val="231F20"/>
          <w:spacing w:val="-10"/>
          <w:w w:val="115"/>
        </w:rPr>
        <w:t> </w:t>
      </w:r>
      <w:r>
        <w:rPr>
          <w:color w:val="231F20"/>
          <w:w w:val="115"/>
        </w:rPr>
        <w:t>perceptual</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por</w:t>
      </w:r>
      <w:r>
        <w:rPr>
          <w:color w:val="231F20"/>
          <w:spacing w:val="-10"/>
          <w:w w:val="115"/>
        </w:rPr>
        <w:t> </w:t>
      </w:r>
      <w:r>
        <w:rPr>
          <w:color w:val="231F20"/>
          <w:w w:val="115"/>
        </w:rPr>
        <w:t>ejemplo,</w:t>
      </w:r>
      <w:r>
        <w:rPr>
          <w:color w:val="231F20"/>
          <w:spacing w:val="-10"/>
          <w:w w:val="115"/>
        </w:rPr>
        <w:t> </w:t>
      </w:r>
      <w:r>
        <w:rPr>
          <w:color w:val="231F20"/>
          <w:w w:val="115"/>
        </w:rPr>
        <w:t>la calidad</w:t>
      </w:r>
      <w:r>
        <w:rPr>
          <w:color w:val="231F20"/>
          <w:spacing w:val="-14"/>
          <w:w w:val="115"/>
        </w:rPr>
        <w:t> </w:t>
      </w:r>
      <w:r>
        <w:rPr>
          <w:color w:val="231F20"/>
          <w:w w:val="115"/>
        </w:rPr>
        <w:t>de</w:t>
      </w:r>
      <w:r>
        <w:rPr>
          <w:color w:val="231F20"/>
          <w:spacing w:val="-14"/>
          <w:w w:val="115"/>
        </w:rPr>
        <w:t> </w:t>
      </w:r>
      <w:r>
        <w:rPr>
          <w:color w:val="231F20"/>
          <w:w w:val="115"/>
        </w:rPr>
        <w:t>vida</w:t>
      </w:r>
      <w:r>
        <w:rPr>
          <w:color w:val="231F20"/>
          <w:spacing w:val="-14"/>
          <w:w w:val="115"/>
        </w:rPr>
        <w:t> </w:t>
      </w:r>
      <w:r>
        <w:rPr>
          <w:color w:val="231F20"/>
          <w:w w:val="115"/>
        </w:rPr>
        <w:t>o</w:t>
      </w:r>
      <w:r>
        <w:rPr>
          <w:color w:val="231F20"/>
          <w:spacing w:val="-14"/>
          <w:w w:val="115"/>
        </w:rPr>
        <w:t> </w:t>
      </w:r>
      <w:r>
        <w:rPr>
          <w:color w:val="231F20"/>
          <w:w w:val="115"/>
        </w:rPr>
        <w:t>el</w:t>
      </w:r>
      <w:r>
        <w:rPr>
          <w:color w:val="231F20"/>
          <w:spacing w:val="-14"/>
          <w:w w:val="115"/>
        </w:rPr>
        <w:t> </w:t>
      </w:r>
      <w:r>
        <w:rPr>
          <w:color w:val="231F20"/>
          <w:spacing w:val="-3"/>
          <w:w w:val="115"/>
        </w:rPr>
        <w:t>apoyo</w:t>
      </w:r>
      <w:r>
        <w:rPr>
          <w:color w:val="231F20"/>
          <w:spacing w:val="-14"/>
          <w:w w:val="115"/>
        </w:rPr>
        <w:t> </w:t>
      </w:r>
      <w:r>
        <w:rPr>
          <w:color w:val="231F20"/>
          <w:w w:val="115"/>
        </w:rPr>
        <w:t>social.</w:t>
      </w:r>
      <w:r>
        <w:rPr>
          <w:color w:val="231F20"/>
          <w:spacing w:val="-14"/>
          <w:w w:val="115"/>
        </w:rPr>
        <w:t> </w:t>
      </w:r>
      <w:r>
        <w:rPr>
          <w:color w:val="231F20"/>
          <w:w w:val="115"/>
        </w:rPr>
        <w:t>Por</w:t>
      </w:r>
      <w:r>
        <w:rPr>
          <w:color w:val="231F20"/>
          <w:spacing w:val="-14"/>
          <w:w w:val="115"/>
        </w:rPr>
        <w:t> </w:t>
      </w:r>
      <w:r>
        <w:rPr>
          <w:color w:val="231F20"/>
          <w:w w:val="115"/>
        </w:rPr>
        <w:t>otra</w:t>
      </w:r>
      <w:r>
        <w:rPr>
          <w:color w:val="231F20"/>
          <w:spacing w:val="-14"/>
          <w:w w:val="115"/>
        </w:rPr>
        <w:t> </w:t>
      </w:r>
      <w:r>
        <w:rPr>
          <w:color w:val="231F20"/>
          <w:w w:val="115"/>
        </w:rPr>
        <w:t>parte,</w:t>
      </w:r>
      <w:r>
        <w:rPr>
          <w:color w:val="231F20"/>
          <w:spacing w:val="-14"/>
          <w:w w:val="115"/>
        </w:rPr>
        <w:t> </w:t>
      </w:r>
      <w:r>
        <w:rPr>
          <w:color w:val="231F20"/>
          <w:w w:val="115"/>
        </w:rPr>
        <w:t>los</w:t>
      </w:r>
      <w:r>
        <w:rPr>
          <w:color w:val="231F20"/>
          <w:spacing w:val="-14"/>
          <w:w w:val="115"/>
        </w:rPr>
        <w:t> </w:t>
      </w:r>
      <w:r>
        <w:rPr>
          <w:color w:val="231F20"/>
          <w:w w:val="115"/>
        </w:rPr>
        <w:t>estudios</w:t>
      </w:r>
      <w:r>
        <w:rPr>
          <w:color w:val="231F20"/>
          <w:spacing w:val="-14"/>
          <w:w w:val="115"/>
        </w:rPr>
        <w:t> </w:t>
      </w:r>
      <w:r>
        <w:rPr>
          <w:color w:val="231F20"/>
          <w:w w:val="115"/>
        </w:rPr>
        <w:t>de</w:t>
      </w:r>
      <w:r>
        <w:rPr>
          <w:color w:val="231F20"/>
          <w:spacing w:val="-14"/>
          <w:w w:val="115"/>
        </w:rPr>
        <w:t> </w:t>
      </w:r>
      <w:r>
        <w:rPr>
          <w:color w:val="231F20"/>
          <w:w w:val="115"/>
        </w:rPr>
        <w:t>carácter</w:t>
      </w:r>
      <w:r>
        <w:rPr>
          <w:color w:val="231F20"/>
          <w:spacing w:val="-14"/>
          <w:w w:val="115"/>
        </w:rPr>
        <w:t> </w:t>
      </w:r>
      <w:r>
        <w:rPr>
          <w:color w:val="231F20"/>
          <w:w w:val="115"/>
        </w:rPr>
        <w:t>empírico</w:t>
      </w:r>
      <w:r>
        <w:rPr>
          <w:color w:val="231F20"/>
          <w:spacing w:val="-14"/>
          <w:w w:val="115"/>
        </w:rPr>
        <w:t> </w:t>
      </w:r>
      <w:r>
        <w:rPr>
          <w:color w:val="231F20"/>
          <w:w w:val="115"/>
        </w:rPr>
        <w:t>han de</w:t>
      </w:r>
      <w:r>
        <w:rPr>
          <w:color w:val="231F20"/>
          <w:spacing w:val="-7"/>
          <w:w w:val="115"/>
        </w:rPr>
        <w:t> </w:t>
      </w:r>
      <w:r>
        <w:rPr>
          <w:color w:val="231F20"/>
          <w:w w:val="115"/>
        </w:rPr>
        <w:t>realizarse</w:t>
      </w:r>
      <w:r>
        <w:rPr>
          <w:color w:val="231F20"/>
          <w:spacing w:val="-7"/>
          <w:w w:val="115"/>
        </w:rPr>
        <w:t> </w:t>
      </w:r>
      <w:r>
        <w:rPr>
          <w:color w:val="231F20"/>
          <w:w w:val="115"/>
        </w:rPr>
        <w:t>en</w:t>
      </w:r>
      <w:r>
        <w:rPr>
          <w:color w:val="231F20"/>
          <w:spacing w:val="-7"/>
          <w:w w:val="115"/>
        </w:rPr>
        <w:t> </w:t>
      </w:r>
      <w:r>
        <w:rPr>
          <w:color w:val="231F20"/>
          <w:w w:val="115"/>
        </w:rPr>
        <w:t>función</w:t>
      </w:r>
      <w:r>
        <w:rPr>
          <w:color w:val="231F20"/>
          <w:spacing w:val="-7"/>
          <w:w w:val="115"/>
        </w:rPr>
        <w:t> </w:t>
      </w:r>
      <w:r>
        <w:rPr>
          <w:color w:val="231F20"/>
          <w:w w:val="115"/>
        </w:rPr>
        <w:t>de</w:t>
      </w:r>
      <w:r>
        <w:rPr>
          <w:color w:val="231F20"/>
          <w:spacing w:val="-7"/>
          <w:w w:val="115"/>
        </w:rPr>
        <w:t> </w:t>
      </w:r>
      <w:r>
        <w:rPr>
          <w:color w:val="231F20"/>
          <w:w w:val="115"/>
        </w:rPr>
        <w:t>variables</w:t>
      </w:r>
      <w:r>
        <w:rPr>
          <w:color w:val="231F20"/>
          <w:spacing w:val="-7"/>
          <w:w w:val="115"/>
        </w:rPr>
        <w:t> </w:t>
      </w:r>
      <w:r>
        <w:rPr>
          <w:color w:val="231F20"/>
          <w:w w:val="115"/>
        </w:rPr>
        <w:t>de</w:t>
      </w:r>
      <w:r>
        <w:rPr>
          <w:color w:val="231F20"/>
          <w:spacing w:val="-7"/>
          <w:w w:val="115"/>
        </w:rPr>
        <w:t> </w:t>
      </w:r>
      <w:r>
        <w:rPr>
          <w:color w:val="231F20"/>
          <w:w w:val="115"/>
        </w:rPr>
        <w:t>clasificación</w:t>
      </w:r>
      <w:r>
        <w:rPr>
          <w:color w:val="231F20"/>
          <w:spacing w:val="-7"/>
          <w:w w:val="115"/>
        </w:rPr>
        <w:t> </w:t>
      </w:r>
      <w:r>
        <w:rPr>
          <w:color w:val="231F20"/>
          <w:w w:val="115"/>
        </w:rPr>
        <w:t>como</w:t>
      </w:r>
      <w:r>
        <w:rPr>
          <w:color w:val="231F20"/>
          <w:spacing w:val="-7"/>
          <w:w w:val="115"/>
        </w:rPr>
        <w:t> </w:t>
      </w:r>
      <w:r>
        <w:rPr>
          <w:color w:val="231F20"/>
          <w:w w:val="115"/>
        </w:rPr>
        <w:t>el</w:t>
      </w:r>
      <w:r>
        <w:rPr>
          <w:color w:val="231F20"/>
          <w:spacing w:val="-7"/>
          <w:w w:val="115"/>
        </w:rPr>
        <w:t> </w:t>
      </w:r>
      <w:r>
        <w:rPr>
          <w:color w:val="231F20"/>
          <w:w w:val="115"/>
        </w:rPr>
        <w:t>nivel</w:t>
      </w:r>
      <w:r>
        <w:rPr>
          <w:color w:val="231F20"/>
          <w:spacing w:val="-7"/>
          <w:w w:val="115"/>
        </w:rPr>
        <w:t> </w:t>
      </w:r>
      <w:r>
        <w:rPr>
          <w:color w:val="231F20"/>
          <w:w w:val="115"/>
        </w:rPr>
        <w:t>socioeconómico, estilos</w:t>
      </w:r>
      <w:r>
        <w:rPr>
          <w:color w:val="231F20"/>
          <w:spacing w:val="-20"/>
          <w:w w:val="115"/>
        </w:rPr>
        <w:t> </w:t>
      </w:r>
      <w:r>
        <w:rPr>
          <w:color w:val="231F20"/>
          <w:w w:val="115"/>
        </w:rPr>
        <w:t>de</w:t>
      </w:r>
      <w:r>
        <w:rPr>
          <w:color w:val="231F20"/>
          <w:spacing w:val="-20"/>
          <w:w w:val="115"/>
        </w:rPr>
        <w:t> </w:t>
      </w:r>
      <w:r>
        <w:rPr>
          <w:color w:val="231F20"/>
          <w:w w:val="115"/>
        </w:rPr>
        <w:t>vida,</w:t>
      </w:r>
      <w:r>
        <w:rPr>
          <w:color w:val="231F20"/>
          <w:spacing w:val="-20"/>
          <w:w w:val="115"/>
        </w:rPr>
        <w:t> </w:t>
      </w:r>
      <w:r>
        <w:rPr>
          <w:color w:val="231F20"/>
          <w:w w:val="115"/>
        </w:rPr>
        <w:t>condiciones</w:t>
      </w:r>
      <w:r>
        <w:rPr>
          <w:color w:val="231F20"/>
          <w:spacing w:val="-20"/>
          <w:w w:val="115"/>
        </w:rPr>
        <w:t> </w:t>
      </w:r>
      <w:r>
        <w:rPr>
          <w:color w:val="231F20"/>
          <w:w w:val="115"/>
        </w:rPr>
        <w:t>de</w:t>
      </w:r>
      <w:r>
        <w:rPr>
          <w:color w:val="231F20"/>
          <w:spacing w:val="-20"/>
          <w:w w:val="115"/>
        </w:rPr>
        <w:t> </w:t>
      </w:r>
      <w:r>
        <w:rPr>
          <w:color w:val="231F20"/>
          <w:w w:val="115"/>
        </w:rPr>
        <w:t>vida</w:t>
      </w:r>
      <w:r>
        <w:rPr>
          <w:color w:val="231F20"/>
          <w:spacing w:val="-20"/>
          <w:w w:val="115"/>
        </w:rPr>
        <w:t> </w:t>
      </w:r>
      <w:r>
        <w:rPr>
          <w:color w:val="231F20"/>
          <w:w w:val="115"/>
        </w:rPr>
        <w:t>y</w:t>
      </w:r>
      <w:r>
        <w:rPr>
          <w:color w:val="231F20"/>
          <w:spacing w:val="-20"/>
          <w:w w:val="115"/>
        </w:rPr>
        <w:t> </w:t>
      </w:r>
      <w:r>
        <w:rPr>
          <w:color w:val="231F20"/>
          <w:w w:val="115"/>
        </w:rPr>
        <w:t>nivel</w:t>
      </w:r>
      <w:r>
        <w:rPr>
          <w:color w:val="231F20"/>
          <w:spacing w:val="-20"/>
          <w:w w:val="115"/>
        </w:rPr>
        <w:t> </w:t>
      </w:r>
      <w:r>
        <w:rPr>
          <w:color w:val="231F20"/>
          <w:w w:val="115"/>
        </w:rPr>
        <w:t>educativo.</w:t>
      </w:r>
      <w:r>
        <w:rPr>
          <w:color w:val="231F20"/>
          <w:spacing w:val="-20"/>
          <w:w w:val="115"/>
        </w:rPr>
        <w:t> </w:t>
      </w:r>
      <w:r>
        <w:rPr>
          <w:color w:val="231F20"/>
          <w:spacing w:val="3"/>
          <w:w w:val="115"/>
        </w:rPr>
        <w:t>Al</w:t>
      </w:r>
      <w:r>
        <w:rPr>
          <w:color w:val="231F20"/>
          <w:spacing w:val="-20"/>
          <w:w w:val="115"/>
        </w:rPr>
        <w:t> </w:t>
      </w:r>
      <w:r>
        <w:rPr>
          <w:color w:val="231F20"/>
          <w:w w:val="115"/>
        </w:rPr>
        <w:t>respecto,</w:t>
      </w:r>
      <w:r>
        <w:rPr>
          <w:color w:val="231F20"/>
          <w:spacing w:val="-20"/>
          <w:w w:val="115"/>
        </w:rPr>
        <w:t> </w:t>
      </w:r>
      <w:r>
        <w:rPr>
          <w:color w:val="231F20"/>
          <w:w w:val="115"/>
        </w:rPr>
        <w:t>entre</w:t>
      </w:r>
      <w:r>
        <w:rPr>
          <w:color w:val="231F20"/>
          <w:spacing w:val="-20"/>
          <w:w w:val="115"/>
        </w:rPr>
        <w:t> </w:t>
      </w:r>
      <w:r>
        <w:rPr>
          <w:color w:val="231F20"/>
          <w:w w:val="115"/>
        </w:rPr>
        <w:t>las</w:t>
      </w:r>
      <w:r>
        <w:rPr>
          <w:color w:val="231F20"/>
          <w:spacing w:val="-20"/>
          <w:w w:val="115"/>
        </w:rPr>
        <w:t> </w:t>
      </w:r>
      <w:r>
        <w:rPr>
          <w:color w:val="231F20"/>
          <w:w w:val="115"/>
        </w:rPr>
        <w:t>categorías de las características poblacionales que se han involucrado en el estudio de las </w:t>
      </w:r>
      <w:r>
        <w:rPr>
          <w:color w:val="231F20"/>
          <w:w w:val="115"/>
          <w:sz w:val="16"/>
        </w:rPr>
        <w:t>ds </w:t>
      </w:r>
      <w:r>
        <w:rPr>
          <w:color w:val="231F20"/>
          <w:w w:val="115"/>
        </w:rPr>
        <w:t>se encuentran</w:t>
      </w:r>
      <w:r>
        <w:rPr>
          <w:color w:val="231F20"/>
          <w:spacing w:val="-20"/>
          <w:w w:val="115"/>
        </w:rPr>
        <w:t> </w:t>
      </w:r>
      <w:r>
        <w:rPr>
          <w:color w:val="231F20"/>
          <w:w w:val="115"/>
        </w:rPr>
        <w:t>factores</w:t>
      </w:r>
      <w:r>
        <w:rPr>
          <w:color w:val="231F20"/>
          <w:spacing w:val="-20"/>
          <w:w w:val="115"/>
        </w:rPr>
        <w:t> </w:t>
      </w:r>
      <w:r>
        <w:rPr>
          <w:color w:val="231F20"/>
          <w:w w:val="115"/>
        </w:rPr>
        <w:t>físico­ambientales,</w:t>
      </w:r>
      <w:r>
        <w:rPr>
          <w:color w:val="231F20"/>
          <w:spacing w:val="-20"/>
          <w:w w:val="115"/>
        </w:rPr>
        <w:t> </w:t>
      </w:r>
      <w:r>
        <w:rPr>
          <w:color w:val="231F20"/>
          <w:w w:val="115"/>
        </w:rPr>
        <w:t>sociales</w:t>
      </w:r>
      <w:r>
        <w:rPr>
          <w:color w:val="231F20"/>
          <w:spacing w:val="-20"/>
          <w:w w:val="115"/>
        </w:rPr>
        <w:t> </w:t>
      </w:r>
      <w:r>
        <w:rPr>
          <w:color w:val="231F20"/>
          <w:w w:val="115"/>
        </w:rPr>
        <w:t>e</w:t>
      </w:r>
      <w:r>
        <w:rPr>
          <w:color w:val="231F20"/>
          <w:spacing w:val="-20"/>
          <w:w w:val="115"/>
        </w:rPr>
        <w:t> </w:t>
      </w:r>
      <w:r>
        <w:rPr>
          <w:color w:val="231F20"/>
          <w:w w:val="115"/>
        </w:rPr>
        <w:t>individuales.</w:t>
      </w:r>
    </w:p>
    <w:p>
      <w:pPr>
        <w:pStyle w:val="BodyText"/>
        <w:spacing w:before="11"/>
        <w:rPr>
          <w:sz w:val="24"/>
        </w:rPr>
      </w:pPr>
    </w:p>
    <w:p>
      <w:pPr>
        <w:pStyle w:val="Heading4"/>
      </w:pPr>
      <w:r>
        <w:rPr>
          <w:color w:val="939598"/>
          <w:w w:val="115"/>
        </w:rPr>
        <w:t>Estudios epidemiológicos</w:t>
      </w:r>
    </w:p>
    <w:p>
      <w:pPr>
        <w:pStyle w:val="BodyText"/>
        <w:spacing w:line="240" w:lineRule="exact" w:before="124"/>
        <w:ind w:left="1695" w:right="1789"/>
        <w:jc w:val="both"/>
      </w:pPr>
      <w:r>
        <w:rPr>
          <w:color w:val="231F20"/>
          <w:w w:val="115"/>
        </w:rPr>
        <w:t>Contar con información certera respecto a la determinación de la prevalencia e inci­ dencia de casos en una población, además de cómo evoluciona la enfermedad a lo largo</w:t>
      </w:r>
      <w:r>
        <w:rPr>
          <w:color w:val="231F20"/>
          <w:spacing w:val="-16"/>
          <w:w w:val="115"/>
        </w:rPr>
        <w:t> </w:t>
      </w:r>
      <w:r>
        <w:rPr>
          <w:color w:val="231F20"/>
          <w:w w:val="115"/>
        </w:rPr>
        <w:t>del</w:t>
      </w:r>
      <w:r>
        <w:rPr>
          <w:color w:val="231F20"/>
          <w:spacing w:val="-16"/>
          <w:w w:val="115"/>
        </w:rPr>
        <w:t> </w:t>
      </w:r>
      <w:r>
        <w:rPr>
          <w:color w:val="231F20"/>
          <w:w w:val="115"/>
        </w:rPr>
        <w:t>tiempo</w:t>
      </w:r>
      <w:r>
        <w:rPr>
          <w:color w:val="231F20"/>
          <w:spacing w:val="-16"/>
          <w:w w:val="115"/>
        </w:rPr>
        <w:t> </w:t>
      </w:r>
      <w:r>
        <w:rPr>
          <w:color w:val="231F20"/>
          <w:w w:val="115"/>
        </w:rPr>
        <w:t>(estudios</w:t>
      </w:r>
      <w:r>
        <w:rPr>
          <w:color w:val="231F20"/>
          <w:spacing w:val="-16"/>
          <w:w w:val="115"/>
        </w:rPr>
        <w:t> </w:t>
      </w:r>
      <w:r>
        <w:rPr>
          <w:color w:val="231F20"/>
          <w:w w:val="115"/>
        </w:rPr>
        <w:t>longitudinales)</w:t>
      </w:r>
      <w:r>
        <w:rPr>
          <w:color w:val="231F20"/>
          <w:spacing w:val="-16"/>
          <w:w w:val="115"/>
        </w:rPr>
        <w:t> </w:t>
      </w:r>
      <w:r>
        <w:rPr>
          <w:color w:val="231F20"/>
          <w:w w:val="115"/>
        </w:rPr>
        <w:t>son</w:t>
      </w:r>
      <w:r>
        <w:rPr>
          <w:color w:val="231F20"/>
          <w:spacing w:val="-16"/>
          <w:w w:val="115"/>
        </w:rPr>
        <w:t> </w:t>
      </w:r>
      <w:r>
        <w:rPr>
          <w:color w:val="231F20"/>
          <w:w w:val="115"/>
        </w:rPr>
        <w:t>etapas</w:t>
      </w:r>
      <w:r>
        <w:rPr>
          <w:color w:val="231F20"/>
          <w:spacing w:val="-16"/>
          <w:w w:val="115"/>
        </w:rPr>
        <w:t> </w:t>
      </w:r>
      <w:r>
        <w:rPr>
          <w:color w:val="231F20"/>
          <w:w w:val="115"/>
        </w:rPr>
        <w:t>determinantes</w:t>
      </w:r>
      <w:r>
        <w:rPr>
          <w:color w:val="231F20"/>
          <w:spacing w:val="-16"/>
          <w:w w:val="115"/>
        </w:rPr>
        <w:t> </w:t>
      </w:r>
      <w:r>
        <w:rPr>
          <w:color w:val="231F20"/>
          <w:w w:val="115"/>
        </w:rPr>
        <w:t>entre</w:t>
      </w:r>
      <w:r>
        <w:rPr>
          <w:color w:val="231F20"/>
          <w:spacing w:val="-16"/>
          <w:w w:val="115"/>
        </w:rPr>
        <w:t> </w:t>
      </w:r>
      <w:r>
        <w:rPr>
          <w:color w:val="231F20"/>
          <w:w w:val="115"/>
        </w:rPr>
        <w:t>las</w:t>
      </w:r>
      <w:r>
        <w:rPr>
          <w:color w:val="231F20"/>
          <w:spacing w:val="-16"/>
          <w:w w:val="115"/>
        </w:rPr>
        <w:t> </w:t>
      </w:r>
      <w:r>
        <w:rPr>
          <w:color w:val="231F20"/>
          <w:w w:val="115"/>
        </w:rPr>
        <w:t>acciones dirigidas a la reducción de las </w:t>
      </w:r>
      <w:r>
        <w:rPr>
          <w:color w:val="231F20"/>
          <w:w w:val="115"/>
          <w:sz w:val="16"/>
        </w:rPr>
        <w:t>ds</w:t>
      </w:r>
      <w:r>
        <w:rPr>
          <w:color w:val="231F20"/>
          <w:w w:val="115"/>
        </w:rPr>
        <w:t>. Los estudios deben realizarse considerando tama­ ños de muestras adecuados con representatividad nacional y regional, con medicio­ nes del tamaño del efecto y poder estadístico de los resultados que combinen su eficacia en función del tamaño de la muestra</w:t>
      </w:r>
      <w:r>
        <w:rPr>
          <w:color w:val="231F20"/>
          <w:spacing w:val="-26"/>
          <w:w w:val="115"/>
        </w:rPr>
        <w:t> </w:t>
      </w:r>
      <w:r>
        <w:rPr>
          <w:color w:val="231F20"/>
          <w:w w:val="115"/>
        </w:rPr>
        <w:t>tomada.</w:t>
      </w:r>
    </w:p>
    <w:p>
      <w:pPr>
        <w:pStyle w:val="BodyText"/>
        <w:spacing w:line="240" w:lineRule="exact"/>
        <w:ind w:left="1695" w:right="1789" w:firstLine="300"/>
        <w:jc w:val="both"/>
      </w:pPr>
      <w:r>
        <w:rPr>
          <w:color w:val="231F20"/>
          <w:w w:val="115"/>
        </w:rPr>
        <w:t>Un ejemplo concreto se encuentra en estudios epidemiológicos como los</w:t>
      </w:r>
      <w:r>
        <w:rPr>
          <w:color w:val="231F20"/>
          <w:spacing w:val="-25"/>
          <w:w w:val="115"/>
        </w:rPr>
        <w:t> </w:t>
      </w:r>
      <w:r>
        <w:rPr>
          <w:color w:val="231F20"/>
          <w:w w:val="115"/>
        </w:rPr>
        <w:t>realiza­ dos</w:t>
      </w:r>
      <w:r>
        <w:rPr>
          <w:color w:val="231F20"/>
          <w:spacing w:val="-19"/>
          <w:w w:val="115"/>
        </w:rPr>
        <w:t> </w:t>
      </w:r>
      <w:r>
        <w:rPr>
          <w:color w:val="231F20"/>
          <w:w w:val="115"/>
        </w:rPr>
        <w:t>acerca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obesidad.</w:t>
      </w:r>
      <w:r>
        <w:rPr>
          <w:color w:val="231F20"/>
          <w:spacing w:val="-25"/>
          <w:w w:val="115"/>
        </w:rPr>
        <w:t> </w:t>
      </w:r>
      <w:r>
        <w:rPr>
          <w:color w:val="231F20"/>
          <w:w w:val="115"/>
        </w:rPr>
        <w:t>Particularmente,</w:t>
      </w:r>
      <w:r>
        <w:rPr>
          <w:color w:val="231F20"/>
          <w:spacing w:val="-24"/>
          <w:w w:val="115"/>
        </w:rPr>
        <w:t> </w:t>
      </w:r>
      <w:r>
        <w:rPr>
          <w:color w:val="231F20"/>
          <w:w w:val="115"/>
        </w:rPr>
        <w:t>México</w:t>
      </w:r>
      <w:r>
        <w:rPr>
          <w:color w:val="231F20"/>
          <w:spacing w:val="-22"/>
          <w:w w:val="115"/>
        </w:rPr>
        <w:t> </w:t>
      </w:r>
      <w:r>
        <w:rPr>
          <w:color w:val="231F20"/>
          <w:w w:val="115"/>
        </w:rPr>
        <w:t>se</w:t>
      </w:r>
      <w:r>
        <w:rPr>
          <w:color w:val="231F20"/>
          <w:spacing w:val="-22"/>
          <w:w w:val="115"/>
        </w:rPr>
        <w:t> </w:t>
      </w:r>
      <w:r>
        <w:rPr>
          <w:color w:val="231F20"/>
          <w:w w:val="115"/>
        </w:rPr>
        <w:t>encuentra</w:t>
      </w:r>
      <w:r>
        <w:rPr>
          <w:color w:val="231F20"/>
          <w:spacing w:val="-22"/>
          <w:w w:val="115"/>
        </w:rPr>
        <w:t> </w:t>
      </w:r>
      <w:r>
        <w:rPr>
          <w:color w:val="231F20"/>
          <w:w w:val="115"/>
        </w:rPr>
        <w:t>ubicado</w:t>
      </w:r>
      <w:r>
        <w:rPr>
          <w:color w:val="231F20"/>
          <w:spacing w:val="-22"/>
          <w:w w:val="115"/>
        </w:rPr>
        <w:t> </w:t>
      </w:r>
      <w:r>
        <w:rPr>
          <w:color w:val="231F20"/>
          <w:w w:val="115"/>
        </w:rPr>
        <w:t>en</w:t>
      </w:r>
      <w:r>
        <w:rPr>
          <w:color w:val="231F20"/>
          <w:spacing w:val="-22"/>
          <w:w w:val="115"/>
        </w:rPr>
        <w:t> </w:t>
      </w:r>
      <w:r>
        <w:rPr>
          <w:color w:val="231F20"/>
          <w:w w:val="115"/>
        </w:rPr>
        <w:t>los</w:t>
      </w:r>
      <w:r>
        <w:rPr>
          <w:color w:val="231F20"/>
          <w:spacing w:val="-22"/>
          <w:w w:val="115"/>
        </w:rPr>
        <w:t> </w:t>
      </w:r>
      <w:r>
        <w:rPr>
          <w:color w:val="231F20"/>
          <w:w w:val="115"/>
        </w:rPr>
        <w:t>prime­ ros</w:t>
      </w:r>
      <w:r>
        <w:rPr>
          <w:color w:val="231F20"/>
          <w:spacing w:val="-15"/>
          <w:w w:val="115"/>
        </w:rPr>
        <w:t> </w:t>
      </w:r>
      <w:r>
        <w:rPr>
          <w:color w:val="231F20"/>
          <w:w w:val="115"/>
        </w:rPr>
        <w:t>lugares</w:t>
      </w:r>
      <w:r>
        <w:rPr>
          <w:color w:val="231F20"/>
          <w:spacing w:val="-15"/>
          <w:w w:val="115"/>
        </w:rPr>
        <w:t> </w:t>
      </w:r>
      <w:r>
        <w:rPr>
          <w:color w:val="231F20"/>
          <w:w w:val="115"/>
        </w:rPr>
        <w:t>del</w:t>
      </w:r>
      <w:r>
        <w:rPr>
          <w:color w:val="231F20"/>
          <w:spacing w:val="-15"/>
          <w:w w:val="115"/>
        </w:rPr>
        <w:t> </w:t>
      </w:r>
      <w:r>
        <w:rPr>
          <w:color w:val="231F20"/>
          <w:w w:val="115"/>
        </w:rPr>
        <w:t>mundo,</w:t>
      </w:r>
      <w:r>
        <w:rPr>
          <w:color w:val="231F20"/>
          <w:spacing w:val="-19"/>
          <w:w w:val="115"/>
        </w:rPr>
        <w:t> </w:t>
      </w:r>
      <w:r>
        <w:rPr>
          <w:color w:val="231F20"/>
          <w:w w:val="115"/>
        </w:rPr>
        <w:t>con</w:t>
      </w:r>
      <w:r>
        <w:rPr>
          <w:color w:val="231F20"/>
          <w:spacing w:val="-15"/>
          <w:w w:val="115"/>
        </w:rPr>
        <w:t> </w:t>
      </w:r>
      <w:r>
        <w:rPr>
          <w:color w:val="231F20"/>
          <w:w w:val="115"/>
        </w:rPr>
        <w:t>sus</w:t>
      </w:r>
      <w:r>
        <w:rPr>
          <w:color w:val="231F20"/>
          <w:spacing w:val="-15"/>
          <w:w w:val="115"/>
        </w:rPr>
        <w:t> </w:t>
      </w:r>
      <w:r>
        <w:rPr>
          <w:color w:val="231F20"/>
          <w:w w:val="115"/>
        </w:rPr>
        <w:t>consecuentes</w:t>
      </w:r>
      <w:r>
        <w:rPr>
          <w:color w:val="231F20"/>
          <w:spacing w:val="-15"/>
          <w:w w:val="115"/>
        </w:rPr>
        <w:t> </w:t>
      </w:r>
      <w:r>
        <w:rPr>
          <w:color w:val="231F20"/>
          <w:w w:val="115"/>
        </w:rPr>
        <w:t>efectos</w:t>
      </w:r>
      <w:r>
        <w:rPr>
          <w:color w:val="231F20"/>
          <w:spacing w:val="-15"/>
          <w:w w:val="115"/>
        </w:rPr>
        <w:t> </w:t>
      </w:r>
      <w:r>
        <w:rPr>
          <w:color w:val="231F20"/>
          <w:spacing w:val="-3"/>
          <w:w w:val="115"/>
        </w:rPr>
        <w:t>negativos</w:t>
      </w:r>
      <w:r>
        <w:rPr>
          <w:color w:val="231F20"/>
          <w:spacing w:val="-15"/>
          <w:w w:val="115"/>
        </w:rPr>
        <w:t> </w:t>
      </w:r>
      <w:r>
        <w:rPr>
          <w:color w:val="231F20"/>
          <w:w w:val="115"/>
        </w:rPr>
        <w:t>ya</w:t>
      </w:r>
      <w:r>
        <w:rPr>
          <w:color w:val="231F20"/>
          <w:spacing w:val="-15"/>
          <w:w w:val="115"/>
        </w:rPr>
        <w:t> </w:t>
      </w:r>
      <w:r>
        <w:rPr>
          <w:color w:val="231F20"/>
          <w:w w:val="115"/>
        </w:rPr>
        <w:t>que,</w:t>
      </w:r>
      <w:r>
        <w:rPr>
          <w:color w:val="231F20"/>
          <w:spacing w:val="-19"/>
          <w:w w:val="115"/>
        </w:rPr>
        <w:t> </w:t>
      </w:r>
      <w:r>
        <w:rPr>
          <w:color w:val="231F20"/>
          <w:w w:val="115"/>
        </w:rPr>
        <w:t>por</w:t>
      </w:r>
      <w:r>
        <w:rPr>
          <w:color w:val="231F20"/>
          <w:spacing w:val="-15"/>
          <w:w w:val="115"/>
        </w:rPr>
        <w:t> </w:t>
      </w:r>
      <w:r>
        <w:rPr>
          <w:color w:val="231F20"/>
          <w:w w:val="115"/>
        </w:rPr>
        <w:t>ejemplo,</w:t>
      </w:r>
      <w:r>
        <w:rPr>
          <w:color w:val="231F20"/>
          <w:spacing w:val="-15"/>
          <w:w w:val="115"/>
        </w:rPr>
        <w:t> </w:t>
      </w:r>
      <w:r>
        <w:rPr>
          <w:color w:val="231F20"/>
          <w:w w:val="115"/>
        </w:rPr>
        <w:t>se duplica o triplica el riesgo de padecer enfermedades crónicas como la </w:t>
      </w:r>
      <w:r>
        <w:rPr>
          <w:color w:val="231F20"/>
          <w:spacing w:val="58"/>
          <w:w w:val="115"/>
        </w:rPr>
        <w:t> </w:t>
      </w:r>
      <w:r>
        <w:rPr>
          <w:color w:val="231F20"/>
          <w:w w:val="115"/>
        </w:rPr>
        <w:t>hipertensión</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168"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424"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293</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0" w:lineRule="exact" w:before="62"/>
        <w:ind w:left="1791" w:right="1689"/>
        <w:jc w:val="both"/>
      </w:pPr>
      <w:r>
        <w:rPr>
          <w:color w:val="231F20"/>
          <w:w w:val="110"/>
        </w:rPr>
        <w:t>arterial, los infartos y enfermedades vasculares, cáncer de seno, esófago o de riñón.    Se estima que 90% de los casos de diabetes </w:t>
      </w:r>
      <w:r>
        <w:rPr>
          <w:rFonts w:ascii="Cambria" w:hAnsi="Cambria"/>
          <w:i/>
          <w:color w:val="231F20"/>
          <w:w w:val="110"/>
        </w:rPr>
        <w:t>mellitus </w:t>
      </w:r>
      <w:r>
        <w:rPr>
          <w:color w:val="231F20"/>
          <w:w w:val="110"/>
        </w:rPr>
        <w:t>tipo 2 se atribuyen al sobrepeso   y la obesidad (Olaiz­Fernández et al., </w:t>
      </w:r>
      <w:r>
        <w:rPr>
          <w:color w:val="231F20"/>
          <w:spacing w:val="43"/>
          <w:w w:val="110"/>
        </w:rPr>
        <w:t> </w:t>
      </w:r>
      <w:r>
        <w:rPr>
          <w:color w:val="231F20"/>
          <w:w w:val="110"/>
        </w:rPr>
        <w:t>2006).</w:t>
      </w:r>
    </w:p>
    <w:p>
      <w:pPr>
        <w:pStyle w:val="BodyText"/>
        <w:spacing w:line="240" w:lineRule="exact"/>
        <w:ind w:left="1791" w:right="1692" w:firstLine="300"/>
        <w:jc w:val="both"/>
      </w:pPr>
      <w:r>
        <w:rPr>
          <w:color w:val="231F20"/>
          <w:w w:val="115"/>
        </w:rPr>
        <w:t>Se</w:t>
      </w:r>
      <w:r>
        <w:rPr>
          <w:color w:val="231F20"/>
          <w:spacing w:val="-5"/>
          <w:w w:val="115"/>
        </w:rPr>
        <w:t> </w:t>
      </w:r>
      <w:r>
        <w:rPr>
          <w:color w:val="231F20"/>
          <w:w w:val="115"/>
        </w:rPr>
        <w:t>estima</w:t>
      </w:r>
      <w:r>
        <w:rPr>
          <w:color w:val="231F20"/>
          <w:spacing w:val="-5"/>
          <w:w w:val="115"/>
        </w:rPr>
        <w:t> </w:t>
      </w:r>
      <w:r>
        <w:rPr>
          <w:color w:val="231F20"/>
          <w:w w:val="115"/>
        </w:rPr>
        <w:t>que</w:t>
      </w:r>
      <w:r>
        <w:rPr>
          <w:color w:val="231F20"/>
          <w:spacing w:val="-5"/>
          <w:w w:val="115"/>
        </w:rPr>
        <w:t> </w:t>
      </w:r>
      <w:r>
        <w:rPr>
          <w:color w:val="231F20"/>
          <w:w w:val="115"/>
        </w:rPr>
        <w:t>70%</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adultos</w:t>
      </w:r>
      <w:r>
        <w:rPr>
          <w:color w:val="231F20"/>
          <w:spacing w:val="-5"/>
          <w:w w:val="115"/>
        </w:rPr>
        <w:t> </w:t>
      </w:r>
      <w:r>
        <w:rPr>
          <w:color w:val="231F20"/>
          <w:w w:val="115"/>
        </w:rPr>
        <w:t>en</w:t>
      </w:r>
      <w:r>
        <w:rPr>
          <w:color w:val="231F20"/>
          <w:spacing w:val="-5"/>
          <w:w w:val="115"/>
        </w:rPr>
        <w:t> </w:t>
      </w:r>
      <w:r>
        <w:rPr>
          <w:color w:val="231F20"/>
          <w:w w:val="115"/>
        </w:rPr>
        <w:t>México</w:t>
      </w:r>
      <w:r>
        <w:rPr>
          <w:color w:val="231F20"/>
          <w:spacing w:val="-5"/>
          <w:w w:val="115"/>
        </w:rPr>
        <w:t> </w:t>
      </w:r>
      <w:r>
        <w:rPr>
          <w:color w:val="231F20"/>
          <w:w w:val="115"/>
        </w:rPr>
        <w:t>padecen</w:t>
      </w:r>
      <w:r>
        <w:rPr>
          <w:color w:val="231F20"/>
          <w:spacing w:val="-5"/>
          <w:w w:val="115"/>
        </w:rPr>
        <w:t> </w:t>
      </w:r>
      <w:r>
        <w:rPr>
          <w:color w:val="231F20"/>
          <w:w w:val="115"/>
        </w:rPr>
        <w:t>obesidad,</w:t>
      </w:r>
      <w:r>
        <w:rPr>
          <w:color w:val="231F20"/>
          <w:spacing w:val="-8"/>
          <w:w w:val="115"/>
        </w:rPr>
        <w:t> </w:t>
      </w:r>
      <w:r>
        <w:rPr>
          <w:color w:val="231F20"/>
          <w:w w:val="115"/>
        </w:rPr>
        <w:t>a</w:t>
      </w:r>
      <w:r>
        <w:rPr>
          <w:color w:val="231F20"/>
          <w:spacing w:val="-5"/>
          <w:w w:val="115"/>
        </w:rPr>
        <w:t> </w:t>
      </w:r>
      <w:r>
        <w:rPr>
          <w:color w:val="231F20"/>
          <w:w w:val="115"/>
        </w:rPr>
        <w:t>este</w:t>
      </w:r>
      <w:r>
        <w:rPr>
          <w:color w:val="231F20"/>
          <w:spacing w:val="-5"/>
          <w:w w:val="115"/>
        </w:rPr>
        <w:t> </w:t>
      </w:r>
      <w:r>
        <w:rPr>
          <w:color w:val="231F20"/>
          <w:w w:val="115"/>
        </w:rPr>
        <w:t>porcentaje se</w:t>
      </w:r>
      <w:r>
        <w:rPr>
          <w:color w:val="231F20"/>
          <w:spacing w:val="-11"/>
          <w:w w:val="115"/>
        </w:rPr>
        <w:t> </w:t>
      </w:r>
      <w:r>
        <w:rPr>
          <w:color w:val="231F20"/>
          <w:w w:val="115"/>
        </w:rPr>
        <w:t>tienen</w:t>
      </w:r>
      <w:r>
        <w:rPr>
          <w:color w:val="231F20"/>
          <w:spacing w:val="-11"/>
          <w:w w:val="115"/>
        </w:rPr>
        <w:t> </w:t>
      </w:r>
      <w:r>
        <w:rPr>
          <w:color w:val="231F20"/>
          <w:w w:val="115"/>
        </w:rPr>
        <w:t>que</w:t>
      </w:r>
      <w:r>
        <w:rPr>
          <w:color w:val="231F20"/>
          <w:spacing w:val="-11"/>
          <w:w w:val="115"/>
        </w:rPr>
        <w:t> </w:t>
      </w:r>
      <w:r>
        <w:rPr>
          <w:color w:val="231F20"/>
          <w:w w:val="115"/>
        </w:rPr>
        <w:t>sumar</w:t>
      </w:r>
      <w:r>
        <w:rPr>
          <w:color w:val="231F20"/>
          <w:spacing w:val="-11"/>
          <w:w w:val="115"/>
        </w:rPr>
        <w:t> </w:t>
      </w:r>
      <w:r>
        <w:rPr>
          <w:color w:val="231F20"/>
          <w:w w:val="115"/>
        </w:rPr>
        <w:t>4.5</w:t>
      </w:r>
      <w:r>
        <w:rPr>
          <w:color w:val="231F20"/>
          <w:spacing w:val="-11"/>
          <w:w w:val="115"/>
        </w:rPr>
        <w:t> </w:t>
      </w:r>
      <w:r>
        <w:rPr>
          <w:color w:val="231F20"/>
          <w:w w:val="115"/>
        </w:rPr>
        <w:t>millones</w:t>
      </w:r>
      <w:r>
        <w:rPr>
          <w:color w:val="231F20"/>
          <w:spacing w:val="-11"/>
          <w:w w:val="115"/>
        </w:rPr>
        <w:t> </w:t>
      </w:r>
      <w:r>
        <w:rPr>
          <w:color w:val="231F20"/>
          <w:w w:val="115"/>
        </w:rPr>
        <w:t>de</w:t>
      </w:r>
      <w:r>
        <w:rPr>
          <w:color w:val="231F20"/>
          <w:spacing w:val="-11"/>
          <w:w w:val="115"/>
        </w:rPr>
        <w:t> </w:t>
      </w:r>
      <w:r>
        <w:rPr>
          <w:color w:val="231F20"/>
          <w:w w:val="115"/>
        </w:rPr>
        <w:t>niños</w:t>
      </w:r>
      <w:r>
        <w:rPr>
          <w:color w:val="231F20"/>
          <w:spacing w:val="-11"/>
          <w:w w:val="115"/>
        </w:rPr>
        <w:t> </w:t>
      </w:r>
      <w:r>
        <w:rPr>
          <w:color w:val="231F20"/>
          <w:w w:val="115"/>
        </w:rPr>
        <w:t>de</w:t>
      </w:r>
      <w:r>
        <w:rPr>
          <w:color w:val="231F20"/>
          <w:spacing w:val="-11"/>
          <w:w w:val="115"/>
        </w:rPr>
        <w:t> </w:t>
      </w:r>
      <w:r>
        <w:rPr>
          <w:color w:val="231F20"/>
          <w:w w:val="115"/>
        </w:rPr>
        <w:t>entre</w:t>
      </w:r>
      <w:r>
        <w:rPr>
          <w:color w:val="231F20"/>
          <w:spacing w:val="-11"/>
          <w:w w:val="115"/>
        </w:rPr>
        <w:t> </w:t>
      </w:r>
      <w:r>
        <w:rPr>
          <w:color w:val="231F20"/>
          <w:w w:val="115"/>
        </w:rPr>
        <w:t>cinco</w:t>
      </w:r>
      <w:r>
        <w:rPr>
          <w:color w:val="231F20"/>
          <w:spacing w:val="-11"/>
          <w:w w:val="115"/>
        </w:rPr>
        <w:t> </w:t>
      </w:r>
      <w:r>
        <w:rPr>
          <w:color w:val="231F20"/>
          <w:w w:val="115"/>
        </w:rPr>
        <w:t>y</w:t>
      </w:r>
      <w:r>
        <w:rPr>
          <w:color w:val="231F20"/>
          <w:spacing w:val="-11"/>
          <w:w w:val="115"/>
        </w:rPr>
        <w:t> </w:t>
      </w:r>
      <w:r>
        <w:rPr>
          <w:color w:val="231F20"/>
          <w:w w:val="115"/>
        </w:rPr>
        <w:t>11</w:t>
      </w:r>
      <w:r>
        <w:rPr>
          <w:color w:val="231F20"/>
          <w:spacing w:val="-11"/>
          <w:w w:val="115"/>
        </w:rPr>
        <w:t> </w:t>
      </w:r>
      <w:r>
        <w:rPr>
          <w:color w:val="231F20"/>
          <w:w w:val="115"/>
        </w:rPr>
        <w:t>años,</w:t>
      </w:r>
      <w:r>
        <w:rPr>
          <w:color w:val="231F20"/>
          <w:spacing w:val="-14"/>
          <w:w w:val="115"/>
        </w:rPr>
        <w:t> </w:t>
      </w:r>
      <w:r>
        <w:rPr>
          <w:color w:val="231F20"/>
          <w:w w:val="115"/>
        </w:rPr>
        <w:t>por</w:t>
      </w:r>
      <w:r>
        <w:rPr>
          <w:color w:val="231F20"/>
          <w:spacing w:val="-11"/>
          <w:w w:val="115"/>
        </w:rPr>
        <w:t> </w:t>
      </w:r>
      <w:r>
        <w:rPr>
          <w:color w:val="231F20"/>
          <w:w w:val="115"/>
        </w:rPr>
        <w:t>lo</w:t>
      </w:r>
      <w:r>
        <w:rPr>
          <w:color w:val="231F20"/>
          <w:spacing w:val="-11"/>
          <w:w w:val="115"/>
        </w:rPr>
        <w:t> </w:t>
      </w:r>
      <w:r>
        <w:rPr>
          <w:color w:val="231F20"/>
          <w:w w:val="115"/>
        </w:rPr>
        <w:t>que</w:t>
      </w:r>
      <w:r>
        <w:rPr>
          <w:color w:val="231F20"/>
          <w:spacing w:val="-11"/>
          <w:w w:val="115"/>
        </w:rPr>
        <w:t> </w:t>
      </w:r>
      <w:r>
        <w:rPr>
          <w:color w:val="231F20"/>
          <w:w w:val="115"/>
        </w:rPr>
        <w:t>es</w:t>
      </w:r>
      <w:r>
        <w:rPr>
          <w:color w:val="231F20"/>
          <w:spacing w:val="-11"/>
          <w:w w:val="115"/>
        </w:rPr>
        <w:t> </w:t>
      </w:r>
      <w:r>
        <w:rPr>
          <w:color w:val="231F20"/>
          <w:w w:val="115"/>
        </w:rPr>
        <w:t>mo­ mento de tomar acciones que </w:t>
      </w:r>
      <w:r>
        <w:rPr>
          <w:color w:val="231F20"/>
          <w:spacing w:val="-3"/>
          <w:w w:val="115"/>
        </w:rPr>
        <w:t>ayuden </w:t>
      </w:r>
      <w:r>
        <w:rPr>
          <w:color w:val="231F20"/>
          <w:w w:val="115"/>
        </w:rPr>
        <w:t>a </w:t>
      </w:r>
      <w:r>
        <w:rPr>
          <w:color w:val="231F20"/>
          <w:spacing w:val="-2"/>
          <w:w w:val="115"/>
        </w:rPr>
        <w:t>evitar </w:t>
      </w:r>
      <w:r>
        <w:rPr>
          <w:color w:val="231F20"/>
          <w:w w:val="115"/>
        </w:rPr>
        <w:t>este problema de salud. Frente a estos escenarios, en el diseño de las de políticas públicas de salud nacionales, se ha plan­ teado la participación de los diferentes sectores de la sociedad, aunado a la propia acción de la estructura del gobierno (</w:t>
      </w:r>
      <w:r>
        <w:rPr>
          <w:color w:val="231F20"/>
          <w:w w:val="115"/>
          <w:sz w:val="16"/>
        </w:rPr>
        <w:t>ssa</w:t>
      </w:r>
      <w:r>
        <w:rPr>
          <w:color w:val="231F20"/>
          <w:w w:val="115"/>
        </w:rPr>
        <w:t>,</w:t>
      </w:r>
      <w:r>
        <w:rPr>
          <w:color w:val="231F20"/>
          <w:spacing w:val="22"/>
          <w:w w:val="115"/>
        </w:rPr>
        <w:t> </w:t>
      </w:r>
      <w:r>
        <w:rPr>
          <w:color w:val="231F20"/>
          <w:w w:val="115"/>
        </w:rPr>
        <w:t>2008).</w:t>
      </w:r>
    </w:p>
    <w:p>
      <w:pPr>
        <w:pStyle w:val="BodyText"/>
        <w:spacing w:line="240" w:lineRule="exact"/>
        <w:ind w:left="1791" w:right="1688" w:firstLine="300"/>
        <w:jc w:val="both"/>
      </w:pPr>
      <w:r>
        <w:rPr>
          <w:color w:val="231F20"/>
          <w:w w:val="115"/>
        </w:rPr>
        <w:t>A partir de datos como los que se acaban de mencionar, se considera pertinente reflexionar ante la utilidad de los estudios epidemiológicos en </w:t>
      </w:r>
      <w:r>
        <w:rPr>
          <w:color w:val="231F20"/>
          <w:w w:val="115"/>
          <w:sz w:val="16"/>
        </w:rPr>
        <w:t>ds</w:t>
      </w:r>
      <w:r>
        <w:rPr>
          <w:color w:val="231F20"/>
          <w:w w:val="115"/>
        </w:rPr>
        <w:t>. Alazraqui, Mota y Spinelli (2007) hacen un apunte interesante de las consecuencias resultantes de los datos obtenidos en un estudio o serie de estudios epidemiológicos de algún pro­ blema de salud en particular. Los autores reflexionan sobre si se debiera proceder con acciones focales o universales y cómo este tipo de decisiones también van de la mano con las disposiciones constitucionales y políticas del país. Es evidente que</w:t>
      </w:r>
      <w:r>
        <w:rPr>
          <w:color w:val="231F20"/>
          <w:spacing w:val="-18"/>
          <w:w w:val="115"/>
        </w:rPr>
        <w:t> </w:t>
      </w:r>
      <w:r>
        <w:rPr>
          <w:color w:val="231F20"/>
          <w:w w:val="115"/>
        </w:rPr>
        <w:t>los estudios epidemiológicos son muy útiles, y ha de tenerse especial cuidado en cómo se</w:t>
      </w:r>
      <w:r>
        <w:rPr>
          <w:color w:val="231F20"/>
          <w:spacing w:val="-14"/>
          <w:w w:val="115"/>
        </w:rPr>
        <w:t> </w:t>
      </w:r>
      <w:r>
        <w:rPr>
          <w:color w:val="231F20"/>
          <w:w w:val="115"/>
        </w:rPr>
        <w:t>utiliza</w:t>
      </w:r>
      <w:r>
        <w:rPr>
          <w:color w:val="231F20"/>
          <w:spacing w:val="-14"/>
          <w:w w:val="115"/>
        </w:rPr>
        <w:t> </w:t>
      </w:r>
      <w:r>
        <w:rPr>
          <w:color w:val="231F20"/>
          <w:w w:val="115"/>
        </w:rPr>
        <w:t>la</w:t>
      </w:r>
      <w:r>
        <w:rPr>
          <w:color w:val="231F20"/>
          <w:spacing w:val="-14"/>
          <w:w w:val="115"/>
        </w:rPr>
        <w:t> </w:t>
      </w:r>
      <w:r>
        <w:rPr>
          <w:color w:val="231F20"/>
          <w:w w:val="115"/>
        </w:rPr>
        <w:t>información</w:t>
      </w:r>
      <w:r>
        <w:rPr>
          <w:color w:val="231F20"/>
          <w:spacing w:val="-14"/>
          <w:w w:val="115"/>
        </w:rPr>
        <w:t> </w:t>
      </w:r>
      <w:r>
        <w:rPr>
          <w:color w:val="231F20"/>
          <w:w w:val="115"/>
        </w:rPr>
        <w:t>derivada</w:t>
      </w:r>
      <w:r>
        <w:rPr>
          <w:color w:val="231F20"/>
          <w:spacing w:val="-14"/>
          <w:w w:val="115"/>
        </w:rPr>
        <w:t> </w:t>
      </w:r>
      <w:r>
        <w:rPr>
          <w:color w:val="231F20"/>
          <w:w w:val="115"/>
        </w:rPr>
        <w:t>de</w:t>
      </w:r>
      <w:r>
        <w:rPr>
          <w:color w:val="231F20"/>
          <w:spacing w:val="-14"/>
          <w:w w:val="115"/>
        </w:rPr>
        <w:t> </w:t>
      </w:r>
      <w:r>
        <w:rPr>
          <w:color w:val="231F20"/>
          <w:w w:val="115"/>
        </w:rPr>
        <w:t>éstos,</w:t>
      </w:r>
      <w:r>
        <w:rPr>
          <w:color w:val="231F20"/>
          <w:spacing w:val="-18"/>
          <w:w w:val="115"/>
        </w:rPr>
        <w:t> </w:t>
      </w:r>
      <w:r>
        <w:rPr>
          <w:color w:val="231F20"/>
          <w:w w:val="115"/>
        </w:rPr>
        <w:t>así</w:t>
      </w:r>
      <w:r>
        <w:rPr>
          <w:color w:val="231F20"/>
          <w:spacing w:val="-14"/>
          <w:w w:val="115"/>
        </w:rPr>
        <w:t> </w:t>
      </w:r>
      <w:r>
        <w:rPr>
          <w:color w:val="231F20"/>
          <w:w w:val="115"/>
        </w:rPr>
        <w:t>como</w:t>
      </w:r>
      <w:r>
        <w:rPr>
          <w:color w:val="231F20"/>
          <w:spacing w:val="-14"/>
          <w:w w:val="115"/>
        </w:rPr>
        <w:t> </w:t>
      </w:r>
      <w:r>
        <w:rPr>
          <w:color w:val="231F20"/>
          <w:w w:val="115"/>
        </w:rPr>
        <w:t>los</w:t>
      </w:r>
      <w:r>
        <w:rPr>
          <w:color w:val="231F20"/>
          <w:spacing w:val="-14"/>
          <w:w w:val="115"/>
        </w:rPr>
        <w:t> </w:t>
      </w:r>
      <w:r>
        <w:rPr>
          <w:color w:val="231F20"/>
          <w:w w:val="115"/>
        </w:rPr>
        <w:t>alcances</w:t>
      </w:r>
      <w:r>
        <w:rPr>
          <w:color w:val="231F20"/>
          <w:spacing w:val="-14"/>
          <w:w w:val="115"/>
        </w:rPr>
        <w:t> </w:t>
      </w:r>
      <w:r>
        <w:rPr>
          <w:color w:val="231F20"/>
          <w:w w:val="115"/>
        </w:rPr>
        <w:t>que</w:t>
      </w:r>
      <w:r>
        <w:rPr>
          <w:color w:val="231F20"/>
          <w:spacing w:val="-14"/>
          <w:w w:val="115"/>
        </w:rPr>
        <w:t> </w:t>
      </w:r>
      <w:r>
        <w:rPr>
          <w:color w:val="231F20"/>
          <w:w w:val="115"/>
        </w:rPr>
        <w:t>pueden</w:t>
      </w:r>
      <w:r>
        <w:rPr>
          <w:color w:val="231F20"/>
          <w:spacing w:val="-14"/>
          <w:w w:val="115"/>
        </w:rPr>
        <w:t> </w:t>
      </w:r>
      <w:r>
        <w:rPr>
          <w:color w:val="231F20"/>
          <w:w w:val="115"/>
        </w:rPr>
        <w:t>generar.</w:t>
      </w:r>
    </w:p>
    <w:p>
      <w:pPr>
        <w:pStyle w:val="BodyText"/>
        <w:spacing w:before="11"/>
        <w:rPr>
          <w:sz w:val="24"/>
        </w:rPr>
      </w:pPr>
    </w:p>
    <w:p>
      <w:pPr>
        <w:pStyle w:val="Heading4"/>
        <w:ind w:left="1791"/>
      </w:pPr>
      <w:r>
        <w:rPr>
          <w:color w:val="939598"/>
          <w:w w:val="110"/>
        </w:rPr>
        <w:t>Efectividad de los programas</w:t>
      </w:r>
    </w:p>
    <w:p>
      <w:pPr>
        <w:pStyle w:val="BodyText"/>
        <w:spacing w:line="240" w:lineRule="exact" w:before="124"/>
        <w:ind w:left="1791" w:right="1693"/>
        <w:jc w:val="both"/>
      </w:pPr>
      <w:r>
        <w:rPr>
          <w:color w:val="231F20"/>
          <w:w w:val="115"/>
        </w:rPr>
        <w:t>Una </w:t>
      </w:r>
      <w:r>
        <w:rPr>
          <w:color w:val="231F20"/>
          <w:spacing w:val="-3"/>
          <w:w w:val="115"/>
        </w:rPr>
        <w:t>vez </w:t>
      </w:r>
      <w:r>
        <w:rPr>
          <w:color w:val="231F20"/>
          <w:w w:val="115"/>
        </w:rPr>
        <w:t>que se alcanza un grado de conocimiento amplio del fenómeno de estudio es factible la realización de investigaciones que den cuenta de aquellas estrategias que</w:t>
      </w:r>
      <w:r>
        <w:rPr>
          <w:color w:val="231F20"/>
          <w:spacing w:val="-5"/>
          <w:w w:val="115"/>
        </w:rPr>
        <w:t> </w:t>
      </w:r>
      <w:r>
        <w:rPr>
          <w:color w:val="231F20"/>
          <w:w w:val="115"/>
        </w:rPr>
        <w:t>sean</w:t>
      </w:r>
      <w:r>
        <w:rPr>
          <w:color w:val="231F20"/>
          <w:spacing w:val="-5"/>
          <w:w w:val="115"/>
        </w:rPr>
        <w:t> </w:t>
      </w:r>
      <w:r>
        <w:rPr>
          <w:color w:val="231F20"/>
          <w:w w:val="115"/>
        </w:rPr>
        <w:t>más</w:t>
      </w:r>
      <w:r>
        <w:rPr>
          <w:color w:val="231F20"/>
          <w:spacing w:val="-5"/>
          <w:w w:val="115"/>
        </w:rPr>
        <w:t> </w:t>
      </w:r>
      <w:r>
        <w:rPr>
          <w:color w:val="231F20"/>
          <w:w w:val="115"/>
        </w:rPr>
        <w:t>eficaces</w:t>
      </w:r>
      <w:r>
        <w:rPr>
          <w:color w:val="231F20"/>
          <w:spacing w:val="-5"/>
          <w:w w:val="115"/>
        </w:rPr>
        <w:t> </w:t>
      </w:r>
      <w:r>
        <w:rPr>
          <w:color w:val="231F20"/>
          <w:w w:val="115"/>
        </w:rPr>
        <w:t>en</w:t>
      </w:r>
      <w:r>
        <w:rPr>
          <w:color w:val="231F20"/>
          <w:spacing w:val="-5"/>
          <w:w w:val="115"/>
        </w:rPr>
        <w:t> </w:t>
      </w:r>
      <w:r>
        <w:rPr>
          <w:color w:val="231F20"/>
          <w:w w:val="115"/>
        </w:rPr>
        <w:t>la</w:t>
      </w:r>
      <w:r>
        <w:rPr>
          <w:color w:val="231F20"/>
          <w:spacing w:val="-5"/>
          <w:w w:val="115"/>
        </w:rPr>
        <w:t> </w:t>
      </w:r>
      <w:r>
        <w:rPr>
          <w:color w:val="231F20"/>
          <w:w w:val="115"/>
        </w:rPr>
        <w:t>prevención</w:t>
      </w:r>
      <w:r>
        <w:rPr>
          <w:color w:val="231F20"/>
          <w:spacing w:val="-5"/>
          <w:w w:val="115"/>
        </w:rPr>
        <w:t> </w:t>
      </w:r>
      <w:r>
        <w:rPr>
          <w:color w:val="231F20"/>
          <w:w w:val="115"/>
        </w:rPr>
        <w:t>y</w:t>
      </w:r>
      <w:r>
        <w:rPr>
          <w:color w:val="231F20"/>
          <w:spacing w:val="-5"/>
          <w:w w:val="115"/>
        </w:rPr>
        <w:t> </w:t>
      </w:r>
      <w:r>
        <w:rPr>
          <w:color w:val="231F20"/>
          <w:w w:val="115"/>
        </w:rPr>
        <w:t>tratamiento</w:t>
      </w:r>
      <w:r>
        <w:rPr>
          <w:color w:val="231F20"/>
          <w:spacing w:val="-5"/>
          <w:w w:val="115"/>
        </w:rPr>
        <w:t> </w:t>
      </w:r>
      <w:r>
        <w:rPr>
          <w:color w:val="231F20"/>
          <w:w w:val="115"/>
        </w:rPr>
        <w:t>de</w:t>
      </w:r>
      <w:r>
        <w:rPr>
          <w:color w:val="231F20"/>
          <w:spacing w:val="-5"/>
          <w:w w:val="115"/>
        </w:rPr>
        <w:t> </w:t>
      </w:r>
      <w:r>
        <w:rPr>
          <w:color w:val="231F20"/>
          <w:w w:val="115"/>
        </w:rPr>
        <w:t>los</w:t>
      </w:r>
      <w:r>
        <w:rPr>
          <w:color w:val="231F20"/>
          <w:spacing w:val="-5"/>
          <w:w w:val="115"/>
        </w:rPr>
        <w:t> </w:t>
      </w:r>
      <w:r>
        <w:rPr>
          <w:color w:val="231F20"/>
          <w:w w:val="115"/>
        </w:rPr>
        <w:t>padecimientos</w:t>
      </w:r>
      <w:r>
        <w:rPr>
          <w:color w:val="231F20"/>
          <w:spacing w:val="-5"/>
          <w:w w:val="115"/>
        </w:rPr>
        <w:t> </w:t>
      </w:r>
      <w:r>
        <w:rPr>
          <w:color w:val="231F20"/>
          <w:w w:val="115"/>
        </w:rPr>
        <w:t>de</w:t>
      </w:r>
      <w:r>
        <w:rPr>
          <w:color w:val="231F20"/>
          <w:spacing w:val="-5"/>
          <w:w w:val="115"/>
        </w:rPr>
        <w:t> </w:t>
      </w:r>
      <w:r>
        <w:rPr>
          <w:color w:val="231F20"/>
          <w:w w:val="115"/>
        </w:rPr>
        <w:t>salud. El trabajo de los profesionales y científicos de la salud ha de estar fundamentado en guías prácticas basadas en evidencia, las cuales han sido consideradas como una opción</w:t>
      </w:r>
      <w:r>
        <w:rPr>
          <w:color w:val="231F20"/>
          <w:spacing w:val="-9"/>
          <w:w w:val="115"/>
        </w:rPr>
        <w:t> </w:t>
      </w:r>
      <w:r>
        <w:rPr>
          <w:color w:val="231F20"/>
          <w:w w:val="115"/>
        </w:rPr>
        <w:t>viable</w:t>
      </w:r>
      <w:r>
        <w:rPr>
          <w:color w:val="231F20"/>
          <w:spacing w:val="-9"/>
          <w:w w:val="115"/>
        </w:rPr>
        <w:t> </w:t>
      </w:r>
      <w:r>
        <w:rPr>
          <w:color w:val="231F20"/>
          <w:w w:val="115"/>
        </w:rPr>
        <w:t>que</w:t>
      </w:r>
      <w:r>
        <w:rPr>
          <w:color w:val="231F20"/>
          <w:spacing w:val="-9"/>
          <w:w w:val="115"/>
        </w:rPr>
        <w:t> </w:t>
      </w:r>
      <w:r>
        <w:rPr>
          <w:color w:val="231F20"/>
          <w:w w:val="115"/>
        </w:rPr>
        <w:t>permite</w:t>
      </w:r>
      <w:r>
        <w:rPr>
          <w:color w:val="231F20"/>
          <w:spacing w:val="-9"/>
          <w:w w:val="115"/>
        </w:rPr>
        <w:t> </w:t>
      </w:r>
      <w:r>
        <w:rPr>
          <w:color w:val="231F20"/>
          <w:w w:val="115"/>
        </w:rPr>
        <w:t>acceder</w:t>
      </w:r>
      <w:r>
        <w:rPr>
          <w:color w:val="231F20"/>
          <w:spacing w:val="-9"/>
          <w:w w:val="115"/>
        </w:rPr>
        <w:t> </w:t>
      </w:r>
      <w:r>
        <w:rPr>
          <w:color w:val="231F20"/>
          <w:w w:val="115"/>
        </w:rPr>
        <w:t>a</w:t>
      </w:r>
      <w:r>
        <w:rPr>
          <w:color w:val="231F20"/>
          <w:spacing w:val="-9"/>
          <w:w w:val="115"/>
        </w:rPr>
        <w:t> </w:t>
      </w:r>
      <w:r>
        <w:rPr>
          <w:color w:val="231F20"/>
          <w:w w:val="115"/>
        </w:rPr>
        <w:t>un</w:t>
      </w:r>
      <w:r>
        <w:rPr>
          <w:color w:val="231F20"/>
          <w:spacing w:val="-9"/>
          <w:w w:val="115"/>
        </w:rPr>
        <w:t> </w:t>
      </w:r>
      <w:r>
        <w:rPr>
          <w:color w:val="231F20"/>
          <w:w w:val="115"/>
        </w:rPr>
        <w:t>mayor</w:t>
      </w:r>
      <w:r>
        <w:rPr>
          <w:color w:val="231F20"/>
          <w:spacing w:val="-9"/>
          <w:w w:val="115"/>
        </w:rPr>
        <w:t> </w:t>
      </w:r>
      <w:r>
        <w:rPr>
          <w:color w:val="231F20"/>
          <w:w w:val="115"/>
        </w:rPr>
        <w:t>número</w:t>
      </w:r>
      <w:r>
        <w:rPr>
          <w:color w:val="231F20"/>
          <w:spacing w:val="-9"/>
          <w:w w:val="115"/>
        </w:rPr>
        <w:t> </w:t>
      </w:r>
      <w:r>
        <w:rPr>
          <w:color w:val="231F20"/>
          <w:w w:val="115"/>
        </w:rPr>
        <w:t>de</w:t>
      </w:r>
      <w:r>
        <w:rPr>
          <w:color w:val="231F20"/>
          <w:spacing w:val="-9"/>
          <w:w w:val="115"/>
        </w:rPr>
        <w:t> </w:t>
      </w:r>
      <w:r>
        <w:rPr>
          <w:color w:val="231F20"/>
          <w:w w:val="115"/>
        </w:rPr>
        <w:t>personas</w:t>
      </w:r>
      <w:r>
        <w:rPr>
          <w:color w:val="231F20"/>
          <w:spacing w:val="-9"/>
          <w:w w:val="115"/>
        </w:rPr>
        <w:t> </w:t>
      </w:r>
      <w:r>
        <w:rPr>
          <w:color w:val="231F20"/>
          <w:w w:val="115"/>
        </w:rPr>
        <w:t>que,</w:t>
      </w:r>
      <w:r>
        <w:rPr>
          <w:color w:val="231F20"/>
          <w:spacing w:val="-9"/>
          <w:w w:val="115"/>
        </w:rPr>
        <w:t> </w:t>
      </w:r>
      <w:r>
        <w:rPr>
          <w:color w:val="231F20"/>
          <w:w w:val="115"/>
        </w:rPr>
        <w:t>generalmen­ te, no son derechohabientes a instituciones de salud. Con la práctica basada en evi­ dencia</w:t>
      </w:r>
      <w:r>
        <w:rPr>
          <w:color w:val="231F20"/>
          <w:spacing w:val="-11"/>
          <w:w w:val="115"/>
        </w:rPr>
        <w:t> </w:t>
      </w:r>
      <w:r>
        <w:rPr>
          <w:color w:val="231F20"/>
          <w:w w:val="115"/>
        </w:rPr>
        <w:t>también</w:t>
      </w:r>
      <w:r>
        <w:rPr>
          <w:color w:val="231F20"/>
          <w:spacing w:val="-11"/>
          <w:w w:val="115"/>
        </w:rPr>
        <w:t> </w:t>
      </w:r>
      <w:r>
        <w:rPr>
          <w:color w:val="231F20"/>
          <w:w w:val="115"/>
        </w:rPr>
        <w:t>se</w:t>
      </w:r>
      <w:r>
        <w:rPr>
          <w:color w:val="231F20"/>
          <w:spacing w:val="-11"/>
          <w:w w:val="115"/>
        </w:rPr>
        <w:t> </w:t>
      </w:r>
      <w:r>
        <w:rPr>
          <w:color w:val="231F20"/>
          <w:w w:val="115"/>
        </w:rPr>
        <w:t>puede</w:t>
      </w:r>
      <w:r>
        <w:rPr>
          <w:color w:val="231F20"/>
          <w:spacing w:val="-11"/>
          <w:w w:val="115"/>
        </w:rPr>
        <w:t> </w:t>
      </w:r>
      <w:r>
        <w:rPr>
          <w:color w:val="231F20"/>
          <w:w w:val="115"/>
        </w:rPr>
        <w:t>atender</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población</w:t>
      </w:r>
      <w:r>
        <w:rPr>
          <w:color w:val="231F20"/>
          <w:spacing w:val="-11"/>
          <w:w w:val="115"/>
        </w:rPr>
        <w:t> </w:t>
      </w:r>
      <w:r>
        <w:rPr>
          <w:color w:val="231F20"/>
          <w:w w:val="115"/>
        </w:rPr>
        <w:t>con</w:t>
      </w:r>
      <w:r>
        <w:rPr>
          <w:color w:val="231F20"/>
          <w:spacing w:val="-11"/>
          <w:w w:val="115"/>
        </w:rPr>
        <w:t> </w:t>
      </w:r>
      <w:r>
        <w:rPr>
          <w:color w:val="231F20"/>
          <w:w w:val="115"/>
        </w:rPr>
        <w:t>herramientas</w:t>
      </w:r>
      <w:r>
        <w:rPr>
          <w:color w:val="231F20"/>
          <w:spacing w:val="-11"/>
          <w:w w:val="115"/>
        </w:rPr>
        <w:t> </w:t>
      </w:r>
      <w:r>
        <w:rPr>
          <w:color w:val="231F20"/>
          <w:w w:val="115"/>
        </w:rPr>
        <w:t>protocolizadas</w:t>
      </w:r>
      <w:r>
        <w:rPr>
          <w:color w:val="231F20"/>
          <w:spacing w:val="-11"/>
          <w:w w:val="115"/>
        </w:rPr>
        <w:t> </w:t>
      </w:r>
      <w:r>
        <w:rPr>
          <w:color w:val="231F20"/>
          <w:w w:val="115"/>
        </w:rPr>
        <w:t>más homogéneas, que cuentan con fundamentación empírica respecto a su efectividad, y con los beneficios que, en cuanto a costos de implementación, representa (Eslava­ </w:t>
      </w:r>
      <w:r>
        <w:rPr>
          <w:color w:val="231F20"/>
          <w:w w:val="110"/>
        </w:rPr>
        <w:t>Schmalbach, Sandoval­Vargas y Mosquera,</w:t>
      </w:r>
      <w:r>
        <w:rPr>
          <w:color w:val="231F20"/>
          <w:spacing w:val="5"/>
          <w:w w:val="110"/>
        </w:rPr>
        <w:t> </w:t>
      </w:r>
      <w:r>
        <w:rPr>
          <w:color w:val="231F20"/>
          <w:spacing w:val="-7"/>
          <w:w w:val="110"/>
        </w:rPr>
        <w:t>2011).</w:t>
      </w:r>
    </w:p>
    <w:p>
      <w:pPr>
        <w:pStyle w:val="BodyText"/>
        <w:spacing w:line="240" w:lineRule="exact"/>
        <w:ind w:left="1791" w:right="1693" w:firstLine="300"/>
        <w:jc w:val="both"/>
      </w:pPr>
      <w:r>
        <w:rPr>
          <w:color w:val="231F20"/>
          <w:w w:val="115"/>
        </w:rPr>
        <w:t>Por</w:t>
      </w:r>
      <w:r>
        <w:rPr>
          <w:color w:val="231F20"/>
          <w:spacing w:val="-5"/>
          <w:w w:val="115"/>
        </w:rPr>
        <w:t> </w:t>
      </w:r>
      <w:r>
        <w:rPr>
          <w:color w:val="231F20"/>
          <w:w w:val="115"/>
        </w:rPr>
        <w:t>su</w:t>
      </w:r>
      <w:r>
        <w:rPr>
          <w:color w:val="231F20"/>
          <w:spacing w:val="-5"/>
          <w:w w:val="115"/>
        </w:rPr>
        <w:t> </w:t>
      </w:r>
      <w:r>
        <w:rPr>
          <w:color w:val="231F20"/>
          <w:w w:val="115"/>
        </w:rPr>
        <w:t>parte,</w:t>
      </w:r>
      <w:r>
        <w:rPr>
          <w:color w:val="231F20"/>
          <w:spacing w:val="-9"/>
          <w:w w:val="115"/>
        </w:rPr>
        <w:t> </w:t>
      </w:r>
      <w:r>
        <w:rPr>
          <w:color w:val="231F20"/>
          <w:w w:val="115"/>
        </w:rPr>
        <w:t>Morgan</w:t>
      </w:r>
      <w:r>
        <w:rPr>
          <w:color w:val="231F20"/>
          <w:spacing w:val="-5"/>
          <w:w w:val="115"/>
        </w:rPr>
        <w:t> </w:t>
      </w:r>
      <w:r>
        <w:rPr>
          <w:color w:val="231F20"/>
          <w:w w:val="115"/>
        </w:rPr>
        <w:t>y</w:t>
      </w:r>
      <w:r>
        <w:rPr>
          <w:color w:val="231F20"/>
          <w:spacing w:val="-5"/>
          <w:w w:val="115"/>
        </w:rPr>
        <w:t> </w:t>
      </w:r>
      <w:r>
        <w:rPr>
          <w:color w:val="231F20"/>
          <w:w w:val="115"/>
        </w:rPr>
        <w:t>Ziglio</w:t>
      </w:r>
      <w:r>
        <w:rPr>
          <w:color w:val="231F20"/>
          <w:spacing w:val="-5"/>
          <w:w w:val="115"/>
        </w:rPr>
        <w:t> </w:t>
      </w:r>
      <w:r>
        <w:rPr>
          <w:color w:val="231F20"/>
          <w:w w:val="115"/>
        </w:rPr>
        <w:t>(2010)</w:t>
      </w:r>
      <w:r>
        <w:rPr>
          <w:color w:val="231F20"/>
          <w:spacing w:val="-5"/>
          <w:w w:val="115"/>
        </w:rPr>
        <w:t> </w:t>
      </w:r>
      <w:r>
        <w:rPr>
          <w:color w:val="231F20"/>
          <w:w w:val="115"/>
        </w:rPr>
        <w:t>señalan</w:t>
      </w:r>
      <w:r>
        <w:rPr>
          <w:color w:val="231F20"/>
          <w:spacing w:val="-5"/>
          <w:w w:val="115"/>
        </w:rPr>
        <w:t> </w:t>
      </w:r>
      <w:r>
        <w:rPr>
          <w:color w:val="231F20"/>
          <w:w w:val="115"/>
        </w:rPr>
        <w:t>que</w:t>
      </w:r>
      <w:r>
        <w:rPr>
          <w:color w:val="231F20"/>
          <w:spacing w:val="-5"/>
          <w:w w:val="115"/>
        </w:rPr>
        <w:t> </w:t>
      </w:r>
      <w:r>
        <w:rPr>
          <w:color w:val="231F20"/>
          <w:w w:val="115"/>
        </w:rPr>
        <w:t>la</w:t>
      </w:r>
      <w:r>
        <w:rPr>
          <w:color w:val="231F20"/>
          <w:spacing w:val="-5"/>
          <w:w w:val="115"/>
        </w:rPr>
        <w:t> </w:t>
      </w:r>
      <w:r>
        <w:rPr>
          <w:color w:val="231F20"/>
          <w:w w:val="115"/>
        </w:rPr>
        <w:t>evidencia</w:t>
      </w:r>
      <w:r>
        <w:rPr>
          <w:color w:val="231F20"/>
          <w:spacing w:val="-5"/>
          <w:w w:val="115"/>
        </w:rPr>
        <w:t> </w:t>
      </w:r>
      <w:r>
        <w:rPr>
          <w:color w:val="231F20"/>
          <w:w w:val="115"/>
        </w:rPr>
        <w:t>ha</w:t>
      </w:r>
      <w:r>
        <w:rPr>
          <w:color w:val="231F20"/>
          <w:spacing w:val="-5"/>
          <w:w w:val="115"/>
        </w:rPr>
        <w:t> </w:t>
      </w:r>
      <w:r>
        <w:rPr>
          <w:color w:val="231F20"/>
          <w:w w:val="115"/>
        </w:rPr>
        <w:t>de</w:t>
      </w:r>
      <w:r>
        <w:rPr>
          <w:color w:val="231F20"/>
          <w:spacing w:val="-5"/>
          <w:w w:val="115"/>
        </w:rPr>
        <w:t> </w:t>
      </w:r>
      <w:r>
        <w:rPr>
          <w:color w:val="231F20"/>
          <w:w w:val="115"/>
        </w:rPr>
        <w:t>ir</w:t>
      </w:r>
      <w:r>
        <w:rPr>
          <w:color w:val="231F20"/>
          <w:spacing w:val="-5"/>
          <w:w w:val="115"/>
        </w:rPr>
        <w:t> </w:t>
      </w:r>
      <w:r>
        <w:rPr>
          <w:color w:val="231F20"/>
          <w:w w:val="115"/>
        </w:rPr>
        <w:t>más</w:t>
      </w:r>
      <w:r>
        <w:rPr>
          <w:color w:val="231F20"/>
          <w:spacing w:val="-5"/>
          <w:w w:val="115"/>
        </w:rPr>
        <w:t> </w:t>
      </w:r>
      <w:r>
        <w:rPr>
          <w:color w:val="231F20"/>
          <w:w w:val="115"/>
        </w:rPr>
        <w:t>allá</w:t>
      </w:r>
      <w:r>
        <w:rPr>
          <w:color w:val="231F20"/>
          <w:spacing w:val="-5"/>
          <w:w w:val="115"/>
        </w:rPr>
        <w:t> </w:t>
      </w:r>
      <w:r>
        <w:rPr>
          <w:color w:val="231F20"/>
          <w:w w:val="115"/>
        </w:rPr>
        <w:t>y enfocarse en la descripción de cómo funcionan las distintas acciones en diferentes grupos y contextos. Además, hay que considerar que ha de fundamentarse también en el proceso de elaboración de programas de salud. Específicamente, León (2011) hace hincapié en el enfoque de los derechos humanos, así como las consideraciones éticas pertinentes. Habría que subrayar que tanto el diseño de los programas, como sus estrategias tendrían que considerar la factibilidad de inclusión de toda la pobla­ ción, favoreciendo la reducción de las</w:t>
      </w:r>
      <w:r>
        <w:rPr>
          <w:color w:val="231F20"/>
          <w:spacing w:val="21"/>
          <w:w w:val="115"/>
        </w:rPr>
        <w:t> </w:t>
      </w:r>
      <w:r>
        <w:rPr>
          <w:color w:val="231F20"/>
          <w:w w:val="115"/>
          <w:sz w:val="16"/>
        </w:rPr>
        <w:t>ds</w:t>
      </w:r>
      <w:r>
        <w:rPr>
          <w:color w:val="231F20"/>
          <w:w w:val="115"/>
        </w:rPr>
        <w:t>.</w:t>
      </w:r>
    </w:p>
    <w:p>
      <w:pPr>
        <w:pStyle w:val="BodyText"/>
        <w:spacing w:line="240" w:lineRule="exact"/>
        <w:ind w:left="1791" w:right="1693" w:firstLine="300"/>
        <w:jc w:val="both"/>
      </w:pPr>
      <w:r>
        <w:rPr>
          <w:color w:val="231F20"/>
          <w:w w:val="115"/>
        </w:rPr>
        <w:t>Además,</w:t>
      </w:r>
      <w:r>
        <w:rPr>
          <w:color w:val="231F20"/>
          <w:spacing w:val="-10"/>
          <w:w w:val="115"/>
        </w:rPr>
        <w:t> </w:t>
      </w:r>
      <w:r>
        <w:rPr>
          <w:color w:val="231F20"/>
          <w:w w:val="115"/>
        </w:rPr>
        <w:t>parte</w:t>
      </w:r>
      <w:r>
        <w:rPr>
          <w:color w:val="231F20"/>
          <w:spacing w:val="-6"/>
          <w:w w:val="115"/>
        </w:rPr>
        <w:t> </w:t>
      </w:r>
      <w:r>
        <w:rPr>
          <w:color w:val="231F20"/>
          <w:w w:val="115"/>
        </w:rPr>
        <w:t>fundamental</w:t>
      </w:r>
      <w:r>
        <w:rPr>
          <w:color w:val="231F20"/>
          <w:spacing w:val="-6"/>
          <w:w w:val="115"/>
        </w:rPr>
        <w:t> </w:t>
      </w:r>
      <w:r>
        <w:rPr>
          <w:color w:val="231F20"/>
          <w:w w:val="115"/>
        </w:rPr>
        <w:t>en</w:t>
      </w:r>
      <w:r>
        <w:rPr>
          <w:color w:val="231F20"/>
          <w:spacing w:val="-6"/>
          <w:w w:val="115"/>
        </w:rPr>
        <w:t> </w:t>
      </w:r>
      <w:r>
        <w:rPr>
          <w:color w:val="231F20"/>
          <w:w w:val="115"/>
        </w:rPr>
        <w:t>este</w:t>
      </w:r>
      <w:r>
        <w:rPr>
          <w:color w:val="231F20"/>
          <w:spacing w:val="-6"/>
          <w:w w:val="115"/>
        </w:rPr>
        <w:t> </w:t>
      </w:r>
      <w:r>
        <w:rPr>
          <w:color w:val="231F20"/>
          <w:w w:val="115"/>
        </w:rPr>
        <w:t>proceso</w:t>
      </w:r>
      <w:r>
        <w:rPr>
          <w:color w:val="231F20"/>
          <w:spacing w:val="-6"/>
          <w:w w:val="115"/>
        </w:rPr>
        <w:t> </w:t>
      </w:r>
      <w:r>
        <w:rPr>
          <w:color w:val="231F20"/>
          <w:w w:val="115"/>
        </w:rPr>
        <w:t>de</w:t>
      </w:r>
      <w:r>
        <w:rPr>
          <w:color w:val="231F20"/>
          <w:spacing w:val="-6"/>
          <w:w w:val="115"/>
        </w:rPr>
        <w:t> </w:t>
      </w:r>
      <w:r>
        <w:rPr>
          <w:color w:val="231F20"/>
          <w:w w:val="115"/>
          <w:sz w:val="16"/>
        </w:rPr>
        <w:t>ds</w:t>
      </w:r>
      <w:r>
        <w:rPr>
          <w:color w:val="231F20"/>
          <w:spacing w:val="5"/>
          <w:w w:val="115"/>
          <w:sz w:val="16"/>
        </w:rPr>
        <w:t> </w:t>
      </w:r>
      <w:r>
        <w:rPr>
          <w:color w:val="231F20"/>
          <w:w w:val="115"/>
        </w:rPr>
        <w:t>es</w:t>
      </w:r>
      <w:r>
        <w:rPr>
          <w:color w:val="231F20"/>
          <w:spacing w:val="-6"/>
          <w:w w:val="115"/>
        </w:rPr>
        <w:t> </w:t>
      </w:r>
      <w:r>
        <w:rPr>
          <w:color w:val="231F20"/>
          <w:w w:val="115"/>
        </w:rPr>
        <w:t>garantizar</w:t>
      </w:r>
      <w:r>
        <w:rPr>
          <w:color w:val="231F20"/>
          <w:spacing w:val="-6"/>
          <w:w w:val="115"/>
        </w:rPr>
        <w:t> </w:t>
      </w:r>
      <w:r>
        <w:rPr>
          <w:color w:val="231F20"/>
          <w:w w:val="115"/>
        </w:rPr>
        <w:t>que</w:t>
      </w:r>
      <w:r>
        <w:rPr>
          <w:color w:val="231F20"/>
          <w:spacing w:val="-6"/>
          <w:w w:val="115"/>
        </w:rPr>
        <w:t> </w:t>
      </w:r>
      <w:r>
        <w:rPr>
          <w:color w:val="231F20"/>
          <w:w w:val="115"/>
        </w:rPr>
        <w:t>los</w:t>
      </w:r>
      <w:r>
        <w:rPr>
          <w:color w:val="231F20"/>
          <w:spacing w:val="-6"/>
          <w:w w:val="115"/>
        </w:rPr>
        <w:t> </w:t>
      </w:r>
      <w:r>
        <w:rPr>
          <w:color w:val="231F20"/>
          <w:w w:val="115"/>
        </w:rPr>
        <w:t>programas de promoción de la salud, prevención o intervención sean altamente eficaces. Para ello, dichos programas pueden ser sometidos a revisión por institutos</w:t>
      </w:r>
      <w:r>
        <w:rPr>
          <w:color w:val="231F20"/>
          <w:spacing w:val="-10"/>
          <w:w w:val="115"/>
        </w:rPr>
        <w:t> </w:t>
      </w:r>
      <w:r>
        <w:rPr>
          <w:color w:val="231F20"/>
          <w:w w:val="115"/>
        </w:rPr>
        <w:t>especializados que acreditan protocolos de intervención y tratamientos. Asimismo, han de</w:t>
      </w:r>
      <w:r>
        <w:rPr>
          <w:color w:val="231F20"/>
          <w:spacing w:val="-31"/>
          <w:w w:val="115"/>
        </w:rPr>
        <w:t> </w:t>
      </w:r>
      <w:r>
        <w:rPr>
          <w:color w:val="231F20"/>
          <w:w w:val="115"/>
        </w:rPr>
        <w:t>someter­ se a prueba en estudios experimentales que demuestren cambios estadísticamente significativos en grupos que hayan recibido el tratamiento respecto de los que no lo tuvieron.</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2096"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496"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294</w:t>
      </w:r>
    </w:p>
    <w:p>
      <w:pPr>
        <w:pStyle w:val="BodyText"/>
        <w:spacing w:before="5"/>
        <w:rPr>
          <w:rFonts w:ascii="Arial Black"/>
          <w:b/>
          <w:sz w:val="13"/>
        </w:rPr>
      </w:pPr>
    </w:p>
    <w:p>
      <w:pPr>
        <w:pStyle w:val="Heading4"/>
        <w:spacing w:before="69"/>
        <w:rPr>
          <w:rFonts w:ascii="Georgia" w:hAnsi="Georgia"/>
          <w:sz w:val="16"/>
        </w:rPr>
      </w:pPr>
      <w:r>
        <w:rPr>
          <w:color w:val="939598"/>
          <w:w w:val="110"/>
        </w:rPr>
        <w:t>Indicadores de la calidad de la investigación de las  </w:t>
      </w:r>
      <w:r>
        <w:rPr>
          <w:color w:val="939598"/>
          <w:spacing w:val="54"/>
          <w:w w:val="110"/>
        </w:rPr>
        <w:t> </w:t>
      </w:r>
      <w:r>
        <w:rPr>
          <w:rFonts w:ascii="Georgia" w:hAnsi="Georgia"/>
          <w:color w:val="939598"/>
          <w:w w:val="110"/>
          <w:sz w:val="16"/>
        </w:rPr>
        <w:t>ds</w:t>
      </w:r>
    </w:p>
    <w:p>
      <w:pPr>
        <w:pStyle w:val="BodyText"/>
        <w:spacing w:line="240" w:lineRule="exact" w:before="124"/>
        <w:ind w:left="1695" w:right="1789"/>
        <w:jc w:val="both"/>
      </w:pPr>
      <w:r>
        <w:rPr>
          <w:color w:val="231F20"/>
          <w:w w:val="115"/>
        </w:rPr>
        <w:t>Las desigualdades en la salud describen la asociación de circunstancias biopsicoso­ ciales</w:t>
      </w:r>
      <w:r>
        <w:rPr>
          <w:color w:val="231F20"/>
          <w:spacing w:val="-8"/>
          <w:w w:val="115"/>
        </w:rPr>
        <w:t> </w:t>
      </w:r>
      <w:r>
        <w:rPr>
          <w:color w:val="231F20"/>
          <w:w w:val="115"/>
        </w:rPr>
        <w:t>desfavorecidas</w:t>
      </w:r>
      <w:r>
        <w:rPr>
          <w:color w:val="231F20"/>
          <w:spacing w:val="-8"/>
          <w:w w:val="115"/>
        </w:rPr>
        <w:t> </w:t>
      </w:r>
      <w:r>
        <w:rPr>
          <w:color w:val="231F20"/>
          <w:w w:val="115"/>
        </w:rPr>
        <w:t>con</w:t>
      </w:r>
      <w:r>
        <w:rPr>
          <w:color w:val="231F20"/>
          <w:spacing w:val="-8"/>
          <w:w w:val="115"/>
        </w:rPr>
        <w:t> </w:t>
      </w:r>
      <w:r>
        <w:rPr>
          <w:color w:val="231F20"/>
          <w:w w:val="115"/>
        </w:rPr>
        <w:t>los</w:t>
      </w:r>
      <w:r>
        <w:rPr>
          <w:color w:val="231F20"/>
          <w:spacing w:val="-8"/>
          <w:w w:val="115"/>
        </w:rPr>
        <w:t> </w:t>
      </w:r>
      <w:r>
        <w:rPr>
          <w:color w:val="231F20"/>
          <w:w w:val="115"/>
        </w:rPr>
        <w:t>indicadores</w:t>
      </w:r>
      <w:r>
        <w:rPr>
          <w:color w:val="231F20"/>
          <w:spacing w:val="-8"/>
          <w:w w:val="115"/>
        </w:rPr>
        <w:t> </w:t>
      </w:r>
      <w:r>
        <w:rPr>
          <w:color w:val="231F20"/>
          <w:w w:val="115"/>
        </w:rPr>
        <w:t>de</w:t>
      </w:r>
      <w:r>
        <w:rPr>
          <w:color w:val="231F20"/>
          <w:spacing w:val="-8"/>
          <w:w w:val="115"/>
        </w:rPr>
        <w:t> </w:t>
      </w:r>
      <w:r>
        <w:rPr>
          <w:color w:val="231F20"/>
          <w:w w:val="115"/>
        </w:rPr>
        <w:t>salud</w:t>
      </w:r>
      <w:r>
        <w:rPr>
          <w:color w:val="231F20"/>
          <w:spacing w:val="-8"/>
          <w:w w:val="115"/>
        </w:rPr>
        <w:t> </w:t>
      </w:r>
      <w:r>
        <w:rPr>
          <w:color w:val="231F20"/>
          <w:w w:val="115"/>
        </w:rPr>
        <w:t>en</w:t>
      </w:r>
      <w:r>
        <w:rPr>
          <w:color w:val="231F20"/>
          <w:spacing w:val="-8"/>
          <w:w w:val="115"/>
        </w:rPr>
        <w:t> </w:t>
      </w:r>
      <w:r>
        <w:rPr>
          <w:color w:val="231F20"/>
          <w:w w:val="115"/>
        </w:rPr>
        <w:t>los</w:t>
      </w:r>
      <w:r>
        <w:rPr>
          <w:color w:val="231F20"/>
          <w:spacing w:val="-8"/>
          <w:w w:val="115"/>
        </w:rPr>
        <w:t> </w:t>
      </w:r>
      <w:r>
        <w:rPr>
          <w:color w:val="231F20"/>
          <w:w w:val="115"/>
        </w:rPr>
        <w:t>grupos</w:t>
      </w:r>
      <w:r>
        <w:rPr>
          <w:color w:val="231F20"/>
          <w:spacing w:val="-8"/>
          <w:w w:val="115"/>
        </w:rPr>
        <w:t> </w:t>
      </w:r>
      <w:r>
        <w:rPr>
          <w:color w:val="231F20"/>
          <w:w w:val="115"/>
        </w:rPr>
        <w:t>vulnerables.</w:t>
      </w:r>
      <w:r>
        <w:rPr>
          <w:color w:val="231F20"/>
          <w:spacing w:val="-8"/>
          <w:w w:val="115"/>
        </w:rPr>
        <w:t> </w:t>
      </w:r>
      <w:r>
        <w:rPr>
          <w:color w:val="231F20"/>
          <w:w w:val="115"/>
        </w:rPr>
        <w:t>En</w:t>
      </w:r>
      <w:r>
        <w:rPr>
          <w:color w:val="231F20"/>
          <w:spacing w:val="-8"/>
          <w:w w:val="115"/>
        </w:rPr>
        <w:t> </w:t>
      </w:r>
      <w:r>
        <w:rPr>
          <w:color w:val="231F20"/>
          <w:w w:val="115"/>
        </w:rPr>
        <w:t>este sentido, se debe considerar que los resultados del trabajo de investigación serían al­ tamente</w:t>
      </w:r>
      <w:r>
        <w:rPr>
          <w:color w:val="231F20"/>
          <w:spacing w:val="-9"/>
          <w:w w:val="115"/>
        </w:rPr>
        <w:t> </w:t>
      </w:r>
      <w:r>
        <w:rPr>
          <w:color w:val="231F20"/>
          <w:w w:val="115"/>
        </w:rPr>
        <w:t>cuestionables</w:t>
      </w:r>
      <w:r>
        <w:rPr>
          <w:color w:val="231F20"/>
          <w:spacing w:val="-9"/>
          <w:w w:val="115"/>
        </w:rPr>
        <w:t> </w:t>
      </w:r>
      <w:r>
        <w:rPr>
          <w:color w:val="231F20"/>
          <w:w w:val="115"/>
        </w:rPr>
        <w:t>si</w:t>
      </w:r>
      <w:r>
        <w:rPr>
          <w:color w:val="231F20"/>
          <w:spacing w:val="-9"/>
          <w:w w:val="115"/>
        </w:rPr>
        <w:t> </w:t>
      </w:r>
      <w:r>
        <w:rPr>
          <w:color w:val="231F20"/>
          <w:w w:val="115"/>
        </w:rPr>
        <w:t>no</w:t>
      </w:r>
      <w:r>
        <w:rPr>
          <w:color w:val="231F20"/>
          <w:spacing w:val="-9"/>
          <w:w w:val="115"/>
        </w:rPr>
        <w:t> </w:t>
      </w:r>
      <w:r>
        <w:rPr>
          <w:color w:val="231F20"/>
          <w:w w:val="115"/>
        </w:rPr>
        <w:t>se</w:t>
      </w:r>
      <w:r>
        <w:rPr>
          <w:color w:val="231F20"/>
          <w:spacing w:val="-9"/>
          <w:w w:val="115"/>
        </w:rPr>
        <w:t> </w:t>
      </w:r>
      <w:r>
        <w:rPr>
          <w:color w:val="231F20"/>
          <w:w w:val="115"/>
        </w:rPr>
        <w:t>contara</w:t>
      </w:r>
      <w:r>
        <w:rPr>
          <w:color w:val="231F20"/>
          <w:spacing w:val="-9"/>
          <w:w w:val="115"/>
        </w:rPr>
        <w:t> </w:t>
      </w:r>
      <w:r>
        <w:rPr>
          <w:color w:val="231F20"/>
          <w:w w:val="115"/>
        </w:rPr>
        <w:t>con</w:t>
      </w:r>
      <w:r>
        <w:rPr>
          <w:color w:val="231F20"/>
          <w:spacing w:val="-9"/>
          <w:w w:val="115"/>
        </w:rPr>
        <w:t> </w:t>
      </w:r>
      <w:r>
        <w:rPr>
          <w:color w:val="231F20"/>
          <w:w w:val="115"/>
        </w:rPr>
        <w:t>sistemas</w:t>
      </w:r>
      <w:r>
        <w:rPr>
          <w:color w:val="231F20"/>
          <w:spacing w:val="-9"/>
          <w:w w:val="115"/>
        </w:rPr>
        <w:t> </w:t>
      </w:r>
      <w:r>
        <w:rPr>
          <w:color w:val="231F20"/>
          <w:w w:val="115"/>
        </w:rPr>
        <w:t>de</w:t>
      </w:r>
      <w:r>
        <w:rPr>
          <w:color w:val="231F20"/>
          <w:spacing w:val="-9"/>
          <w:w w:val="115"/>
        </w:rPr>
        <w:t> </w:t>
      </w:r>
      <w:r>
        <w:rPr>
          <w:color w:val="231F20"/>
          <w:w w:val="115"/>
        </w:rPr>
        <w:t>medición</w:t>
      </w:r>
      <w:r>
        <w:rPr>
          <w:color w:val="231F20"/>
          <w:spacing w:val="-9"/>
          <w:w w:val="115"/>
        </w:rPr>
        <w:t> </w:t>
      </w:r>
      <w:r>
        <w:rPr>
          <w:color w:val="231F20"/>
          <w:w w:val="115"/>
        </w:rPr>
        <w:t>de</w:t>
      </w:r>
      <w:r>
        <w:rPr>
          <w:color w:val="231F20"/>
          <w:spacing w:val="-9"/>
          <w:w w:val="115"/>
        </w:rPr>
        <w:t> </w:t>
      </w:r>
      <w:r>
        <w:rPr>
          <w:color w:val="231F20"/>
          <w:w w:val="115"/>
        </w:rPr>
        <w:t>variables</w:t>
      </w:r>
      <w:r>
        <w:rPr>
          <w:color w:val="231F20"/>
          <w:spacing w:val="-9"/>
          <w:w w:val="115"/>
        </w:rPr>
        <w:t> </w:t>
      </w:r>
      <w:r>
        <w:rPr>
          <w:color w:val="231F20"/>
          <w:w w:val="115"/>
        </w:rPr>
        <w:t>válidas y</w:t>
      </w:r>
      <w:r>
        <w:rPr>
          <w:color w:val="231F20"/>
          <w:spacing w:val="-19"/>
          <w:w w:val="115"/>
        </w:rPr>
        <w:t> </w:t>
      </w:r>
      <w:r>
        <w:rPr>
          <w:color w:val="231F20"/>
          <w:w w:val="115"/>
        </w:rPr>
        <w:t>confiables.</w:t>
      </w:r>
      <w:r>
        <w:rPr>
          <w:color w:val="231F20"/>
          <w:spacing w:val="-19"/>
          <w:w w:val="115"/>
        </w:rPr>
        <w:t> </w:t>
      </w:r>
      <w:r>
        <w:rPr>
          <w:color w:val="231F20"/>
          <w:spacing w:val="3"/>
          <w:w w:val="115"/>
        </w:rPr>
        <w:t>Al</w:t>
      </w:r>
      <w:r>
        <w:rPr>
          <w:color w:val="231F20"/>
          <w:spacing w:val="-19"/>
          <w:w w:val="115"/>
        </w:rPr>
        <w:t> </w:t>
      </w:r>
      <w:r>
        <w:rPr>
          <w:color w:val="231F20"/>
          <w:w w:val="115"/>
        </w:rPr>
        <w:t>respecto,</w:t>
      </w:r>
      <w:r>
        <w:rPr>
          <w:color w:val="231F20"/>
          <w:spacing w:val="-19"/>
          <w:w w:val="115"/>
        </w:rPr>
        <w:t> </w:t>
      </w:r>
      <w:r>
        <w:rPr>
          <w:color w:val="231F20"/>
          <w:w w:val="115"/>
        </w:rPr>
        <w:t>Eslava­Schmalbach</w:t>
      </w:r>
      <w:r>
        <w:rPr>
          <w:color w:val="231F20"/>
          <w:spacing w:val="-19"/>
          <w:w w:val="115"/>
        </w:rPr>
        <w:t> </w:t>
      </w:r>
      <w:r>
        <w:rPr>
          <w:color w:val="231F20"/>
          <w:w w:val="115"/>
        </w:rPr>
        <w:t>y</w:t>
      </w:r>
      <w:r>
        <w:rPr>
          <w:color w:val="231F20"/>
          <w:spacing w:val="-19"/>
          <w:w w:val="115"/>
        </w:rPr>
        <w:t> </w:t>
      </w:r>
      <w:r>
        <w:rPr>
          <w:color w:val="231F20"/>
          <w:w w:val="115"/>
        </w:rPr>
        <w:t>Buitrago</w:t>
      </w:r>
      <w:r>
        <w:rPr>
          <w:color w:val="231F20"/>
          <w:spacing w:val="-19"/>
          <w:w w:val="115"/>
        </w:rPr>
        <w:t> </w:t>
      </w:r>
      <w:r>
        <w:rPr>
          <w:color w:val="231F20"/>
          <w:spacing w:val="-6"/>
          <w:w w:val="115"/>
        </w:rPr>
        <w:t>(2010)</w:t>
      </w:r>
      <w:r>
        <w:rPr>
          <w:color w:val="231F20"/>
          <w:spacing w:val="-19"/>
          <w:w w:val="115"/>
        </w:rPr>
        <w:t> </w:t>
      </w:r>
      <w:r>
        <w:rPr>
          <w:color w:val="231F20"/>
          <w:w w:val="115"/>
        </w:rPr>
        <w:t>indican</w:t>
      </w:r>
      <w:r>
        <w:rPr>
          <w:color w:val="231F20"/>
          <w:spacing w:val="-19"/>
          <w:w w:val="115"/>
        </w:rPr>
        <w:t> </w:t>
      </w:r>
      <w:r>
        <w:rPr>
          <w:color w:val="231F20"/>
          <w:w w:val="115"/>
        </w:rPr>
        <w:t>que</w:t>
      </w:r>
      <w:r>
        <w:rPr>
          <w:color w:val="231F20"/>
          <w:spacing w:val="-19"/>
          <w:w w:val="115"/>
        </w:rPr>
        <w:t> </w:t>
      </w:r>
      <w:r>
        <w:rPr>
          <w:color w:val="231F20"/>
          <w:w w:val="115"/>
        </w:rPr>
        <w:t>las</w:t>
      </w:r>
      <w:r>
        <w:rPr>
          <w:color w:val="231F20"/>
          <w:spacing w:val="-19"/>
          <w:w w:val="115"/>
        </w:rPr>
        <w:t> </w:t>
      </w:r>
      <w:r>
        <w:rPr>
          <w:color w:val="231F20"/>
          <w:w w:val="115"/>
        </w:rPr>
        <w:t>medi­ ciones de variables individuales pueden realizarse por medio de dos, absolutas y re­ lativas;</w:t>
      </w:r>
      <w:r>
        <w:rPr>
          <w:color w:val="231F20"/>
          <w:spacing w:val="-5"/>
          <w:w w:val="115"/>
        </w:rPr>
        <w:t> </w:t>
      </w:r>
      <w:r>
        <w:rPr>
          <w:color w:val="231F20"/>
          <w:w w:val="115"/>
        </w:rPr>
        <w:t>en</w:t>
      </w:r>
      <w:r>
        <w:rPr>
          <w:color w:val="231F20"/>
          <w:spacing w:val="-5"/>
          <w:w w:val="115"/>
        </w:rPr>
        <w:t> </w:t>
      </w:r>
      <w:r>
        <w:rPr>
          <w:color w:val="231F20"/>
          <w:w w:val="115"/>
        </w:rPr>
        <w:t>cuanto</w:t>
      </w:r>
      <w:r>
        <w:rPr>
          <w:color w:val="231F20"/>
          <w:spacing w:val="-5"/>
          <w:w w:val="115"/>
        </w:rPr>
        <w:t> </w:t>
      </w:r>
      <w:r>
        <w:rPr>
          <w:color w:val="231F20"/>
          <w:w w:val="115"/>
        </w:rPr>
        <w:t>a</w:t>
      </w:r>
      <w:r>
        <w:rPr>
          <w:color w:val="231F20"/>
          <w:spacing w:val="-5"/>
          <w:w w:val="115"/>
        </w:rPr>
        <w:t> </w:t>
      </w:r>
      <w:r>
        <w:rPr>
          <w:color w:val="231F20"/>
          <w:w w:val="115"/>
        </w:rPr>
        <w:t>las</w:t>
      </w:r>
      <w:r>
        <w:rPr>
          <w:color w:val="231F20"/>
          <w:spacing w:val="-5"/>
          <w:w w:val="115"/>
        </w:rPr>
        <w:t> </w:t>
      </w:r>
      <w:r>
        <w:rPr>
          <w:color w:val="231F20"/>
          <w:w w:val="115"/>
        </w:rPr>
        <w:t>variables</w:t>
      </w:r>
      <w:r>
        <w:rPr>
          <w:color w:val="231F20"/>
          <w:spacing w:val="-5"/>
          <w:w w:val="115"/>
        </w:rPr>
        <w:t> </w:t>
      </w:r>
      <w:r>
        <w:rPr>
          <w:color w:val="231F20"/>
          <w:w w:val="115"/>
        </w:rPr>
        <w:t>poblacionales</w:t>
      </w:r>
      <w:r>
        <w:rPr>
          <w:color w:val="231F20"/>
          <w:spacing w:val="-5"/>
          <w:w w:val="115"/>
        </w:rPr>
        <w:t> </w:t>
      </w:r>
      <w:r>
        <w:rPr>
          <w:color w:val="231F20"/>
          <w:w w:val="115"/>
        </w:rPr>
        <w:t>por</w:t>
      </w:r>
      <w:r>
        <w:rPr>
          <w:color w:val="231F20"/>
          <w:spacing w:val="-5"/>
          <w:w w:val="115"/>
        </w:rPr>
        <w:t> </w:t>
      </w:r>
      <w:r>
        <w:rPr>
          <w:color w:val="231F20"/>
          <w:w w:val="115"/>
        </w:rPr>
        <w:t>índices</w:t>
      </w:r>
      <w:r>
        <w:rPr>
          <w:color w:val="231F20"/>
          <w:spacing w:val="-5"/>
          <w:w w:val="115"/>
        </w:rPr>
        <w:t> </w:t>
      </w:r>
      <w:r>
        <w:rPr>
          <w:color w:val="231F20"/>
          <w:w w:val="115"/>
        </w:rPr>
        <w:t>de</w:t>
      </w:r>
      <w:r>
        <w:rPr>
          <w:color w:val="231F20"/>
          <w:spacing w:val="-5"/>
          <w:w w:val="115"/>
        </w:rPr>
        <w:t> </w:t>
      </w:r>
      <w:r>
        <w:rPr>
          <w:color w:val="231F20"/>
          <w:w w:val="115"/>
        </w:rPr>
        <w:t>desproporcionalidad</w:t>
      </w:r>
      <w:r>
        <w:rPr>
          <w:color w:val="231F20"/>
          <w:spacing w:val="-5"/>
          <w:w w:val="115"/>
        </w:rPr>
        <w:t> </w:t>
      </w:r>
      <w:r>
        <w:rPr>
          <w:color w:val="231F20"/>
          <w:w w:val="115"/>
        </w:rPr>
        <w:t>o bidimensionales</w:t>
      </w:r>
      <w:r>
        <w:rPr>
          <w:color w:val="231F20"/>
          <w:spacing w:val="-9"/>
          <w:w w:val="115"/>
        </w:rPr>
        <w:t> </w:t>
      </w:r>
      <w:r>
        <w:rPr>
          <w:color w:val="231F20"/>
          <w:w w:val="115"/>
        </w:rPr>
        <w:t>de</w:t>
      </w:r>
      <w:r>
        <w:rPr>
          <w:color w:val="231F20"/>
          <w:spacing w:val="-9"/>
          <w:w w:val="115"/>
        </w:rPr>
        <w:t> </w:t>
      </w:r>
      <w:r>
        <w:rPr>
          <w:color w:val="231F20"/>
          <w:w w:val="115"/>
        </w:rPr>
        <w:t>apreciación</w:t>
      </w:r>
      <w:r>
        <w:rPr>
          <w:color w:val="231F20"/>
          <w:spacing w:val="-9"/>
          <w:w w:val="115"/>
        </w:rPr>
        <w:t> </w:t>
      </w:r>
      <w:r>
        <w:rPr>
          <w:color w:val="231F20"/>
          <w:w w:val="115"/>
        </w:rPr>
        <w:t>gráfica</w:t>
      </w:r>
      <w:r>
        <w:rPr>
          <w:color w:val="231F20"/>
          <w:spacing w:val="-9"/>
          <w:w w:val="115"/>
        </w:rPr>
        <w:t> </w:t>
      </w:r>
      <w:r>
        <w:rPr>
          <w:color w:val="231F20"/>
          <w:w w:val="115"/>
        </w:rPr>
        <w:t>y</w:t>
      </w:r>
      <w:r>
        <w:rPr>
          <w:color w:val="231F20"/>
          <w:spacing w:val="-9"/>
          <w:w w:val="115"/>
        </w:rPr>
        <w:t> </w:t>
      </w:r>
      <w:r>
        <w:rPr>
          <w:color w:val="231F20"/>
          <w:w w:val="115"/>
        </w:rPr>
        <w:t>cuantitativa.</w:t>
      </w:r>
      <w:r>
        <w:rPr>
          <w:color w:val="231F20"/>
          <w:spacing w:val="-9"/>
          <w:w w:val="115"/>
        </w:rPr>
        <w:t> </w:t>
      </w:r>
      <w:r>
        <w:rPr>
          <w:color w:val="231F20"/>
          <w:w w:val="115"/>
        </w:rPr>
        <w:t>Los</w:t>
      </w:r>
      <w:r>
        <w:rPr>
          <w:color w:val="231F20"/>
          <w:spacing w:val="-9"/>
          <w:w w:val="115"/>
        </w:rPr>
        <w:t> </w:t>
      </w:r>
      <w:r>
        <w:rPr>
          <w:color w:val="231F20"/>
          <w:w w:val="115"/>
        </w:rPr>
        <w:t>autores</w:t>
      </w:r>
      <w:r>
        <w:rPr>
          <w:color w:val="231F20"/>
          <w:spacing w:val="-9"/>
          <w:w w:val="115"/>
        </w:rPr>
        <w:t> </w:t>
      </w:r>
      <w:r>
        <w:rPr>
          <w:color w:val="231F20"/>
          <w:w w:val="115"/>
        </w:rPr>
        <w:t>hacen</w:t>
      </w:r>
      <w:r>
        <w:rPr>
          <w:color w:val="231F20"/>
          <w:spacing w:val="-9"/>
          <w:w w:val="115"/>
        </w:rPr>
        <w:t> </w:t>
      </w:r>
      <w:r>
        <w:rPr>
          <w:color w:val="231F20"/>
          <w:w w:val="115"/>
        </w:rPr>
        <w:t>referencia</w:t>
      </w:r>
      <w:r>
        <w:rPr>
          <w:color w:val="231F20"/>
          <w:spacing w:val="-9"/>
          <w:w w:val="115"/>
        </w:rPr>
        <w:t> </w:t>
      </w:r>
      <w:r>
        <w:rPr>
          <w:color w:val="231F20"/>
          <w:w w:val="115"/>
        </w:rPr>
        <w:t>a la</w:t>
      </w:r>
      <w:r>
        <w:rPr>
          <w:color w:val="231F20"/>
          <w:spacing w:val="-5"/>
          <w:w w:val="115"/>
        </w:rPr>
        <w:t> </w:t>
      </w:r>
      <w:r>
        <w:rPr>
          <w:color w:val="231F20"/>
          <w:w w:val="115"/>
        </w:rPr>
        <w:t>posibilidad</w:t>
      </w:r>
      <w:r>
        <w:rPr>
          <w:color w:val="231F20"/>
          <w:spacing w:val="-5"/>
          <w:w w:val="115"/>
        </w:rPr>
        <w:t> </w:t>
      </w:r>
      <w:r>
        <w:rPr>
          <w:color w:val="231F20"/>
          <w:w w:val="115"/>
        </w:rPr>
        <w:t>de</w:t>
      </w:r>
      <w:r>
        <w:rPr>
          <w:color w:val="231F20"/>
          <w:spacing w:val="-5"/>
          <w:w w:val="115"/>
        </w:rPr>
        <w:t> </w:t>
      </w:r>
      <w:r>
        <w:rPr>
          <w:color w:val="231F20"/>
          <w:w w:val="115"/>
        </w:rPr>
        <w:t>recurrir</w:t>
      </w:r>
      <w:r>
        <w:rPr>
          <w:color w:val="231F20"/>
          <w:spacing w:val="-5"/>
          <w:w w:val="115"/>
        </w:rPr>
        <w:t> </w:t>
      </w:r>
      <w:r>
        <w:rPr>
          <w:color w:val="231F20"/>
          <w:w w:val="115"/>
        </w:rPr>
        <w:t>a</w:t>
      </w:r>
      <w:r>
        <w:rPr>
          <w:color w:val="231F20"/>
          <w:spacing w:val="-5"/>
          <w:w w:val="115"/>
        </w:rPr>
        <w:t> </w:t>
      </w:r>
      <w:r>
        <w:rPr>
          <w:color w:val="231F20"/>
          <w:w w:val="115"/>
        </w:rPr>
        <w:t>índices</w:t>
      </w:r>
      <w:r>
        <w:rPr>
          <w:color w:val="231F20"/>
          <w:spacing w:val="-5"/>
          <w:w w:val="115"/>
        </w:rPr>
        <w:t> </w:t>
      </w:r>
      <w:r>
        <w:rPr>
          <w:color w:val="231F20"/>
          <w:w w:val="115"/>
        </w:rPr>
        <w:t>objetivos</w:t>
      </w:r>
      <w:r>
        <w:rPr>
          <w:color w:val="231F20"/>
          <w:spacing w:val="-5"/>
          <w:w w:val="115"/>
        </w:rPr>
        <w:t> </w:t>
      </w:r>
      <w:r>
        <w:rPr>
          <w:color w:val="231F20"/>
          <w:w w:val="115"/>
        </w:rPr>
        <w:t>y</w:t>
      </w:r>
      <w:r>
        <w:rPr>
          <w:color w:val="231F20"/>
          <w:spacing w:val="-5"/>
          <w:w w:val="115"/>
        </w:rPr>
        <w:t> </w:t>
      </w:r>
      <w:r>
        <w:rPr>
          <w:color w:val="231F20"/>
          <w:w w:val="115"/>
        </w:rPr>
        <w:t>sensibles</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realización</w:t>
      </w:r>
      <w:r>
        <w:rPr>
          <w:color w:val="231F20"/>
          <w:spacing w:val="-5"/>
          <w:w w:val="115"/>
        </w:rPr>
        <w:t> </w:t>
      </w:r>
      <w:r>
        <w:rPr>
          <w:color w:val="231F20"/>
          <w:w w:val="115"/>
        </w:rPr>
        <w:t>de</w:t>
      </w:r>
      <w:r>
        <w:rPr>
          <w:color w:val="231F20"/>
          <w:spacing w:val="-5"/>
          <w:w w:val="115"/>
        </w:rPr>
        <w:t> </w:t>
      </w:r>
      <w:r>
        <w:rPr>
          <w:color w:val="231F20"/>
          <w:w w:val="115"/>
        </w:rPr>
        <w:t>inves­ tigaciones en</w:t>
      </w:r>
      <w:r>
        <w:rPr>
          <w:color w:val="231F20"/>
          <w:spacing w:val="25"/>
          <w:w w:val="115"/>
        </w:rPr>
        <w:t> </w:t>
      </w:r>
      <w:r>
        <w:rPr>
          <w:color w:val="231F20"/>
          <w:w w:val="115"/>
          <w:sz w:val="16"/>
        </w:rPr>
        <w:t>ds</w:t>
      </w:r>
      <w:r>
        <w:rPr>
          <w:color w:val="231F20"/>
          <w:w w:val="115"/>
        </w:rPr>
        <w:t>.</w:t>
      </w:r>
    </w:p>
    <w:p>
      <w:pPr>
        <w:pStyle w:val="BodyText"/>
        <w:spacing w:line="240" w:lineRule="exact"/>
        <w:ind w:left="1695" w:right="1788" w:firstLine="300"/>
        <w:jc w:val="right"/>
      </w:pPr>
      <w:r>
        <w:rPr>
          <w:color w:val="231F20"/>
          <w:w w:val="120"/>
        </w:rPr>
        <w:t>En cuanto a la situación que prevalece en la investigación en </w:t>
      </w:r>
      <w:r>
        <w:rPr>
          <w:color w:val="231F20"/>
          <w:w w:val="120"/>
          <w:sz w:val="16"/>
        </w:rPr>
        <w:t>ds </w:t>
      </w:r>
      <w:r>
        <w:rPr>
          <w:color w:val="231F20"/>
          <w:w w:val="120"/>
        </w:rPr>
        <w:t>en</w:t>
      </w:r>
      <w:r>
        <w:rPr>
          <w:color w:val="231F20"/>
          <w:spacing w:val="16"/>
          <w:w w:val="120"/>
        </w:rPr>
        <w:t> </w:t>
      </w:r>
      <w:r>
        <w:rPr>
          <w:color w:val="231F20"/>
          <w:w w:val="120"/>
        </w:rPr>
        <w:t>México,</w:t>
      </w:r>
      <w:r>
        <w:rPr>
          <w:color w:val="231F20"/>
          <w:spacing w:val="-3"/>
          <w:w w:val="120"/>
        </w:rPr>
        <w:t> </w:t>
      </w:r>
      <w:r>
        <w:rPr>
          <w:color w:val="231F20"/>
          <w:w w:val="120"/>
        </w:rPr>
        <w:t>a</w:t>
      </w:r>
      <w:r>
        <w:rPr>
          <w:color w:val="231F20"/>
          <w:w w:val="115"/>
        </w:rPr>
        <w:t> </w:t>
      </w:r>
      <w:r>
        <w:rPr>
          <w:color w:val="231F20"/>
          <w:w w:val="120"/>
        </w:rPr>
        <w:t>pesar</w:t>
      </w:r>
      <w:r>
        <w:rPr>
          <w:color w:val="231F20"/>
          <w:spacing w:val="-22"/>
          <w:w w:val="120"/>
        </w:rPr>
        <w:t> </w:t>
      </w:r>
      <w:r>
        <w:rPr>
          <w:color w:val="231F20"/>
          <w:w w:val="120"/>
        </w:rPr>
        <w:t>de</w:t>
      </w:r>
      <w:r>
        <w:rPr>
          <w:color w:val="231F20"/>
          <w:spacing w:val="-22"/>
          <w:w w:val="120"/>
        </w:rPr>
        <w:t> </w:t>
      </w:r>
      <w:r>
        <w:rPr>
          <w:color w:val="231F20"/>
          <w:w w:val="120"/>
        </w:rPr>
        <w:t>que</w:t>
      </w:r>
      <w:r>
        <w:rPr>
          <w:color w:val="231F20"/>
          <w:spacing w:val="-22"/>
          <w:w w:val="120"/>
        </w:rPr>
        <w:t> </w:t>
      </w:r>
      <w:r>
        <w:rPr>
          <w:color w:val="231F20"/>
          <w:w w:val="120"/>
        </w:rPr>
        <w:t>se</w:t>
      </w:r>
      <w:r>
        <w:rPr>
          <w:color w:val="231F20"/>
          <w:spacing w:val="-22"/>
          <w:w w:val="120"/>
        </w:rPr>
        <w:t> </w:t>
      </w:r>
      <w:r>
        <w:rPr>
          <w:color w:val="231F20"/>
          <w:w w:val="120"/>
        </w:rPr>
        <w:t>comenzaron</w:t>
      </w:r>
      <w:r>
        <w:rPr>
          <w:color w:val="231F20"/>
          <w:spacing w:val="-22"/>
          <w:w w:val="120"/>
        </w:rPr>
        <w:t> </w:t>
      </w:r>
      <w:r>
        <w:rPr>
          <w:color w:val="231F20"/>
          <w:w w:val="120"/>
        </w:rPr>
        <w:t>a</w:t>
      </w:r>
      <w:r>
        <w:rPr>
          <w:color w:val="231F20"/>
          <w:spacing w:val="-22"/>
          <w:w w:val="120"/>
        </w:rPr>
        <w:t> </w:t>
      </w:r>
      <w:r>
        <w:rPr>
          <w:color w:val="231F20"/>
          <w:w w:val="120"/>
        </w:rPr>
        <w:t>realizar</w:t>
      </w:r>
      <w:r>
        <w:rPr>
          <w:color w:val="231F20"/>
          <w:spacing w:val="-22"/>
          <w:w w:val="120"/>
        </w:rPr>
        <w:t> </w:t>
      </w:r>
      <w:r>
        <w:rPr>
          <w:color w:val="231F20"/>
          <w:w w:val="120"/>
        </w:rPr>
        <w:t>publicaciones</w:t>
      </w:r>
      <w:r>
        <w:rPr>
          <w:color w:val="231F20"/>
          <w:spacing w:val="-22"/>
          <w:w w:val="120"/>
        </w:rPr>
        <w:t> </w:t>
      </w:r>
      <w:r>
        <w:rPr>
          <w:color w:val="231F20"/>
          <w:w w:val="120"/>
        </w:rPr>
        <w:t>teóricas</w:t>
      </w:r>
      <w:r>
        <w:rPr>
          <w:color w:val="231F20"/>
          <w:spacing w:val="-22"/>
          <w:w w:val="120"/>
        </w:rPr>
        <w:t> </w:t>
      </w:r>
      <w:r>
        <w:rPr>
          <w:color w:val="231F20"/>
          <w:w w:val="120"/>
        </w:rPr>
        <w:t>y</w:t>
      </w:r>
      <w:r>
        <w:rPr>
          <w:color w:val="231F20"/>
          <w:spacing w:val="-22"/>
          <w:w w:val="120"/>
        </w:rPr>
        <w:t> </w:t>
      </w:r>
      <w:r>
        <w:rPr>
          <w:color w:val="231F20"/>
          <w:w w:val="120"/>
        </w:rPr>
        <w:t>empíricas,</w:t>
      </w:r>
      <w:r>
        <w:rPr>
          <w:color w:val="231F20"/>
          <w:spacing w:val="-24"/>
          <w:w w:val="120"/>
        </w:rPr>
        <w:t> </w:t>
      </w:r>
      <w:r>
        <w:rPr>
          <w:color w:val="231F20"/>
          <w:w w:val="120"/>
        </w:rPr>
        <w:t>lamenta­</w:t>
      </w:r>
      <w:r>
        <w:rPr>
          <w:color w:val="231F20"/>
          <w:w w:val="103"/>
        </w:rPr>
        <w:t> </w:t>
      </w:r>
      <w:r>
        <w:rPr>
          <w:color w:val="231F20"/>
          <w:w w:val="120"/>
        </w:rPr>
        <w:t>blemente</w:t>
      </w:r>
      <w:r>
        <w:rPr>
          <w:color w:val="231F20"/>
          <w:spacing w:val="-25"/>
          <w:w w:val="120"/>
        </w:rPr>
        <w:t> </w:t>
      </w:r>
      <w:r>
        <w:rPr>
          <w:color w:val="231F20"/>
          <w:w w:val="120"/>
        </w:rPr>
        <w:t>la</w:t>
      </w:r>
      <w:r>
        <w:rPr>
          <w:color w:val="231F20"/>
          <w:spacing w:val="-25"/>
          <w:w w:val="120"/>
        </w:rPr>
        <w:t> </w:t>
      </w:r>
      <w:r>
        <w:rPr>
          <w:color w:val="231F20"/>
          <w:w w:val="120"/>
        </w:rPr>
        <w:t>producción</w:t>
      </w:r>
      <w:r>
        <w:rPr>
          <w:color w:val="231F20"/>
          <w:spacing w:val="-25"/>
          <w:w w:val="120"/>
        </w:rPr>
        <w:t> </w:t>
      </w:r>
      <w:r>
        <w:rPr>
          <w:color w:val="231F20"/>
          <w:w w:val="120"/>
        </w:rPr>
        <w:t>de</w:t>
      </w:r>
      <w:r>
        <w:rPr>
          <w:color w:val="231F20"/>
          <w:spacing w:val="-25"/>
          <w:w w:val="120"/>
        </w:rPr>
        <w:t> </w:t>
      </w:r>
      <w:r>
        <w:rPr>
          <w:color w:val="231F20"/>
          <w:w w:val="120"/>
        </w:rPr>
        <w:t>trabajos</w:t>
      </w:r>
      <w:r>
        <w:rPr>
          <w:color w:val="231F20"/>
          <w:spacing w:val="-25"/>
          <w:w w:val="120"/>
        </w:rPr>
        <w:t> </w:t>
      </w:r>
      <w:r>
        <w:rPr>
          <w:color w:val="231F20"/>
          <w:w w:val="120"/>
        </w:rPr>
        <w:t>se</w:t>
      </w:r>
      <w:r>
        <w:rPr>
          <w:color w:val="231F20"/>
          <w:spacing w:val="-25"/>
          <w:w w:val="120"/>
        </w:rPr>
        <w:t> </w:t>
      </w:r>
      <w:r>
        <w:rPr>
          <w:color w:val="231F20"/>
          <w:w w:val="120"/>
        </w:rPr>
        <w:t>ha</w:t>
      </w:r>
      <w:r>
        <w:rPr>
          <w:color w:val="231F20"/>
          <w:spacing w:val="-25"/>
          <w:w w:val="120"/>
        </w:rPr>
        <w:t> </w:t>
      </w:r>
      <w:r>
        <w:rPr>
          <w:color w:val="231F20"/>
          <w:w w:val="120"/>
        </w:rPr>
        <w:t>visto</w:t>
      </w:r>
      <w:r>
        <w:rPr>
          <w:color w:val="231F20"/>
          <w:spacing w:val="-25"/>
          <w:w w:val="120"/>
        </w:rPr>
        <w:t> </w:t>
      </w:r>
      <w:r>
        <w:rPr>
          <w:color w:val="231F20"/>
          <w:w w:val="120"/>
        </w:rPr>
        <w:t>disminuida,</w:t>
      </w:r>
      <w:r>
        <w:rPr>
          <w:color w:val="231F20"/>
          <w:spacing w:val="-28"/>
          <w:w w:val="120"/>
        </w:rPr>
        <w:t> </w:t>
      </w:r>
      <w:r>
        <w:rPr>
          <w:color w:val="231F20"/>
          <w:w w:val="120"/>
        </w:rPr>
        <w:t>y</w:t>
      </w:r>
      <w:r>
        <w:rPr>
          <w:color w:val="231F20"/>
          <w:spacing w:val="-25"/>
          <w:w w:val="120"/>
        </w:rPr>
        <w:t> </w:t>
      </w:r>
      <w:r>
        <w:rPr>
          <w:color w:val="231F20"/>
          <w:w w:val="120"/>
        </w:rPr>
        <w:t>se</w:t>
      </w:r>
      <w:r>
        <w:rPr>
          <w:color w:val="231F20"/>
          <w:spacing w:val="-25"/>
          <w:w w:val="120"/>
        </w:rPr>
        <w:t> </w:t>
      </w:r>
      <w:r>
        <w:rPr>
          <w:color w:val="231F20"/>
          <w:w w:val="120"/>
        </w:rPr>
        <w:t>aprecia</w:t>
      </w:r>
      <w:r>
        <w:rPr>
          <w:color w:val="231F20"/>
          <w:spacing w:val="-25"/>
          <w:w w:val="120"/>
        </w:rPr>
        <w:t> </w:t>
      </w:r>
      <w:r>
        <w:rPr>
          <w:color w:val="231F20"/>
          <w:w w:val="120"/>
        </w:rPr>
        <w:t>la</w:t>
      </w:r>
      <w:r>
        <w:rPr>
          <w:color w:val="231F20"/>
          <w:spacing w:val="-25"/>
          <w:w w:val="120"/>
        </w:rPr>
        <w:t> </w:t>
      </w:r>
      <w:r>
        <w:rPr>
          <w:color w:val="231F20"/>
          <w:w w:val="120"/>
        </w:rPr>
        <w:t>necesidad</w:t>
      </w:r>
      <w:r>
        <w:rPr>
          <w:color w:val="231F20"/>
          <w:w w:val="115"/>
        </w:rPr>
        <w:t> </w:t>
      </w:r>
      <w:r>
        <w:rPr>
          <w:color w:val="231F20"/>
          <w:w w:val="120"/>
        </w:rPr>
        <w:t>de</w:t>
      </w:r>
      <w:r>
        <w:rPr>
          <w:color w:val="231F20"/>
          <w:spacing w:val="-40"/>
          <w:w w:val="120"/>
        </w:rPr>
        <w:t> </w:t>
      </w:r>
      <w:r>
        <w:rPr>
          <w:color w:val="231F20"/>
          <w:w w:val="120"/>
        </w:rPr>
        <w:t>estudios</w:t>
      </w:r>
      <w:r>
        <w:rPr>
          <w:color w:val="231F20"/>
          <w:spacing w:val="-40"/>
          <w:w w:val="120"/>
        </w:rPr>
        <w:t> </w:t>
      </w:r>
      <w:r>
        <w:rPr>
          <w:color w:val="231F20"/>
          <w:w w:val="120"/>
        </w:rPr>
        <w:t>más</w:t>
      </w:r>
      <w:r>
        <w:rPr>
          <w:color w:val="231F20"/>
          <w:spacing w:val="-40"/>
          <w:w w:val="120"/>
        </w:rPr>
        <w:t> </w:t>
      </w:r>
      <w:r>
        <w:rPr>
          <w:color w:val="231F20"/>
          <w:w w:val="120"/>
        </w:rPr>
        <w:t>amplios</w:t>
      </w:r>
      <w:r>
        <w:rPr>
          <w:color w:val="231F20"/>
          <w:spacing w:val="-40"/>
          <w:w w:val="120"/>
        </w:rPr>
        <w:t> </w:t>
      </w:r>
      <w:r>
        <w:rPr>
          <w:color w:val="231F20"/>
          <w:w w:val="120"/>
        </w:rPr>
        <w:t>y</w:t>
      </w:r>
      <w:r>
        <w:rPr>
          <w:color w:val="231F20"/>
          <w:spacing w:val="-40"/>
          <w:w w:val="120"/>
        </w:rPr>
        <w:t> </w:t>
      </w:r>
      <w:r>
        <w:rPr>
          <w:color w:val="231F20"/>
          <w:w w:val="120"/>
        </w:rPr>
        <w:t>con</w:t>
      </w:r>
      <w:r>
        <w:rPr>
          <w:color w:val="231F20"/>
          <w:spacing w:val="-40"/>
          <w:w w:val="120"/>
        </w:rPr>
        <w:t> </w:t>
      </w:r>
      <w:r>
        <w:rPr>
          <w:color w:val="231F20"/>
          <w:w w:val="120"/>
        </w:rPr>
        <w:t>mayor</w:t>
      </w:r>
      <w:r>
        <w:rPr>
          <w:color w:val="231F20"/>
          <w:spacing w:val="-40"/>
          <w:w w:val="120"/>
        </w:rPr>
        <w:t> </w:t>
      </w:r>
      <w:r>
        <w:rPr>
          <w:color w:val="231F20"/>
          <w:w w:val="120"/>
        </w:rPr>
        <w:t>sustento</w:t>
      </w:r>
      <w:r>
        <w:rPr>
          <w:color w:val="231F20"/>
          <w:spacing w:val="-40"/>
          <w:w w:val="120"/>
        </w:rPr>
        <w:t> </w:t>
      </w:r>
      <w:r>
        <w:rPr>
          <w:color w:val="231F20"/>
          <w:w w:val="120"/>
        </w:rPr>
        <w:t>informativo</w:t>
      </w:r>
      <w:r>
        <w:rPr>
          <w:color w:val="231F20"/>
          <w:spacing w:val="-40"/>
          <w:w w:val="120"/>
        </w:rPr>
        <w:t> </w:t>
      </w:r>
      <w:r>
        <w:rPr>
          <w:color w:val="231F20"/>
          <w:w w:val="120"/>
        </w:rPr>
        <w:t>confiable</w:t>
      </w:r>
      <w:r>
        <w:rPr>
          <w:color w:val="231F20"/>
          <w:spacing w:val="-40"/>
          <w:w w:val="120"/>
        </w:rPr>
        <w:t> </w:t>
      </w:r>
      <w:r>
        <w:rPr>
          <w:color w:val="231F20"/>
          <w:w w:val="120"/>
        </w:rPr>
        <w:t>(Santos,</w:t>
      </w:r>
      <w:r>
        <w:rPr>
          <w:color w:val="231F20"/>
          <w:spacing w:val="-42"/>
          <w:w w:val="120"/>
        </w:rPr>
        <w:t> </w:t>
      </w:r>
      <w:r>
        <w:rPr>
          <w:color w:val="231F20"/>
          <w:w w:val="120"/>
        </w:rPr>
        <w:t>2011).</w:t>
      </w:r>
      <w:r>
        <w:rPr>
          <w:color w:val="231F20"/>
          <w:w w:val="107"/>
        </w:rPr>
        <w:t> </w:t>
      </w:r>
      <w:r>
        <w:rPr>
          <w:color w:val="231F20"/>
          <w:w w:val="120"/>
        </w:rPr>
        <w:t>Autores</w:t>
      </w:r>
      <w:r>
        <w:rPr>
          <w:color w:val="231F20"/>
          <w:spacing w:val="-32"/>
          <w:w w:val="120"/>
        </w:rPr>
        <w:t> </w:t>
      </w:r>
      <w:r>
        <w:rPr>
          <w:color w:val="231F20"/>
          <w:w w:val="120"/>
        </w:rPr>
        <w:t>como</w:t>
      </w:r>
      <w:r>
        <w:rPr>
          <w:color w:val="231F20"/>
          <w:spacing w:val="-32"/>
          <w:w w:val="120"/>
        </w:rPr>
        <w:t> </w:t>
      </w:r>
      <w:r>
        <w:rPr>
          <w:color w:val="231F20"/>
          <w:w w:val="120"/>
        </w:rPr>
        <w:t>Díez</w:t>
      </w:r>
      <w:r>
        <w:rPr>
          <w:color w:val="231F20"/>
          <w:spacing w:val="-32"/>
          <w:w w:val="120"/>
        </w:rPr>
        <w:t> </w:t>
      </w:r>
      <w:r>
        <w:rPr>
          <w:color w:val="231F20"/>
          <w:w w:val="120"/>
        </w:rPr>
        <w:t>y</w:t>
      </w:r>
      <w:r>
        <w:rPr>
          <w:color w:val="231F20"/>
          <w:spacing w:val="-32"/>
          <w:w w:val="120"/>
        </w:rPr>
        <w:t> </w:t>
      </w:r>
      <w:r>
        <w:rPr>
          <w:color w:val="231F20"/>
          <w:w w:val="120"/>
        </w:rPr>
        <w:t>Peirò</w:t>
      </w:r>
      <w:r>
        <w:rPr>
          <w:color w:val="231F20"/>
          <w:spacing w:val="-32"/>
          <w:w w:val="120"/>
        </w:rPr>
        <w:t> </w:t>
      </w:r>
      <w:r>
        <w:rPr>
          <w:color w:val="231F20"/>
          <w:w w:val="120"/>
        </w:rPr>
        <w:t>(2004)</w:t>
      </w:r>
      <w:r>
        <w:rPr>
          <w:color w:val="231F20"/>
          <w:spacing w:val="-32"/>
          <w:w w:val="120"/>
        </w:rPr>
        <w:t> </w:t>
      </w:r>
      <w:r>
        <w:rPr>
          <w:color w:val="231F20"/>
          <w:w w:val="120"/>
        </w:rPr>
        <w:t>han</w:t>
      </w:r>
      <w:r>
        <w:rPr>
          <w:color w:val="231F20"/>
          <w:spacing w:val="-32"/>
          <w:w w:val="120"/>
        </w:rPr>
        <w:t> </w:t>
      </w:r>
      <w:r>
        <w:rPr>
          <w:color w:val="231F20"/>
          <w:w w:val="120"/>
        </w:rPr>
        <w:t>señalado</w:t>
      </w:r>
      <w:r>
        <w:rPr>
          <w:color w:val="231F20"/>
          <w:spacing w:val="-32"/>
          <w:w w:val="120"/>
        </w:rPr>
        <w:t> </w:t>
      </w:r>
      <w:r>
        <w:rPr>
          <w:color w:val="231F20"/>
          <w:w w:val="120"/>
        </w:rPr>
        <w:t>la</w:t>
      </w:r>
      <w:r>
        <w:rPr>
          <w:color w:val="231F20"/>
          <w:spacing w:val="-32"/>
          <w:w w:val="120"/>
        </w:rPr>
        <w:t> </w:t>
      </w:r>
      <w:r>
        <w:rPr>
          <w:color w:val="231F20"/>
          <w:w w:val="120"/>
        </w:rPr>
        <w:t>importancia</w:t>
      </w:r>
      <w:r>
        <w:rPr>
          <w:color w:val="231F20"/>
          <w:spacing w:val="-32"/>
          <w:w w:val="120"/>
        </w:rPr>
        <w:t> </w:t>
      </w:r>
      <w:r>
        <w:rPr>
          <w:color w:val="231F20"/>
          <w:w w:val="120"/>
        </w:rPr>
        <w:t>de</w:t>
      </w:r>
      <w:r>
        <w:rPr>
          <w:color w:val="231F20"/>
          <w:spacing w:val="-32"/>
          <w:w w:val="120"/>
        </w:rPr>
        <w:t> </w:t>
      </w:r>
      <w:r>
        <w:rPr>
          <w:color w:val="231F20"/>
          <w:w w:val="120"/>
        </w:rPr>
        <w:t>realizar</w:t>
      </w:r>
      <w:r>
        <w:rPr>
          <w:color w:val="231F20"/>
          <w:spacing w:val="-32"/>
          <w:w w:val="120"/>
        </w:rPr>
        <w:t> </w:t>
      </w:r>
      <w:r>
        <w:rPr>
          <w:color w:val="231F20"/>
          <w:w w:val="120"/>
        </w:rPr>
        <w:t>inves­</w:t>
      </w:r>
      <w:r>
        <w:rPr>
          <w:color w:val="231F20"/>
          <w:w w:val="103"/>
        </w:rPr>
        <w:t> </w:t>
      </w:r>
      <w:r>
        <w:rPr>
          <w:color w:val="231F20"/>
          <w:w w:val="120"/>
        </w:rPr>
        <w:t>tigación</w:t>
      </w:r>
      <w:r>
        <w:rPr>
          <w:color w:val="231F20"/>
          <w:spacing w:val="-18"/>
          <w:w w:val="120"/>
        </w:rPr>
        <w:t> </w:t>
      </w:r>
      <w:r>
        <w:rPr>
          <w:color w:val="231F20"/>
          <w:w w:val="120"/>
        </w:rPr>
        <w:t>atendiendo</w:t>
      </w:r>
      <w:r>
        <w:rPr>
          <w:color w:val="231F20"/>
          <w:spacing w:val="-18"/>
          <w:w w:val="120"/>
        </w:rPr>
        <w:t> </w:t>
      </w:r>
      <w:r>
        <w:rPr>
          <w:color w:val="231F20"/>
          <w:w w:val="120"/>
        </w:rPr>
        <w:t>aspectos</w:t>
      </w:r>
      <w:r>
        <w:rPr>
          <w:color w:val="231F20"/>
          <w:spacing w:val="-18"/>
          <w:w w:val="120"/>
        </w:rPr>
        <w:t> </w:t>
      </w:r>
      <w:r>
        <w:rPr>
          <w:color w:val="231F20"/>
          <w:w w:val="120"/>
        </w:rPr>
        <w:t>como</w:t>
      </w:r>
      <w:r>
        <w:rPr>
          <w:color w:val="231F20"/>
          <w:spacing w:val="-18"/>
          <w:w w:val="120"/>
        </w:rPr>
        <w:t> </w:t>
      </w:r>
      <w:r>
        <w:rPr>
          <w:color w:val="231F20"/>
          <w:w w:val="120"/>
        </w:rPr>
        <w:t>la</w:t>
      </w:r>
      <w:r>
        <w:rPr>
          <w:color w:val="231F20"/>
          <w:spacing w:val="-18"/>
          <w:w w:val="120"/>
        </w:rPr>
        <w:t> </w:t>
      </w:r>
      <w:r>
        <w:rPr>
          <w:color w:val="231F20"/>
          <w:w w:val="120"/>
        </w:rPr>
        <w:t>persistencia</w:t>
      </w:r>
      <w:r>
        <w:rPr>
          <w:color w:val="231F20"/>
          <w:spacing w:val="-18"/>
          <w:w w:val="120"/>
        </w:rPr>
        <w:t> </w:t>
      </w:r>
      <w:r>
        <w:rPr>
          <w:color w:val="231F20"/>
          <w:w w:val="120"/>
        </w:rPr>
        <w:t>en</w:t>
      </w:r>
      <w:r>
        <w:rPr>
          <w:color w:val="231F20"/>
          <w:spacing w:val="-18"/>
          <w:w w:val="120"/>
        </w:rPr>
        <w:t> </w:t>
      </w:r>
      <w:r>
        <w:rPr>
          <w:color w:val="231F20"/>
          <w:w w:val="120"/>
        </w:rPr>
        <w:t>la</w:t>
      </w:r>
      <w:r>
        <w:rPr>
          <w:color w:val="231F20"/>
          <w:spacing w:val="-18"/>
          <w:w w:val="120"/>
        </w:rPr>
        <w:t> </w:t>
      </w:r>
      <w:r>
        <w:rPr>
          <w:color w:val="231F20"/>
          <w:w w:val="120"/>
        </w:rPr>
        <w:t>investigación</w:t>
      </w:r>
      <w:r>
        <w:rPr>
          <w:color w:val="231F20"/>
          <w:spacing w:val="-18"/>
          <w:w w:val="120"/>
        </w:rPr>
        <w:t> </w:t>
      </w:r>
      <w:r>
        <w:rPr>
          <w:color w:val="231F20"/>
          <w:w w:val="120"/>
        </w:rPr>
        <w:t>de</w:t>
      </w:r>
      <w:r>
        <w:rPr>
          <w:color w:val="231F20"/>
          <w:spacing w:val="-18"/>
          <w:w w:val="120"/>
        </w:rPr>
        <w:t> </w:t>
      </w:r>
      <w:r>
        <w:rPr>
          <w:color w:val="231F20"/>
          <w:w w:val="120"/>
        </w:rPr>
        <w:t>las</w:t>
      </w:r>
      <w:r>
        <w:rPr>
          <w:color w:val="231F20"/>
          <w:spacing w:val="-18"/>
          <w:w w:val="120"/>
        </w:rPr>
        <w:t> </w:t>
      </w:r>
      <w:r>
        <w:rPr>
          <w:color w:val="231F20"/>
          <w:w w:val="120"/>
          <w:sz w:val="16"/>
        </w:rPr>
        <w:t>ds</w:t>
      </w:r>
      <w:r>
        <w:rPr>
          <w:color w:val="231F20"/>
          <w:w w:val="120"/>
        </w:rPr>
        <w:t>,</w:t>
      </w:r>
      <w:r>
        <w:rPr>
          <w:color w:val="231F20"/>
          <w:spacing w:val="-20"/>
          <w:w w:val="120"/>
        </w:rPr>
        <w:t> </w:t>
      </w:r>
      <w:r>
        <w:rPr>
          <w:color w:val="231F20"/>
          <w:w w:val="120"/>
        </w:rPr>
        <w:t>cir­</w:t>
      </w:r>
      <w:r>
        <w:rPr>
          <w:color w:val="231F20"/>
          <w:w w:val="103"/>
        </w:rPr>
        <w:t> </w:t>
      </w:r>
      <w:r>
        <w:rPr>
          <w:color w:val="231F20"/>
          <w:w w:val="120"/>
        </w:rPr>
        <w:t>cunscribir</w:t>
      </w:r>
      <w:r>
        <w:rPr>
          <w:color w:val="231F20"/>
          <w:spacing w:val="-33"/>
          <w:w w:val="120"/>
        </w:rPr>
        <w:t> </w:t>
      </w:r>
      <w:r>
        <w:rPr>
          <w:color w:val="231F20"/>
          <w:w w:val="120"/>
        </w:rPr>
        <w:t>objetivos</w:t>
      </w:r>
      <w:r>
        <w:rPr>
          <w:color w:val="231F20"/>
          <w:spacing w:val="-33"/>
          <w:w w:val="120"/>
        </w:rPr>
        <w:t> </w:t>
      </w:r>
      <w:r>
        <w:rPr>
          <w:color w:val="231F20"/>
          <w:w w:val="120"/>
        </w:rPr>
        <w:t>cuantitativos</w:t>
      </w:r>
      <w:r>
        <w:rPr>
          <w:color w:val="231F20"/>
          <w:spacing w:val="-33"/>
          <w:w w:val="120"/>
        </w:rPr>
        <w:t> </w:t>
      </w:r>
      <w:r>
        <w:rPr>
          <w:color w:val="231F20"/>
          <w:w w:val="120"/>
        </w:rPr>
        <w:t>factibles</w:t>
      </w:r>
      <w:r>
        <w:rPr>
          <w:color w:val="231F20"/>
          <w:spacing w:val="-33"/>
          <w:w w:val="120"/>
        </w:rPr>
        <w:t> </w:t>
      </w:r>
      <w:r>
        <w:rPr>
          <w:color w:val="231F20"/>
          <w:w w:val="120"/>
        </w:rPr>
        <w:t>de</w:t>
      </w:r>
      <w:r>
        <w:rPr>
          <w:color w:val="231F20"/>
          <w:spacing w:val="-33"/>
          <w:w w:val="120"/>
        </w:rPr>
        <w:t> </w:t>
      </w:r>
      <w:r>
        <w:rPr>
          <w:color w:val="231F20"/>
          <w:w w:val="120"/>
        </w:rPr>
        <w:t>disminuir</w:t>
      </w:r>
      <w:r>
        <w:rPr>
          <w:color w:val="231F20"/>
          <w:spacing w:val="-33"/>
          <w:w w:val="120"/>
        </w:rPr>
        <w:t> </w:t>
      </w:r>
      <w:r>
        <w:rPr>
          <w:color w:val="231F20"/>
          <w:w w:val="120"/>
        </w:rPr>
        <w:t>las</w:t>
      </w:r>
      <w:r>
        <w:rPr>
          <w:color w:val="231F20"/>
          <w:spacing w:val="-33"/>
          <w:w w:val="120"/>
        </w:rPr>
        <w:t> </w:t>
      </w:r>
      <w:r>
        <w:rPr>
          <w:color w:val="231F20"/>
          <w:w w:val="120"/>
          <w:sz w:val="16"/>
        </w:rPr>
        <w:t>ds</w:t>
      </w:r>
      <w:r>
        <w:rPr>
          <w:color w:val="231F20"/>
          <w:spacing w:val="-21"/>
          <w:w w:val="120"/>
          <w:sz w:val="16"/>
        </w:rPr>
        <w:t> </w:t>
      </w:r>
      <w:r>
        <w:rPr>
          <w:color w:val="231F20"/>
          <w:w w:val="120"/>
        </w:rPr>
        <w:t>en</w:t>
      </w:r>
      <w:r>
        <w:rPr>
          <w:color w:val="231F20"/>
          <w:spacing w:val="-33"/>
          <w:w w:val="120"/>
        </w:rPr>
        <w:t> </w:t>
      </w:r>
      <w:r>
        <w:rPr>
          <w:color w:val="231F20"/>
          <w:w w:val="120"/>
        </w:rPr>
        <w:t>planes</w:t>
      </w:r>
      <w:r>
        <w:rPr>
          <w:color w:val="231F20"/>
          <w:spacing w:val="-33"/>
          <w:w w:val="120"/>
        </w:rPr>
        <w:t> </w:t>
      </w:r>
      <w:r>
        <w:rPr>
          <w:color w:val="231F20"/>
          <w:w w:val="120"/>
        </w:rPr>
        <w:t>y</w:t>
      </w:r>
      <w:r>
        <w:rPr>
          <w:color w:val="231F20"/>
          <w:spacing w:val="-33"/>
          <w:w w:val="120"/>
        </w:rPr>
        <w:t> </w:t>
      </w:r>
      <w:r>
        <w:rPr>
          <w:color w:val="231F20"/>
          <w:w w:val="120"/>
        </w:rPr>
        <w:t>programas</w:t>
      </w:r>
      <w:r>
        <w:rPr>
          <w:color w:val="231F20"/>
          <w:w w:val="112"/>
        </w:rPr>
        <w:t> </w:t>
      </w:r>
      <w:r>
        <w:rPr>
          <w:color w:val="231F20"/>
          <w:w w:val="120"/>
        </w:rPr>
        <w:t>de</w:t>
      </w:r>
      <w:r>
        <w:rPr>
          <w:color w:val="231F20"/>
          <w:spacing w:val="-27"/>
          <w:w w:val="120"/>
        </w:rPr>
        <w:t> </w:t>
      </w:r>
      <w:r>
        <w:rPr>
          <w:color w:val="231F20"/>
          <w:w w:val="120"/>
        </w:rPr>
        <w:t>salud</w:t>
      </w:r>
      <w:r>
        <w:rPr>
          <w:color w:val="231F20"/>
          <w:spacing w:val="-27"/>
          <w:w w:val="120"/>
        </w:rPr>
        <w:t> </w:t>
      </w:r>
      <w:r>
        <w:rPr>
          <w:color w:val="231F20"/>
          <w:w w:val="120"/>
        </w:rPr>
        <w:t>transversales,</w:t>
      </w:r>
      <w:r>
        <w:rPr>
          <w:color w:val="231F20"/>
          <w:spacing w:val="-29"/>
          <w:w w:val="120"/>
        </w:rPr>
        <w:t> </w:t>
      </w:r>
      <w:r>
        <w:rPr>
          <w:color w:val="231F20"/>
          <w:w w:val="120"/>
        </w:rPr>
        <w:t>atender</w:t>
      </w:r>
      <w:r>
        <w:rPr>
          <w:color w:val="231F20"/>
          <w:spacing w:val="-27"/>
          <w:w w:val="120"/>
        </w:rPr>
        <w:t> </w:t>
      </w:r>
      <w:r>
        <w:rPr>
          <w:color w:val="231F20"/>
          <w:w w:val="120"/>
        </w:rPr>
        <w:t>tanto</w:t>
      </w:r>
      <w:r>
        <w:rPr>
          <w:color w:val="231F20"/>
          <w:spacing w:val="-27"/>
          <w:w w:val="120"/>
        </w:rPr>
        <w:t> </w:t>
      </w:r>
      <w:r>
        <w:rPr>
          <w:color w:val="231F20"/>
          <w:w w:val="120"/>
        </w:rPr>
        <w:t>la</w:t>
      </w:r>
      <w:r>
        <w:rPr>
          <w:color w:val="231F20"/>
          <w:spacing w:val="-27"/>
          <w:w w:val="120"/>
        </w:rPr>
        <w:t> </w:t>
      </w:r>
      <w:r>
        <w:rPr>
          <w:color w:val="231F20"/>
          <w:w w:val="120"/>
        </w:rPr>
        <w:t>prevención</w:t>
      </w:r>
      <w:r>
        <w:rPr>
          <w:color w:val="231F20"/>
          <w:spacing w:val="-27"/>
          <w:w w:val="120"/>
        </w:rPr>
        <w:t> </w:t>
      </w:r>
      <w:r>
        <w:rPr>
          <w:color w:val="231F20"/>
          <w:w w:val="120"/>
        </w:rPr>
        <w:t>como</w:t>
      </w:r>
      <w:r>
        <w:rPr>
          <w:color w:val="231F20"/>
          <w:spacing w:val="-27"/>
          <w:w w:val="120"/>
        </w:rPr>
        <w:t> </w:t>
      </w:r>
      <w:r>
        <w:rPr>
          <w:color w:val="231F20"/>
          <w:w w:val="120"/>
        </w:rPr>
        <w:t>el</w:t>
      </w:r>
      <w:r>
        <w:rPr>
          <w:color w:val="231F20"/>
          <w:spacing w:val="-27"/>
          <w:w w:val="120"/>
        </w:rPr>
        <w:t> </w:t>
      </w:r>
      <w:r>
        <w:rPr>
          <w:color w:val="231F20"/>
          <w:w w:val="120"/>
        </w:rPr>
        <w:t>tratamiento</w:t>
      </w:r>
      <w:r>
        <w:rPr>
          <w:color w:val="231F20"/>
          <w:spacing w:val="-27"/>
          <w:w w:val="120"/>
        </w:rPr>
        <w:t> </w:t>
      </w:r>
      <w:r>
        <w:rPr>
          <w:color w:val="231F20"/>
          <w:w w:val="120"/>
        </w:rPr>
        <w:t>de</w:t>
      </w:r>
      <w:r>
        <w:rPr>
          <w:color w:val="231F20"/>
          <w:spacing w:val="-27"/>
          <w:w w:val="120"/>
        </w:rPr>
        <w:t> </w:t>
      </w:r>
      <w:r>
        <w:rPr>
          <w:color w:val="231F20"/>
          <w:w w:val="120"/>
        </w:rPr>
        <w:t>las</w:t>
      </w:r>
      <w:r>
        <w:rPr>
          <w:color w:val="231F20"/>
          <w:spacing w:val="-27"/>
          <w:w w:val="120"/>
        </w:rPr>
        <w:t> </w:t>
      </w:r>
      <w:r>
        <w:rPr>
          <w:color w:val="231F20"/>
          <w:w w:val="120"/>
        </w:rPr>
        <w:t>enfer­</w:t>
      </w:r>
      <w:r>
        <w:rPr>
          <w:color w:val="231F20"/>
          <w:w w:val="103"/>
        </w:rPr>
        <w:t> </w:t>
      </w:r>
      <w:r>
        <w:rPr>
          <w:color w:val="231F20"/>
          <w:w w:val="120"/>
        </w:rPr>
        <w:t>medades,</w:t>
      </w:r>
      <w:r>
        <w:rPr>
          <w:color w:val="231F20"/>
          <w:spacing w:val="-40"/>
          <w:w w:val="120"/>
        </w:rPr>
        <w:t> </w:t>
      </w:r>
      <w:r>
        <w:rPr>
          <w:color w:val="231F20"/>
          <w:w w:val="120"/>
        </w:rPr>
        <w:t>financiamientos</w:t>
      </w:r>
      <w:r>
        <w:rPr>
          <w:color w:val="231F20"/>
          <w:spacing w:val="-39"/>
          <w:w w:val="120"/>
        </w:rPr>
        <w:t> </w:t>
      </w:r>
      <w:r>
        <w:rPr>
          <w:color w:val="231F20"/>
          <w:w w:val="120"/>
        </w:rPr>
        <w:t>para</w:t>
      </w:r>
      <w:r>
        <w:rPr>
          <w:color w:val="231F20"/>
          <w:spacing w:val="-39"/>
          <w:w w:val="120"/>
        </w:rPr>
        <w:t> </w:t>
      </w:r>
      <w:r>
        <w:rPr>
          <w:color w:val="231F20"/>
          <w:w w:val="120"/>
        </w:rPr>
        <w:t>la</w:t>
      </w:r>
      <w:r>
        <w:rPr>
          <w:color w:val="231F20"/>
          <w:spacing w:val="-39"/>
          <w:w w:val="120"/>
        </w:rPr>
        <w:t> </w:t>
      </w:r>
      <w:r>
        <w:rPr>
          <w:color w:val="231F20"/>
          <w:w w:val="120"/>
        </w:rPr>
        <w:t>investigación</w:t>
      </w:r>
      <w:r>
        <w:rPr>
          <w:color w:val="231F20"/>
          <w:spacing w:val="-39"/>
          <w:w w:val="120"/>
        </w:rPr>
        <w:t> </w:t>
      </w:r>
      <w:r>
        <w:rPr>
          <w:color w:val="231F20"/>
          <w:w w:val="120"/>
        </w:rPr>
        <w:t>de</w:t>
      </w:r>
      <w:r>
        <w:rPr>
          <w:color w:val="231F20"/>
          <w:spacing w:val="-39"/>
          <w:w w:val="120"/>
        </w:rPr>
        <w:t> </w:t>
      </w:r>
      <w:r>
        <w:rPr>
          <w:color w:val="231F20"/>
          <w:w w:val="120"/>
        </w:rPr>
        <w:t>las</w:t>
      </w:r>
      <w:r>
        <w:rPr>
          <w:color w:val="231F20"/>
          <w:spacing w:val="-39"/>
          <w:w w:val="120"/>
        </w:rPr>
        <w:t> </w:t>
      </w:r>
      <w:r>
        <w:rPr>
          <w:color w:val="231F20"/>
          <w:w w:val="120"/>
          <w:sz w:val="16"/>
        </w:rPr>
        <w:t>ds</w:t>
      </w:r>
      <w:r>
        <w:rPr>
          <w:color w:val="231F20"/>
          <w:w w:val="120"/>
        </w:rPr>
        <w:t>,</w:t>
      </w:r>
      <w:r>
        <w:rPr>
          <w:color w:val="231F20"/>
          <w:spacing w:val="-40"/>
          <w:w w:val="120"/>
        </w:rPr>
        <w:t> </w:t>
      </w:r>
      <w:r>
        <w:rPr>
          <w:color w:val="231F20"/>
          <w:w w:val="120"/>
        </w:rPr>
        <w:t>considerar</w:t>
      </w:r>
      <w:r>
        <w:rPr>
          <w:color w:val="231F20"/>
          <w:spacing w:val="-39"/>
          <w:w w:val="120"/>
        </w:rPr>
        <w:t> </w:t>
      </w:r>
      <w:r>
        <w:rPr>
          <w:color w:val="231F20"/>
          <w:w w:val="120"/>
        </w:rPr>
        <w:t>la</w:t>
      </w:r>
      <w:r>
        <w:rPr>
          <w:color w:val="231F20"/>
          <w:spacing w:val="-39"/>
          <w:w w:val="120"/>
        </w:rPr>
        <w:t> </w:t>
      </w:r>
      <w:r>
        <w:rPr>
          <w:color w:val="231F20"/>
          <w:w w:val="120"/>
        </w:rPr>
        <w:t>conformación</w:t>
      </w:r>
      <w:r>
        <w:rPr>
          <w:color w:val="231F20"/>
          <w:w w:val="113"/>
        </w:rPr>
        <w:t> </w:t>
      </w:r>
      <w:r>
        <w:rPr>
          <w:color w:val="231F20"/>
          <w:w w:val="120"/>
        </w:rPr>
        <w:t>de</w:t>
      </w:r>
      <w:r>
        <w:rPr>
          <w:color w:val="231F20"/>
          <w:spacing w:val="-14"/>
          <w:w w:val="120"/>
        </w:rPr>
        <w:t> </w:t>
      </w:r>
      <w:r>
        <w:rPr>
          <w:color w:val="231F20"/>
          <w:w w:val="120"/>
        </w:rPr>
        <w:t>bases</w:t>
      </w:r>
      <w:r>
        <w:rPr>
          <w:color w:val="231F20"/>
          <w:spacing w:val="-14"/>
          <w:w w:val="120"/>
        </w:rPr>
        <w:t> </w:t>
      </w:r>
      <w:r>
        <w:rPr>
          <w:color w:val="231F20"/>
          <w:w w:val="120"/>
        </w:rPr>
        <w:t>de</w:t>
      </w:r>
      <w:r>
        <w:rPr>
          <w:color w:val="231F20"/>
          <w:spacing w:val="-14"/>
          <w:w w:val="120"/>
        </w:rPr>
        <w:t> </w:t>
      </w:r>
      <w:r>
        <w:rPr>
          <w:color w:val="231F20"/>
          <w:w w:val="120"/>
        </w:rPr>
        <w:t>datos</w:t>
      </w:r>
      <w:r>
        <w:rPr>
          <w:color w:val="231F20"/>
          <w:spacing w:val="-14"/>
          <w:w w:val="120"/>
        </w:rPr>
        <w:t> </w:t>
      </w:r>
      <w:r>
        <w:rPr>
          <w:color w:val="231F20"/>
          <w:w w:val="120"/>
        </w:rPr>
        <w:t>nacionales,</w:t>
      </w:r>
      <w:r>
        <w:rPr>
          <w:color w:val="231F20"/>
          <w:spacing w:val="-17"/>
          <w:w w:val="120"/>
        </w:rPr>
        <w:t> </w:t>
      </w:r>
      <w:r>
        <w:rPr>
          <w:color w:val="231F20"/>
          <w:w w:val="120"/>
        </w:rPr>
        <w:t>elevar</w:t>
      </w:r>
      <w:r>
        <w:rPr>
          <w:color w:val="231F20"/>
          <w:spacing w:val="-14"/>
          <w:w w:val="120"/>
        </w:rPr>
        <w:t> </w:t>
      </w:r>
      <w:r>
        <w:rPr>
          <w:color w:val="231F20"/>
          <w:w w:val="120"/>
        </w:rPr>
        <w:t>el</w:t>
      </w:r>
      <w:r>
        <w:rPr>
          <w:color w:val="231F20"/>
          <w:spacing w:val="-14"/>
          <w:w w:val="120"/>
        </w:rPr>
        <w:t> </w:t>
      </w:r>
      <w:r>
        <w:rPr>
          <w:color w:val="231F20"/>
          <w:w w:val="120"/>
        </w:rPr>
        <w:t>acceso</w:t>
      </w:r>
      <w:r>
        <w:rPr>
          <w:color w:val="231F20"/>
          <w:spacing w:val="-14"/>
          <w:w w:val="120"/>
        </w:rPr>
        <w:t> </w:t>
      </w:r>
      <w:r>
        <w:rPr>
          <w:color w:val="231F20"/>
          <w:w w:val="120"/>
        </w:rPr>
        <w:t>y</w:t>
      </w:r>
      <w:r>
        <w:rPr>
          <w:color w:val="231F20"/>
          <w:spacing w:val="-14"/>
          <w:w w:val="120"/>
        </w:rPr>
        <w:t> </w:t>
      </w:r>
      <w:r>
        <w:rPr>
          <w:color w:val="231F20"/>
          <w:w w:val="120"/>
        </w:rPr>
        <w:t>beneficio</w:t>
      </w:r>
      <w:r>
        <w:rPr>
          <w:color w:val="231F20"/>
          <w:spacing w:val="-14"/>
          <w:w w:val="120"/>
        </w:rPr>
        <w:t> </w:t>
      </w:r>
      <w:r>
        <w:rPr>
          <w:color w:val="231F20"/>
          <w:w w:val="120"/>
        </w:rPr>
        <w:t>de</w:t>
      </w:r>
      <w:r>
        <w:rPr>
          <w:color w:val="231F20"/>
          <w:spacing w:val="-14"/>
          <w:w w:val="120"/>
        </w:rPr>
        <w:t> </w:t>
      </w:r>
      <w:r>
        <w:rPr>
          <w:color w:val="231F20"/>
          <w:w w:val="120"/>
        </w:rPr>
        <w:t>los</w:t>
      </w:r>
      <w:r>
        <w:rPr>
          <w:color w:val="231F20"/>
          <w:spacing w:val="-14"/>
          <w:w w:val="120"/>
        </w:rPr>
        <w:t> </w:t>
      </w:r>
      <w:r>
        <w:rPr>
          <w:color w:val="231F20"/>
          <w:w w:val="120"/>
        </w:rPr>
        <w:t>servicios</w:t>
      </w:r>
      <w:r>
        <w:rPr>
          <w:color w:val="231F20"/>
          <w:spacing w:val="-14"/>
          <w:w w:val="120"/>
        </w:rPr>
        <w:t> </w:t>
      </w:r>
      <w:r>
        <w:rPr>
          <w:color w:val="231F20"/>
          <w:w w:val="120"/>
        </w:rPr>
        <w:t>de</w:t>
      </w:r>
      <w:r>
        <w:rPr>
          <w:color w:val="231F20"/>
          <w:spacing w:val="-14"/>
          <w:w w:val="120"/>
        </w:rPr>
        <w:t> </w:t>
      </w:r>
      <w:r>
        <w:rPr>
          <w:color w:val="231F20"/>
          <w:w w:val="120"/>
        </w:rPr>
        <w:t>salud</w:t>
      </w:r>
    </w:p>
    <w:p>
      <w:pPr>
        <w:pStyle w:val="BodyText"/>
        <w:spacing w:line="221" w:lineRule="exact"/>
        <w:ind w:left="1695"/>
        <w:jc w:val="both"/>
      </w:pPr>
      <w:r>
        <w:rPr>
          <w:color w:val="231F20"/>
          <w:w w:val="115"/>
        </w:rPr>
        <w:t>para todos los subgrupos de alta vulnerabilidad.</w:t>
      </w:r>
    </w:p>
    <w:p>
      <w:pPr>
        <w:pStyle w:val="BodyText"/>
        <w:spacing w:line="240" w:lineRule="exact" w:before="19"/>
        <w:ind w:left="1695" w:right="1788" w:firstLine="300"/>
        <w:jc w:val="both"/>
      </w:pPr>
      <w:r>
        <w:rPr>
          <w:color w:val="231F20"/>
          <w:w w:val="115"/>
        </w:rPr>
        <w:t>Ahora bien, todos los esfuerzos que se llegan a realizar en cuanto a la labor científica para subsanar las </w:t>
      </w:r>
      <w:r>
        <w:rPr>
          <w:color w:val="231F20"/>
          <w:w w:val="115"/>
          <w:sz w:val="16"/>
        </w:rPr>
        <w:t>ds </w:t>
      </w:r>
      <w:r>
        <w:rPr>
          <w:color w:val="231F20"/>
          <w:w w:val="115"/>
        </w:rPr>
        <w:t>serían en vano si queda de lado la continuidad entre la investigación y las políticas públicas traducidas en acciones eficaces para detener dicho fenómeno. El nivel de involucramiento de diferentes actores es determinante para subsanar las</w:t>
      </w:r>
      <w:r>
        <w:rPr>
          <w:color w:val="231F20"/>
          <w:spacing w:val="46"/>
          <w:w w:val="115"/>
        </w:rPr>
        <w:t> </w:t>
      </w:r>
      <w:r>
        <w:rPr>
          <w:color w:val="231F20"/>
          <w:w w:val="115"/>
          <w:sz w:val="16"/>
        </w:rPr>
        <w:t>ds</w:t>
      </w:r>
      <w:r>
        <w:rPr>
          <w:color w:val="231F20"/>
          <w:w w:val="115"/>
        </w:rPr>
        <w:t>.</w:t>
      </w:r>
    </w:p>
    <w:p>
      <w:pPr>
        <w:pStyle w:val="BodyText"/>
      </w:pPr>
    </w:p>
    <w:p>
      <w:pPr>
        <w:pStyle w:val="BodyText"/>
        <w:spacing w:before="8"/>
        <w:rPr>
          <w:sz w:val="18"/>
        </w:rPr>
      </w:pPr>
    </w:p>
    <w:p>
      <w:pPr>
        <w:pStyle w:val="Heading1"/>
        <w:spacing w:line="333" w:lineRule="exact"/>
        <w:rPr>
          <w:b/>
        </w:rPr>
      </w:pPr>
      <w:r>
        <w:rPr>
          <w:b/>
          <w:color w:val="939598"/>
        </w:rPr>
        <w:t>El psicólogo de la salud y las políticas públicas</w:t>
      </w:r>
    </w:p>
    <w:p>
      <w:pPr>
        <w:spacing w:line="333" w:lineRule="exact" w:before="0"/>
        <w:ind w:left="1695" w:right="0" w:firstLine="0"/>
        <w:jc w:val="both"/>
        <w:rPr>
          <w:rFonts w:ascii="Arial Black"/>
          <w:b/>
          <w:sz w:val="26"/>
        </w:rPr>
      </w:pPr>
      <w:r>
        <w:rPr>
          <w:rFonts w:ascii="Arial Black"/>
          <w:b/>
          <w:color w:val="939598"/>
          <w:sz w:val="26"/>
        </w:rPr>
        <w:t>en materia de salud</w:t>
      </w:r>
    </w:p>
    <w:p>
      <w:pPr>
        <w:pStyle w:val="BodyText"/>
        <w:spacing w:line="240" w:lineRule="exact" w:before="147"/>
        <w:ind w:left="1695" w:right="1789"/>
        <w:jc w:val="both"/>
      </w:pPr>
      <w:r>
        <w:rPr>
          <w:color w:val="231F20"/>
          <w:w w:val="115"/>
        </w:rPr>
        <w:t>La psicología de la salud es uno de los campos de desempeño profesional que ha experimentado</w:t>
      </w:r>
      <w:r>
        <w:rPr>
          <w:color w:val="231F20"/>
          <w:spacing w:val="-13"/>
          <w:w w:val="115"/>
        </w:rPr>
        <w:t> </w:t>
      </w:r>
      <w:r>
        <w:rPr>
          <w:color w:val="231F20"/>
          <w:w w:val="115"/>
        </w:rPr>
        <w:t>mayor</w:t>
      </w:r>
      <w:r>
        <w:rPr>
          <w:color w:val="231F20"/>
          <w:spacing w:val="-13"/>
          <w:w w:val="115"/>
        </w:rPr>
        <w:t> </w:t>
      </w:r>
      <w:r>
        <w:rPr>
          <w:color w:val="231F20"/>
          <w:w w:val="115"/>
        </w:rPr>
        <w:t>desarrollo</w:t>
      </w:r>
      <w:r>
        <w:rPr>
          <w:color w:val="231F20"/>
          <w:spacing w:val="-13"/>
          <w:w w:val="115"/>
        </w:rPr>
        <w:t> </w:t>
      </w:r>
      <w:r>
        <w:rPr>
          <w:color w:val="231F20"/>
          <w:w w:val="115"/>
        </w:rPr>
        <w:t>en</w:t>
      </w:r>
      <w:r>
        <w:rPr>
          <w:color w:val="231F20"/>
          <w:spacing w:val="-13"/>
          <w:w w:val="115"/>
        </w:rPr>
        <w:t> </w:t>
      </w:r>
      <w:r>
        <w:rPr>
          <w:color w:val="231F20"/>
          <w:w w:val="115"/>
        </w:rPr>
        <w:t>México</w:t>
      </w:r>
      <w:r>
        <w:rPr>
          <w:color w:val="231F20"/>
          <w:spacing w:val="-13"/>
          <w:w w:val="115"/>
        </w:rPr>
        <w:t> </w:t>
      </w:r>
      <w:r>
        <w:rPr>
          <w:color w:val="231F20"/>
          <w:w w:val="115"/>
        </w:rPr>
        <w:t>en</w:t>
      </w:r>
      <w:r>
        <w:rPr>
          <w:color w:val="231F20"/>
          <w:spacing w:val="-13"/>
          <w:w w:val="115"/>
        </w:rPr>
        <w:t> </w:t>
      </w:r>
      <w:r>
        <w:rPr>
          <w:color w:val="231F20"/>
          <w:w w:val="115"/>
        </w:rPr>
        <w:t>las</w:t>
      </w:r>
      <w:r>
        <w:rPr>
          <w:color w:val="231F20"/>
          <w:spacing w:val="-13"/>
          <w:w w:val="115"/>
        </w:rPr>
        <w:t> </w:t>
      </w:r>
      <w:r>
        <w:rPr>
          <w:color w:val="231F20"/>
          <w:w w:val="115"/>
        </w:rPr>
        <w:t>últimas</w:t>
      </w:r>
      <w:r>
        <w:rPr>
          <w:color w:val="231F20"/>
          <w:spacing w:val="-13"/>
          <w:w w:val="115"/>
        </w:rPr>
        <w:t> </w:t>
      </w:r>
      <w:r>
        <w:rPr>
          <w:color w:val="231F20"/>
          <w:w w:val="115"/>
        </w:rPr>
        <w:t>décadas.</w:t>
      </w:r>
      <w:r>
        <w:rPr>
          <w:color w:val="231F20"/>
          <w:spacing w:val="-13"/>
          <w:w w:val="115"/>
        </w:rPr>
        <w:t> </w:t>
      </w:r>
      <w:r>
        <w:rPr>
          <w:color w:val="231F20"/>
          <w:w w:val="115"/>
        </w:rPr>
        <w:t>Es</w:t>
      </w:r>
      <w:r>
        <w:rPr>
          <w:color w:val="231F20"/>
          <w:spacing w:val="-13"/>
          <w:w w:val="115"/>
        </w:rPr>
        <w:t> </w:t>
      </w:r>
      <w:r>
        <w:rPr>
          <w:color w:val="231F20"/>
          <w:w w:val="115"/>
        </w:rPr>
        <w:t>el</w:t>
      </w:r>
      <w:r>
        <w:rPr>
          <w:color w:val="231F20"/>
          <w:spacing w:val="-13"/>
          <w:w w:val="115"/>
        </w:rPr>
        <w:t> </w:t>
      </w:r>
      <w:r>
        <w:rPr>
          <w:color w:val="231F20"/>
          <w:w w:val="115"/>
        </w:rPr>
        <w:t>conjunto</w:t>
      </w:r>
      <w:r>
        <w:rPr>
          <w:color w:val="231F20"/>
          <w:spacing w:val="-13"/>
          <w:w w:val="115"/>
        </w:rPr>
        <w:t> </w:t>
      </w:r>
      <w:r>
        <w:rPr>
          <w:color w:val="231F20"/>
          <w:w w:val="115"/>
        </w:rPr>
        <w:t>de las contribuciones educativas, científicas y profesionales específicas de la</w:t>
      </w:r>
      <w:r>
        <w:rPr>
          <w:color w:val="231F20"/>
          <w:spacing w:val="-29"/>
          <w:w w:val="115"/>
        </w:rPr>
        <w:t> </w:t>
      </w:r>
      <w:r>
        <w:rPr>
          <w:color w:val="231F20"/>
          <w:w w:val="115"/>
        </w:rPr>
        <w:t>disciplina de</w:t>
      </w:r>
      <w:r>
        <w:rPr>
          <w:color w:val="231F20"/>
          <w:spacing w:val="-9"/>
          <w:w w:val="115"/>
        </w:rPr>
        <w:t> </w:t>
      </w:r>
      <w:r>
        <w:rPr>
          <w:color w:val="231F20"/>
          <w:w w:val="115"/>
        </w:rPr>
        <w:t>la</w:t>
      </w:r>
      <w:r>
        <w:rPr>
          <w:color w:val="231F20"/>
          <w:spacing w:val="-9"/>
          <w:w w:val="115"/>
        </w:rPr>
        <w:t> </w:t>
      </w:r>
      <w:r>
        <w:rPr>
          <w:color w:val="231F20"/>
          <w:w w:val="115"/>
        </w:rPr>
        <w:t>psicología</w:t>
      </w:r>
      <w:r>
        <w:rPr>
          <w:color w:val="231F20"/>
          <w:spacing w:val="-9"/>
          <w:w w:val="115"/>
        </w:rPr>
        <w:t> </w:t>
      </w:r>
      <w:r>
        <w:rPr>
          <w:color w:val="231F20"/>
          <w:w w:val="115"/>
        </w:rPr>
        <w:t>para</w:t>
      </w:r>
      <w:r>
        <w:rPr>
          <w:color w:val="231F20"/>
          <w:spacing w:val="-9"/>
          <w:w w:val="115"/>
        </w:rPr>
        <w:t> </w:t>
      </w:r>
      <w:r>
        <w:rPr>
          <w:color w:val="231F20"/>
          <w:w w:val="115"/>
        </w:rPr>
        <w:t>la</w:t>
      </w:r>
      <w:r>
        <w:rPr>
          <w:color w:val="231F20"/>
          <w:spacing w:val="-9"/>
          <w:w w:val="115"/>
        </w:rPr>
        <w:t> </w:t>
      </w:r>
      <w:r>
        <w:rPr>
          <w:color w:val="231F20"/>
          <w:w w:val="115"/>
        </w:rPr>
        <w:t>promoción</w:t>
      </w:r>
      <w:r>
        <w:rPr>
          <w:color w:val="231F20"/>
          <w:spacing w:val="-9"/>
          <w:w w:val="115"/>
        </w:rPr>
        <w:t> </w:t>
      </w:r>
      <w:r>
        <w:rPr>
          <w:color w:val="231F20"/>
          <w:w w:val="115"/>
        </w:rPr>
        <w:t>y</w:t>
      </w:r>
      <w:r>
        <w:rPr>
          <w:color w:val="231F20"/>
          <w:spacing w:val="-9"/>
          <w:w w:val="115"/>
        </w:rPr>
        <w:t> </w:t>
      </w:r>
      <w:r>
        <w:rPr>
          <w:color w:val="231F20"/>
          <w:w w:val="115"/>
        </w:rPr>
        <w:t>el</w:t>
      </w:r>
      <w:r>
        <w:rPr>
          <w:color w:val="231F20"/>
          <w:spacing w:val="-9"/>
          <w:w w:val="115"/>
        </w:rPr>
        <w:t> </w:t>
      </w:r>
      <w:r>
        <w:rPr>
          <w:color w:val="231F20"/>
          <w:w w:val="115"/>
        </w:rPr>
        <w:t>mantenimiento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9"/>
          <w:w w:val="115"/>
        </w:rPr>
        <w:t> </w:t>
      </w:r>
      <w:r>
        <w:rPr>
          <w:color w:val="231F20"/>
          <w:w w:val="115"/>
        </w:rPr>
        <w:t>la</w:t>
      </w:r>
      <w:r>
        <w:rPr>
          <w:color w:val="231F20"/>
          <w:spacing w:val="-9"/>
          <w:w w:val="115"/>
        </w:rPr>
        <w:t> </w:t>
      </w:r>
      <w:r>
        <w:rPr>
          <w:color w:val="231F20"/>
          <w:w w:val="115"/>
        </w:rPr>
        <w:t>prevención</w:t>
      </w:r>
      <w:r>
        <w:rPr>
          <w:color w:val="231F20"/>
          <w:spacing w:val="-9"/>
          <w:w w:val="115"/>
        </w:rPr>
        <w:t> </w:t>
      </w:r>
      <w:r>
        <w:rPr>
          <w:color w:val="231F20"/>
          <w:w w:val="115"/>
        </w:rPr>
        <w:t>y</w:t>
      </w:r>
      <w:r>
        <w:rPr>
          <w:color w:val="231F20"/>
          <w:spacing w:val="-9"/>
          <w:w w:val="115"/>
        </w:rPr>
        <w:t> </w:t>
      </w:r>
      <w:r>
        <w:rPr>
          <w:color w:val="231F20"/>
          <w:w w:val="115"/>
        </w:rPr>
        <w:t>el tratamiento de la enfermedad, la identificación de los correlatos etiológicos y diag­ nósticos de salud, la enfermedad y la disfunción, relacionada con el análisis y</w:t>
      </w:r>
      <w:r>
        <w:rPr>
          <w:color w:val="231F20"/>
          <w:spacing w:val="-37"/>
          <w:w w:val="115"/>
        </w:rPr>
        <w:t> </w:t>
      </w:r>
      <w:r>
        <w:rPr>
          <w:color w:val="231F20"/>
          <w:w w:val="115"/>
        </w:rPr>
        <w:t>mejo­ ramiento</w:t>
      </w:r>
      <w:r>
        <w:rPr>
          <w:color w:val="231F20"/>
          <w:spacing w:val="-10"/>
          <w:w w:val="115"/>
        </w:rPr>
        <w:t> </w:t>
      </w:r>
      <w:r>
        <w:rPr>
          <w:color w:val="231F20"/>
          <w:w w:val="115"/>
        </w:rPr>
        <w:t>del</w:t>
      </w:r>
      <w:r>
        <w:rPr>
          <w:color w:val="231F20"/>
          <w:spacing w:val="-10"/>
          <w:w w:val="115"/>
        </w:rPr>
        <w:t> </w:t>
      </w:r>
      <w:r>
        <w:rPr>
          <w:color w:val="231F20"/>
          <w:w w:val="115"/>
        </w:rPr>
        <w:t>sistema</w:t>
      </w:r>
      <w:r>
        <w:rPr>
          <w:color w:val="231F20"/>
          <w:spacing w:val="-10"/>
          <w:w w:val="115"/>
        </w:rPr>
        <w:t> </w:t>
      </w:r>
      <w:r>
        <w:rPr>
          <w:color w:val="231F20"/>
          <w:w w:val="115"/>
        </w:rPr>
        <w:t>de</w:t>
      </w:r>
      <w:r>
        <w:rPr>
          <w:color w:val="231F20"/>
          <w:spacing w:val="-10"/>
          <w:w w:val="115"/>
        </w:rPr>
        <w:t> </w:t>
      </w:r>
      <w:r>
        <w:rPr>
          <w:color w:val="231F20"/>
          <w:w w:val="115"/>
        </w:rPr>
        <w:t>cuidado</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y</w:t>
      </w:r>
      <w:r>
        <w:rPr>
          <w:color w:val="231F20"/>
          <w:spacing w:val="-10"/>
          <w:w w:val="115"/>
        </w:rPr>
        <w:t> </w:t>
      </w:r>
      <w:r>
        <w:rPr>
          <w:color w:val="231F20"/>
          <w:w w:val="115"/>
        </w:rPr>
        <w:t>la</w:t>
      </w:r>
      <w:r>
        <w:rPr>
          <w:color w:val="231F20"/>
          <w:spacing w:val="-10"/>
          <w:w w:val="115"/>
        </w:rPr>
        <w:t> </w:t>
      </w:r>
      <w:r>
        <w:rPr>
          <w:color w:val="231F20"/>
          <w:w w:val="115"/>
        </w:rPr>
        <w:t>formación</w:t>
      </w:r>
      <w:r>
        <w:rPr>
          <w:color w:val="231F20"/>
          <w:spacing w:val="-10"/>
          <w:w w:val="115"/>
        </w:rPr>
        <w:t> </w:t>
      </w:r>
      <w:r>
        <w:rPr>
          <w:color w:val="231F20"/>
          <w:w w:val="115"/>
        </w:rPr>
        <w:t>de</w:t>
      </w:r>
      <w:r>
        <w:rPr>
          <w:color w:val="231F20"/>
          <w:spacing w:val="-10"/>
          <w:w w:val="115"/>
        </w:rPr>
        <w:t> </w:t>
      </w:r>
      <w:r>
        <w:rPr>
          <w:color w:val="231F20"/>
          <w:w w:val="115"/>
        </w:rPr>
        <w:t>políticas</w:t>
      </w:r>
      <w:r>
        <w:rPr>
          <w:color w:val="231F20"/>
          <w:spacing w:val="-10"/>
          <w:w w:val="115"/>
        </w:rPr>
        <w:t> </w:t>
      </w:r>
      <w:r>
        <w:rPr>
          <w:color w:val="231F20"/>
          <w:w w:val="115"/>
        </w:rPr>
        <w:t>de</w:t>
      </w:r>
      <w:r>
        <w:rPr>
          <w:color w:val="231F20"/>
          <w:spacing w:val="-10"/>
          <w:w w:val="115"/>
        </w:rPr>
        <w:t> </w:t>
      </w:r>
      <w:r>
        <w:rPr>
          <w:color w:val="231F20"/>
          <w:w w:val="115"/>
        </w:rPr>
        <w:t>salubridad </w:t>
      </w:r>
      <w:r>
        <w:rPr>
          <w:color w:val="231F20"/>
          <w:w w:val="110"/>
        </w:rPr>
        <w:t>(Matarazzo,</w:t>
      </w:r>
      <w:r>
        <w:rPr>
          <w:color w:val="231F20"/>
          <w:spacing w:val="-8"/>
          <w:w w:val="110"/>
        </w:rPr>
        <w:t> </w:t>
      </w:r>
      <w:r>
        <w:rPr>
          <w:color w:val="231F20"/>
          <w:spacing w:val="-5"/>
          <w:w w:val="110"/>
        </w:rPr>
        <w:t>1982).</w:t>
      </w:r>
    </w:p>
    <w:p>
      <w:pPr>
        <w:pStyle w:val="BodyText"/>
        <w:spacing w:line="240" w:lineRule="exact"/>
        <w:ind w:left="1695" w:right="1788" w:firstLine="299"/>
        <w:jc w:val="both"/>
      </w:pPr>
      <w:r>
        <w:rPr>
          <w:color w:val="231F20"/>
          <w:w w:val="115"/>
        </w:rPr>
        <w:t>Esta dilucidación (más amplia) da evidencia de que la definición de la </w:t>
      </w:r>
      <w:r>
        <w:rPr>
          <w:color w:val="231F20"/>
          <w:w w:val="115"/>
          <w:sz w:val="16"/>
        </w:rPr>
        <w:t>oms </w:t>
      </w:r>
      <w:r>
        <w:rPr>
          <w:color w:val="231F20"/>
          <w:w w:val="115"/>
        </w:rPr>
        <w:t>pasó por</w:t>
      </w:r>
      <w:r>
        <w:rPr>
          <w:color w:val="231F20"/>
          <w:spacing w:val="-11"/>
          <w:w w:val="115"/>
        </w:rPr>
        <w:t> </w:t>
      </w:r>
      <w:r>
        <w:rPr>
          <w:color w:val="231F20"/>
          <w:w w:val="115"/>
        </w:rPr>
        <w:t>alto</w:t>
      </w:r>
      <w:r>
        <w:rPr>
          <w:color w:val="231F20"/>
          <w:spacing w:val="-11"/>
          <w:w w:val="115"/>
        </w:rPr>
        <w:t> </w:t>
      </w:r>
      <w:r>
        <w:rPr>
          <w:color w:val="231F20"/>
          <w:w w:val="115"/>
        </w:rPr>
        <w:t>algunos</w:t>
      </w:r>
      <w:r>
        <w:rPr>
          <w:color w:val="231F20"/>
          <w:spacing w:val="-11"/>
          <w:w w:val="115"/>
        </w:rPr>
        <w:t> </w:t>
      </w:r>
      <w:r>
        <w:rPr>
          <w:color w:val="231F20"/>
          <w:w w:val="115"/>
        </w:rPr>
        <w:t>elementos</w:t>
      </w:r>
      <w:r>
        <w:rPr>
          <w:color w:val="231F20"/>
          <w:spacing w:val="-11"/>
          <w:w w:val="115"/>
        </w:rPr>
        <w:t> </w:t>
      </w:r>
      <w:r>
        <w:rPr>
          <w:color w:val="231F20"/>
          <w:w w:val="115"/>
        </w:rPr>
        <w:t>clave</w:t>
      </w:r>
      <w:r>
        <w:rPr>
          <w:color w:val="231F20"/>
          <w:spacing w:val="-11"/>
          <w:w w:val="115"/>
        </w:rPr>
        <w:t> </w:t>
      </w:r>
      <w:r>
        <w:rPr>
          <w:color w:val="231F20"/>
          <w:w w:val="115"/>
        </w:rPr>
        <w:t>del</w:t>
      </w:r>
      <w:r>
        <w:rPr>
          <w:color w:val="231F20"/>
          <w:spacing w:val="-11"/>
          <w:w w:val="115"/>
        </w:rPr>
        <w:t> </w:t>
      </w:r>
      <w:r>
        <w:rPr>
          <w:color w:val="231F20"/>
          <w:w w:val="115"/>
        </w:rPr>
        <w:t>bienestar.</w:t>
      </w:r>
      <w:r>
        <w:rPr>
          <w:color w:val="231F20"/>
          <w:spacing w:val="-15"/>
          <w:w w:val="115"/>
        </w:rPr>
        <w:t> </w:t>
      </w:r>
      <w:r>
        <w:rPr>
          <w:color w:val="231F20"/>
          <w:w w:val="115"/>
        </w:rPr>
        <w:t>Los</w:t>
      </w:r>
      <w:r>
        <w:rPr>
          <w:color w:val="231F20"/>
          <w:spacing w:val="-11"/>
          <w:w w:val="115"/>
        </w:rPr>
        <w:t> </w:t>
      </w:r>
      <w:r>
        <w:rPr>
          <w:color w:val="231F20"/>
          <w:w w:val="115"/>
        </w:rPr>
        <w:t>factores</w:t>
      </w:r>
      <w:r>
        <w:rPr>
          <w:color w:val="231F20"/>
          <w:spacing w:val="-11"/>
          <w:w w:val="115"/>
        </w:rPr>
        <w:t> </w:t>
      </w:r>
      <w:r>
        <w:rPr>
          <w:color w:val="231F20"/>
          <w:w w:val="115"/>
        </w:rPr>
        <w:t>sociales</w:t>
      </w:r>
      <w:r>
        <w:rPr>
          <w:color w:val="231F20"/>
          <w:spacing w:val="-11"/>
          <w:w w:val="115"/>
        </w:rPr>
        <w:t> </w:t>
      </w:r>
      <w:r>
        <w:rPr>
          <w:color w:val="231F20"/>
          <w:w w:val="115"/>
        </w:rPr>
        <w:t>están</w:t>
      </w:r>
      <w:r>
        <w:rPr>
          <w:color w:val="231F20"/>
          <w:spacing w:val="-11"/>
          <w:w w:val="115"/>
        </w:rPr>
        <w:t> </w:t>
      </w:r>
      <w:r>
        <w:rPr>
          <w:color w:val="231F20"/>
          <w:w w:val="115"/>
        </w:rPr>
        <w:t>enraizados en las culturas y no pueden dejarse sobreentendidos. También se ignoran las forta­ lezas o debilidades económicas. Los aspectos psicológicos importantes del</w:t>
      </w:r>
      <w:r>
        <w:rPr>
          <w:color w:val="231F20"/>
          <w:spacing w:val="-21"/>
          <w:w w:val="115"/>
        </w:rPr>
        <w:t> </w:t>
      </w:r>
      <w:r>
        <w:rPr>
          <w:color w:val="231F20"/>
          <w:w w:val="115"/>
        </w:rPr>
        <w:t>bienestar también han sido ignorados en estas definiciones. Los procesos psicológicos están arraigados</w:t>
      </w:r>
      <w:r>
        <w:rPr>
          <w:color w:val="231F20"/>
          <w:spacing w:val="-13"/>
          <w:w w:val="115"/>
        </w:rPr>
        <w:t> </w:t>
      </w:r>
      <w:r>
        <w:rPr>
          <w:color w:val="231F20"/>
          <w:w w:val="115"/>
        </w:rPr>
        <w:t>en</w:t>
      </w:r>
      <w:r>
        <w:rPr>
          <w:color w:val="231F20"/>
          <w:spacing w:val="-13"/>
          <w:w w:val="115"/>
        </w:rPr>
        <w:t> </w:t>
      </w:r>
      <w:r>
        <w:rPr>
          <w:color w:val="231F20"/>
          <w:w w:val="115"/>
        </w:rPr>
        <w:t>el</w:t>
      </w:r>
      <w:r>
        <w:rPr>
          <w:color w:val="231F20"/>
          <w:spacing w:val="-13"/>
          <w:w w:val="115"/>
        </w:rPr>
        <w:t> </w:t>
      </w:r>
      <w:r>
        <w:rPr>
          <w:color w:val="231F20"/>
          <w:w w:val="115"/>
        </w:rPr>
        <w:t>mundo</w:t>
      </w:r>
      <w:r>
        <w:rPr>
          <w:color w:val="231F20"/>
          <w:spacing w:val="-13"/>
          <w:w w:val="115"/>
        </w:rPr>
        <w:t> </w:t>
      </w:r>
      <w:r>
        <w:rPr>
          <w:color w:val="231F20"/>
          <w:w w:val="115"/>
        </w:rPr>
        <w:t>social,</w:t>
      </w:r>
      <w:r>
        <w:rPr>
          <w:color w:val="231F20"/>
          <w:spacing w:val="-16"/>
          <w:w w:val="115"/>
        </w:rPr>
        <w:t> </w:t>
      </w:r>
      <w:r>
        <w:rPr>
          <w:color w:val="231F20"/>
          <w:w w:val="115"/>
        </w:rPr>
        <w:t>un</w:t>
      </w:r>
      <w:r>
        <w:rPr>
          <w:color w:val="231F20"/>
          <w:spacing w:val="-13"/>
          <w:w w:val="115"/>
        </w:rPr>
        <w:t> </w:t>
      </w:r>
      <w:r>
        <w:rPr>
          <w:color w:val="231F20"/>
          <w:w w:val="115"/>
        </w:rPr>
        <w:t>mundo</w:t>
      </w:r>
      <w:r>
        <w:rPr>
          <w:color w:val="231F20"/>
          <w:spacing w:val="-13"/>
          <w:w w:val="115"/>
        </w:rPr>
        <w:t> </w:t>
      </w:r>
      <w:r>
        <w:rPr>
          <w:color w:val="231F20"/>
          <w:w w:val="115"/>
        </w:rPr>
        <w:t>de</w:t>
      </w:r>
      <w:r>
        <w:rPr>
          <w:color w:val="231F20"/>
          <w:spacing w:val="-13"/>
          <w:w w:val="115"/>
        </w:rPr>
        <w:t> </w:t>
      </w:r>
      <w:r>
        <w:rPr>
          <w:color w:val="231F20"/>
          <w:w w:val="115"/>
        </w:rPr>
        <w:t>interacción</w:t>
      </w:r>
      <w:r>
        <w:rPr>
          <w:color w:val="231F20"/>
          <w:spacing w:val="-13"/>
          <w:w w:val="115"/>
        </w:rPr>
        <w:t> </w:t>
      </w:r>
      <w:r>
        <w:rPr>
          <w:color w:val="231F20"/>
          <w:w w:val="115"/>
        </w:rPr>
        <w:t>con</w:t>
      </w:r>
      <w:r>
        <w:rPr>
          <w:color w:val="231F20"/>
          <w:spacing w:val="-13"/>
          <w:w w:val="115"/>
        </w:rPr>
        <w:t> </w:t>
      </w:r>
      <w:r>
        <w:rPr>
          <w:color w:val="231F20"/>
          <w:w w:val="115"/>
        </w:rPr>
        <w:t>los</w:t>
      </w:r>
      <w:r>
        <w:rPr>
          <w:color w:val="231F20"/>
          <w:spacing w:val="-13"/>
          <w:w w:val="115"/>
        </w:rPr>
        <w:t> </w:t>
      </w:r>
      <w:r>
        <w:rPr>
          <w:color w:val="231F20"/>
          <w:w w:val="115"/>
        </w:rPr>
        <w:t>otros.</w:t>
      </w:r>
      <w:r>
        <w:rPr>
          <w:color w:val="231F20"/>
          <w:spacing w:val="-17"/>
          <w:w w:val="115"/>
        </w:rPr>
        <w:t> </w:t>
      </w:r>
      <w:r>
        <w:rPr>
          <w:color w:val="231F20"/>
          <w:w w:val="115"/>
        </w:rPr>
        <w:t>Por</w:t>
      </w:r>
      <w:r>
        <w:rPr>
          <w:color w:val="231F20"/>
          <w:spacing w:val="-13"/>
          <w:w w:val="115"/>
        </w:rPr>
        <w:t> </w:t>
      </w:r>
      <w:r>
        <w:rPr>
          <w:color w:val="231F20"/>
          <w:w w:val="115"/>
        </w:rPr>
        <w:t>ello,</w:t>
      </w:r>
      <w:r>
        <w:rPr>
          <w:color w:val="231F20"/>
          <w:spacing w:val="-16"/>
          <w:w w:val="115"/>
        </w:rPr>
        <w:t> </w:t>
      </w:r>
      <w:r>
        <w:rPr>
          <w:color w:val="231F20"/>
          <w:w w:val="115"/>
        </w:rPr>
        <w:t>es</w:t>
      </w:r>
      <w:r>
        <w:rPr>
          <w:color w:val="231F20"/>
          <w:spacing w:val="-13"/>
          <w:w w:val="115"/>
        </w:rPr>
        <w:t> </w:t>
      </w:r>
      <w:r>
        <w:rPr>
          <w:color w:val="231F20"/>
          <w:w w:val="115"/>
        </w:rPr>
        <w:t>útil</w:t>
      </w:r>
    </w:p>
    <w:p>
      <w:pPr>
        <w:spacing w:after="0" w:line="240"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2024"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568"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295</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20" w:lineRule="auto" w:before="50"/>
        <w:ind w:left="1791" w:right="1689"/>
        <w:jc w:val="both"/>
      </w:pPr>
      <w:r>
        <w:rPr>
          <w:color w:val="231F20"/>
          <w:w w:val="115"/>
        </w:rPr>
        <w:t>describir y pensar que los procesos psicológicos tienen una naturaleza psicosocial, la </w:t>
      </w:r>
      <w:r>
        <w:rPr>
          <w:color w:val="231F20"/>
          <w:spacing w:val="-3"/>
          <w:w w:val="115"/>
        </w:rPr>
        <w:t>cual </w:t>
      </w:r>
      <w:r>
        <w:rPr>
          <w:color w:val="231F20"/>
          <w:spacing w:val="-4"/>
          <w:w w:val="115"/>
        </w:rPr>
        <w:t>resalta </w:t>
      </w:r>
      <w:r>
        <w:rPr>
          <w:color w:val="231F20"/>
          <w:spacing w:val="-3"/>
          <w:w w:val="115"/>
        </w:rPr>
        <w:t>las raíces </w:t>
      </w:r>
      <w:r>
        <w:rPr>
          <w:color w:val="231F20"/>
          <w:spacing w:val="-4"/>
          <w:w w:val="115"/>
        </w:rPr>
        <w:t>sociales </w:t>
      </w:r>
      <w:r>
        <w:rPr>
          <w:color w:val="231F20"/>
          <w:w w:val="115"/>
        </w:rPr>
        <w:t>de </w:t>
      </w:r>
      <w:r>
        <w:rPr>
          <w:color w:val="231F20"/>
          <w:spacing w:val="-3"/>
          <w:w w:val="115"/>
        </w:rPr>
        <w:t>todo </w:t>
      </w:r>
      <w:r>
        <w:rPr>
          <w:color w:val="231F20"/>
          <w:w w:val="115"/>
        </w:rPr>
        <w:t>lo </w:t>
      </w:r>
      <w:r>
        <w:rPr>
          <w:color w:val="231F20"/>
          <w:spacing w:val="-4"/>
          <w:w w:val="115"/>
        </w:rPr>
        <w:t>psicológico. </w:t>
      </w:r>
      <w:r>
        <w:rPr>
          <w:color w:val="231F20"/>
          <w:spacing w:val="-3"/>
          <w:w w:val="115"/>
        </w:rPr>
        <w:t>Este </w:t>
      </w:r>
      <w:r>
        <w:rPr>
          <w:color w:val="231F20"/>
          <w:w w:val="115"/>
        </w:rPr>
        <w:t>es el </w:t>
      </w:r>
      <w:r>
        <w:rPr>
          <w:color w:val="231F20"/>
          <w:spacing w:val="-3"/>
          <w:w w:val="115"/>
        </w:rPr>
        <w:t>caso </w:t>
      </w:r>
      <w:r>
        <w:rPr>
          <w:color w:val="231F20"/>
          <w:spacing w:val="-4"/>
          <w:w w:val="115"/>
        </w:rPr>
        <w:t>particular </w:t>
      </w:r>
      <w:r>
        <w:rPr>
          <w:color w:val="231F20"/>
          <w:w w:val="115"/>
        </w:rPr>
        <w:t>de la salud, la enfermedad y el cuidado de la salud. Desde esta concepción, la salud es un estado de bienestar con atributos físicos, culturales, psicosociales, económicos y es­ pirituales, no simplemente la ausencia de la enfermedad. Para alcanzar un estado de completo bienestar físico, mental y social, un individuo o un grupo debe ser capaz de</w:t>
      </w:r>
      <w:r>
        <w:rPr>
          <w:color w:val="231F20"/>
          <w:spacing w:val="-7"/>
          <w:w w:val="115"/>
        </w:rPr>
        <w:t> </w:t>
      </w:r>
      <w:r>
        <w:rPr>
          <w:color w:val="231F20"/>
          <w:w w:val="115"/>
        </w:rPr>
        <w:t>identificar</w:t>
      </w:r>
      <w:r>
        <w:rPr>
          <w:color w:val="231F20"/>
          <w:spacing w:val="-7"/>
          <w:w w:val="115"/>
        </w:rPr>
        <w:t> </w:t>
      </w:r>
      <w:r>
        <w:rPr>
          <w:color w:val="231F20"/>
          <w:w w:val="115"/>
        </w:rPr>
        <w:t>y</w:t>
      </w:r>
      <w:r>
        <w:rPr>
          <w:color w:val="231F20"/>
          <w:spacing w:val="-7"/>
          <w:w w:val="115"/>
        </w:rPr>
        <w:t> </w:t>
      </w:r>
      <w:r>
        <w:rPr>
          <w:color w:val="231F20"/>
          <w:w w:val="115"/>
        </w:rPr>
        <w:t>llevar</w:t>
      </w:r>
      <w:r>
        <w:rPr>
          <w:color w:val="231F20"/>
          <w:spacing w:val="-7"/>
          <w:w w:val="115"/>
        </w:rPr>
        <w:t> </w:t>
      </w:r>
      <w:r>
        <w:rPr>
          <w:color w:val="231F20"/>
          <w:w w:val="115"/>
        </w:rPr>
        <w:t>a</w:t>
      </w:r>
      <w:r>
        <w:rPr>
          <w:color w:val="231F20"/>
          <w:spacing w:val="-7"/>
          <w:w w:val="115"/>
        </w:rPr>
        <w:t> </w:t>
      </w:r>
      <w:r>
        <w:rPr>
          <w:color w:val="231F20"/>
          <w:w w:val="115"/>
        </w:rPr>
        <w:t>cabo</w:t>
      </w:r>
      <w:r>
        <w:rPr>
          <w:color w:val="231F20"/>
          <w:spacing w:val="-7"/>
          <w:w w:val="115"/>
        </w:rPr>
        <w:t> </w:t>
      </w:r>
      <w:r>
        <w:rPr>
          <w:color w:val="231F20"/>
          <w:w w:val="115"/>
        </w:rPr>
        <w:t>sus</w:t>
      </w:r>
      <w:r>
        <w:rPr>
          <w:color w:val="231F20"/>
          <w:spacing w:val="-7"/>
          <w:w w:val="115"/>
        </w:rPr>
        <w:t> </w:t>
      </w:r>
      <w:r>
        <w:rPr>
          <w:color w:val="231F20"/>
          <w:w w:val="115"/>
        </w:rPr>
        <w:t>aspiraciones,</w:t>
      </w:r>
      <w:r>
        <w:rPr>
          <w:color w:val="231F20"/>
          <w:spacing w:val="-11"/>
          <w:w w:val="115"/>
        </w:rPr>
        <w:t> </w:t>
      </w:r>
      <w:r>
        <w:rPr>
          <w:color w:val="231F20"/>
          <w:w w:val="115"/>
        </w:rPr>
        <w:t>satisfacer</w:t>
      </w:r>
      <w:r>
        <w:rPr>
          <w:color w:val="231F20"/>
          <w:spacing w:val="-7"/>
          <w:w w:val="115"/>
        </w:rPr>
        <w:t> </w:t>
      </w:r>
      <w:r>
        <w:rPr>
          <w:color w:val="231F20"/>
          <w:w w:val="115"/>
        </w:rPr>
        <w:t>sus</w:t>
      </w:r>
      <w:r>
        <w:rPr>
          <w:color w:val="231F20"/>
          <w:spacing w:val="-7"/>
          <w:w w:val="115"/>
        </w:rPr>
        <w:t> </w:t>
      </w:r>
      <w:r>
        <w:rPr>
          <w:color w:val="231F20"/>
          <w:w w:val="115"/>
        </w:rPr>
        <w:t>necesidades</w:t>
      </w:r>
      <w:r>
        <w:rPr>
          <w:color w:val="231F20"/>
          <w:spacing w:val="-7"/>
          <w:w w:val="115"/>
        </w:rPr>
        <w:t> </w:t>
      </w:r>
      <w:r>
        <w:rPr>
          <w:color w:val="231F20"/>
          <w:w w:val="115"/>
        </w:rPr>
        <w:t>y</w:t>
      </w:r>
      <w:r>
        <w:rPr>
          <w:color w:val="231F20"/>
          <w:spacing w:val="-7"/>
          <w:w w:val="115"/>
        </w:rPr>
        <w:t> </w:t>
      </w:r>
      <w:r>
        <w:rPr>
          <w:color w:val="231F20"/>
          <w:w w:val="115"/>
        </w:rPr>
        <w:t>cambiar</w:t>
      </w:r>
      <w:r>
        <w:rPr>
          <w:color w:val="231F20"/>
          <w:spacing w:val="-7"/>
          <w:w w:val="115"/>
        </w:rPr>
        <w:t> </w:t>
      </w:r>
      <w:r>
        <w:rPr>
          <w:color w:val="231F20"/>
          <w:w w:val="115"/>
        </w:rPr>
        <w:t>o enfrentar el</w:t>
      </w:r>
      <w:r>
        <w:rPr>
          <w:color w:val="231F20"/>
          <w:spacing w:val="8"/>
          <w:w w:val="115"/>
        </w:rPr>
        <w:t> </w:t>
      </w:r>
      <w:r>
        <w:rPr>
          <w:color w:val="231F20"/>
          <w:w w:val="115"/>
        </w:rPr>
        <w:t>entorno.</w:t>
      </w:r>
    </w:p>
    <w:p>
      <w:pPr>
        <w:pStyle w:val="BodyText"/>
        <w:spacing w:line="242" w:lineRule="exact" w:before="11"/>
        <w:ind w:left="1791" w:right="1686" w:firstLine="300"/>
        <w:jc w:val="both"/>
      </w:pPr>
      <w:r>
        <w:rPr>
          <w:color w:val="231F20"/>
          <w:w w:val="115"/>
        </w:rPr>
        <w:t>Respecto a las reflexiones teórico­conceptuales del campo de acción de la psico­ logía</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2"/>
          <w:w w:val="115"/>
        </w:rPr>
        <w:t> </w:t>
      </w:r>
      <w:r>
        <w:rPr>
          <w:color w:val="231F20"/>
          <w:w w:val="115"/>
        </w:rPr>
        <w:t>es</w:t>
      </w:r>
      <w:r>
        <w:rPr>
          <w:color w:val="231F20"/>
          <w:spacing w:val="-9"/>
          <w:w w:val="115"/>
        </w:rPr>
        <w:t> </w:t>
      </w:r>
      <w:r>
        <w:rPr>
          <w:color w:val="231F20"/>
          <w:w w:val="115"/>
        </w:rPr>
        <w:t>importante</w:t>
      </w:r>
      <w:r>
        <w:rPr>
          <w:color w:val="231F20"/>
          <w:spacing w:val="-9"/>
          <w:w w:val="115"/>
        </w:rPr>
        <w:t> </w:t>
      </w:r>
      <w:r>
        <w:rPr>
          <w:color w:val="231F20"/>
          <w:w w:val="115"/>
        </w:rPr>
        <w:t>destacar</w:t>
      </w:r>
      <w:r>
        <w:rPr>
          <w:color w:val="231F20"/>
          <w:spacing w:val="-9"/>
          <w:w w:val="115"/>
        </w:rPr>
        <w:t> </w:t>
      </w:r>
      <w:r>
        <w:rPr>
          <w:color w:val="231F20"/>
          <w:w w:val="115"/>
        </w:rPr>
        <w:t>las</w:t>
      </w:r>
      <w:r>
        <w:rPr>
          <w:color w:val="231F20"/>
          <w:spacing w:val="-9"/>
          <w:w w:val="115"/>
        </w:rPr>
        <w:t> </w:t>
      </w:r>
      <w:r>
        <w:rPr>
          <w:color w:val="231F20"/>
          <w:w w:val="115"/>
        </w:rPr>
        <w:t>escasas</w:t>
      </w:r>
      <w:r>
        <w:rPr>
          <w:color w:val="231F20"/>
          <w:spacing w:val="-9"/>
          <w:w w:val="115"/>
        </w:rPr>
        <w:t> </w:t>
      </w:r>
      <w:r>
        <w:rPr>
          <w:color w:val="231F20"/>
          <w:w w:val="115"/>
        </w:rPr>
        <w:t>aportaciones</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han</w:t>
      </w:r>
      <w:r>
        <w:rPr>
          <w:color w:val="231F20"/>
          <w:spacing w:val="-9"/>
          <w:w w:val="115"/>
        </w:rPr>
        <w:t> </w:t>
      </w:r>
      <w:r>
        <w:rPr>
          <w:color w:val="231F20"/>
          <w:w w:val="115"/>
        </w:rPr>
        <w:t>centrado en</w:t>
      </w:r>
      <w:r>
        <w:rPr>
          <w:color w:val="231F20"/>
          <w:spacing w:val="-9"/>
          <w:w w:val="115"/>
        </w:rPr>
        <w:t> </w:t>
      </w:r>
      <w:r>
        <w:rPr>
          <w:color w:val="231F20"/>
          <w:w w:val="115"/>
        </w:rPr>
        <w:t>la</w:t>
      </w:r>
      <w:r>
        <w:rPr>
          <w:color w:val="231F20"/>
          <w:spacing w:val="-9"/>
          <w:w w:val="115"/>
        </w:rPr>
        <w:t> </w:t>
      </w:r>
      <w:r>
        <w:rPr>
          <w:color w:val="231F20"/>
          <w:w w:val="115"/>
        </w:rPr>
        <w:t>relación</w:t>
      </w:r>
      <w:r>
        <w:rPr>
          <w:color w:val="231F20"/>
          <w:spacing w:val="-9"/>
          <w:w w:val="115"/>
        </w:rPr>
        <w:t> </w:t>
      </w:r>
      <w:r>
        <w:rPr>
          <w:color w:val="231F20"/>
          <w:w w:val="115"/>
        </w:rPr>
        <w:t>o</w:t>
      </w:r>
      <w:r>
        <w:rPr>
          <w:color w:val="231F20"/>
          <w:spacing w:val="-9"/>
          <w:w w:val="115"/>
        </w:rPr>
        <w:t> </w:t>
      </w:r>
      <w:r>
        <w:rPr>
          <w:color w:val="231F20"/>
          <w:w w:val="115"/>
        </w:rPr>
        <w:t>las</w:t>
      </w:r>
      <w:r>
        <w:rPr>
          <w:color w:val="231F20"/>
          <w:spacing w:val="-9"/>
          <w:w w:val="115"/>
        </w:rPr>
        <w:t> </w:t>
      </w:r>
      <w:r>
        <w:rPr>
          <w:color w:val="231F20"/>
          <w:w w:val="115"/>
        </w:rPr>
        <w:t>diferencias</w:t>
      </w:r>
      <w:r>
        <w:rPr>
          <w:color w:val="231F20"/>
          <w:spacing w:val="-9"/>
          <w:w w:val="115"/>
        </w:rPr>
        <w:t> </w:t>
      </w:r>
      <w:r>
        <w:rPr>
          <w:color w:val="231F20"/>
          <w:w w:val="115"/>
        </w:rPr>
        <w:t>entre</w:t>
      </w:r>
      <w:r>
        <w:rPr>
          <w:color w:val="231F20"/>
          <w:spacing w:val="-9"/>
          <w:w w:val="115"/>
        </w:rPr>
        <w:t> </w:t>
      </w:r>
      <w:r>
        <w:rPr>
          <w:color w:val="231F20"/>
          <w:w w:val="115"/>
        </w:rPr>
        <w:t>la</w:t>
      </w:r>
      <w:r>
        <w:rPr>
          <w:color w:val="231F20"/>
          <w:spacing w:val="-9"/>
          <w:w w:val="115"/>
        </w:rPr>
        <w:t> </w:t>
      </w:r>
      <w:r>
        <w:rPr>
          <w:color w:val="231F20"/>
          <w:w w:val="115"/>
        </w:rPr>
        <w:t>psicología</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2"/>
          <w:w w:val="115"/>
        </w:rPr>
        <w:t> </w:t>
      </w:r>
      <w:r>
        <w:rPr>
          <w:color w:val="231F20"/>
          <w:w w:val="115"/>
        </w:rPr>
        <w:t>la</w:t>
      </w:r>
      <w:r>
        <w:rPr>
          <w:color w:val="231F20"/>
          <w:spacing w:val="-9"/>
          <w:w w:val="115"/>
        </w:rPr>
        <w:t> </w:t>
      </w:r>
      <w:r>
        <w:rPr>
          <w:color w:val="231F20"/>
          <w:w w:val="115"/>
        </w:rPr>
        <w:t>clínica</w:t>
      </w:r>
      <w:r>
        <w:rPr>
          <w:color w:val="231F20"/>
          <w:spacing w:val="-9"/>
          <w:w w:val="115"/>
        </w:rPr>
        <w:t> </w:t>
      </w:r>
      <w:r>
        <w:rPr>
          <w:color w:val="231F20"/>
          <w:w w:val="115"/>
        </w:rPr>
        <w:t>y</w:t>
      </w:r>
      <w:r>
        <w:rPr>
          <w:color w:val="231F20"/>
          <w:spacing w:val="-9"/>
          <w:w w:val="115"/>
        </w:rPr>
        <w:t> </w:t>
      </w:r>
      <w:r>
        <w:rPr>
          <w:color w:val="231F20"/>
          <w:w w:val="115"/>
        </w:rPr>
        <w:t>la</w:t>
      </w:r>
      <w:r>
        <w:rPr>
          <w:color w:val="231F20"/>
          <w:spacing w:val="-9"/>
          <w:w w:val="115"/>
        </w:rPr>
        <w:t> </w:t>
      </w:r>
      <w:r>
        <w:rPr>
          <w:color w:val="231F20"/>
          <w:w w:val="115"/>
        </w:rPr>
        <w:t>medicina </w:t>
      </w:r>
      <w:r>
        <w:rPr>
          <w:color w:val="231F20"/>
          <w:spacing w:val="3"/>
          <w:w w:val="115"/>
        </w:rPr>
        <w:t>(Becoña</w:t>
      </w:r>
      <w:r>
        <w:rPr>
          <w:color w:val="231F20"/>
          <w:spacing w:val="-24"/>
          <w:w w:val="115"/>
        </w:rPr>
        <w:t> </w:t>
      </w:r>
      <w:r>
        <w:rPr>
          <w:color w:val="231F20"/>
          <w:w w:val="115"/>
        </w:rPr>
        <w:t>y</w:t>
      </w:r>
      <w:r>
        <w:rPr>
          <w:color w:val="231F20"/>
          <w:spacing w:val="-24"/>
          <w:w w:val="115"/>
        </w:rPr>
        <w:t> </w:t>
      </w:r>
      <w:r>
        <w:rPr>
          <w:color w:val="231F20"/>
          <w:spacing w:val="3"/>
          <w:w w:val="115"/>
        </w:rPr>
        <w:t>Oblitas,</w:t>
      </w:r>
      <w:r>
        <w:rPr>
          <w:color w:val="231F20"/>
          <w:spacing w:val="-26"/>
          <w:w w:val="115"/>
        </w:rPr>
        <w:t> </w:t>
      </w:r>
      <w:r>
        <w:rPr>
          <w:color w:val="231F20"/>
          <w:spacing w:val="3"/>
          <w:w w:val="115"/>
        </w:rPr>
        <w:t>2000a;</w:t>
      </w:r>
      <w:r>
        <w:rPr>
          <w:color w:val="231F20"/>
          <w:spacing w:val="-24"/>
          <w:w w:val="115"/>
        </w:rPr>
        <w:t> </w:t>
      </w:r>
      <w:r>
        <w:rPr>
          <w:color w:val="231F20"/>
          <w:spacing w:val="3"/>
          <w:w w:val="115"/>
        </w:rPr>
        <w:t>Borja,</w:t>
      </w:r>
      <w:r>
        <w:rPr>
          <w:color w:val="231F20"/>
          <w:spacing w:val="-26"/>
          <w:w w:val="115"/>
        </w:rPr>
        <w:t> </w:t>
      </w:r>
      <w:r>
        <w:rPr>
          <w:color w:val="231F20"/>
          <w:spacing w:val="3"/>
          <w:w w:val="115"/>
        </w:rPr>
        <w:t>2000;</w:t>
      </w:r>
      <w:r>
        <w:rPr>
          <w:color w:val="231F20"/>
          <w:spacing w:val="-24"/>
          <w:w w:val="115"/>
        </w:rPr>
        <w:t> </w:t>
      </w:r>
      <w:r>
        <w:rPr>
          <w:color w:val="231F20"/>
          <w:spacing w:val="3"/>
          <w:w w:val="115"/>
        </w:rPr>
        <w:t>Carrascoza</w:t>
      </w:r>
      <w:r>
        <w:rPr>
          <w:color w:val="231F20"/>
          <w:spacing w:val="-24"/>
          <w:w w:val="115"/>
        </w:rPr>
        <w:t> </w:t>
      </w:r>
      <w:r>
        <w:rPr>
          <w:color w:val="231F20"/>
          <w:w w:val="115"/>
        </w:rPr>
        <w:t>y</w:t>
      </w:r>
      <w:r>
        <w:rPr>
          <w:color w:val="231F20"/>
          <w:spacing w:val="-24"/>
          <w:w w:val="115"/>
        </w:rPr>
        <w:t> </w:t>
      </w:r>
      <w:r>
        <w:rPr>
          <w:color w:val="231F20"/>
          <w:spacing w:val="2"/>
          <w:w w:val="115"/>
        </w:rPr>
        <w:t>Ayala,</w:t>
      </w:r>
      <w:r>
        <w:rPr>
          <w:color w:val="231F20"/>
          <w:spacing w:val="-26"/>
          <w:w w:val="115"/>
        </w:rPr>
        <w:t> </w:t>
      </w:r>
      <w:r>
        <w:rPr>
          <w:color w:val="231F20"/>
          <w:spacing w:val="3"/>
          <w:w w:val="115"/>
        </w:rPr>
        <w:t>2000;</w:t>
      </w:r>
      <w:r>
        <w:rPr>
          <w:color w:val="231F20"/>
          <w:spacing w:val="-24"/>
          <w:w w:val="115"/>
        </w:rPr>
        <w:t> </w:t>
      </w:r>
      <w:r>
        <w:rPr>
          <w:color w:val="231F20"/>
          <w:spacing w:val="3"/>
          <w:w w:val="115"/>
        </w:rPr>
        <w:t>Ortiz,</w:t>
      </w:r>
      <w:r>
        <w:rPr>
          <w:color w:val="231F20"/>
          <w:spacing w:val="-26"/>
          <w:w w:val="115"/>
        </w:rPr>
        <w:t> </w:t>
      </w:r>
      <w:r>
        <w:rPr>
          <w:color w:val="231F20"/>
          <w:spacing w:val="3"/>
          <w:w w:val="115"/>
        </w:rPr>
        <w:t>2004;</w:t>
      </w:r>
      <w:r>
        <w:rPr>
          <w:color w:val="231F20"/>
          <w:spacing w:val="-24"/>
          <w:w w:val="115"/>
        </w:rPr>
        <w:t> </w:t>
      </w:r>
      <w:r>
        <w:rPr>
          <w:color w:val="231F20"/>
          <w:spacing w:val="4"/>
          <w:w w:val="115"/>
        </w:rPr>
        <w:t>Piña, </w:t>
      </w:r>
      <w:r>
        <w:rPr>
          <w:color w:val="231F20"/>
          <w:w w:val="115"/>
        </w:rPr>
        <w:t>2003a,</w:t>
      </w:r>
      <w:r>
        <w:rPr>
          <w:color w:val="231F20"/>
          <w:spacing w:val="-24"/>
          <w:w w:val="115"/>
        </w:rPr>
        <w:t> </w:t>
      </w:r>
      <w:r>
        <w:rPr>
          <w:color w:val="231F20"/>
          <w:w w:val="115"/>
        </w:rPr>
        <w:t>2004a;</w:t>
      </w:r>
      <w:r>
        <w:rPr>
          <w:color w:val="231F20"/>
          <w:spacing w:val="-22"/>
          <w:w w:val="115"/>
        </w:rPr>
        <w:t> </w:t>
      </w:r>
      <w:r>
        <w:rPr>
          <w:color w:val="231F20"/>
          <w:w w:val="115"/>
        </w:rPr>
        <w:t>Reynoso</w:t>
      </w:r>
      <w:r>
        <w:rPr>
          <w:color w:val="231F20"/>
          <w:spacing w:val="-22"/>
          <w:w w:val="115"/>
        </w:rPr>
        <w:t> </w:t>
      </w:r>
      <w:r>
        <w:rPr>
          <w:color w:val="231F20"/>
          <w:w w:val="115"/>
        </w:rPr>
        <w:t>y</w:t>
      </w:r>
      <w:r>
        <w:rPr>
          <w:color w:val="231F20"/>
          <w:spacing w:val="-22"/>
          <w:w w:val="115"/>
        </w:rPr>
        <w:t> </w:t>
      </w:r>
      <w:r>
        <w:rPr>
          <w:color w:val="231F20"/>
          <w:w w:val="115"/>
        </w:rPr>
        <w:t>Seligson,</w:t>
      </w:r>
      <w:r>
        <w:rPr>
          <w:color w:val="231F20"/>
          <w:spacing w:val="-24"/>
          <w:w w:val="115"/>
        </w:rPr>
        <w:t> </w:t>
      </w:r>
      <w:r>
        <w:rPr>
          <w:color w:val="231F20"/>
          <w:w w:val="115"/>
        </w:rPr>
        <w:t>2002;</w:t>
      </w:r>
      <w:r>
        <w:rPr>
          <w:color w:val="231F20"/>
          <w:spacing w:val="-22"/>
          <w:w w:val="115"/>
        </w:rPr>
        <w:t> </w:t>
      </w:r>
      <w:r>
        <w:rPr>
          <w:color w:val="231F20"/>
          <w:w w:val="115"/>
        </w:rPr>
        <w:t>Vázquez,</w:t>
      </w:r>
      <w:r>
        <w:rPr>
          <w:color w:val="231F20"/>
          <w:spacing w:val="-24"/>
          <w:w w:val="115"/>
        </w:rPr>
        <w:t> </w:t>
      </w:r>
      <w:r>
        <w:rPr>
          <w:color w:val="231F20"/>
          <w:w w:val="115"/>
        </w:rPr>
        <w:t>2002);</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psicología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salud, el</w:t>
      </w:r>
      <w:r>
        <w:rPr>
          <w:color w:val="231F20"/>
          <w:spacing w:val="-11"/>
          <w:w w:val="115"/>
        </w:rPr>
        <w:t> </w:t>
      </w:r>
      <w:r>
        <w:rPr>
          <w:color w:val="231F20"/>
          <w:w w:val="115"/>
        </w:rPr>
        <w:t>ámbito</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prevención</w:t>
      </w:r>
      <w:r>
        <w:rPr>
          <w:color w:val="231F20"/>
          <w:spacing w:val="-11"/>
          <w:w w:val="115"/>
        </w:rPr>
        <w:t> </w:t>
      </w:r>
      <w:r>
        <w:rPr>
          <w:color w:val="231F20"/>
          <w:w w:val="115"/>
        </w:rPr>
        <w:t>de</w:t>
      </w:r>
      <w:r>
        <w:rPr>
          <w:color w:val="231F20"/>
          <w:spacing w:val="-11"/>
          <w:w w:val="115"/>
        </w:rPr>
        <w:t> </w:t>
      </w:r>
      <w:r>
        <w:rPr>
          <w:color w:val="231F20"/>
          <w:w w:val="115"/>
        </w:rPr>
        <w:t>las</w:t>
      </w:r>
      <w:r>
        <w:rPr>
          <w:color w:val="231F20"/>
          <w:spacing w:val="-11"/>
          <w:w w:val="115"/>
        </w:rPr>
        <w:t> </w:t>
      </w:r>
      <w:r>
        <w:rPr>
          <w:color w:val="231F20"/>
          <w:w w:val="115"/>
        </w:rPr>
        <w:t>enfermedades</w:t>
      </w:r>
      <w:r>
        <w:rPr>
          <w:color w:val="231F20"/>
          <w:spacing w:val="-11"/>
          <w:w w:val="115"/>
        </w:rPr>
        <w:t> </w:t>
      </w:r>
      <w:r>
        <w:rPr>
          <w:color w:val="231F20"/>
          <w:w w:val="115"/>
        </w:rPr>
        <w:t>y</w:t>
      </w:r>
      <w:r>
        <w:rPr>
          <w:color w:val="231F20"/>
          <w:spacing w:val="-11"/>
          <w:w w:val="115"/>
        </w:rPr>
        <w:t> </w:t>
      </w:r>
      <w:r>
        <w:rPr>
          <w:color w:val="231F20"/>
          <w:w w:val="115"/>
        </w:rPr>
        <w:t>la</w:t>
      </w:r>
      <w:r>
        <w:rPr>
          <w:color w:val="231F20"/>
          <w:spacing w:val="-11"/>
          <w:w w:val="115"/>
        </w:rPr>
        <w:t> </w:t>
      </w:r>
      <w:r>
        <w:rPr>
          <w:color w:val="231F20"/>
          <w:w w:val="115"/>
        </w:rPr>
        <w:t>promoción</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(Becoña</w:t>
      </w:r>
      <w:r>
        <w:rPr>
          <w:color w:val="231F20"/>
          <w:spacing w:val="-11"/>
          <w:w w:val="115"/>
        </w:rPr>
        <w:t> </w:t>
      </w:r>
      <w:r>
        <w:rPr>
          <w:color w:val="231F20"/>
          <w:w w:val="115"/>
        </w:rPr>
        <w:t>y Oblitas,</w:t>
      </w:r>
      <w:r>
        <w:rPr>
          <w:color w:val="231F20"/>
          <w:spacing w:val="-42"/>
          <w:w w:val="115"/>
        </w:rPr>
        <w:t> </w:t>
      </w:r>
      <w:r>
        <w:rPr>
          <w:color w:val="231F20"/>
          <w:w w:val="115"/>
        </w:rPr>
        <w:t>2000b;</w:t>
      </w:r>
      <w:r>
        <w:rPr>
          <w:color w:val="231F20"/>
          <w:spacing w:val="-41"/>
          <w:w w:val="115"/>
        </w:rPr>
        <w:t> </w:t>
      </w:r>
      <w:r>
        <w:rPr>
          <w:color w:val="231F20"/>
          <w:w w:val="115"/>
        </w:rPr>
        <w:t>Piña</w:t>
      </w:r>
      <w:r>
        <w:rPr>
          <w:color w:val="231F20"/>
          <w:spacing w:val="-41"/>
          <w:w w:val="115"/>
        </w:rPr>
        <w:t> </w:t>
      </w:r>
      <w:r>
        <w:rPr>
          <w:color w:val="231F20"/>
          <w:w w:val="115"/>
        </w:rPr>
        <w:t>y</w:t>
      </w:r>
      <w:r>
        <w:rPr>
          <w:color w:val="231F20"/>
          <w:spacing w:val="-41"/>
          <w:w w:val="115"/>
        </w:rPr>
        <w:t> </w:t>
      </w:r>
      <w:r>
        <w:rPr>
          <w:color w:val="231F20"/>
          <w:w w:val="115"/>
        </w:rPr>
        <w:t>Obregón,</w:t>
      </w:r>
      <w:r>
        <w:rPr>
          <w:color w:val="231F20"/>
          <w:spacing w:val="-42"/>
          <w:w w:val="115"/>
        </w:rPr>
        <w:t> </w:t>
      </w:r>
      <w:r>
        <w:rPr>
          <w:color w:val="231F20"/>
          <w:w w:val="115"/>
        </w:rPr>
        <w:t>2003;</w:t>
      </w:r>
      <w:r>
        <w:rPr>
          <w:color w:val="231F20"/>
          <w:spacing w:val="-41"/>
          <w:w w:val="115"/>
        </w:rPr>
        <w:t> </w:t>
      </w:r>
      <w:r>
        <w:rPr>
          <w:color w:val="231F20"/>
          <w:w w:val="115"/>
        </w:rPr>
        <w:t>Sánchez­Sosa,</w:t>
      </w:r>
      <w:r>
        <w:rPr>
          <w:color w:val="231F20"/>
          <w:spacing w:val="-42"/>
          <w:w w:val="115"/>
        </w:rPr>
        <w:t> </w:t>
      </w:r>
      <w:r>
        <w:rPr>
          <w:color w:val="231F20"/>
          <w:w w:val="115"/>
        </w:rPr>
        <w:t>2002;</w:t>
      </w:r>
      <w:r>
        <w:rPr>
          <w:color w:val="231F20"/>
          <w:spacing w:val="-41"/>
          <w:w w:val="115"/>
        </w:rPr>
        <w:t> </w:t>
      </w:r>
      <w:r>
        <w:rPr>
          <w:color w:val="231F20"/>
          <w:w w:val="115"/>
        </w:rPr>
        <w:t>Urbina,</w:t>
      </w:r>
      <w:r>
        <w:rPr>
          <w:color w:val="231F20"/>
          <w:spacing w:val="-42"/>
          <w:w w:val="115"/>
        </w:rPr>
        <w:t> </w:t>
      </w:r>
      <w:r>
        <w:rPr>
          <w:color w:val="231F20"/>
          <w:w w:val="115"/>
        </w:rPr>
        <w:t>2004);</w:t>
      </w:r>
      <w:r>
        <w:rPr>
          <w:color w:val="231F20"/>
          <w:spacing w:val="-41"/>
          <w:w w:val="115"/>
        </w:rPr>
        <w:t> </w:t>
      </w:r>
      <w:r>
        <w:rPr>
          <w:color w:val="231F20"/>
          <w:w w:val="115"/>
        </w:rPr>
        <w:t>en</w:t>
      </w:r>
      <w:r>
        <w:rPr>
          <w:color w:val="231F20"/>
          <w:spacing w:val="-41"/>
          <w:w w:val="115"/>
        </w:rPr>
        <w:t> </w:t>
      </w:r>
      <w:r>
        <w:rPr>
          <w:color w:val="231F20"/>
          <w:w w:val="115"/>
        </w:rPr>
        <w:t>la</w:t>
      </w:r>
      <w:r>
        <w:rPr>
          <w:color w:val="231F20"/>
          <w:spacing w:val="-41"/>
          <w:w w:val="115"/>
        </w:rPr>
        <w:t> </w:t>
      </w:r>
      <w:r>
        <w:rPr>
          <w:color w:val="231F20"/>
          <w:w w:val="115"/>
        </w:rPr>
        <w:t>bioética y en la presentación de programas especiales para la prevención de enfermedades y educación</w:t>
      </w:r>
      <w:r>
        <w:rPr>
          <w:color w:val="231F20"/>
          <w:spacing w:val="-8"/>
          <w:w w:val="115"/>
        </w:rPr>
        <w:t> </w:t>
      </w:r>
      <w:r>
        <w:rPr>
          <w:color w:val="231F20"/>
          <w:w w:val="115"/>
        </w:rPr>
        <w:t>y</w:t>
      </w:r>
      <w:r>
        <w:rPr>
          <w:color w:val="231F20"/>
          <w:spacing w:val="-8"/>
          <w:w w:val="115"/>
        </w:rPr>
        <w:t> </w:t>
      </w:r>
      <w:r>
        <w:rPr>
          <w:color w:val="231F20"/>
          <w:w w:val="115"/>
        </w:rPr>
        <w:t>promoción</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salud</w:t>
      </w:r>
      <w:r>
        <w:rPr>
          <w:color w:val="231F20"/>
          <w:spacing w:val="-8"/>
          <w:w w:val="115"/>
        </w:rPr>
        <w:t> </w:t>
      </w:r>
      <w:r>
        <w:rPr>
          <w:color w:val="231F20"/>
          <w:w w:val="115"/>
        </w:rPr>
        <w:t>(Durán,</w:t>
      </w:r>
      <w:r>
        <w:rPr>
          <w:color w:val="231F20"/>
          <w:spacing w:val="-11"/>
          <w:w w:val="115"/>
        </w:rPr>
        <w:t> </w:t>
      </w:r>
      <w:r>
        <w:rPr>
          <w:color w:val="231F20"/>
          <w:w w:val="115"/>
        </w:rPr>
        <w:t>Becerra,</w:t>
      </w:r>
      <w:r>
        <w:rPr>
          <w:color w:val="231F20"/>
          <w:spacing w:val="-11"/>
          <w:w w:val="115"/>
        </w:rPr>
        <w:t> </w:t>
      </w:r>
      <w:r>
        <w:rPr>
          <w:color w:val="231F20"/>
          <w:w w:val="115"/>
        </w:rPr>
        <w:t>García</w:t>
      </w:r>
      <w:r>
        <w:rPr>
          <w:color w:val="231F20"/>
          <w:spacing w:val="-8"/>
          <w:w w:val="115"/>
        </w:rPr>
        <w:t> </w:t>
      </w:r>
      <w:r>
        <w:rPr>
          <w:color w:val="231F20"/>
          <w:w w:val="115"/>
        </w:rPr>
        <w:t>y</w:t>
      </w:r>
      <w:r>
        <w:rPr>
          <w:color w:val="231F20"/>
          <w:spacing w:val="-8"/>
          <w:w w:val="115"/>
        </w:rPr>
        <w:t> </w:t>
      </w:r>
      <w:r>
        <w:rPr>
          <w:color w:val="231F20"/>
          <w:w w:val="115"/>
        </w:rPr>
        <w:t>Moreno,</w:t>
      </w:r>
      <w:r>
        <w:rPr>
          <w:color w:val="231F20"/>
          <w:spacing w:val="-11"/>
          <w:w w:val="115"/>
        </w:rPr>
        <w:t> </w:t>
      </w:r>
      <w:r>
        <w:rPr>
          <w:color w:val="231F20"/>
          <w:w w:val="115"/>
        </w:rPr>
        <w:t>2002;</w:t>
      </w:r>
      <w:r>
        <w:rPr>
          <w:color w:val="231F20"/>
          <w:spacing w:val="-8"/>
          <w:w w:val="115"/>
        </w:rPr>
        <w:t> </w:t>
      </w:r>
      <w:r>
        <w:rPr>
          <w:color w:val="231F20"/>
          <w:w w:val="115"/>
        </w:rPr>
        <w:t>Gonzá­ lez,</w:t>
      </w:r>
      <w:r>
        <w:rPr>
          <w:color w:val="231F20"/>
          <w:spacing w:val="-25"/>
          <w:w w:val="115"/>
        </w:rPr>
        <w:t> </w:t>
      </w:r>
      <w:r>
        <w:rPr>
          <w:color w:val="231F20"/>
          <w:w w:val="115"/>
        </w:rPr>
        <w:t>Padilla</w:t>
      </w:r>
      <w:r>
        <w:rPr>
          <w:color w:val="231F20"/>
          <w:spacing w:val="-22"/>
          <w:w w:val="115"/>
        </w:rPr>
        <w:t> </w:t>
      </w:r>
      <w:r>
        <w:rPr>
          <w:color w:val="231F20"/>
          <w:w w:val="115"/>
        </w:rPr>
        <w:t>y</w:t>
      </w:r>
      <w:r>
        <w:rPr>
          <w:color w:val="231F20"/>
          <w:spacing w:val="-22"/>
          <w:w w:val="115"/>
        </w:rPr>
        <w:t> </w:t>
      </w:r>
      <w:r>
        <w:rPr>
          <w:color w:val="231F20"/>
          <w:w w:val="115"/>
        </w:rPr>
        <w:t>Santacreu,</w:t>
      </w:r>
      <w:r>
        <w:rPr>
          <w:color w:val="231F20"/>
          <w:spacing w:val="-25"/>
          <w:w w:val="115"/>
        </w:rPr>
        <w:t> </w:t>
      </w:r>
      <w:r>
        <w:rPr>
          <w:color w:val="231F20"/>
          <w:w w:val="115"/>
        </w:rPr>
        <w:t>2001;</w:t>
      </w:r>
      <w:r>
        <w:rPr>
          <w:color w:val="231F20"/>
          <w:spacing w:val="-22"/>
          <w:w w:val="115"/>
        </w:rPr>
        <w:t> </w:t>
      </w:r>
      <w:r>
        <w:rPr>
          <w:color w:val="231F20"/>
          <w:w w:val="115"/>
        </w:rPr>
        <w:t>Hernández,</w:t>
      </w:r>
      <w:r>
        <w:rPr>
          <w:color w:val="231F20"/>
          <w:spacing w:val="-25"/>
          <w:w w:val="115"/>
        </w:rPr>
        <w:t> </w:t>
      </w:r>
      <w:r>
        <w:rPr>
          <w:color w:val="231F20"/>
          <w:w w:val="115"/>
        </w:rPr>
        <w:t>2001;</w:t>
      </w:r>
      <w:r>
        <w:rPr>
          <w:color w:val="231F20"/>
          <w:spacing w:val="-22"/>
          <w:w w:val="115"/>
        </w:rPr>
        <w:t> </w:t>
      </w:r>
      <w:r>
        <w:rPr>
          <w:color w:val="231F20"/>
          <w:w w:val="115"/>
        </w:rPr>
        <w:t>Urbina</w:t>
      </w:r>
      <w:r>
        <w:rPr>
          <w:color w:val="231F20"/>
          <w:spacing w:val="-22"/>
          <w:w w:val="115"/>
        </w:rPr>
        <w:t> </w:t>
      </w:r>
      <w:r>
        <w:rPr>
          <w:color w:val="231F20"/>
          <w:w w:val="115"/>
        </w:rPr>
        <w:t>y</w:t>
      </w:r>
      <w:r>
        <w:rPr>
          <w:color w:val="231F20"/>
          <w:spacing w:val="-22"/>
          <w:w w:val="115"/>
        </w:rPr>
        <w:t> </w:t>
      </w:r>
      <w:r>
        <w:rPr>
          <w:color w:val="231F20"/>
          <w:w w:val="115"/>
        </w:rPr>
        <w:t>Acuña,</w:t>
      </w:r>
      <w:r>
        <w:rPr>
          <w:color w:val="231F20"/>
          <w:spacing w:val="-25"/>
          <w:w w:val="115"/>
        </w:rPr>
        <w:t> </w:t>
      </w:r>
      <w:r>
        <w:rPr>
          <w:color w:val="231F20"/>
          <w:w w:val="115"/>
        </w:rPr>
        <w:t>2002).</w:t>
      </w:r>
    </w:p>
    <w:p>
      <w:pPr>
        <w:pStyle w:val="BodyText"/>
        <w:spacing w:line="242" w:lineRule="exact"/>
        <w:ind w:left="1791" w:right="1691" w:firstLine="300"/>
        <w:jc w:val="both"/>
      </w:pPr>
      <w:r>
        <w:rPr>
          <w:color w:val="231F20"/>
          <w:w w:val="115"/>
        </w:rPr>
        <w:t>En este contexto, los psicólogos de la salud pueden desempeñar varias funcio­ nes: como investigadores al proporcionar y mejorar los servicios de salud en hospi­ tales y clínicas; llevar a cabo la promoción de la salud en comunidades; trabajando de </w:t>
      </w:r>
      <w:r>
        <w:rPr>
          <w:color w:val="231F20"/>
          <w:spacing w:val="2"/>
          <w:w w:val="115"/>
        </w:rPr>
        <w:t>forma activa </w:t>
      </w:r>
      <w:r>
        <w:rPr>
          <w:color w:val="231F20"/>
          <w:w w:val="115"/>
        </w:rPr>
        <w:t>en el </w:t>
      </w:r>
      <w:r>
        <w:rPr>
          <w:color w:val="231F20"/>
          <w:spacing w:val="2"/>
          <w:w w:val="115"/>
        </w:rPr>
        <w:t>cambio </w:t>
      </w:r>
      <w:r>
        <w:rPr>
          <w:color w:val="231F20"/>
          <w:w w:val="115"/>
        </w:rPr>
        <w:t>de las </w:t>
      </w:r>
      <w:r>
        <w:rPr>
          <w:color w:val="231F20"/>
          <w:spacing w:val="2"/>
          <w:w w:val="115"/>
        </w:rPr>
        <w:t>políticas </w:t>
      </w:r>
      <w:r>
        <w:rPr>
          <w:color w:val="231F20"/>
          <w:w w:val="115"/>
        </w:rPr>
        <w:t>de </w:t>
      </w:r>
      <w:r>
        <w:rPr>
          <w:color w:val="231F20"/>
          <w:spacing w:val="2"/>
          <w:w w:val="115"/>
        </w:rPr>
        <w:t>salud </w:t>
      </w:r>
      <w:r>
        <w:rPr>
          <w:color w:val="231F20"/>
          <w:w w:val="115"/>
        </w:rPr>
        <w:t>y la </w:t>
      </w:r>
      <w:r>
        <w:rPr>
          <w:color w:val="231F20"/>
          <w:spacing w:val="2"/>
          <w:w w:val="115"/>
        </w:rPr>
        <w:t>sociedad para ayudar    </w:t>
      </w:r>
      <w:r>
        <w:rPr>
          <w:color w:val="231F20"/>
          <w:w w:val="115"/>
        </w:rPr>
        <w:t>a mejorar las condiciones de vida, de tal modo que la gente pueda actuar en sus propios</w:t>
      </w:r>
      <w:r>
        <w:rPr>
          <w:color w:val="231F20"/>
          <w:spacing w:val="12"/>
          <w:w w:val="115"/>
        </w:rPr>
        <w:t> </w:t>
      </w:r>
      <w:r>
        <w:rPr>
          <w:color w:val="231F20"/>
          <w:w w:val="115"/>
        </w:rPr>
        <w:t>términos.</w:t>
      </w:r>
    </w:p>
    <w:p>
      <w:pPr>
        <w:pStyle w:val="BodyText"/>
        <w:spacing w:line="242" w:lineRule="exact"/>
        <w:ind w:left="1791" w:right="1689" w:firstLine="300"/>
        <w:jc w:val="both"/>
      </w:pPr>
      <w:r>
        <w:rPr>
          <w:color w:val="231F20"/>
          <w:w w:val="115"/>
        </w:rPr>
        <w:t>Un</w:t>
      </w:r>
      <w:r>
        <w:rPr>
          <w:color w:val="231F20"/>
          <w:spacing w:val="-6"/>
          <w:w w:val="115"/>
        </w:rPr>
        <w:t> </w:t>
      </w:r>
      <w:r>
        <w:rPr>
          <w:color w:val="231F20"/>
          <w:w w:val="115"/>
        </w:rPr>
        <w:t>factor</w:t>
      </w:r>
      <w:r>
        <w:rPr>
          <w:color w:val="231F20"/>
          <w:spacing w:val="-6"/>
          <w:w w:val="115"/>
        </w:rPr>
        <w:t> </w:t>
      </w:r>
      <w:r>
        <w:rPr>
          <w:color w:val="231F20"/>
          <w:w w:val="115"/>
        </w:rPr>
        <w:t>que</w:t>
      </w:r>
      <w:r>
        <w:rPr>
          <w:color w:val="231F20"/>
          <w:spacing w:val="-6"/>
          <w:w w:val="115"/>
        </w:rPr>
        <w:t> </w:t>
      </w:r>
      <w:r>
        <w:rPr>
          <w:color w:val="231F20"/>
          <w:w w:val="115"/>
        </w:rPr>
        <w:t>ha</w:t>
      </w:r>
      <w:r>
        <w:rPr>
          <w:color w:val="231F20"/>
          <w:spacing w:val="-6"/>
          <w:w w:val="115"/>
        </w:rPr>
        <w:t> </w:t>
      </w:r>
      <w:r>
        <w:rPr>
          <w:color w:val="231F20"/>
          <w:w w:val="115"/>
        </w:rPr>
        <w:t>dado</w:t>
      </w:r>
      <w:r>
        <w:rPr>
          <w:color w:val="231F20"/>
          <w:spacing w:val="-6"/>
          <w:w w:val="115"/>
        </w:rPr>
        <w:t> </w:t>
      </w:r>
      <w:r>
        <w:rPr>
          <w:color w:val="231F20"/>
          <w:w w:val="115"/>
        </w:rPr>
        <w:t>pauta</w:t>
      </w:r>
      <w:r>
        <w:rPr>
          <w:color w:val="231F20"/>
          <w:spacing w:val="-6"/>
          <w:w w:val="115"/>
        </w:rPr>
        <w:t> </w:t>
      </w:r>
      <w:r>
        <w:rPr>
          <w:color w:val="231F20"/>
          <w:w w:val="115"/>
        </w:rPr>
        <w:t>al</w:t>
      </w:r>
      <w:r>
        <w:rPr>
          <w:color w:val="231F20"/>
          <w:spacing w:val="-6"/>
          <w:w w:val="115"/>
        </w:rPr>
        <w:t> </w:t>
      </w:r>
      <w:r>
        <w:rPr>
          <w:color w:val="231F20"/>
          <w:w w:val="115"/>
        </w:rPr>
        <w:t>crecimiento</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psicología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ha</w:t>
      </w:r>
      <w:r>
        <w:rPr>
          <w:color w:val="231F20"/>
          <w:spacing w:val="-6"/>
          <w:w w:val="115"/>
        </w:rPr>
        <w:t> </w:t>
      </w:r>
      <w:r>
        <w:rPr>
          <w:color w:val="231F20"/>
          <w:w w:val="115"/>
        </w:rPr>
        <w:t>sido</w:t>
      </w:r>
      <w:r>
        <w:rPr>
          <w:color w:val="231F20"/>
          <w:spacing w:val="-6"/>
          <w:w w:val="115"/>
        </w:rPr>
        <w:t> </w:t>
      </w:r>
      <w:r>
        <w:rPr>
          <w:color w:val="231F20"/>
          <w:w w:val="115"/>
        </w:rPr>
        <w:t>la premisa</w:t>
      </w:r>
      <w:r>
        <w:rPr>
          <w:color w:val="231F20"/>
          <w:spacing w:val="-10"/>
          <w:w w:val="115"/>
        </w:rPr>
        <w:t> </w:t>
      </w:r>
      <w:r>
        <w:rPr>
          <w:color w:val="231F20"/>
          <w:w w:val="115"/>
        </w:rPr>
        <w:t>de</w:t>
      </w:r>
      <w:r>
        <w:rPr>
          <w:color w:val="231F20"/>
          <w:spacing w:val="-10"/>
          <w:w w:val="115"/>
        </w:rPr>
        <w:t> </w:t>
      </w:r>
      <w:r>
        <w:rPr>
          <w:color w:val="231F20"/>
          <w:w w:val="115"/>
        </w:rPr>
        <w:t>que</w:t>
      </w:r>
      <w:r>
        <w:rPr>
          <w:color w:val="231F20"/>
          <w:spacing w:val="-10"/>
          <w:w w:val="115"/>
        </w:rPr>
        <w:t> </w:t>
      </w:r>
      <w:r>
        <w:rPr>
          <w:color w:val="231F20"/>
          <w:w w:val="115"/>
        </w:rPr>
        <w:t>los</w:t>
      </w:r>
      <w:r>
        <w:rPr>
          <w:color w:val="231F20"/>
          <w:spacing w:val="-10"/>
          <w:w w:val="115"/>
        </w:rPr>
        <w:t> </w:t>
      </w:r>
      <w:r>
        <w:rPr>
          <w:color w:val="231F20"/>
          <w:w w:val="115"/>
        </w:rPr>
        <w:t>individuos</w:t>
      </w:r>
      <w:r>
        <w:rPr>
          <w:color w:val="231F20"/>
          <w:spacing w:val="-10"/>
          <w:w w:val="115"/>
        </w:rPr>
        <w:t> </w:t>
      </w:r>
      <w:r>
        <w:rPr>
          <w:color w:val="231F20"/>
          <w:w w:val="115"/>
        </w:rPr>
        <w:t>son</w:t>
      </w:r>
      <w:r>
        <w:rPr>
          <w:color w:val="231F20"/>
          <w:spacing w:val="-10"/>
          <w:w w:val="115"/>
        </w:rPr>
        <w:t> </w:t>
      </w:r>
      <w:r>
        <w:rPr>
          <w:color w:val="231F20"/>
          <w:w w:val="115"/>
        </w:rPr>
        <w:t>responsables</w:t>
      </w:r>
      <w:r>
        <w:rPr>
          <w:color w:val="231F20"/>
          <w:spacing w:val="-10"/>
          <w:w w:val="115"/>
        </w:rPr>
        <w:t> </w:t>
      </w:r>
      <w:r>
        <w:rPr>
          <w:color w:val="231F20"/>
          <w:w w:val="115"/>
        </w:rPr>
        <w:t>de</w:t>
      </w:r>
      <w:r>
        <w:rPr>
          <w:color w:val="231F20"/>
          <w:spacing w:val="-10"/>
          <w:w w:val="115"/>
        </w:rPr>
        <w:t> </w:t>
      </w:r>
      <w:r>
        <w:rPr>
          <w:color w:val="231F20"/>
          <w:w w:val="115"/>
        </w:rPr>
        <w:t>su</w:t>
      </w:r>
      <w:r>
        <w:rPr>
          <w:color w:val="231F20"/>
          <w:spacing w:val="-10"/>
          <w:w w:val="115"/>
        </w:rPr>
        <w:t> </w:t>
      </w:r>
      <w:r>
        <w:rPr>
          <w:color w:val="231F20"/>
          <w:w w:val="115"/>
        </w:rPr>
        <w:t>propia</w:t>
      </w:r>
      <w:r>
        <w:rPr>
          <w:color w:val="231F20"/>
          <w:spacing w:val="-10"/>
          <w:w w:val="115"/>
        </w:rPr>
        <w:t> </w:t>
      </w:r>
      <w:r>
        <w:rPr>
          <w:color w:val="231F20"/>
          <w:w w:val="115"/>
        </w:rPr>
        <w:t>salud.</w:t>
      </w:r>
      <w:r>
        <w:rPr>
          <w:color w:val="231F20"/>
          <w:spacing w:val="-17"/>
          <w:w w:val="115"/>
        </w:rPr>
        <w:t> </w:t>
      </w:r>
      <w:r>
        <w:rPr>
          <w:color w:val="231F20"/>
          <w:w w:val="115"/>
        </w:rPr>
        <w:t>El</w:t>
      </w:r>
      <w:r>
        <w:rPr>
          <w:color w:val="231F20"/>
          <w:spacing w:val="-10"/>
          <w:w w:val="115"/>
        </w:rPr>
        <w:t> </w:t>
      </w:r>
      <w:r>
        <w:rPr>
          <w:color w:val="231F20"/>
          <w:w w:val="115"/>
        </w:rPr>
        <w:t>individualismo asigna a los sujetos la responsabilidad principal por una buena salud </w:t>
      </w:r>
      <w:r>
        <w:rPr>
          <w:color w:val="231F20"/>
          <w:spacing w:val="-6"/>
          <w:w w:val="115"/>
        </w:rPr>
        <w:t>y, </w:t>
      </w:r>
      <w:r>
        <w:rPr>
          <w:color w:val="231F20"/>
          <w:w w:val="115"/>
        </w:rPr>
        <w:t>por lo tanto, se deben convertir en expertos cuidadores de su propia salud y estilos de vida. Mu­ chas</w:t>
      </w:r>
      <w:r>
        <w:rPr>
          <w:color w:val="231F20"/>
          <w:spacing w:val="-13"/>
          <w:w w:val="115"/>
        </w:rPr>
        <w:t> </w:t>
      </w:r>
      <w:r>
        <w:rPr>
          <w:color w:val="231F20"/>
          <w:w w:val="115"/>
        </w:rPr>
        <w:t>industrias</w:t>
      </w:r>
      <w:r>
        <w:rPr>
          <w:color w:val="231F20"/>
          <w:spacing w:val="-13"/>
          <w:w w:val="115"/>
        </w:rPr>
        <w:t> </w:t>
      </w:r>
      <w:r>
        <w:rPr>
          <w:color w:val="231F20"/>
          <w:w w:val="115"/>
        </w:rPr>
        <w:t>satisfacen</w:t>
      </w:r>
      <w:r>
        <w:rPr>
          <w:color w:val="231F20"/>
          <w:spacing w:val="-13"/>
          <w:w w:val="115"/>
        </w:rPr>
        <w:t> </w:t>
      </w:r>
      <w:r>
        <w:rPr>
          <w:color w:val="231F20"/>
          <w:w w:val="115"/>
        </w:rPr>
        <w:t>las</w:t>
      </w:r>
      <w:r>
        <w:rPr>
          <w:color w:val="231F20"/>
          <w:spacing w:val="-13"/>
          <w:w w:val="115"/>
        </w:rPr>
        <w:t> </w:t>
      </w:r>
      <w:r>
        <w:rPr>
          <w:color w:val="231F20"/>
          <w:w w:val="115"/>
        </w:rPr>
        <w:t>necesidades</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consumidores</w:t>
      </w:r>
      <w:r>
        <w:rPr>
          <w:color w:val="231F20"/>
          <w:spacing w:val="-13"/>
          <w:w w:val="115"/>
        </w:rPr>
        <w:t> </w:t>
      </w:r>
      <w:r>
        <w:rPr>
          <w:color w:val="231F20"/>
          <w:w w:val="115"/>
        </w:rPr>
        <w:t>a</w:t>
      </w:r>
      <w:r>
        <w:rPr>
          <w:color w:val="231F20"/>
          <w:spacing w:val="-13"/>
          <w:w w:val="115"/>
        </w:rPr>
        <w:t> </w:t>
      </w:r>
      <w:r>
        <w:rPr>
          <w:color w:val="231F20"/>
          <w:w w:val="115"/>
        </w:rPr>
        <w:t>quienes</w:t>
      </w:r>
      <w:r>
        <w:rPr>
          <w:color w:val="231F20"/>
          <w:spacing w:val="-13"/>
          <w:w w:val="115"/>
        </w:rPr>
        <w:t> </w:t>
      </w:r>
      <w:r>
        <w:rPr>
          <w:color w:val="231F20"/>
          <w:w w:val="115"/>
        </w:rPr>
        <w:t>se</w:t>
      </w:r>
      <w:r>
        <w:rPr>
          <w:color w:val="231F20"/>
          <w:spacing w:val="-13"/>
          <w:w w:val="115"/>
        </w:rPr>
        <w:t> </w:t>
      </w:r>
      <w:r>
        <w:rPr>
          <w:color w:val="231F20"/>
          <w:w w:val="115"/>
        </w:rPr>
        <w:t>les</w:t>
      </w:r>
      <w:r>
        <w:rPr>
          <w:color w:val="231F20"/>
          <w:spacing w:val="-13"/>
          <w:w w:val="115"/>
        </w:rPr>
        <w:t> </w:t>
      </w:r>
      <w:r>
        <w:rPr>
          <w:color w:val="231F20"/>
          <w:w w:val="115"/>
        </w:rPr>
        <w:t>exhor­ ta</w:t>
      </w:r>
      <w:r>
        <w:rPr>
          <w:color w:val="231F20"/>
          <w:spacing w:val="-11"/>
          <w:w w:val="115"/>
        </w:rPr>
        <w:t> </w:t>
      </w:r>
      <w:r>
        <w:rPr>
          <w:color w:val="231F20"/>
          <w:w w:val="115"/>
        </w:rPr>
        <w:t>a</w:t>
      </w:r>
      <w:r>
        <w:rPr>
          <w:color w:val="231F20"/>
          <w:spacing w:val="-11"/>
          <w:w w:val="115"/>
        </w:rPr>
        <w:t> </w:t>
      </w:r>
      <w:r>
        <w:rPr>
          <w:color w:val="231F20"/>
          <w:w w:val="115"/>
        </w:rPr>
        <w:t>vivir</w:t>
      </w:r>
      <w:r>
        <w:rPr>
          <w:color w:val="231F20"/>
          <w:spacing w:val="-11"/>
          <w:w w:val="115"/>
        </w:rPr>
        <w:t> </w:t>
      </w:r>
      <w:r>
        <w:rPr>
          <w:color w:val="231F20"/>
          <w:w w:val="115"/>
        </w:rPr>
        <w:t>un</w:t>
      </w:r>
      <w:r>
        <w:rPr>
          <w:color w:val="231F20"/>
          <w:spacing w:val="-11"/>
          <w:w w:val="115"/>
        </w:rPr>
        <w:t> </w:t>
      </w:r>
      <w:r>
        <w:rPr>
          <w:color w:val="231F20"/>
          <w:w w:val="115"/>
        </w:rPr>
        <w:t>estilo</w:t>
      </w:r>
      <w:r>
        <w:rPr>
          <w:color w:val="231F20"/>
          <w:spacing w:val="-11"/>
          <w:w w:val="115"/>
        </w:rPr>
        <w:t> </w:t>
      </w:r>
      <w:r>
        <w:rPr>
          <w:color w:val="231F20"/>
          <w:w w:val="115"/>
        </w:rPr>
        <w:t>de</w:t>
      </w:r>
      <w:r>
        <w:rPr>
          <w:color w:val="231F20"/>
          <w:spacing w:val="-11"/>
          <w:w w:val="115"/>
        </w:rPr>
        <w:t> </w:t>
      </w:r>
      <w:r>
        <w:rPr>
          <w:color w:val="231F20"/>
          <w:w w:val="115"/>
        </w:rPr>
        <w:t>vida</w:t>
      </w:r>
      <w:r>
        <w:rPr>
          <w:color w:val="231F20"/>
          <w:spacing w:val="-11"/>
          <w:w w:val="115"/>
        </w:rPr>
        <w:t> </w:t>
      </w:r>
      <w:r>
        <w:rPr>
          <w:color w:val="231F20"/>
          <w:w w:val="115"/>
        </w:rPr>
        <w:t>más</w:t>
      </w:r>
      <w:r>
        <w:rPr>
          <w:color w:val="231F20"/>
          <w:spacing w:val="-11"/>
          <w:w w:val="115"/>
        </w:rPr>
        <w:t> </w:t>
      </w:r>
      <w:r>
        <w:rPr>
          <w:color w:val="231F20"/>
          <w:w w:val="115"/>
        </w:rPr>
        <w:t>sano.</w:t>
      </w:r>
      <w:r>
        <w:rPr>
          <w:color w:val="231F20"/>
          <w:spacing w:val="-15"/>
          <w:w w:val="115"/>
        </w:rPr>
        <w:t> </w:t>
      </w:r>
      <w:r>
        <w:rPr>
          <w:color w:val="231F20"/>
          <w:w w:val="115"/>
        </w:rPr>
        <w:t>El</w:t>
      </w:r>
      <w:r>
        <w:rPr>
          <w:color w:val="231F20"/>
          <w:spacing w:val="-11"/>
          <w:w w:val="115"/>
        </w:rPr>
        <w:t> </w:t>
      </w:r>
      <w:r>
        <w:rPr>
          <w:color w:val="231F20"/>
          <w:w w:val="115"/>
        </w:rPr>
        <w:t>ejercicio,</w:t>
      </w:r>
      <w:r>
        <w:rPr>
          <w:color w:val="231F20"/>
          <w:spacing w:val="-14"/>
          <w:w w:val="115"/>
        </w:rPr>
        <w:t> </w:t>
      </w:r>
      <w:r>
        <w:rPr>
          <w:color w:val="231F20"/>
          <w:w w:val="115"/>
        </w:rPr>
        <w:t>la</w:t>
      </w:r>
      <w:r>
        <w:rPr>
          <w:color w:val="231F20"/>
          <w:spacing w:val="-11"/>
          <w:w w:val="115"/>
        </w:rPr>
        <w:t> </w:t>
      </w:r>
      <w:r>
        <w:rPr>
          <w:color w:val="231F20"/>
          <w:w w:val="115"/>
        </w:rPr>
        <w:t>dieta,</w:t>
      </w:r>
      <w:r>
        <w:rPr>
          <w:color w:val="231F20"/>
          <w:spacing w:val="-14"/>
          <w:w w:val="115"/>
        </w:rPr>
        <w:t> </w:t>
      </w:r>
      <w:r>
        <w:rPr>
          <w:color w:val="231F20"/>
          <w:w w:val="115"/>
        </w:rPr>
        <w:t>la</w:t>
      </w:r>
      <w:r>
        <w:rPr>
          <w:color w:val="231F20"/>
          <w:spacing w:val="-11"/>
          <w:w w:val="115"/>
        </w:rPr>
        <w:t> </w:t>
      </w:r>
      <w:r>
        <w:rPr>
          <w:color w:val="231F20"/>
          <w:w w:val="115"/>
        </w:rPr>
        <w:t>ropa</w:t>
      </w:r>
      <w:r>
        <w:rPr>
          <w:color w:val="231F20"/>
          <w:spacing w:val="-11"/>
          <w:w w:val="115"/>
        </w:rPr>
        <w:t> </w:t>
      </w:r>
      <w:r>
        <w:rPr>
          <w:color w:val="231F20"/>
          <w:w w:val="115"/>
        </w:rPr>
        <w:t>deportiva</w:t>
      </w:r>
      <w:r>
        <w:rPr>
          <w:color w:val="231F20"/>
          <w:spacing w:val="-11"/>
          <w:w w:val="115"/>
        </w:rPr>
        <w:t> </w:t>
      </w:r>
      <w:r>
        <w:rPr>
          <w:color w:val="231F20"/>
          <w:w w:val="115"/>
        </w:rPr>
        <w:t>de</w:t>
      </w:r>
      <w:r>
        <w:rPr>
          <w:color w:val="231F20"/>
          <w:spacing w:val="-11"/>
          <w:w w:val="115"/>
        </w:rPr>
        <w:t> </w:t>
      </w:r>
      <w:r>
        <w:rPr>
          <w:color w:val="231F20"/>
          <w:w w:val="115"/>
        </w:rPr>
        <w:t>marca, las</w:t>
      </w:r>
      <w:r>
        <w:rPr>
          <w:color w:val="231F20"/>
          <w:spacing w:val="-4"/>
          <w:w w:val="115"/>
        </w:rPr>
        <w:t> </w:t>
      </w:r>
      <w:r>
        <w:rPr>
          <w:color w:val="231F20"/>
          <w:w w:val="115"/>
        </w:rPr>
        <w:t>bebidas</w:t>
      </w:r>
      <w:r>
        <w:rPr>
          <w:color w:val="231F20"/>
          <w:spacing w:val="-4"/>
          <w:w w:val="115"/>
        </w:rPr>
        <w:t> </w:t>
      </w:r>
      <w:r>
        <w:rPr>
          <w:color w:val="231F20"/>
          <w:w w:val="115"/>
        </w:rPr>
        <w:t>alcohólicas</w:t>
      </w:r>
      <w:r>
        <w:rPr>
          <w:color w:val="231F20"/>
          <w:spacing w:val="-4"/>
          <w:w w:val="115"/>
        </w:rPr>
        <w:t> </w:t>
      </w:r>
      <w:r>
        <w:rPr>
          <w:color w:val="231F20"/>
          <w:w w:val="115"/>
        </w:rPr>
        <w:t>bajas</w:t>
      </w:r>
      <w:r>
        <w:rPr>
          <w:color w:val="231F20"/>
          <w:spacing w:val="-4"/>
          <w:w w:val="115"/>
        </w:rPr>
        <w:t> </w:t>
      </w:r>
      <w:r>
        <w:rPr>
          <w:color w:val="231F20"/>
          <w:w w:val="115"/>
        </w:rPr>
        <w:t>en</w:t>
      </w:r>
      <w:r>
        <w:rPr>
          <w:color w:val="231F20"/>
          <w:spacing w:val="-4"/>
          <w:w w:val="115"/>
        </w:rPr>
        <w:t> </w:t>
      </w:r>
      <w:r>
        <w:rPr>
          <w:color w:val="231F20"/>
          <w:w w:val="115"/>
        </w:rPr>
        <w:t>calorías,</w:t>
      </w:r>
      <w:r>
        <w:rPr>
          <w:color w:val="231F20"/>
          <w:spacing w:val="-7"/>
          <w:w w:val="115"/>
        </w:rPr>
        <w:t> </w:t>
      </w:r>
      <w:r>
        <w:rPr>
          <w:color w:val="231F20"/>
          <w:w w:val="115"/>
        </w:rPr>
        <w:t>los</w:t>
      </w:r>
      <w:r>
        <w:rPr>
          <w:color w:val="231F20"/>
          <w:spacing w:val="-4"/>
          <w:w w:val="115"/>
        </w:rPr>
        <w:t> </w:t>
      </w:r>
      <w:r>
        <w:rPr>
          <w:color w:val="231F20"/>
          <w:w w:val="115"/>
        </w:rPr>
        <w:t>cigarros</w:t>
      </w:r>
      <w:r>
        <w:rPr>
          <w:color w:val="231F20"/>
          <w:spacing w:val="-4"/>
          <w:w w:val="115"/>
        </w:rPr>
        <w:t> </w:t>
      </w:r>
      <w:r>
        <w:rPr>
          <w:color w:val="231F20"/>
          <w:w w:val="115"/>
        </w:rPr>
        <w:t>bajos</w:t>
      </w:r>
      <w:r>
        <w:rPr>
          <w:color w:val="231F20"/>
          <w:spacing w:val="-4"/>
          <w:w w:val="115"/>
        </w:rPr>
        <w:t> </w:t>
      </w:r>
      <w:r>
        <w:rPr>
          <w:color w:val="231F20"/>
          <w:w w:val="115"/>
        </w:rPr>
        <w:t>en</w:t>
      </w:r>
      <w:r>
        <w:rPr>
          <w:color w:val="231F20"/>
          <w:spacing w:val="-4"/>
          <w:w w:val="115"/>
        </w:rPr>
        <w:t> </w:t>
      </w:r>
      <w:r>
        <w:rPr>
          <w:color w:val="231F20"/>
          <w:w w:val="115"/>
        </w:rPr>
        <w:t>alquitrán</w:t>
      </w:r>
      <w:r>
        <w:rPr>
          <w:color w:val="231F20"/>
          <w:spacing w:val="-4"/>
          <w:w w:val="115"/>
        </w:rPr>
        <w:t> </w:t>
      </w:r>
      <w:r>
        <w:rPr>
          <w:color w:val="231F20"/>
          <w:w w:val="115"/>
        </w:rPr>
        <w:t>satisfacen</w:t>
      </w:r>
      <w:r>
        <w:rPr>
          <w:color w:val="231F20"/>
          <w:spacing w:val="-4"/>
          <w:w w:val="115"/>
        </w:rPr>
        <w:t> </w:t>
      </w:r>
      <w:r>
        <w:rPr>
          <w:color w:val="231F20"/>
          <w:w w:val="115"/>
        </w:rPr>
        <w:t>el deseo por la salud o temor por la enfermedad. Al mismo tiempo, lo que se percibe como</w:t>
      </w:r>
      <w:r>
        <w:rPr>
          <w:color w:val="231F20"/>
          <w:spacing w:val="-10"/>
          <w:w w:val="115"/>
        </w:rPr>
        <w:t> </w:t>
      </w:r>
      <w:r>
        <w:rPr>
          <w:color w:val="231F20"/>
          <w:w w:val="115"/>
        </w:rPr>
        <w:t>políticamente</w:t>
      </w:r>
      <w:r>
        <w:rPr>
          <w:color w:val="231F20"/>
          <w:spacing w:val="-10"/>
          <w:w w:val="115"/>
        </w:rPr>
        <w:t> </w:t>
      </w:r>
      <w:r>
        <w:rPr>
          <w:color w:val="231F20"/>
          <w:w w:val="115"/>
        </w:rPr>
        <w:t>correcto</w:t>
      </w:r>
      <w:r>
        <w:rPr>
          <w:color w:val="231F20"/>
          <w:spacing w:val="-10"/>
          <w:w w:val="115"/>
        </w:rPr>
        <w:t> </w:t>
      </w:r>
      <w:r>
        <w:rPr>
          <w:color w:val="231F20"/>
          <w:w w:val="115"/>
        </w:rPr>
        <w:t>con</w:t>
      </w:r>
      <w:r>
        <w:rPr>
          <w:color w:val="231F20"/>
          <w:spacing w:val="-10"/>
          <w:w w:val="115"/>
        </w:rPr>
        <w:t> </w:t>
      </w:r>
      <w:r>
        <w:rPr>
          <w:color w:val="231F20"/>
          <w:w w:val="115"/>
        </w:rPr>
        <w:t>relación</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defensa</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0"/>
          <w:w w:val="115"/>
        </w:rPr>
        <w:t> </w:t>
      </w:r>
      <w:r>
        <w:rPr>
          <w:color w:val="231F20"/>
          <w:w w:val="115"/>
        </w:rPr>
        <w:t>ha</w:t>
      </w:r>
      <w:r>
        <w:rPr>
          <w:color w:val="231F20"/>
          <w:spacing w:val="-10"/>
          <w:w w:val="115"/>
        </w:rPr>
        <w:t> </w:t>
      </w:r>
      <w:r>
        <w:rPr>
          <w:color w:val="231F20"/>
          <w:w w:val="115"/>
        </w:rPr>
        <w:t>conducido</w:t>
      </w:r>
      <w:r>
        <w:rPr>
          <w:color w:val="231F20"/>
          <w:spacing w:val="-10"/>
          <w:w w:val="115"/>
        </w:rPr>
        <w:t> </w:t>
      </w:r>
      <w:r>
        <w:rPr>
          <w:color w:val="231F20"/>
          <w:w w:val="115"/>
        </w:rPr>
        <w:t>a</w:t>
      </w:r>
      <w:r>
        <w:rPr>
          <w:color w:val="231F20"/>
          <w:spacing w:val="-10"/>
          <w:w w:val="115"/>
        </w:rPr>
        <w:t> </w:t>
      </w:r>
      <w:r>
        <w:rPr>
          <w:color w:val="231F20"/>
          <w:w w:val="115"/>
        </w:rPr>
        <w:t>una reacción violenta por parte de organizaciones que apelan a las ideas de la libertad   y la elección personal al sugerir que los consumidores adultos pueden ser libres de fumar, beber y comer tanto como quieran y cuando elijan</w:t>
      </w:r>
      <w:r>
        <w:rPr>
          <w:color w:val="231F20"/>
          <w:spacing w:val="-9"/>
          <w:w w:val="115"/>
        </w:rPr>
        <w:t> </w:t>
      </w:r>
      <w:r>
        <w:rPr>
          <w:color w:val="231F20"/>
          <w:w w:val="115"/>
        </w:rPr>
        <w:t>hacerlo.</w:t>
      </w:r>
    </w:p>
    <w:p>
      <w:pPr>
        <w:pStyle w:val="BodyText"/>
        <w:spacing w:line="242" w:lineRule="exact"/>
        <w:ind w:left="1791" w:right="1693" w:firstLine="300"/>
        <w:jc w:val="both"/>
      </w:pPr>
      <w:r>
        <w:rPr>
          <w:color w:val="231F20"/>
          <w:w w:val="115"/>
        </w:rPr>
        <w:t>El</w:t>
      </w:r>
      <w:r>
        <w:rPr>
          <w:color w:val="231F20"/>
          <w:spacing w:val="-5"/>
          <w:w w:val="115"/>
        </w:rPr>
        <w:t> </w:t>
      </w:r>
      <w:r>
        <w:rPr>
          <w:color w:val="231F20"/>
          <w:w w:val="115"/>
        </w:rPr>
        <w:t>desengaño</w:t>
      </w:r>
      <w:r>
        <w:rPr>
          <w:color w:val="231F20"/>
          <w:spacing w:val="-5"/>
          <w:w w:val="115"/>
        </w:rPr>
        <w:t> </w:t>
      </w:r>
      <w:r>
        <w:rPr>
          <w:color w:val="231F20"/>
          <w:w w:val="115"/>
        </w:rPr>
        <w:t>con</w:t>
      </w:r>
      <w:r>
        <w:rPr>
          <w:color w:val="231F20"/>
          <w:spacing w:val="-5"/>
          <w:w w:val="115"/>
        </w:rPr>
        <w:t> </w:t>
      </w:r>
      <w:r>
        <w:rPr>
          <w:color w:val="231F20"/>
          <w:w w:val="115"/>
        </w:rPr>
        <w:t>el</w:t>
      </w:r>
      <w:r>
        <w:rPr>
          <w:color w:val="231F20"/>
          <w:spacing w:val="-5"/>
          <w:w w:val="115"/>
        </w:rPr>
        <w:t> </w:t>
      </w:r>
      <w:r>
        <w:rPr>
          <w:color w:val="231F20"/>
          <w:w w:val="115"/>
        </w:rPr>
        <w:t>modelo</w:t>
      </w:r>
      <w:r>
        <w:rPr>
          <w:color w:val="231F20"/>
          <w:spacing w:val="-5"/>
          <w:w w:val="115"/>
        </w:rPr>
        <w:t> </w:t>
      </w:r>
      <w:r>
        <w:rPr>
          <w:color w:val="231F20"/>
          <w:w w:val="115"/>
        </w:rPr>
        <w:t>médico</w:t>
      </w:r>
      <w:r>
        <w:rPr>
          <w:color w:val="231F20"/>
          <w:spacing w:val="-5"/>
          <w:w w:val="115"/>
        </w:rPr>
        <w:t> </w:t>
      </w:r>
      <w:r>
        <w:rPr>
          <w:color w:val="231F20"/>
          <w:w w:val="115"/>
        </w:rPr>
        <w:t>y</w:t>
      </w:r>
      <w:r>
        <w:rPr>
          <w:color w:val="231F20"/>
          <w:spacing w:val="-5"/>
          <w:w w:val="115"/>
        </w:rPr>
        <w:t> </w:t>
      </w:r>
      <w:r>
        <w:rPr>
          <w:color w:val="231F20"/>
          <w:w w:val="115"/>
        </w:rPr>
        <w:t>la</w:t>
      </w:r>
      <w:r>
        <w:rPr>
          <w:color w:val="231F20"/>
          <w:spacing w:val="-5"/>
          <w:w w:val="115"/>
        </w:rPr>
        <w:t> </w:t>
      </w:r>
      <w:r>
        <w:rPr>
          <w:color w:val="231F20"/>
          <w:w w:val="115"/>
        </w:rPr>
        <w:t>progresiva</w:t>
      </w:r>
      <w:r>
        <w:rPr>
          <w:color w:val="231F20"/>
          <w:spacing w:val="-5"/>
          <w:w w:val="115"/>
        </w:rPr>
        <w:t> </w:t>
      </w:r>
      <w:r>
        <w:rPr>
          <w:color w:val="231F20"/>
          <w:w w:val="115"/>
        </w:rPr>
        <w:t>conciencia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importancia de</w:t>
      </w:r>
      <w:r>
        <w:rPr>
          <w:color w:val="231F20"/>
          <w:spacing w:val="-13"/>
          <w:w w:val="115"/>
        </w:rPr>
        <w:t> </w:t>
      </w:r>
      <w:r>
        <w:rPr>
          <w:color w:val="231F20"/>
          <w:w w:val="115"/>
        </w:rPr>
        <w:t>las</w:t>
      </w:r>
      <w:r>
        <w:rPr>
          <w:color w:val="231F20"/>
          <w:spacing w:val="-13"/>
          <w:w w:val="115"/>
        </w:rPr>
        <w:t> </w:t>
      </w:r>
      <w:r>
        <w:rPr>
          <w:color w:val="231F20"/>
          <w:w w:val="115"/>
        </w:rPr>
        <w:t>influencias</w:t>
      </w:r>
      <w:r>
        <w:rPr>
          <w:color w:val="231F20"/>
          <w:spacing w:val="-13"/>
          <w:w w:val="115"/>
        </w:rPr>
        <w:t> </w:t>
      </w:r>
      <w:r>
        <w:rPr>
          <w:color w:val="231F20"/>
          <w:w w:val="115"/>
        </w:rPr>
        <w:t>psicológicas</w:t>
      </w:r>
      <w:r>
        <w:rPr>
          <w:color w:val="231F20"/>
          <w:spacing w:val="-13"/>
          <w:w w:val="115"/>
        </w:rPr>
        <w:t> </w:t>
      </w:r>
      <w:r>
        <w:rPr>
          <w:color w:val="231F20"/>
          <w:w w:val="115"/>
        </w:rPr>
        <w:t>y</w:t>
      </w:r>
      <w:r>
        <w:rPr>
          <w:color w:val="231F20"/>
          <w:spacing w:val="-13"/>
          <w:w w:val="115"/>
        </w:rPr>
        <w:t> </w:t>
      </w:r>
      <w:r>
        <w:rPr>
          <w:color w:val="231F20"/>
          <w:w w:val="115"/>
        </w:rPr>
        <w:t>sociales</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y</w:t>
      </w:r>
      <w:r>
        <w:rPr>
          <w:color w:val="231F20"/>
          <w:spacing w:val="-13"/>
          <w:w w:val="115"/>
        </w:rPr>
        <w:t> </w:t>
      </w:r>
      <w:r>
        <w:rPr>
          <w:color w:val="231F20"/>
          <w:w w:val="115"/>
        </w:rPr>
        <w:t>la</w:t>
      </w:r>
      <w:r>
        <w:rPr>
          <w:color w:val="231F20"/>
          <w:spacing w:val="-13"/>
          <w:w w:val="115"/>
        </w:rPr>
        <w:t> </w:t>
      </w:r>
      <w:r>
        <w:rPr>
          <w:color w:val="231F20"/>
          <w:w w:val="115"/>
        </w:rPr>
        <w:t>enfermedad</w:t>
      </w:r>
      <w:r>
        <w:rPr>
          <w:color w:val="231F20"/>
          <w:spacing w:val="-13"/>
          <w:w w:val="115"/>
        </w:rPr>
        <w:t> </w:t>
      </w:r>
      <w:r>
        <w:rPr>
          <w:color w:val="231F20"/>
          <w:w w:val="115"/>
        </w:rPr>
        <w:t>han</w:t>
      </w:r>
      <w:r>
        <w:rPr>
          <w:color w:val="231F20"/>
          <w:spacing w:val="-13"/>
          <w:w w:val="115"/>
        </w:rPr>
        <w:t> </w:t>
      </w:r>
      <w:r>
        <w:rPr>
          <w:color w:val="231F20"/>
          <w:w w:val="115"/>
        </w:rPr>
        <w:t>conducido</w:t>
      </w:r>
      <w:r>
        <w:rPr>
          <w:color w:val="231F20"/>
          <w:spacing w:val="-13"/>
          <w:w w:val="115"/>
        </w:rPr>
        <w:t> </w:t>
      </w:r>
      <w:r>
        <w:rPr>
          <w:color w:val="231F20"/>
          <w:w w:val="115"/>
        </w:rPr>
        <w:t>a los</w:t>
      </w:r>
      <w:r>
        <w:rPr>
          <w:color w:val="231F20"/>
          <w:spacing w:val="-16"/>
          <w:w w:val="115"/>
        </w:rPr>
        <w:t> </w:t>
      </w:r>
      <w:r>
        <w:rPr>
          <w:color w:val="231F20"/>
          <w:w w:val="115"/>
        </w:rPr>
        <w:t>científicos</w:t>
      </w:r>
      <w:r>
        <w:rPr>
          <w:color w:val="231F20"/>
          <w:spacing w:val="-16"/>
          <w:w w:val="115"/>
        </w:rPr>
        <w:t> </w:t>
      </w:r>
      <w:r>
        <w:rPr>
          <w:color w:val="231F20"/>
          <w:w w:val="115"/>
        </w:rPr>
        <w:t>sociales</w:t>
      </w:r>
      <w:r>
        <w:rPr>
          <w:color w:val="231F20"/>
          <w:spacing w:val="-16"/>
          <w:w w:val="115"/>
        </w:rPr>
        <w:t> </w:t>
      </w:r>
      <w:r>
        <w:rPr>
          <w:color w:val="231F20"/>
          <w:w w:val="115"/>
        </w:rPr>
        <w:t>y</w:t>
      </w:r>
      <w:r>
        <w:rPr>
          <w:color w:val="231F20"/>
          <w:spacing w:val="-16"/>
          <w:w w:val="115"/>
        </w:rPr>
        <w:t> </w:t>
      </w:r>
      <w:r>
        <w:rPr>
          <w:color w:val="231F20"/>
          <w:w w:val="115"/>
        </w:rPr>
        <w:t>a</w:t>
      </w:r>
      <w:r>
        <w:rPr>
          <w:color w:val="231F20"/>
          <w:spacing w:val="-16"/>
          <w:w w:val="115"/>
        </w:rPr>
        <w:t> </w:t>
      </w:r>
      <w:r>
        <w:rPr>
          <w:color w:val="231F20"/>
          <w:w w:val="115"/>
        </w:rPr>
        <w:t>otros</w:t>
      </w:r>
      <w:r>
        <w:rPr>
          <w:color w:val="231F20"/>
          <w:spacing w:val="-16"/>
          <w:w w:val="115"/>
        </w:rPr>
        <w:t> </w:t>
      </w:r>
      <w:r>
        <w:rPr>
          <w:color w:val="231F20"/>
          <w:w w:val="115"/>
        </w:rPr>
        <w:t>especialistas</w:t>
      </w:r>
      <w:r>
        <w:rPr>
          <w:color w:val="231F20"/>
          <w:spacing w:val="-16"/>
          <w:w w:val="115"/>
        </w:rPr>
        <w:t> </w:t>
      </w:r>
      <w:r>
        <w:rPr>
          <w:color w:val="231F20"/>
          <w:w w:val="115"/>
        </w:rPr>
        <w:t>a</w:t>
      </w:r>
      <w:r>
        <w:rPr>
          <w:color w:val="231F20"/>
          <w:spacing w:val="-16"/>
          <w:w w:val="115"/>
        </w:rPr>
        <w:t> </w:t>
      </w:r>
      <w:r>
        <w:rPr>
          <w:color w:val="231F20"/>
          <w:w w:val="115"/>
        </w:rPr>
        <w:t>proponer</w:t>
      </w:r>
      <w:r>
        <w:rPr>
          <w:color w:val="231F20"/>
          <w:spacing w:val="-16"/>
          <w:w w:val="115"/>
        </w:rPr>
        <w:t> </w:t>
      </w:r>
      <w:r>
        <w:rPr>
          <w:color w:val="231F20"/>
          <w:w w:val="115"/>
        </w:rPr>
        <w:t>nuevas</w:t>
      </w:r>
      <w:r>
        <w:rPr>
          <w:color w:val="231F20"/>
          <w:spacing w:val="-16"/>
          <w:w w:val="115"/>
        </w:rPr>
        <w:t> </w:t>
      </w:r>
      <w:r>
        <w:rPr>
          <w:color w:val="231F20"/>
          <w:w w:val="115"/>
        </w:rPr>
        <w:t>formas</w:t>
      </w:r>
      <w:r>
        <w:rPr>
          <w:color w:val="231F20"/>
          <w:spacing w:val="-16"/>
          <w:w w:val="115"/>
        </w:rPr>
        <w:t> </w:t>
      </w:r>
      <w:r>
        <w:rPr>
          <w:color w:val="231F20"/>
          <w:w w:val="115"/>
        </w:rPr>
        <w:t>de</w:t>
      </w:r>
      <w:r>
        <w:rPr>
          <w:color w:val="231F20"/>
          <w:spacing w:val="-16"/>
          <w:w w:val="115"/>
        </w:rPr>
        <w:t> </w:t>
      </w:r>
      <w:r>
        <w:rPr>
          <w:color w:val="231F20"/>
          <w:w w:val="115"/>
        </w:rPr>
        <w:t>conceptua­ lizar</w:t>
      </w:r>
      <w:r>
        <w:rPr>
          <w:color w:val="231F20"/>
          <w:spacing w:val="-21"/>
          <w:w w:val="115"/>
        </w:rPr>
        <w:t> </w:t>
      </w:r>
      <w:r>
        <w:rPr>
          <w:color w:val="231F20"/>
          <w:w w:val="115"/>
        </w:rPr>
        <w:t>la</w:t>
      </w:r>
      <w:r>
        <w:rPr>
          <w:color w:val="231F20"/>
          <w:spacing w:val="-21"/>
          <w:w w:val="115"/>
        </w:rPr>
        <w:t> </w:t>
      </w:r>
      <w:r>
        <w:rPr>
          <w:color w:val="231F20"/>
          <w:w w:val="115"/>
        </w:rPr>
        <w:t>salud</w:t>
      </w:r>
      <w:r>
        <w:rPr>
          <w:color w:val="231F20"/>
          <w:spacing w:val="-21"/>
          <w:w w:val="115"/>
        </w:rPr>
        <w:t> </w:t>
      </w:r>
      <w:r>
        <w:rPr>
          <w:color w:val="231F20"/>
          <w:w w:val="115"/>
        </w:rPr>
        <w:t>y</w:t>
      </w:r>
      <w:r>
        <w:rPr>
          <w:color w:val="231F20"/>
          <w:spacing w:val="-21"/>
          <w:w w:val="115"/>
        </w:rPr>
        <w:t> </w:t>
      </w:r>
      <w:r>
        <w:rPr>
          <w:color w:val="231F20"/>
          <w:w w:val="115"/>
        </w:rPr>
        <w:t>la</w:t>
      </w:r>
      <w:r>
        <w:rPr>
          <w:color w:val="231F20"/>
          <w:spacing w:val="-21"/>
          <w:w w:val="115"/>
        </w:rPr>
        <w:t> </w:t>
      </w:r>
      <w:r>
        <w:rPr>
          <w:color w:val="231F20"/>
          <w:w w:val="115"/>
        </w:rPr>
        <w:t>enfermedad.</w:t>
      </w:r>
      <w:r>
        <w:rPr>
          <w:color w:val="231F20"/>
          <w:spacing w:val="-25"/>
          <w:w w:val="115"/>
        </w:rPr>
        <w:t> </w:t>
      </w:r>
      <w:r>
        <w:rPr>
          <w:color w:val="231F20"/>
          <w:w w:val="115"/>
        </w:rPr>
        <w:t>Se</w:t>
      </w:r>
      <w:r>
        <w:rPr>
          <w:color w:val="231F20"/>
          <w:spacing w:val="-21"/>
          <w:w w:val="115"/>
        </w:rPr>
        <w:t> </w:t>
      </w:r>
      <w:r>
        <w:rPr>
          <w:color w:val="231F20"/>
          <w:w w:val="115"/>
        </w:rPr>
        <w:t>ha</w:t>
      </w:r>
      <w:r>
        <w:rPr>
          <w:color w:val="231F20"/>
          <w:spacing w:val="-21"/>
          <w:w w:val="115"/>
        </w:rPr>
        <w:t> </w:t>
      </w:r>
      <w:r>
        <w:rPr>
          <w:color w:val="231F20"/>
          <w:w w:val="115"/>
        </w:rPr>
        <w:t>mencionado</w:t>
      </w:r>
      <w:r>
        <w:rPr>
          <w:color w:val="231F20"/>
          <w:spacing w:val="-21"/>
          <w:w w:val="115"/>
        </w:rPr>
        <w:t> </w:t>
      </w:r>
      <w:r>
        <w:rPr>
          <w:color w:val="231F20"/>
          <w:w w:val="115"/>
        </w:rPr>
        <w:t>que</w:t>
      </w:r>
      <w:r>
        <w:rPr>
          <w:color w:val="231F20"/>
          <w:spacing w:val="-21"/>
          <w:w w:val="115"/>
        </w:rPr>
        <w:t> </w:t>
      </w:r>
      <w:r>
        <w:rPr>
          <w:color w:val="231F20"/>
          <w:w w:val="115"/>
        </w:rPr>
        <w:t>los</w:t>
      </w:r>
      <w:r>
        <w:rPr>
          <w:color w:val="231F20"/>
          <w:spacing w:val="-21"/>
          <w:w w:val="115"/>
        </w:rPr>
        <w:t> </w:t>
      </w:r>
      <w:r>
        <w:rPr>
          <w:color w:val="231F20"/>
          <w:w w:val="115"/>
        </w:rPr>
        <w:t>factores</w:t>
      </w:r>
      <w:r>
        <w:rPr>
          <w:color w:val="231F20"/>
          <w:spacing w:val="-21"/>
          <w:w w:val="115"/>
        </w:rPr>
        <w:t> </w:t>
      </w:r>
      <w:r>
        <w:rPr>
          <w:color w:val="231F20"/>
          <w:w w:val="115"/>
        </w:rPr>
        <w:t>psicosociales</w:t>
      </w:r>
      <w:r>
        <w:rPr>
          <w:color w:val="231F20"/>
          <w:spacing w:val="-21"/>
          <w:w w:val="115"/>
        </w:rPr>
        <w:t> </w:t>
      </w:r>
      <w:r>
        <w:rPr>
          <w:color w:val="231F20"/>
          <w:w w:val="115"/>
        </w:rPr>
        <w:t>son</w:t>
      </w:r>
      <w:r>
        <w:rPr>
          <w:color w:val="231F20"/>
          <w:spacing w:val="-21"/>
          <w:w w:val="115"/>
        </w:rPr>
        <w:t> </w:t>
      </w:r>
      <w:r>
        <w:rPr>
          <w:color w:val="231F20"/>
          <w:w w:val="115"/>
        </w:rPr>
        <w:t>tan importantes</w:t>
      </w:r>
      <w:r>
        <w:rPr>
          <w:color w:val="231F20"/>
          <w:spacing w:val="-22"/>
          <w:w w:val="115"/>
        </w:rPr>
        <w:t> </w:t>
      </w:r>
      <w:r>
        <w:rPr>
          <w:color w:val="231F20"/>
          <w:w w:val="115"/>
        </w:rPr>
        <w:t>que</w:t>
      </w:r>
      <w:r>
        <w:rPr>
          <w:color w:val="231F20"/>
          <w:spacing w:val="-22"/>
          <w:w w:val="115"/>
        </w:rPr>
        <w:t> </w:t>
      </w:r>
      <w:r>
        <w:rPr>
          <w:color w:val="231F20"/>
          <w:w w:val="115"/>
        </w:rPr>
        <w:t>las</w:t>
      </w:r>
      <w:r>
        <w:rPr>
          <w:color w:val="231F20"/>
          <w:spacing w:val="-22"/>
          <w:w w:val="115"/>
        </w:rPr>
        <w:t> </w:t>
      </w:r>
      <w:r>
        <w:rPr>
          <w:color w:val="231F20"/>
          <w:w w:val="115"/>
        </w:rPr>
        <w:t>causas</w:t>
      </w:r>
      <w:r>
        <w:rPr>
          <w:color w:val="231F20"/>
          <w:spacing w:val="-22"/>
          <w:w w:val="115"/>
        </w:rPr>
        <w:t> </w:t>
      </w:r>
      <w:r>
        <w:rPr>
          <w:color w:val="231F20"/>
          <w:w w:val="115"/>
        </w:rPr>
        <w:t>puramente</w:t>
      </w:r>
      <w:r>
        <w:rPr>
          <w:color w:val="231F20"/>
          <w:spacing w:val="-22"/>
          <w:w w:val="115"/>
        </w:rPr>
        <w:t> </w:t>
      </w:r>
      <w:r>
        <w:rPr>
          <w:color w:val="231F20"/>
          <w:w w:val="115"/>
        </w:rPr>
        <w:t>biológicas</w:t>
      </w:r>
      <w:r>
        <w:rPr>
          <w:color w:val="231F20"/>
          <w:spacing w:val="-22"/>
          <w:w w:val="115"/>
        </w:rPr>
        <w:t> </w:t>
      </w:r>
      <w:r>
        <w:rPr>
          <w:color w:val="231F20"/>
          <w:w w:val="115"/>
        </w:rPr>
        <w:t>del</w:t>
      </w:r>
      <w:r>
        <w:rPr>
          <w:color w:val="231F20"/>
          <w:spacing w:val="-22"/>
          <w:w w:val="115"/>
        </w:rPr>
        <w:t> </w:t>
      </w:r>
      <w:r>
        <w:rPr>
          <w:color w:val="231F20"/>
          <w:w w:val="115"/>
        </w:rPr>
        <w:t>bienestar.</w:t>
      </w:r>
      <w:r>
        <w:rPr>
          <w:color w:val="231F20"/>
          <w:spacing w:val="-26"/>
          <w:w w:val="115"/>
        </w:rPr>
        <w:t> </w:t>
      </w:r>
      <w:r>
        <w:rPr>
          <w:color w:val="231F20"/>
          <w:w w:val="115"/>
        </w:rPr>
        <w:t>Esta</w:t>
      </w:r>
      <w:r>
        <w:rPr>
          <w:color w:val="231F20"/>
          <w:spacing w:val="-22"/>
          <w:w w:val="115"/>
        </w:rPr>
        <w:t> </w:t>
      </w:r>
      <w:r>
        <w:rPr>
          <w:color w:val="231F20"/>
          <w:w w:val="115"/>
        </w:rPr>
        <w:t>postura</w:t>
      </w:r>
      <w:r>
        <w:rPr>
          <w:color w:val="231F20"/>
          <w:spacing w:val="-22"/>
          <w:w w:val="115"/>
        </w:rPr>
        <w:t> </w:t>
      </w:r>
      <w:r>
        <w:rPr>
          <w:color w:val="231F20"/>
          <w:w w:val="115"/>
        </w:rPr>
        <w:t>condujo</w:t>
      </w:r>
      <w:r>
        <w:rPr>
          <w:color w:val="231F20"/>
          <w:spacing w:val="-22"/>
          <w:w w:val="115"/>
        </w:rPr>
        <w:t> </w:t>
      </w:r>
      <w:r>
        <w:rPr>
          <w:color w:val="231F20"/>
          <w:w w:val="115"/>
        </w:rPr>
        <w:t>al desarrollo</w:t>
      </w:r>
      <w:r>
        <w:rPr>
          <w:color w:val="231F20"/>
          <w:spacing w:val="-4"/>
          <w:w w:val="115"/>
        </w:rPr>
        <w:t> </w:t>
      </w:r>
      <w:r>
        <w:rPr>
          <w:color w:val="231F20"/>
          <w:w w:val="115"/>
        </w:rPr>
        <w:t>del</w:t>
      </w:r>
      <w:r>
        <w:rPr>
          <w:color w:val="231F20"/>
          <w:spacing w:val="-4"/>
          <w:w w:val="115"/>
        </w:rPr>
        <w:t> </w:t>
      </w:r>
      <w:r>
        <w:rPr>
          <w:color w:val="231F20"/>
          <w:w w:val="115"/>
        </w:rPr>
        <w:t>modelo</w:t>
      </w:r>
      <w:r>
        <w:rPr>
          <w:color w:val="231F20"/>
          <w:spacing w:val="-4"/>
          <w:w w:val="115"/>
        </w:rPr>
        <w:t> </w:t>
      </w:r>
      <w:r>
        <w:rPr>
          <w:color w:val="231F20"/>
          <w:w w:val="115"/>
        </w:rPr>
        <w:t>biopsicosocial.</w:t>
      </w:r>
      <w:r>
        <w:rPr>
          <w:color w:val="231F20"/>
          <w:spacing w:val="-8"/>
          <w:w w:val="115"/>
        </w:rPr>
        <w:t> </w:t>
      </w:r>
      <w:r>
        <w:rPr>
          <w:color w:val="231F20"/>
          <w:w w:val="115"/>
        </w:rPr>
        <w:t>Este</w:t>
      </w:r>
      <w:r>
        <w:rPr>
          <w:color w:val="231F20"/>
          <w:spacing w:val="-4"/>
          <w:w w:val="115"/>
        </w:rPr>
        <w:t> </w:t>
      </w:r>
      <w:r>
        <w:rPr>
          <w:color w:val="231F20"/>
          <w:w w:val="115"/>
        </w:rPr>
        <w:t>modelo</w:t>
      </w:r>
      <w:r>
        <w:rPr>
          <w:color w:val="231F20"/>
          <w:spacing w:val="-4"/>
          <w:w w:val="115"/>
        </w:rPr>
        <w:t> </w:t>
      </w:r>
      <w:r>
        <w:rPr>
          <w:color w:val="231F20"/>
          <w:w w:val="115"/>
        </w:rPr>
        <w:t>ha</w:t>
      </w:r>
      <w:r>
        <w:rPr>
          <w:color w:val="231F20"/>
          <w:spacing w:val="-4"/>
          <w:w w:val="115"/>
        </w:rPr>
        <w:t> </w:t>
      </w:r>
      <w:r>
        <w:rPr>
          <w:color w:val="231F20"/>
          <w:w w:val="115"/>
        </w:rPr>
        <w:t>sido</w:t>
      </w:r>
      <w:r>
        <w:rPr>
          <w:color w:val="231F20"/>
          <w:spacing w:val="-4"/>
          <w:w w:val="115"/>
        </w:rPr>
        <w:t> </w:t>
      </w:r>
      <w:r>
        <w:rPr>
          <w:color w:val="231F20"/>
          <w:w w:val="115"/>
        </w:rPr>
        <w:t>una</w:t>
      </w:r>
      <w:r>
        <w:rPr>
          <w:color w:val="231F20"/>
          <w:spacing w:val="-4"/>
          <w:w w:val="115"/>
        </w:rPr>
        <w:t> </w:t>
      </w:r>
      <w:r>
        <w:rPr>
          <w:color w:val="231F20"/>
          <w:w w:val="115"/>
        </w:rPr>
        <w:t>influencia</w:t>
      </w:r>
      <w:r>
        <w:rPr>
          <w:color w:val="231F20"/>
          <w:spacing w:val="-4"/>
          <w:w w:val="115"/>
        </w:rPr>
        <w:t> </w:t>
      </w:r>
      <w:r>
        <w:rPr>
          <w:color w:val="231F20"/>
          <w:w w:val="115"/>
        </w:rPr>
        <w:t>importante en</w:t>
      </w:r>
      <w:r>
        <w:rPr>
          <w:color w:val="231F20"/>
          <w:spacing w:val="-4"/>
          <w:w w:val="115"/>
        </w:rPr>
        <w:t> </w:t>
      </w:r>
      <w:r>
        <w:rPr>
          <w:color w:val="231F20"/>
          <w:w w:val="115"/>
        </w:rPr>
        <w:t>la</w:t>
      </w:r>
      <w:r>
        <w:rPr>
          <w:color w:val="231F20"/>
          <w:spacing w:val="-4"/>
          <w:w w:val="115"/>
        </w:rPr>
        <w:t> </w:t>
      </w:r>
      <w:r>
        <w:rPr>
          <w:color w:val="231F20"/>
          <w:w w:val="115"/>
        </w:rPr>
        <w:t>evolución</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psicología</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4"/>
          <w:w w:val="115"/>
        </w:rPr>
        <w:t> </w:t>
      </w:r>
      <w:r>
        <w:rPr>
          <w:color w:val="231F20"/>
          <w:w w:val="115"/>
        </w:rPr>
        <w:t>como</w:t>
      </w:r>
      <w:r>
        <w:rPr>
          <w:color w:val="231F20"/>
          <w:spacing w:val="-4"/>
          <w:w w:val="115"/>
        </w:rPr>
        <w:t> </w:t>
      </w:r>
      <w:r>
        <w:rPr>
          <w:color w:val="231F20"/>
          <w:w w:val="115"/>
        </w:rPr>
        <w:t>un</w:t>
      </w:r>
      <w:r>
        <w:rPr>
          <w:color w:val="231F20"/>
          <w:spacing w:val="-4"/>
          <w:w w:val="115"/>
        </w:rPr>
        <w:t> </w:t>
      </w:r>
      <w:r>
        <w:rPr>
          <w:color w:val="231F20"/>
          <w:w w:val="115"/>
        </w:rPr>
        <w:t>nuevo</w:t>
      </w:r>
      <w:r>
        <w:rPr>
          <w:color w:val="231F20"/>
          <w:spacing w:val="-4"/>
          <w:w w:val="115"/>
        </w:rPr>
        <w:t> </w:t>
      </w:r>
      <w:r>
        <w:rPr>
          <w:color w:val="231F20"/>
          <w:w w:val="115"/>
        </w:rPr>
        <w:t>campo</w:t>
      </w:r>
      <w:r>
        <w:rPr>
          <w:color w:val="231F20"/>
          <w:spacing w:val="-4"/>
          <w:w w:val="115"/>
        </w:rPr>
        <w:t> </w:t>
      </w:r>
      <w:r>
        <w:rPr>
          <w:color w:val="231F20"/>
          <w:w w:val="115"/>
        </w:rPr>
        <w:t>de</w:t>
      </w:r>
      <w:r>
        <w:rPr>
          <w:color w:val="231F20"/>
          <w:spacing w:val="-4"/>
          <w:w w:val="115"/>
        </w:rPr>
        <w:t> </w:t>
      </w:r>
      <w:r>
        <w:rPr>
          <w:color w:val="231F20"/>
          <w:w w:val="115"/>
        </w:rPr>
        <w:t>estudio.</w:t>
      </w:r>
    </w:p>
    <w:p>
      <w:pPr>
        <w:pStyle w:val="BodyText"/>
        <w:spacing w:line="242" w:lineRule="exact"/>
        <w:ind w:left="1791" w:right="1693" w:firstLine="300"/>
        <w:jc w:val="both"/>
      </w:pPr>
      <w:r>
        <w:rPr>
          <w:color w:val="231F20"/>
          <w:w w:val="115"/>
        </w:rPr>
        <w:t>Por</w:t>
      </w:r>
      <w:r>
        <w:rPr>
          <w:color w:val="231F20"/>
          <w:spacing w:val="-11"/>
          <w:w w:val="115"/>
        </w:rPr>
        <w:t> </w:t>
      </w:r>
      <w:r>
        <w:rPr>
          <w:color w:val="231F20"/>
          <w:w w:val="115"/>
        </w:rPr>
        <w:t>tanto,</w:t>
      </w:r>
      <w:r>
        <w:rPr>
          <w:color w:val="231F20"/>
          <w:spacing w:val="-14"/>
          <w:w w:val="115"/>
        </w:rPr>
        <w:t> </w:t>
      </w:r>
      <w:r>
        <w:rPr>
          <w:color w:val="231F20"/>
          <w:w w:val="115"/>
        </w:rPr>
        <w:t>hay</w:t>
      </w:r>
      <w:r>
        <w:rPr>
          <w:color w:val="231F20"/>
          <w:spacing w:val="-11"/>
          <w:w w:val="115"/>
        </w:rPr>
        <w:t> </w:t>
      </w:r>
      <w:r>
        <w:rPr>
          <w:color w:val="231F20"/>
          <w:w w:val="115"/>
        </w:rPr>
        <w:t>muchas</w:t>
      </w:r>
      <w:r>
        <w:rPr>
          <w:color w:val="231F20"/>
          <w:spacing w:val="-11"/>
          <w:w w:val="115"/>
        </w:rPr>
        <w:t> </w:t>
      </w:r>
      <w:r>
        <w:rPr>
          <w:color w:val="231F20"/>
          <w:w w:val="115"/>
        </w:rPr>
        <w:t>razones</w:t>
      </w:r>
      <w:r>
        <w:rPr>
          <w:color w:val="231F20"/>
          <w:spacing w:val="-11"/>
          <w:w w:val="115"/>
        </w:rPr>
        <w:t> </w:t>
      </w:r>
      <w:r>
        <w:rPr>
          <w:color w:val="231F20"/>
          <w:w w:val="115"/>
        </w:rPr>
        <w:t>por</w:t>
      </w:r>
      <w:r>
        <w:rPr>
          <w:color w:val="231F20"/>
          <w:spacing w:val="-11"/>
          <w:w w:val="115"/>
        </w:rPr>
        <w:t> </w:t>
      </w:r>
      <w:r>
        <w:rPr>
          <w:color w:val="231F20"/>
          <w:w w:val="115"/>
        </w:rPr>
        <w:t>las</w:t>
      </w:r>
      <w:r>
        <w:rPr>
          <w:color w:val="231F20"/>
          <w:spacing w:val="-11"/>
          <w:w w:val="115"/>
        </w:rPr>
        <w:t> </w:t>
      </w:r>
      <w:r>
        <w:rPr>
          <w:color w:val="231F20"/>
          <w:w w:val="115"/>
        </w:rPr>
        <w:t>cuales</w:t>
      </w:r>
      <w:r>
        <w:rPr>
          <w:color w:val="231F20"/>
          <w:spacing w:val="-11"/>
          <w:w w:val="115"/>
        </w:rPr>
        <w:t> </w:t>
      </w:r>
      <w:r>
        <w:rPr>
          <w:color w:val="231F20"/>
          <w:w w:val="115"/>
        </w:rPr>
        <w:t>la</w:t>
      </w:r>
      <w:r>
        <w:rPr>
          <w:color w:val="231F20"/>
          <w:spacing w:val="-11"/>
          <w:w w:val="115"/>
        </w:rPr>
        <w:t> </w:t>
      </w:r>
      <w:r>
        <w:rPr>
          <w:color w:val="231F20"/>
          <w:w w:val="115"/>
        </w:rPr>
        <w:t>psicología</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se</w:t>
      </w:r>
      <w:r>
        <w:rPr>
          <w:color w:val="231F20"/>
          <w:spacing w:val="-11"/>
          <w:w w:val="115"/>
        </w:rPr>
        <w:t> </w:t>
      </w:r>
      <w:r>
        <w:rPr>
          <w:color w:val="231F20"/>
          <w:w w:val="115"/>
        </w:rPr>
        <w:t>ha</w:t>
      </w:r>
      <w:r>
        <w:rPr>
          <w:color w:val="231F20"/>
          <w:spacing w:val="-11"/>
          <w:w w:val="115"/>
        </w:rPr>
        <w:t> </w:t>
      </w:r>
      <w:r>
        <w:rPr>
          <w:color w:val="231F20"/>
          <w:w w:val="115"/>
        </w:rPr>
        <w:t>vuelto un</w:t>
      </w:r>
      <w:r>
        <w:rPr>
          <w:color w:val="231F20"/>
          <w:spacing w:val="-11"/>
          <w:w w:val="115"/>
        </w:rPr>
        <w:t> </w:t>
      </w:r>
      <w:r>
        <w:rPr>
          <w:color w:val="231F20"/>
          <w:w w:val="115"/>
        </w:rPr>
        <w:t>campo</w:t>
      </w:r>
      <w:r>
        <w:rPr>
          <w:color w:val="231F20"/>
          <w:spacing w:val="-11"/>
          <w:w w:val="115"/>
        </w:rPr>
        <w:t> </w:t>
      </w:r>
      <w:r>
        <w:rPr>
          <w:color w:val="231F20"/>
          <w:w w:val="115"/>
        </w:rPr>
        <w:t>inquietante,</w:t>
      </w:r>
      <w:r>
        <w:rPr>
          <w:color w:val="231F20"/>
          <w:spacing w:val="-14"/>
          <w:w w:val="115"/>
        </w:rPr>
        <w:t> </w:t>
      </w:r>
      <w:r>
        <w:rPr>
          <w:color w:val="231F20"/>
          <w:w w:val="115"/>
        </w:rPr>
        <w:t>dinámico</w:t>
      </w:r>
      <w:r>
        <w:rPr>
          <w:color w:val="231F20"/>
          <w:spacing w:val="-11"/>
          <w:w w:val="115"/>
        </w:rPr>
        <w:t> </w:t>
      </w:r>
      <w:r>
        <w:rPr>
          <w:color w:val="231F20"/>
          <w:w w:val="115"/>
        </w:rPr>
        <w:t>y</w:t>
      </w:r>
      <w:r>
        <w:rPr>
          <w:color w:val="231F20"/>
          <w:spacing w:val="-11"/>
          <w:w w:val="115"/>
        </w:rPr>
        <w:t> </w:t>
      </w:r>
      <w:r>
        <w:rPr>
          <w:color w:val="231F20"/>
          <w:w w:val="115"/>
        </w:rPr>
        <w:t>popular.</w:t>
      </w:r>
      <w:r>
        <w:rPr>
          <w:color w:val="231F20"/>
          <w:spacing w:val="-15"/>
          <w:w w:val="115"/>
        </w:rPr>
        <w:t> </w:t>
      </w:r>
      <w:r>
        <w:rPr>
          <w:color w:val="231F20"/>
          <w:w w:val="115"/>
        </w:rPr>
        <w:t>Han</w:t>
      </w:r>
      <w:r>
        <w:rPr>
          <w:color w:val="231F20"/>
          <w:spacing w:val="-11"/>
          <w:w w:val="115"/>
        </w:rPr>
        <w:t> </w:t>
      </w:r>
      <w:r>
        <w:rPr>
          <w:color w:val="231F20"/>
          <w:w w:val="115"/>
        </w:rPr>
        <w:t>aparecido</w:t>
      </w:r>
      <w:r>
        <w:rPr>
          <w:color w:val="231F20"/>
          <w:spacing w:val="-11"/>
          <w:w w:val="115"/>
        </w:rPr>
        <w:t> </w:t>
      </w:r>
      <w:r>
        <w:rPr>
          <w:color w:val="231F20"/>
          <w:w w:val="115"/>
        </w:rPr>
        <w:t>muchos</w:t>
      </w:r>
      <w:r>
        <w:rPr>
          <w:color w:val="231F20"/>
          <w:spacing w:val="-11"/>
          <w:w w:val="115"/>
        </w:rPr>
        <w:t> </w:t>
      </w:r>
      <w:r>
        <w:rPr>
          <w:color w:val="231F20"/>
          <w:w w:val="115"/>
        </w:rPr>
        <w:t>libros</w:t>
      </w:r>
      <w:r>
        <w:rPr>
          <w:color w:val="231F20"/>
          <w:spacing w:val="-11"/>
          <w:w w:val="115"/>
        </w:rPr>
        <w:t> </w:t>
      </w:r>
      <w:r>
        <w:rPr>
          <w:color w:val="231F20"/>
          <w:w w:val="115"/>
        </w:rPr>
        <w:t>y</w:t>
      </w:r>
      <w:r>
        <w:rPr>
          <w:color w:val="231F20"/>
          <w:spacing w:val="-11"/>
          <w:w w:val="115"/>
        </w:rPr>
        <w:t> </w:t>
      </w:r>
      <w:r>
        <w:rPr>
          <w:color w:val="231F20"/>
          <w:w w:val="115"/>
        </w:rPr>
        <w:t>revistas,</w:t>
      </w:r>
      <w:r>
        <w:rPr>
          <w:color w:val="231F20"/>
          <w:spacing w:val="-14"/>
          <w:w w:val="115"/>
        </w:rPr>
        <w:t> </w:t>
      </w:r>
      <w:r>
        <w:rPr>
          <w:color w:val="231F20"/>
          <w:w w:val="115"/>
        </w:rPr>
        <w:t>y los medios de comunicación le han dado una considerable atención. Los programas de</w:t>
      </w:r>
      <w:r>
        <w:rPr>
          <w:color w:val="231F20"/>
          <w:spacing w:val="-13"/>
          <w:w w:val="115"/>
        </w:rPr>
        <w:t> </w:t>
      </w:r>
      <w:r>
        <w:rPr>
          <w:color w:val="231F20"/>
          <w:w w:val="115"/>
        </w:rPr>
        <w:t>promoción</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salud</w:t>
      </w:r>
      <w:r>
        <w:rPr>
          <w:color w:val="231F20"/>
          <w:spacing w:val="-13"/>
          <w:w w:val="115"/>
        </w:rPr>
        <w:t> </w:t>
      </w:r>
      <w:r>
        <w:rPr>
          <w:color w:val="231F20"/>
          <w:w w:val="115"/>
        </w:rPr>
        <w:t>emplean</w:t>
      </w:r>
      <w:r>
        <w:rPr>
          <w:color w:val="231F20"/>
          <w:spacing w:val="-13"/>
          <w:w w:val="115"/>
        </w:rPr>
        <w:t> </w:t>
      </w:r>
      <w:r>
        <w:rPr>
          <w:color w:val="231F20"/>
          <w:w w:val="115"/>
        </w:rPr>
        <w:t>cada</w:t>
      </w:r>
      <w:r>
        <w:rPr>
          <w:color w:val="231F20"/>
          <w:spacing w:val="-13"/>
          <w:w w:val="115"/>
        </w:rPr>
        <w:t> </w:t>
      </w:r>
      <w:r>
        <w:rPr>
          <w:color w:val="231F20"/>
          <w:w w:val="115"/>
        </w:rPr>
        <w:t>vez</w:t>
      </w:r>
      <w:r>
        <w:rPr>
          <w:color w:val="231F20"/>
          <w:spacing w:val="-13"/>
          <w:w w:val="115"/>
        </w:rPr>
        <w:t> </w:t>
      </w:r>
      <w:r>
        <w:rPr>
          <w:color w:val="231F20"/>
          <w:w w:val="115"/>
        </w:rPr>
        <w:t>más</w:t>
      </w:r>
      <w:r>
        <w:rPr>
          <w:color w:val="231F20"/>
          <w:spacing w:val="-13"/>
          <w:w w:val="115"/>
        </w:rPr>
        <w:t> </w:t>
      </w:r>
      <w:r>
        <w:rPr>
          <w:color w:val="231F20"/>
          <w:w w:val="115"/>
        </w:rPr>
        <w:t>los</w:t>
      </w:r>
      <w:r>
        <w:rPr>
          <w:color w:val="231F20"/>
          <w:spacing w:val="-13"/>
          <w:w w:val="115"/>
        </w:rPr>
        <w:t> </w:t>
      </w:r>
      <w:r>
        <w:rPr>
          <w:color w:val="231F20"/>
          <w:w w:val="115"/>
        </w:rPr>
        <w:t>conocimientos</w:t>
      </w:r>
      <w:r>
        <w:rPr>
          <w:color w:val="231F20"/>
          <w:spacing w:val="-13"/>
          <w:w w:val="115"/>
        </w:rPr>
        <w:t> </w:t>
      </w:r>
      <w:r>
        <w:rPr>
          <w:color w:val="231F20"/>
          <w:w w:val="115"/>
        </w:rPr>
        <w:t>clínicos,</w:t>
      </w:r>
      <w:r>
        <w:rPr>
          <w:color w:val="231F20"/>
          <w:spacing w:val="-17"/>
          <w:w w:val="115"/>
        </w:rPr>
        <w:t> </w:t>
      </w:r>
      <w:r>
        <w:rPr>
          <w:color w:val="231F20"/>
          <w:w w:val="115"/>
        </w:rPr>
        <w:t>de</w:t>
      </w:r>
      <w:r>
        <w:rPr>
          <w:color w:val="231F20"/>
          <w:spacing w:val="-13"/>
          <w:w w:val="115"/>
        </w:rPr>
        <w:t> </w:t>
      </w:r>
      <w:r>
        <w:rPr>
          <w:color w:val="231F20"/>
          <w:w w:val="115"/>
        </w:rPr>
        <w:t>orien­</w:t>
      </w:r>
    </w:p>
    <w:p>
      <w:pPr>
        <w:spacing w:after="0" w:line="242"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952"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640"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296</w:t>
      </w:r>
    </w:p>
    <w:p>
      <w:pPr>
        <w:pStyle w:val="BodyText"/>
        <w:spacing w:before="6"/>
        <w:rPr>
          <w:rFonts w:ascii="Arial Black"/>
          <w:b/>
          <w:sz w:val="13"/>
        </w:rPr>
      </w:pPr>
    </w:p>
    <w:p>
      <w:pPr>
        <w:pStyle w:val="BodyText"/>
        <w:spacing w:line="220" w:lineRule="auto" w:before="50"/>
        <w:ind w:left="1695" w:right="1789"/>
        <w:jc w:val="both"/>
      </w:pPr>
      <w:r>
        <w:rPr>
          <w:color w:val="231F20"/>
          <w:w w:val="115"/>
        </w:rPr>
        <w:t>tación y de psicología de la salud, mientras que los cirujanos, anestesiólogos y</w:t>
      </w:r>
      <w:r>
        <w:rPr>
          <w:color w:val="231F20"/>
          <w:spacing w:val="-28"/>
          <w:w w:val="115"/>
        </w:rPr>
        <w:t> </w:t>
      </w:r>
      <w:r>
        <w:rPr>
          <w:color w:val="231F20"/>
          <w:w w:val="115"/>
        </w:rPr>
        <w:t>otros terapeutas están empleando cada vez más investigación y prácticas relacionadas</w:t>
      </w:r>
      <w:r>
        <w:rPr>
          <w:color w:val="231F20"/>
          <w:spacing w:val="-30"/>
          <w:w w:val="115"/>
        </w:rPr>
        <w:t> </w:t>
      </w:r>
      <w:r>
        <w:rPr>
          <w:color w:val="231F20"/>
          <w:w w:val="115"/>
        </w:rPr>
        <w:t>con la</w:t>
      </w:r>
      <w:r>
        <w:rPr>
          <w:color w:val="231F20"/>
          <w:spacing w:val="-6"/>
          <w:w w:val="115"/>
        </w:rPr>
        <w:t> </w:t>
      </w:r>
      <w:r>
        <w:rPr>
          <w:color w:val="231F20"/>
          <w:w w:val="115"/>
        </w:rPr>
        <w:t>psicología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6"/>
          <w:w w:val="115"/>
        </w:rPr>
        <w:t> </w:t>
      </w:r>
      <w:r>
        <w:rPr>
          <w:color w:val="231F20"/>
          <w:w w:val="115"/>
        </w:rPr>
        <w:t>en</w:t>
      </w:r>
      <w:r>
        <w:rPr>
          <w:color w:val="231F20"/>
          <w:spacing w:val="-6"/>
          <w:w w:val="115"/>
        </w:rPr>
        <w:t> </w:t>
      </w:r>
      <w:r>
        <w:rPr>
          <w:color w:val="231F20"/>
          <w:w w:val="115"/>
        </w:rPr>
        <w:t>su</w:t>
      </w:r>
      <w:r>
        <w:rPr>
          <w:color w:val="231F20"/>
          <w:spacing w:val="-6"/>
          <w:w w:val="115"/>
        </w:rPr>
        <w:t> </w:t>
      </w:r>
      <w:r>
        <w:rPr>
          <w:color w:val="231F20"/>
          <w:w w:val="115"/>
        </w:rPr>
        <w:t>trabajo</w:t>
      </w:r>
      <w:r>
        <w:rPr>
          <w:color w:val="231F20"/>
          <w:spacing w:val="-6"/>
          <w:w w:val="115"/>
        </w:rPr>
        <w:t> </w:t>
      </w:r>
      <w:r>
        <w:rPr>
          <w:color w:val="231F20"/>
          <w:w w:val="115"/>
        </w:rPr>
        <w:t>clínico.</w:t>
      </w:r>
    </w:p>
    <w:p>
      <w:pPr>
        <w:pStyle w:val="BodyText"/>
        <w:spacing w:line="242" w:lineRule="exact" w:before="11"/>
        <w:ind w:left="1695" w:right="1786" w:firstLine="300"/>
        <w:jc w:val="both"/>
      </w:pPr>
      <w:r>
        <w:rPr>
          <w:color w:val="231F20"/>
          <w:w w:val="105"/>
        </w:rPr>
        <w:t>Gran parte del atractivo de la psicología de la salud se deriva de la afirmación se­     gún la cual, por medio de incluir lo psicosocial, existe la posibilidad de proporcionar       una descripción más significativa y “humana” de los temas relacionados con la salud,   su  cuidado  y  la </w:t>
      </w:r>
      <w:r>
        <w:rPr>
          <w:color w:val="231F20"/>
          <w:spacing w:val="1"/>
          <w:w w:val="105"/>
        </w:rPr>
        <w:t> </w:t>
      </w:r>
      <w:r>
        <w:rPr>
          <w:color w:val="231F20"/>
          <w:w w:val="105"/>
        </w:rPr>
        <w:t>enfermedad.</w:t>
      </w:r>
    </w:p>
    <w:p>
      <w:pPr>
        <w:pStyle w:val="BodyText"/>
        <w:spacing w:line="242" w:lineRule="exact"/>
        <w:ind w:left="1695" w:right="1789" w:firstLine="300"/>
        <w:jc w:val="both"/>
      </w:pPr>
      <w:r>
        <w:rPr>
          <w:color w:val="231F20"/>
          <w:w w:val="115"/>
        </w:rPr>
        <w:t>A pesar de que los psicólogos de la salud se oponen al modelo médico y apoyan el modelo biopsicosocial, la mayor parte de la práctica de la psicología de la salud aún se desarrolla en el contexto de la medicina clínica.</w:t>
      </w:r>
    </w:p>
    <w:p>
      <w:pPr>
        <w:pStyle w:val="BodyText"/>
        <w:spacing w:line="223" w:lineRule="exact"/>
        <w:ind w:left="1695" w:firstLine="300"/>
        <w:jc w:val="both"/>
      </w:pPr>
      <w:r>
        <w:rPr>
          <w:color w:val="231F20"/>
          <w:w w:val="115"/>
        </w:rPr>
        <w:t>Algunos psicólogos y otros profesionales de la salud defienden el modelo    bio­</w:t>
      </w:r>
    </w:p>
    <w:p>
      <w:pPr>
        <w:pStyle w:val="BodyText"/>
        <w:spacing w:line="242" w:lineRule="exact" w:before="18"/>
        <w:ind w:left="1695" w:right="1788" w:hanging="1"/>
        <w:jc w:val="both"/>
      </w:pPr>
      <w:r>
        <w:rPr>
          <w:color w:val="231F20"/>
          <w:w w:val="115"/>
        </w:rPr>
        <w:t>psicosocial (</w:t>
      </w:r>
      <w:r>
        <w:rPr>
          <w:color w:val="231F20"/>
          <w:w w:val="115"/>
          <w:sz w:val="16"/>
        </w:rPr>
        <w:t>mbps</w:t>
      </w:r>
      <w:r>
        <w:rPr>
          <w:color w:val="231F20"/>
          <w:w w:val="115"/>
        </w:rPr>
        <w:t>), el cual establece que la salud y la enfermedad son el producto de una combinación de factores, incluyendo las características biológicas (la predispo­ sición</w:t>
      </w:r>
      <w:r>
        <w:rPr>
          <w:color w:val="231F20"/>
          <w:spacing w:val="-4"/>
          <w:w w:val="115"/>
        </w:rPr>
        <w:t> </w:t>
      </w:r>
      <w:r>
        <w:rPr>
          <w:color w:val="231F20"/>
          <w:w w:val="115"/>
        </w:rPr>
        <w:t>genética),</w:t>
      </w:r>
      <w:r>
        <w:rPr>
          <w:color w:val="231F20"/>
          <w:spacing w:val="-7"/>
          <w:w w:val="115"/>
        </w:rPr>
        <w:t> </w:t>
      </w:r>
      <w:r>
        <w:rPr>
          <w:color w:val="231F20"/>
          <w:w w:val="115"/>
        </w:rPr>
        <w:t>los</w:t>
      </w:r>
      <w:r>
        <w:rPr>
          <w:color w:val="231F20"/>
          <w:spacing w:val="-4"/>
          <w:w w:val="115"/>
        </w:rPr>
        <w:t> </w:t>
      </w:r>
      <w:r>
        <w:rPr>
          <w:color w:val="231F20"/>
          <w:w w:val="115"/>
        </w:rPr>
        <w:t>factores</w:t>
      </w:r>
      <w:r>
        <w:rPr>
          <w:color w:val="231F20"/>
          <w:spacing w:val="-4"/>
          <w:w w:val="115"/>
        </w:rPr>
        <w:t> </w:t>
      </w:r>
      <w:r>
        <w:rPr>
          <w:color w:val="231F20"/>
          <w:w w:val="115"/>
        </w:rPr>
        <w:t>comportamentales</w:t>
      </w:r>
      <w:r>
        <w:rPr>
          <w:color w:val="231F20"/>
          <w:spacing w:val="-4"/>
          <w:w w:val="115"/>
        </w:rPr>
        <w:t> </w:t>
      </w:r>
      <w:r>
        <w:rPr>
          <w:color w:val="231F20"/>
          <w:w w:val="115"/>
        </w:rPr>
        <w:t>(estilo</w:t>
      </w:r>
      <w:r>
        <w:rPr>
          <w:color w:val="231F20"/>
          <w:spacing w:val="-4"/>
          <w:w w:val="115"/>
        </w:rPr>
        <w:t> </w:t>
      </w:r>
      <w:r>
        <w:rPr>
          <w:color w:val="231F20"/>
          <w:w w:val="115"/>
        </w:rPr>
        <w:t>de</w:t>
      </w:r>
      <w:r>
        <w:rPr>
          <w:color w:val="231F20"/>
          <w:spacing w:val="-4"/>
          <w:w w:val="115"/>
        </w:rPr>
        <w:t> </w:t>
      </w:r>
      <w:r>
        <w:rPr>
          <w:color w:val="231F20"/>
          <w:w w:val="115"/>
        </w:rPr>
        <w:t>vida,</w:t>
      </w:r>
      <w:r>
        <w:rPr>
          <w:color w:val="231F20"/>
          <w:spacing w:val="-7"/>
          <w:w w:val="115"/>
        </w:rPr>
        <w:t> </w:t>
      </w:r>
      <w:r>
        <w:rPr>
          <w:color w:val="231F20"/>
          <w:w w:val="115"/>
        </w:rPr>
        <w:t>estrés)</w:t>
      </w:r>
      <w:r>
        <w:rPr>
          <w:color w:val="231F20"/>
          <w:spacing w:val="-4"/>
          <w:w w:val="115"/>
        </w:rPr>
        <w:t> </w:t>
      </w:r>
      <w:r>
        <w:rPr>
          <w:color w:val="231F20"/>
          <w:w w:val="115"/>
        </w:rPr>
        <w:t>y</w:t>
      </w:r>
      <w:r>
        <w:rPr>
          <w:color w:val="231F20"/>
          <w:spacing w:val="-4"/>
          <w:w w:val="115"/>
        </w:rPr>
        <w:t> </w:t>
      </w:r>
      <w:r>
        <w:rPr>
          <w:color w:val="231F20"/>
          <w:w w:val="115"/>
        </w:rPr>
        <w:t>condiciones sociales</w:t>
      </w:r>
      <w:r>
        <w:rPr>
          <w:color w:val="231F20"/>
          <w:spacing w:val="-19"/>
          <w:w w:val="115"/>
        </w:rPr>
        <w:t> </w:t>
      </w:r>
      <w:r>
        <w:rPr>
          <w:color w:val="231F20"/>
          <w:w w:val="115"/>
        </w:rPr>
        <w:t>(influencias</w:t>
      </w:r>
      <w:r>
        <w:rPr>
          <w:color w:val="231F20"/>
          <w:spacing w:val="-19"/>
          <w:w w:val="115"/>
        </w:rPr>
        <w:t> </w:t>
      </w:r>
      <w:r>
        <w:rPr>
          <w:color w:val="231F20"/>
          <w:w w:val="115"/>
        </w:rPr>
        <w:t>socioculturales,</w:t>
      </w:r>
      <w:r>
        <w:rPr>
          <w:color w:val="231F20"/>
          <w:spacing w:val="-22"/>
          <w:w w:val="115"/>
        </w:rPr>
        <w:t> </w:t>
      </w:r>
      <w:r>
        <w:rPr>
          <w:color w:val="231F20"/>
          <w:w w:val="115"/>
        </w:rPr>
        <w:t>relaciones</w:t>
      </w:r>
      <w:r>
        <w:rPr>
          <w:color w:val="231F20"/>
          <w:spacing w:val="-19"/>
          <w:w w:val="115"/>
        </w:rPr>
        <w:t> </w:t>
      </w:r>
      <w:r>
        <w:rPr>
          <w:color w:val="231F20"/>
          <w:w w:val="115"/>
        </w:rPr>
        <w:t>familiares</w:t>
      </w:r>
      <w:r>
        <w:rPr>
          <w:color w:val="231F20"/>
          <w:spacing w:val="-19"/>
          <w:w w:val="115"/>
        </w:rPr>
        <w:t> </w:t>
      </w:r>
      <w:r>
        <w:rPr>
          <w:color w:val="231F20"/>
          <w:w w:val="115"/>
        </w:rPr>
        <w:t>y</w:t>
      </w:r>
      <w:r>
        <w:rPr>
          <w:color w:val="231F20"/>
          <w:spacing w:val="-19"/>
          <w:w w:val="115"/>
        </w:rPr>
        <w:t> </w:t>
      </w:r>
      <w:r>
        <w:rPr>
          <w:color w:val="231F20"/>
          <w:w w:val="115"/>
        </w:rPr>
        <w:t>apoyo</w:t>
      </w:r>
      <w:r>
        <w:rPr>
          <w:color w:val="231F20"/>
          <w:spacing w:val="-19"/>
          <w:w w:val="115"/>
        </w:rPr>
        <w:t> </w:t>
      </w:r>
      <w:r>
        <w:rPr>
          <w:color w:val="231F20"/>
          <w:w w:val="115"/>
        </w:rPr>
        <w:t>social).</w:t>
      </w:r>
    </w:p>
    <w:p>
      <w:pPr>
        <w:pStyle w:val="BodyText"/>
        <w:spacing w:line="242" w:lineRule="exact"/>
        <w:ind w:left="1695" w:right="1786" w:firstLine="300"/>
        <w:jc w:val="both"/>
      </w:pPr>
      <w:r>
        <w:rPr>
          <w:color w:val="231F20"/>
          <w:w w:val="115"/>
        </w:rPr>
        <w:t>Desde esta perspectiva, se considera que la psicología de la salud es un campo interdisciplinario con muchos vínculos con otras ciencias humanas y también con las humanidades. En un intento por abordar problemas comunes con otras disci­ plinas, la psicología de la salud es un campo de investigación con un componente social.</w:t>
      </w:r>
    </w:p>
    <w:p>
      <w:pPr>
        <w:pStyle w:val="BodyText"/>
        <w:spacing w:line="242" w:lineRule="exact"/>
        <w:ind w:left="1695" w:right="1784" w:firstLine="300"/>
        <w:jc w:val="both"/>
      </w:pPr>
      <w:r>
        <w:rPr>
          <w:color w:val="231F20"/>
          <w:w w:val="115"/>
        </w:rPr>
        <w:t>En 1986 la </w:t>
      </w:r>
      <w:r>
        <w:rPr>
          <w:color w:val="231F20"/>
          <w:w w:val="115"/>
          <w:sz w:val="16"/>
        </w:rPr>
        <w:t>oms </w:t>
      </w:r>
      <w:r>
        <w:rPr>
          <w:color w:val="231F20"/>
          <w:w w:val="115"/>
        </w:rPr>
        <w:t>incorporó el concepto de calidad de vida y planteó lineamientos básicos</w:t>
      </w:r>
      <w:r>
        <w:rPr>
          <w:color w:val="231F20"/>
          <w:spacing w:val="-9"/>
          <w:w w:val="115"/>
        </w:rPr>
        <w:t> </w:t>
      </w:r>
      <w:r>
        <w:rPr>
          <w:color w:val="231F20"/>
          <w:w w:val="115"/>
        </w:rPr>
        <w:t>para</w:t>
      </w:r>
      <w:r>
        <w:rPr>
          <w:color w:val="231F20"/>
          <w:spacing w:val="-9"/>
          <w:w w:val="115"/>
        </w:rPr>
        <w:t> </w:t>
      </w:r>
      <w:r>
        <w:rPr>
          <w:color w:val="231F20"/>
          <w:w w:val="115"/>
        </w:rPr>
        <w:t>el</w:t>
      </w:r>
      <w:r>
        <w:rPr>
          <w:color w:val="231F20"/>
          <w:spacing w:val="-9"/>
          <w:w w:val="115"/>
        </w:rPr>
        <w:t> </w:t>
      </w:r>
      <w:r>
        <w:rPr>
          <w:color w:val="231F20"/>
          <w:w w:val="115"/>
        </w:rPr>
        <w:t>desarrollo</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política</w:t>
      </w:r>
      <w:r>
        <w:rPr>
          <w:color w:val="231F20"/>
          <w:spacing w:val="-9"/>
          <w:w w:val="115"/>
        </w:rPr>
        <w:t> </w:t>
      </w:r>
      <w:r>
        <w:rPr>
          <w:color w:val="231F20"/>
          <w:w w:val="115"/>
        </w:rPr>
        <w:t>pública</w:t>
      </w:r>
      <w:r>
        <w:rPr>
          <w:color w:val="231F20"/>
          <w:spacing w:val="-9"/>
          <w:w w:val="115"/>
        </w:rPr>
        <w:t> </w:t>
      </w:r>
      <w:r>
        <w:rPr>
          <w:color w:val="231F20"/>
          <w:w w:val="115"/>
        </w:rPr>
        <w:t>en</w:t>
      </w:r>
      <w:r>
        <w:rPr>
          <w:color w:val="231F20"/>
          <w:spacing w:val="-9"/>
          <w:w w:val="115"/>
        </w:rPr>
        <w:t> </w:t>
      </w:r>
      <w:r>
        <w:rPr>
          <w:color w:val="231F20"/>
          <w:w w:val="115"/>
        </w:rPr>
        <w:t>salud,</w:t>
      </w:r>
      <w:r>
        <w:rPr>
          <w:color w:val="231F20"/>
          <w:spacing w:val="-12"/>
          <w:w w:val="115"/>
        </w:rPr>
        <w:t> </w:t>
      </w:r>
      <w:r>
        <w:rPr>
          <w:color w:val="231F20"/>
          <w:w w:val="115"/>
        </w:rPr>
        <w:t>y</w:t>
      </w:r>
      <w:r>
        <w:rPr>
          <w:color w:val="231F20"/>
          <w:spacing w:val="-9"/>
          <w:w w:val="115"/>
        </w:rPr>
        <w:t> </w:t>
      </w:r>
      <w:r>
        <w:rPr>
          <w:color w:val="231F20"/>
          <w:w w:val="115"/>
        </w:rPr>
        <w:t>subrayó</w:t>
      </w:r>
      <w:r>
        <w:rPr>
          <w:color w:val="231F20"/>
          <w:spacing w:val="-9"/>
          <w:w w:val="115"/>
        </w:rPr>
        <w:t> </w:t>
      </w:r>
      <w:r>
        <w:rPr>
          <w:color w:val="231F20"/>
          <w:w w:val="115"/>
        </w:rPr>
        <w:t>la</w:t>
      </w:r>
      <w:r>
        <w:rPr>
          <w:color w:val="231F20"/>
          <w:spacing w:val="-9"/>
          <w:w w:val="115"/>
        </w:rPr>
        <w:t> </w:t>
      </w:r>
      <w:r>
        <w:rPr>
          <w:color w:val="231F20"/>
          <w:w w:val="115"/>
        </w:rPr>
        <w:t>importancia</w:t>
      </w:r>
      <w:r>
        <w:rPr>
          <w:color w:val="231F20"/>
          <w:spacing w:val="-9"/>
          <w:w w:val="115"/>
        </w:rPr>
        <w:t> </w:t>
      </w:r>
      <w:r>
        <w:rPr>
          <w:color w:val="231F20"/>
          <w:w w:val="115"/>
        </w:rPr>
        <w:t>de asegurar</w:t>
      </w:r>
      <w:r>
        <w:rPr>
          <w:color w:val="231F20"/>
          <w:spacing w:val="-10"/>
          <w:w w:val="115"/>
        </w:rPr>
        <w:t> </w:t>
      </w:r>
      <w:r>
        <w:rPr>
          <w:color w:val="231F20"/>
          <w:w w:val="115"/>
        </w:rPr>
        <w:t>la</w:t>
      </w:r>
      <w:r>
        <w:rPr>
          <w:color w:val="231F20"/>
          <w:spacing w:val="-10"/>
          <w:w w:val="115"/>
        </w:rPr>
        <w:t> </w:t>
      </w:r>
      <w:r>
        <w:rPr>
          <w:color w:val="231F20"/>
          <w:w w:val="115"/>
        </w:rPr>
        <w:t>igualdad</w:t>
      </w:r>
      <w:r>
        <w:rPr>
          <w:color w:val="231F20"/>
          <w:spacing w:val="-10"/>
          <w:w w:val="115"/>
        </w:rPr>
        <w:t> </w:t>
      </w:r>
      <w:r>
        <w:rPr>
          <w:color w:val="231F20"/>
          <w:w w:val="115"/>
        </w:rPr>
        <w:t>ante</w:t>
      </w:r>
      <w:r>
        <w:rPr>
          <w:color w:val="231F20"/>
          <w:spacing w:val="-10"/>
          <w:w w:val="115"/>
        </w:rPr>
        <w:t> </w:t>
      </w:r>
      <w:r>
        <w:rPr>
          <w:color w:val="231F20"/>
          <w:w w:val="115"/>
        </w:rPr>
        <w:t>ésta,</w:t>
      </w:r>
      <w:r>
        <w:rPr>
          <w:color w:val="231F20"/>
          <w:spacing w:val="-13"/>
          <w:w w:val="115"/>
        </w:rPr>
        <w:t> </w:t>
      </w:r>
      <w:r>
        <w:rPr>
          <w:color w:val="231F20"/>
          <w:w w:val="115"/>
        </w:rPr>
        <w:t>añadir</w:t>
      </w:r>
      <w:r>
        <w:rPr>
          <w:color w:val="231F20"/>
          <w:spacing w:val="-10"/>
          <w:w w:val="115"/>
        </w:rPr>
        <w:t> </w:t>
      </w:r>
      <w:r>
        <w:rPr>
          <w:color w:val="231F20"/>
          <w:w w:val="115"/>
        </w:rPr>
        <w:t>salud</w:t>
      </w:r>
      <w:r>
        <w:rPr>
          <w:color w:val="231F20"/>
          <w:spacing w:val="-10"/>
          <w:w w:val="115"/>
        </w:rPr>
        <w:t> </w:t>
      </w:r>
      <w:r>
        <w:rPr>
          <w:color w:val="231F20"/>
          <w:w w:val="115"/>
        </w:rPr>
        <w:t>a</w:t>
      </w:r>
      <w:r>
        <w:rPr>
          <w:color w:val="231F20"/>
          <w:spacing w:val="-10"/>
          <w:w w:val="115"/>
        </w:rPr>
        <w:t> </w:t>
      </w:r>
      <w:r>
        <w:rPr>
          <w:color w:val="231F20"/>
          <w:w w:val="115"/>
        </w:rPr>
        <w:t>la</w:t>
      </w:r>
      <w:r>
        <w:rPr>
          <w:color w:val="231F20"/>
          <w:spacing w:val="-10"/>
          <w:w w:val="115"/>
        </w:rPr>
        <w:t> </w:t>
      </w:r>
      <w:r>
        <w:rPr>
          <w:color w:val="231F20"/>
          <w:w w:val="115"/>
        </w:rPr>
        <w:t>vida</w:t>
      </w:r>
      <w:r>
        <w:rPr>
          <w:color w:val="231F20"/>
          <w:spacing w:val="-10"/>
          <w:w w:val="115"/>
        </w:rPr>
        <w:t> </w:t>
      </w:r>
      <w:r>
        <w:rPr>
          <w:color w:val="231F20"/>
          <w:w w:val="115"/>
        </w:rPr>
        <w:t>y</w:t>
      </w:r>
      <w:r>
        <w:rPr>
          <w:color w:val="231F20"/>
          <w:spacing w:val="-10"/>
          <w:w w:val="115"/>
        </w:rPr>
        <w:t> </w:t>
      </w:r>
      <w:r>
        <w:rPr>
          <w:color w:val="231F20"/>
          <w:w w:val="115"/>
        </w:rPr>
        <w:t>aumentar</w:t>
      </w:r>
      <w:r>
        <w:rPr>
          <w:color w:val="231F20"/>
          <w:spacing w:val="-10"/>
          <w:w w:val="115"/>
        </w:rPr>
        <w:t> </w:t>
      </w:r>
      <w:r>
        <w:rPr>
          <w:color w:val="231F20"/>
          <w:w w:val="115"/>
        </w:rPr>
        <w:t>la</w:t>
      </w:r>
      <w:r>
        <w:rPr>
          <w:color w:val="231F20"/>
          <w:spacing w:val="-10"/>
          <w:w w:val="115"/>
        </w:rPr>
        <w:t> </w:t>
      </w:r>
      <w:r>
        <w:rPr>
          <w:color w:val="231F20"/>
          <w:w w:val="115"/>
        </w:rPr>
        <w:t>esperanza</w:t>
      </w:r>
      <w:r>
        <w:rPr>
          <w:color w:val="231F20"/>
          <w:spacing w:val="-10"/>
          <w:w w:val="115"/>
        </w:rPr>
        <w:t> </w:t>
      </w:r>
      <w:r>
        <w:rPr>
          <w:color w:val="231F20"/>
          <w:w w:val="115"/>
        </w:rPr>
        <w:t>de</w:t>
      </w:r>
      <w:r>
        <w:rPr>
          <w:color w:val="231F20"/>
          <w:spacing w:val="-10"/>
          <w:w w:val="115"/>
        </w:rPr>
        <w:t> </w:t>
      </w:r>
      <w:r>
        <w:rPr>
          <w:color w:val="231F20"/>
          <w:w w:val="115"/>
        </w:rPr>
        <w:t>vida. Así,</w:t>
      </w:r>
      <w:r>
        <w:rPr>
          <w:color w:val="231F20"/>
          <w:spacing w:val="-9"/>
          <w:w w:val="115"/>
        </w:rPr>
        <w:t> </w:t>
      </w:r>
      <w:r>
        <w:rPr>
          <w:color w:val="231F20"/>
          <w:w w:val="115"/>
        </w:rPr>
        <w:t>se</w:t>
      </w:r>
      <w:r>
        <w:rPr>
          <w:color w:val="231F20"/>
          <w:spacing w:val="-6"/>
          <w:w w:val="115"/>
        </w:rPr>
        <w:t> </w:t>
      </w:r>
      <w:r>
        <w:rPr>
          <w:color w:val="231F20"/>
          <w:w w:val="115"/>
        </w:rPr>
        <w:t>empieza</w:t>
      </w:r>
      <w:r>
        <w:rPr>
          <w:color w:val="231F20"/>
          <w:spacing w:val="-6"/>
          <w:w w:val="115"/>
        </w:rPr>
        <w:t> </w:t>
      </w:r>
      <w:r>
        <w:rPr>
          <w:color w:val="231F20"/>
          <w:w w:val="115"/>
        </w:rPr>
        <w:t>a</w:t>
      </w:r>
      <w:r>
        <w:rPr>
          <w:color w:val="231F20"/>
          <w:spacing w:val="-6"/>
          <w:w w:val="115"/>
        </w:rPr>
        <w:t> </w:t>
      </w:r>
      <w:r>
        <w:rPr>
          <w:color w:val="231F20"/>
          <w:w w:val="115"/>
        </w:rPr>
        <w:t>pensar</w:t>
      </w:r>
      <w:r>
        <w:rPr>
          <w:color w:val="231F20"/>
          <w:spacing w:val="-6"/>
          <w:w w:val="115"/>
        </w:rPr>
        <w:t> </w:t>
      </w:r>
      <w:r>
        <w:rPr>
          <w:color w:val="231F20"/>
          <w:w w:val="115"/>
        </w:rPr>
        <w:t>en</w:t>
      </w:r>
      <w:r>
        <w:rPr>
          <w:color w:val="231F20"/>
          <w:spacing w:val="-6"/>
          <w:w w:val="115"/>
        </w:rPr>
        <w:t> </w:t>
      </w:r>
      <w:r>
        <w:rPr>
          <w:color w:val="231F20"/>
          <w:w w:val="115"/>
        </w:rPr>
        <w:t>una</w:t>
      </w:r>
      <w:r>
        <w:rPr>
          <w:color w:val="231F20"/>
          <w:spacing w:val="-6"/>
          <w:w w:val="115"/>
        </w:rPr>
        <w:t> </w:t>
      </w:r>
      <w:r>
        <w:rPr>
          <w:color w:val="231F20"/>
          <w:w w:val="115"/>
        </w:rPr>
        <w:t>política</w:t>
      </w:r>
      <w:r>
        <w:rPr>
          <w:color w:val="231F20"/>
          <w:spacing w:val="-6"/>
          <w:w w:val="115"/>
        </w:rPr>
        <w:t> </w:t>
      </w:r>
      <w:r>
        <w:rPr>
          <w:color w:val="231F20"/>
          <w:w w:val="115"/>
        </w:rPr>
        <w:t>pública</w:t>
      </w:r>
      <w:r>
        <w:rPr>
          <w:color w:val="231F20"/>
          <w:spacing w:val="-6"/>
          <w:w w:val="115"/>
        </w:rPr>
        <w:t> </w:t>
      </w:r>
      <w:r>
        <w:rPr>
          <w:color w:val="231F20"/>
          <w:w w:val="115"/>
        </w:rPr>
        <w:t>adecuada</w:t>
      </w:r>
      <w:r>
        <w:rPr>
          <w:color w:val="231F20"/>
          <w:spacing w:val="-6"/>
          <w:w w:val="115"/>
        </w:rPr>
        <w:t> </w:t>
      </w:r>
      <w:r>
        <w:rPr>
          <w:color w:val="231F20"/>
          <w:w w:val="115"/>
        </w:rPr>
        <w:t>a</w:t>
      </w:r>
      <w:r>
        <w:rPr>
          <w:color w:val="231F20"/>
          <w:spacing w:val="-6"/>
          <w:w w:val="115"/>
        </w:rPr>
        <w:t> </w:t>
      </w:r>
      <w:r>
        <w:rPr>
          <w:color w:val="231F20"/>
          <w:w w:val="115"/>
        </w:rPr>
        <w:t>la</w:t>
      </w:r>
      <w:r>
        <w:rPr>
          <w:color w:val="231F20"/>
          <w:spacing w:val="-6"/>
          <w:w w:val="115"/>
        </w:rPr>
        <w:t> </w:t>
      </w:r>
      <w:r>
        <w:rPr>
          <w:color w:val="231F20"/>
          <w:spacing w:val="-3"/>
          <w:w w:val="115"/>
        </w:rPr>
        <w:t>evolución</w:t>
      </w:r>
      <w:r>
        <w:rPr>
          <w:color w:val="231F20"/>
          <w:spacing w:val="-6"/>
          <w:w w:val="115"/>
        </w:rPr>
        <w:t> </w:t>
      </w:r>
      <w:r>
        <w:rPr>
          <w:color w:val="231F20"/>
          <w:w w:val="115"/>
        </w:rPr>
        <w:t>del</w:t>
      </w:r>
      <w:r>
        <w:rPr>
          <w:color w:val="231F20"/>
          <w:spacing w:val="-6"/>
          <w:w w:val="115"/>
        </w:rPr>
        <w:t> </w:t>
      </w:r>
      <w:r>
        <w:rPr>
          <w:color w:val="231F20"/>
          <w:w w:val="115"/>
        </w:rPr>
        <w:t>proceso de salud­enfermedad en el mundo y a los cambios en el perfil epidemiológico, que además toma los desafíos de modificar los patrones de enfermedad, reducir daños no intencionados y aumentar el acceso a los servicios de salud, sin olvidar que en muchas ocasiones este beneficio choca con los intereses económicos, políticos y fi­ nancieros de los países y de algunos bloques</w:t>
      </w:r>
      <w:r>
        <w:rPr>
          <w:color w:val="231F20"/>
          <w:spacing w:val="15"/>
          <w:w w:val="115"/>
        </w:rPr>
        <w:t> </w:t>
      </w:r>
      <w:r>
        <w:rPr>
          <w:color w:val="231F20"/>
          <w:w w:val="115"/>
        </w:rPr>
        <w:t>económicos.</w:t>
      </w:r>
    </w:p>
    <w:p>
      <w:pPr>
        <w:pStyle w:val="BodyText"/>
        <w:spacing w:line="242" w:lineRule="exact"/>
        <w:ind w:left="1695" w:right="1789" w:firstLine="300"/>
        <w:jc w:val="both"/>
      </w:pPr>
      <w:r>
        <w:rPr>
          <w:color w:val="231F20"/>
          <w:w w:val="115"/>
        </w:rPr>
        <w:t>Entre los eventos que afectan el proceso de comprensión e instrumentación de  la política pública en salud están los cambios en el concepto de lo público a partir de</w:t>
      </w:r>
      <w:r>
        <w:rPr>
          <w:color w:val="231F20"/>
          <w:spacing w:val="-7"/>
          <w:w w:val="115"/>
        </w:rPr>
        <w:t> </w:t>
      </w:r>
      <w:r>
        <w:rPr>
          <w:color w:val="231F20"/>
          <w:w w:val="115"/>
        </w:rPr>
        <w:t>la</w:t>
      </w:r>
      <w:r>
        <w:rPr>
          <w:color w:val="231F20"/>
          <w:spacing w:val="-7"/>
          <w:w w:val="115"/>
        </w:rPr>
        <w:t> </w:t>
      </w:r>
      <w:r>
        <w:rPr>
          <w:color w:val="231F20"/>
          <w:w w:val="115"/>
        </w:rPr>
        <w:t>democratización</w:t>
      </w:r>
      <w:r>
        <w:rPr>
          <w:color w:val="231F20"/>
          <w:spacing w:val="-7"/>
          <w:w w:val="115"/>
        </w:rPr>
        <w:t> </w:t>
      </w:r>
      <w:r>
        <w:rPr>
          <w:color w:val="231F20"/>
          <w:w w:val="115"/>
        </w:rPr>
        <w:t>política,</w:t>
      </w:r>
      <w:r>
        <w:rPr>
          <w:color w:val="231F20"/>
          <w:spacing w:val="-10"/>
          <w:w w:val="115"/>
        </w:rPr>
        <w:t> </w:t>
      </w:r>
      <w:r>
        <w:rPr>
          <w:color w:val="231F20"/>
          <w:w w:val="115"/>
        </w:rPr>
        <w:t>cultural</w:t>
      </w:r>
      <w:r>
        <w:rPr>
          <w:color w:val="231F20"/>
          <w:spacing w:val="-7"/>
          <w:w w:val="115"/>
        </w:rPr>
        <w:t> </w:t>
      </w:r>
      <w:r>
        <w:rPr>
          <w:color w:val="231F20"/>
          <w:w w:val="115"/>
        </w:rPr>
        <w:t>y</w:t>
      </w:r>
      <w:r>
        <w:rPr>
          <w:color w:val="231F20"/>
          <w:spacing w:val="-7"/>
          <w:w w:val="115"/>
        </w:rPr>
        <w:t> </w:t>
      </w:r>
      <w:r>
        <w:rPr>
          <w:color w:val="231F20"/>
          <w:w w:val="115"/>
        </w:rPr>
        <w:t>del</w:t>
      </w:r>
      <w:r>
        <w:rPr>
          <w:color w:val="231F20"/>
          <w:spacing w:val="-7"/>
          <w:w w:val="115"/>
        </w:rPr>
        <w:t> </w:t>
      </w:r>
      <w:r>
        <w:rPr>
          <w:color w:val="231F20"/>
          <w:w w:val="115"/>
        </w:rPr>
        <w:t>conocimiento,</w:t>
      </w:r>
      <w:r>
        <w:rPr>
          <w:color w:val="231F20"/>
          <w:spacing w:val="-10"/>
          <w:w w:val="115"/>
        </w:rPr>
        <w:t> </w:t>
      </w:r>
      <w:r>
        <w:rPr>
          <w:color w:val="231F20"/>
          <w:w w:val="115"/>
        </w:rPr>
        <w:t>los</w:t>
      </w:r>
      <w:r>
        <w:rPr>
          <w:color w:val="231F20"/>
          <w:spacing w:val="-7"/>
          <w:w w:val="115"/>
        </w:rPr>
        <w:t> </w:t>
      </w:r>
      <w:r>
        <w:rPr>
          <w:color w:val="231F20"/>
          <w:w w:val="115"/>
        </w:rPr>
        <w:t>avances</w:t>
      </w:r>
      <w:r>
        <w:rPr>
          <w:color w:val="231F20"/>
          <w:spacing w:val="-7"/>
          <w:w w:val="115"/>
        </w:rPr>
        <w:t> </w:t>
      </w:r>
      <w:r>
        <w:rPr>
          <w:color w:val="231F20"/>
          <w:w w:val="115"/>
        </w:rPr>
        <w:t>tecnológicos y cambios económicos mundiales que deben ser asumidos como retos para la salud pública.</w:t>
      </w:r>
    </w:p>
    <w:p>
      <w:pPr>
        <w:pStyle w:val="BodyText"/>
        <w:spacing w:line="223" w:lineRule="exact"/>
        <w:ind w:left="1695" w:firstLine="300"/>
        <w:jc w:val="both"/>
      </w:pPr>
      <w:r>
        <w:rPr>
          <w:color w:val="231F20"/>
          <w:w w:val="115"/>
        </w:rPr>
        <w:t>El nuevo modelo de salud pública, propuesto en las distintas conferencias  mun­</w:t>
      </w:r>
    </w:p>
    <w:p>
      <w:pPr>
        <w:pStyle w:val="BodyText"/>
        <w:spacing w:line="242" w:lineRule="exact" w:before="19"/>
        <w:ind w:left="1695" w:right="1789"/>
        <w:jc w:val="both"/>
      </w:pPr>
      <w:r>
        <w:rPr>
          <w:color w:val="231F20"/>
          <w:w w:val="115"/>
        </w:rPr>
        <w:t>diales realizadas por la </w:t>
      </w:r>
      <w:r>
        <w:rPr>
          <w:color w:val="231F20"/>
          <w:w w:val="115"/>
          <w:sz w:val="16"/>
        </w:rPr>
        <w:t>oms</w:t>
      </w:r>
      <w:r>
        <w:rPr>
          <w:color w:val="231F20"/>
          <w:w w:val="115"/>
        </w:rPr>
        <w:t>, se ha diseñado para que destaquen las estructuras co­ munitarias</w:t>
      </w:r>
      <w:r>
        <w:rPr>
          <w:color w:val="231F20"/>
          <w:spacing w:val="-12"/>
          <w:w w:val="115"/>
        </w:rPr>
        <w:t> </w:t>
      </w:r>
      <w:r>
        <w:rPr>
          <w:color w:val="231F20"/>
          <w:w w:val="115"/>
        </w:rPr>
        <w:t>y</w:t>
      </w:r>
      <w:r>
        <w:rPr>
          <w:color w:val="231F20"/>
          <w:spacing w:val="-12"/>
          <w:w w:val="115"/>
        </w:rPr>
        <w:t> </w:t>
      </w:r>
      <w:r>
        <w:rPr>
          <w:color w:val="231F20"/>
          <w:w w:val="115"/>
        </w:rPr>
        <w:t>se</w:t>
      </w:r>
      <w:r>
        <w:rPr>
          <w:color w:val="231F20"/>
          <w:spacing w:val="-12"/>
          <w:w w:val="115"/>
        </w:rPr>
        <w:t> </w:t>
      </w:r>
      <w:r>
        <w:rPr>
          <w:color w:val="231F20"/>
          <w:w w:val="115"/>
        </w:rPr>
        <w:t>incorporen</w:t>
      </w:r>
      <w:r>
        <w:rPr>
          <w:color w:val="231F20"/>
          <w:spacing w:val="-12"/>
          <w:w w:val="115"/>
        </w:rPr>
        <w:t> </w:t>
      </w:r>
      <w:r>
        <w:rPr>
          <w:color w:val="231F20"/>
          <w:w w:val="115"/>
        </w:rPr>
        <w:t>nuevos</w:t>
      </w:r>
      <w:r>
        <w:rPr>
          <w:color w:val="231F20"/>
          <w:spacing w:val="-12"/>
          <w:w w:val="115"/>
        </w:rPr>
        <w:t> </w:t>
      </w:r>
      <w:r>
        <w:rPr>
          <w:color w:val="231F20"/>
          <w:w w:val="115"/>
        </w:rPr>
        <w:t>profesionales,</w:t>
      </w:r>
      <w:r>
        <w:rPr>
          <w:color w:val="231F20"/>
          <w:spacing w:val="-16"/>
          <w:w w:val="115"/>
        </w:rPr>
        <w:t> </w:t>
      </w:r>
      <w:r>
        <w:rPr>
          <w:color w:val="231F20"/>
          <w:w w:val="115"/>
        </w:rPr>
        <w:t>tecnologías</w:t>
      </w:r>
      <w:r>
        <w:rPr>
          <w:color w:val="231F20"/>
          <w:spacing w:val="-12"/>
          <w:w w:val="115"/>
        </w:rPr>
        <w:t> </w:t>
      </w:r>
      <w:r>
        <w:rPr>
          <w:color w:val="231F20"/>
          <w:w w:val="115"/>
        </w:rPr>
        <w:t>y</w:t>
      </w:r>
      <w:r>
        <w:rPr>
          <w:color w:val="231F20"/>
          <w:spacing w:val="-12"/>
          <w:w w:val="115"/>
        </w:rPr>
        <w:t> </w:t>
      </w:r>
      <w:r>
        <w:rPr>
          <w:color w:val="231F20"/>
          <w:w w:val="115"/>
        </w:rPr>
        <w:t>enfoques</w:t>
      </w:r>
      <w:r>
        <w:rPr>
          <w:color w:val="231F20"/>
          <w:spacing w:val="-12"/>
          <w:w w:val="115"/>
        </w:rPr>
        <w:t> </w:t>
      </w:r>
      <w:r>
        <w:rPr>
          <w:color w:val="231F20"/>
          <w:w w:val="115"/>
        </w:rPr>
        <w:t>en</w:t>
      </w:r>
      <w:r>
        <w:rPr>
          <w:color w:val="231F20"/>
          <w:spacing w:val="-12"/>
          <w:w w:val="115"/>
        </w:rPr>
        <w:t> </w:t>
      </w:r>
      <w:r>
        <w:rPr>
          <w:color w:val="231F20"/>
          <w:w w:val="115"/>
        </w:rPr>
        <w:t>beneficio de la</w:t>
      </w:r>
      <w:r>
        <w:rPr>
          <w:color w:val="231F20"/>
          <w:spacing w:val="2"/>
          <w:w w:val="115"/>
        </w:rPr>
        <w:t> </w:t>
      </w:r>
      <w:r>
        <w:rPr>
          <w:color w:val="231F20"/>
          <w:w w:val="115"/>
        </w:rPr>
        <w:t>salud.</w:t>
      </w:r>
    </w:p>
    <w:p>
      <w:pPr>
        <w:pStyle w:val="BodyText"/>
        <w:spacing w:line="242" w:lineRule="exact"/>
        <w:ind w:left="1695" w:right="1786" w:firstLine="300"/>
        <w:jc w:val="both"/>
      </w:pPr>
      <w:r>
        <w:rPr>
          <w:color w:val="231F20"/>
          <w:w w:val="115"/>
        </w:rPr>
        <w:t>El cambio en el modelo de salud pública ha ayudado a la introducción paulatina de la psicología en la construcción de las políticas públicas en salud, pues se reco­ noce la experticia profesional e investigativa de los psicólogos, lo que ha permitido, asimismo, que sean incluidos en el diseño e implementación de programas guber­ namentales de salud (León, 2011), o influyan en la construcción de políticas que  los sustentan. Igualmente, para aumentar el impacto del trabajo del psicólogo en la construcción de política pública es preciso llevar a cabo coaliciones con otras pro­ fesiones y disciplinas para alcanzar un abordaje integral de las preocupaciones más importantes de la</w:t>
      </w:r>
      <w:r>
        <w:rPr>
          <w:color w:val="231F20"/>
          <w:spacing w:val="5"/>
          <w:w w:val="115"/>
        </w:rPr>
        <w:t> </w:t>
      </w:r>
      <w:r>
        <w:rPr>
          <w:color w:val="231F20"/>
          <w:w w:val="115"/>
        </w:rPr>
        <w:t>sociedad.</w:t>
      </w:r>
    </w:p>
    <w:p>
      <w:pPr>
        <w:spacing w:after="0" w:line="242"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880"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712"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297</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20" w:lineRule="auto" w:before="50"/>
        <w:ind w:left="1791" w:right="1687" w:firstLine="300"/>
        <w:jc w:val="both"/>
      </w:pPr>
      <w:r>
        <w:rPr>
          <w:color w:val="231F20"/>
          <w:w w:val="115"/>
        </w:rPr>
        <w:t>A pesar de los avances de la psicología respecto de su participación en política pública, la influencia que ha tenido en el entrenamiento de los psicólogos para la formulación de políticas públicas ha sido limitada, pues la formación académica no los prepara para responder a todas las demandas de la atención primaria de la salud. Existe un proceso de despolitización del psicólogo que ocurre en las aulas, ya que predomina la visión individualista de los fenómenos sociales y no se desarrolla un verdadero compromiso ni sensibilidad social necesaria para que ocurra.</w:t>
      </w:r>
    </w:p>
    <w:p>
      <w:pPr>
        <w:pStyle w:val="BodyText"/>
        <w:spacing w:line="240" w:lineRule="exact" w:before="11"/>
        <w:ind w:left="1791" w:right="1692" w:firstLine="300"/>
        <w:jc w:val="both"/>
      </w:pPr>
      <w:r>
        <w:rPr>
          <w:color w:val="231F20"/>
          <w:w w:val="115"/>
        </w:rPr>
        <w:t>Es</w:t>
      </w:r>
      <w:r>
        <w:rPr>
          <w:color w:val="231F20"/>
          <w:spacing w:val="-13"/>
          <w:w w:val="115"/>
        </w:rPr>
        <w:t> </w:t>
      </w:r>
      <w:r>
        <w:rPr>
          <w:color w:val="231F20"/>
          <w:w w:val="115"/>
        </w:rPr>
        <w:t>fundamental</w:t>
      </w:r>
      <w:r>
        <w:rPr>
          <w:color w:val="231F20"/>
          <w:spacing w:val="-13"/>
          <w:w w:val="115"/>
        </w:rPr>
        <w:t> </w:t>
      </w:r>
      <w:r>
        <w:rPr>
          <w:color w:val="231F20"/>
          <w:w w:val="115"/>
        </w:rPr>
        <w:t>que</w:t>
      </w:r>
      <w:r>
        <w:rPr>
          <w:color w:val="231F20"/>
          <w:spacing w:val="-13"/>
          <w:w w:val="115"/>
        </w:rPr>
        <w:t> </w:t>
      </w:r>
      <w:r>
        <w:rPr>
          <w:color w:val="231F20"/>
          <w:w w:val="115"/>
        </w:rPr>
        <w:t>la</w:t>
      </w:r>
      <w:r>
        <w:rPr>
          <w:color w:val="231F20"/>
          <w:spacing w:val="-13"/>
          <w:w w:val="115"/>
        </w:rPr>
        <w:t> </w:t>
      </w:r>
      <w:r>
        <w:rPr>
          <w:color w:val="231F20"/>
          <w:w w:val="115"/>
        </w:rPr>
        <w:t>formación</w:t>
      </w:r>
      <w:r>
        <w:rPr>
          <w:color w:val="231F20"/>
          <w:spacing w:val="-13"/>
          <w:w w:val="115"/>
        </w:rPr>
        <w:t> </w:t>
      </w:r>
      <w:r>
        <w:rPr>
          <w:color w:val="231F20"/>
          <w:w w:val="115"/>
        </w:rPr>
        <w:t>de</w:t>
      </w:r>
      <w:r>
        <w:rPr>
          <w:color w:val="231F20"/>
          <w:spacing w:val="-13"/>
          <w:w w:val="115"/>
        </w:rPr>
        <w:t> </w:t>
      </w:r>
      <w:r>
        <w:rPr>
          <w:color w:val="231F20"/>
          <w:w w:val="115"/>
        </w:rPr>
        <w:t>los</w:t>
      </w:r>
      <w:r>
        <w:rPr>
          <w:color w:val="231F20"/>
          <w:spacing w:val="-13"/>
          <w:w w:val="115"/>
        </w:rPr>
        <w:t> </w:t>
      </w:r>
      <w:r>
        <w:rPr>
          <w:color w:val="231F20"/>
          <w:w w:val="115"/>
        </w:rPr>
        <w:t>psicólogos</w:t>
      </w:r>
      <w:r>
        <w:rPr>
          <w:color w:val="231F20"/>
          <w:spacing w:val="-13"/>
          <w:w w:val="115"/>
        </w:rPr>
        <w:t> </w:t>
      </w:r>
      <w:r>
        <w:rPr>
          <w:color w:val="231F20"/>
          <w:w w:val="115"/>
        </w:rPr>
        <w:t>en</w:t>
      </w:r>
      <w:r>
        <w:rPr>
          <w:color w:val="231F20"/>
          <w:spacing w:val="-13"/>
          <w:w w:val="115"/>
        </w:rPr>
        <w:t> </w:t>
      </w:r>
      <w:r>
        <w:rPr>
          <w:color w:val="231F20"/>
          <w:w w:val="115"/>
        </w:rPr>
        <w:t>política</w:t>
      </w:r>
      <w:r>
        <w:rPr>
          <w:color w:val="231F20"/>
          <w:spacing w:val="-13"/>
          <w:w w:val="115"/>
        </w:rPr>
        <w:t> </w:t>
      </w:r>
      <w:r>
        <w:rPr>
          <w:color w:val="231F20"/>
          <w:w w:val="115"/>
        </w:rPr>
        <w:t>pública,</w:t>
      </w:r>
      <w:r>
        <w:rPr>
          <w:color w:val="231F20"/>
          <w:spacing w:val="-16"/>
          <w:w w:val="115"/>
        </w:rPr>
        <w:t> </w:t>
      </w:r>
      <w:r>
        <w:rPr>
          <w:color w:val="231F20"/>
          <w:w w:val="115"/>
        </w:rPr>
        <w:t>y</w:t>
      </w:r>
      <w:r>
        <w:rPr>
          <w:color w:val="231F20"/>
          <w:spacing w:val="-13"/>
          <w:w w:val="115"/>
        </w:rPr>
        <w:t> </w:t>
      </w:r>
      <w:r>
        <w:rPr>
          <w:color w:val="231F20"/>
          <w:w w:val="115"/>
        </w:rPr>
        <w:t>específi­ camente de aquellos que laboran en el campo de la salud, incluya acciones encami­ nadas al desarrollo de habilidades políticas soportadas por un interés por participar e influir en la formulación de políticas locales y globales. La formación en un nivel avanzado debe ocurrir por medio de programas de posgrado que formen especialis­ tas en la prevención y atención de problemas que afectan la salud pública, a fin de que basen sus acciones en el reconocimiento del derecho universal e inalienable a  la salud que tienen todas las personas. Los psicólogos deben recibir entrenamiento adicional del campo de la salud pública, y debe, asimismo, favorecerse su colabora­ ción con profesionales involucrados en política pública de salud, administración o economía médica. Estos profesionales y sus organizaciones deben mejorar sus rela­ ciones</w:t>
      </w:r>
      <w:r>
        <w:rPr>
          <w:color w:val="231F20"/>
          <w:spacing w:val="-6"/>
          <w:w w:val="115"/>
        </w:rPr>
        <w:t> </w:t>
      </w:r>
      <w:r>
        <w:rPr>
          <w:color w:val="231F20"/>
          <w:w w:val="115"/>
        </w:rPr>
        <w:t>públicas</w:t>
      </w:r>
      <w:r>
        <w:rPr>
          <w:color w:val="231F20"/>
          <w:spacing w:val="-6"/>
          <w:w w:val="115"/>
        </w:rPr>
        <w:t> </w:t>
      </w:r>
      <w:r>
        <w:rPr>
          <w:color w:val="231F20"/>
          <w:w w:val="115"/>
        </w:rPr>
        <w:t>y</w:t>
      </w:r>
      <w:r>
        <w:rPr>
          <w:color w:val="231F20"/>
          <w:spacing w:val="-6"/>
          <w:w w:val="115"/>
        </w:rPr>
        <w:t> </w:t>
      </w:r>
      <w:r>
        <w:rPr>
          <w:color w:val="231F20"/>
          <w:w w:val="115"/>
        </w:rPr>
        <w:t>estrategias</w:t>
      </w:r>
      <w:r>
        <w:rPr>
          <w:color w:val="231F20"/>
          <w:spacing w:val="-6"/>
          <w:w w:val="115"/>
        </w:rPr>
        <w:t> </w:t>
      </w:r>
      <w:r>
        <w:rPr>
          <w:color w:val="231F20"/>
          <w:w w:val="115"/>
        </w:rPr>
        <w:t>de</w:t>
      </w:r>
      <w:r>
        <w:rPr>
          <w:color w:val="231F20"/>
          <w:spacing w:val="-6"/>
          <w:w w:val="115"/>
        </w:rPr>
        <w:t> </w:t>
      </w:r>
      <w:r>
        <w:rPr>
          <w:color w:val="231F20"/>
          <w:w w:val="115"/>
        </w:rPr>
        <w:t>mercado,</w:t>
      </w:r>
      <w:r>
        <w:rPr>
          <w:color w:val="231F20"/>
          <w:spacing w:val="-9"/>
          <w:w w:val="115"/>
        </w:rPr>
        <w:t> </w:t>
      </w:r>
      <w:r>
        <w:rPr>
          <w:color w:val="231F20"/>
          <w:w w:val="115"/>
        </w:rPr>
        <w:t>ser</w:t>
      </w:r>
      <w:r>
        <w:rPr>
          <w:color w:val="231F20"/>
          <w:spacing w:val="-6"/>
          <w:w w:val="115"/>
        </w:rPr>
        <w:t> </w:t>
      </w:r>
      <w:r>
        <w:rPr>
          <w:color w:val="231F20"/>
          <w:w w:val="115"/>
        </w:rPr>
        <w:t>más</w:t>
      </w:r>
      <w:r>
        <w:rPr>
          <w:color w:val="231F20"/>
          <w:spacing w:val="-6"/>
          <w:w w:val="115"/>
        </w:rPr>
        <w:t> </w:t>
      </w:r>
      <w:r>
        <w:rPr>
          <w:color w:val="231F20"/>
          <w:w w:val="115"/>
        </w:rPr>
        <w:t>activos</w:t>
      </w:r>
      <w:r>
        <w:rPr>
          <w:color w:val="231F20"/>
          <w:spacing w:val="-6"/>
          <w:w w:val="115"/>
        </w:rPr>
        <w:t> </w:t>
      </w:r>
      <w:r>
        <w:rPr>
          <w:color w:val="231F20"/>
          <w:w w:val="115"/>
        </w:rPr>
        <w:t>y</w:t>
      </w:r>
      <w:r>
        <w:rPr>
          <w:color w:val="231F20"/>
          <w:spacing w:val="-6"/>
          <w:w w:val="115"/>
        </w:rPr>
        <w:t> </w:t>
      </w:r>
      <w:r>
        <w:rPr>
          <w:color w:val="231F20"/>
          <w:w w:val="115"/>
        </w:rPr>
        <w:t>eficientes</w:t>
      </w:r>
      <w:r>
        <w:rPr>
          <w:color w:val="231F20"/>
          <w:spacing w:val="-6"/>
          <w:w w:val="115"/>
        </w:rPr>
        <w:t> </w:t>
      </w:r>
      <w:r>
        <w:rPr>
          <w:color w:val="231F20"/>
          <w:w w:val="115"/>
        </w:rPr>
        <w:t>para</w:t>
      </w:r>
      <w:r>
        <w:rPr>
          <w:color w:val="231F20"/>
          <w:spacing w:val="-6"/>
          <w:w w:val="115"/>
        </w:rPr>
        <w:t> </w:t>
      </w:r>
      <w:r>
        <w:rPr>
          <w:color w:val="231F20"/>
          <w:w w:val="115"/>
        </w:rPr>
        <w:t>promover servicios en muchos niveles, y llegar a los consumidores potenciales mediante las relaciones con los medios masivos de</w:t>
      </w:r>
      <w:r>
        <w:rPr>
          <w:color w:val="231F20"/>
          <w:spacing w:val="-30"/>
          <w:w w:val="115"/>
        </w:rPr>
        <w:t> </w:t>
      </w:r>
      <w:r>
        <w:rPr>
          <w:color w:val="231F20"/>
          <w:w w:val="115"/>
        </w:rPr>
        <w:t>comunicación.</w:t>
      </w:r>
    </w:p>
    <w:p>
      <w:pPr>
        <w:pStyle w:val="BodyText"/>
        <w:spacing w:line="240" w:lineRule="exact"/>
        <w:ind w:left="1791" w:right="1693" w:firstLine="300"/>
        <w:jc w:val="both"/>
      </w:pPr>
      <w:r>
        <w:rPr>
          <w:color w:val="231F20"/>
          <w:w w:val="115"/>
        </w:rPr>
        <w:t>Además, los psicólogos deben tratar directamente con los beneficiarios de las grandes corporaciones, el gobierno y las asociaciones para explicar el valor de la</w:t>
      </w:r>
      <w:r>
        <w:rPr>
          <w:color w:val="231F20"/>
          <w:spacing w:val="-31"/>
          <w:w w:val="115"/>
        </w:rPr>
        <w:t> </w:t>
      </w:r>
      <w:r>
        <w:rPr>
          <w:color w:val="231F20"/>
          <w:w w:val="115"/>
        </w:rPr>
        <w:t>in­ vestigación y los servicios psicológicos. Finalmente, deben ser más activos en los diversos niveles gubernamentales y de política pública, educar a sus representantes públicos</w:t>
      </w:r>
      <w:r>
        <w:rPr>
          <w:color w:val="231F20"/>
          <w:spacing w:val="-5"/>
          <w:w w:val="115"/>
        </w:rPr>
        <w:t> </w:t>
      </w:r>
      <w:r>
        <w:rPr>
          <w:color w:val="231F20"/>
          <w:w w:val="115"/>
        </w:rPr>
        <w:t>respecto</w:t>
      </w:r>
      <w:r>
        <w:rPr>
          <w:color w:val="231F20"/>
          <w:spacing w:val="-5"/>
          <w:w w:val="115"/>
        </w:rPr>
        <w:t> </w:t>
      </w:r>
      <w:r>
        <w:rPr>
          <w:color w:val="231F20"/>
          <w:w w:val="115"/>
        </w:rPr>
        <w:t>a</w:t>
      </w:r>
      <w:r>
        <w:rPr>
          <w:color w:val="231F20"/>
          <w:spacing w:val="-5"/>
          <w:w w:val="115"/>
        </w:rPr>
        <w:t> </w:t>
      </w:r>
      <w:r>
        <w:rPr>
          <w:color w:val="231F20"/>
          <w:w w:val="115"/>
        </w:rPr>
        <w:t>políticas</w:t>
      </w:r>
      <w:r>
        <w:rPr>
          <w:color w:val="231F20"/>
          <w:spacing w:val="-5"/>
          <w:w w:val="115"/>
        </w:rPr>
        <w:t> </w:t>
      </w:r>
      <w:r>
        <w:rPr>
          <w:color w:val="231F20"/>
          <w:w w:val="115"/>
        </w:rPr>
        <w:t>acerca</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importancia</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contribuciones</w:t>
      </w:r>
      <w:r>
        <w:rPr>
          <w:color w:val="231F20"/>
          <w:spacing w:val="-5"/>
          <w:w w:val="115"/>
        </w:rPr>
        <w:t> </w:t>
      </w:r>
      <w:r>
        <w:rPr>
          <w:color w:val="231F20"/>
          <w:w w:val="115"/>
        </w:rPr>
        <w:t>que</w:t>
      </w:r>
      <w:r>
        <w:rPr>
          <w:color w:val="231F20"/>
          <w:spacing w:val="-5"/>
          <w:w w:val="115"/>
        </w:rPr>
        <w:t> </w:t>
      </w:r>
      <w:r>
        <w:rPr>
          <w:color w:val="231F20"/>
          <w:w w:val="115"/>
        </w:rPr>
        <w:t>pue­ den hacer para promover la salud y una mejor calidad de</w:t>
      </w:r>
      <w:r>
        <w:rPr>
          <w:color w:val="231F20"/>
          <w:spacing w:val="12"/>
          <w:w w:val="115"/>
        </w:rPr>
        <w:t> </w:t>
      </w:r>
      <w:r>
        <w:rPr>
          <w:color w:val="231F20"/>
          <w:w w:val="115"/>
        </w:rPr>
        <w:t>vida.</w:t>
      </w:r>
    </w:p>
    <w:p>
      <w:pPr>
        <w:pStyle w:val="BodyText"/>
      </w:pPr>
    </w:p>
    <w:p>
      <w:pPr>
        <w:pStyle w:val="BodyText"/>
        <w:spacing w:before="9"/>
        <w:rPr>
          <w:sz w:val="18"/>
        </w:rPr>
      </w:pPr>
    </w:p>
    <w:p>
      <w:pPr>
        <w:pStyle w:val="Heading1"/>
        <w:ind w:left="1791"/>
        <w:rPr>
          <w:b/>
        </w:rPr>
      </w:pPr>
      <w:r>
        <w:rPr>
          <w:b/>
          <w:color w:val="939598"/>
        </w:rPr>
        <w:t>Conclusiones</w:t>
      </w:r>
    </w:p>
    <w:p>
      <w:pPr>
        <w:pStyle w:val="BodyText"/>
        <w:spacing w:line="240" w:lineRule="exact" w:before="147"/>
        <w:ind w:left="1791" w:right="1694"/>
        <w:jc w:val="both"/>
      </w:pPr>
      <w:r>
        <w:rPr>
          <w:color w:val="231F20"/>
          <w:w w:val="110"/>
        </w:rPr>
        <w:t>El núcleo de la educación para la salud es el proceso de educación y salud, integrado por información de los hechos, la entrega efectiva y el impacto motivacional. Esto significa que lo más importante es lo bueno y eficiente con que se realiza la función    al</w:t>
      </w:r>
      <w:r>
        <w:rPr>
          <w:color w:val="231F20"/>
          <w:spacing w:val="19"/>
          <w:w w:val="110"/>
        </w:rPr>
        <w:t> </w:t>
      </w:r>
      <w:r>
        <w:rPr>
          <w:color w:val="231F20"/>
          <w:w w:val="110"/>
        </w:rPr>
        <w:t>educar</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gente</w:t>
      </w:r>
      <w:r>
        <w:rPr>
          <w:color w:val="231F20"/>
          <w:spacing w:val="19"/>
          <w:w w:val="110"/>
        </w:rPr>
        <w:t> </w:t>
      </w:r>
      <w:r>
        <w:rPr>
          <w:color w:val="231F20"/>
          <w:w w:val="110"/>
        </w:rPr>
        <w:t>y</w:t>
      </w:r>
      <w:r>
        <w:rPr>
          <w:color w:val="231F20"/>
          <w:spacing w:val="19"/>
          <w:w w:val="110"/>
        </w:rPr>
        <w:t> </w:t>
      </w:r>
      <w:r>
        <w:rPr>
          <w:color w:val="231F20"/>
          <w:w w:val="110"/>
        </w:rPr>
        <w:t>motivarla</w:t>
      </w:r>
      <w:r>
        <w:rPr>
          <w:color w:val="231F20"/>
          <w:spacing w:val="19"/>
          <w:w w:val="110"/>
        </w:rPr>
        <w:t> </w:t>
      </w:r>
      <w:r>
        <w:rPr>
          <w:color w:val="231F20"/>
          <w:w w:val="110"/>
        </w:rPr>
        <w:t>a</w:t>
      </w:r>
      <w:r>
        <w:rPr>
          <w:color w:val="231F20"/>
          <w:spacing w:val="19"/>
          <w:w w:val="110"/>
        </w:rPr>
        <w:t> </w:t>
      </w:r>
      <w:r>
        <w:rPr>
          <w:color w:val="231F20"/>
          <w:w w:val="110"/>
        </w:rPr>
        <w:t>tomar</w:t>
      </w:r>
      <w:r>
        <w:rPr>
          <w:color w:val="231F20"/>
          <w:spacing w:val="19"/>
          <w:w w:val="110"/>
        </w:rPr>
        <w:t> </w:t>
      </w:r>
      <w:r>
        <w:rPr>
          <w:color w:val="231F20"/>
          <w:w w:val="110"/>
        </w:rPr>
        <w:t>buenas</w:t>
      </w:r>
      <w:r>
        <w:rPr>
          <w:color w:val="231F20"/>
          <w:spacing w:val="19"/>
          <w:w w:val="110"/>
        </w:rPr>
        <w:t> </w:t>
      </w:r>
      <w:r>
        <w:rPr>
          <w:color w:val="231F20"/>
          <w:w w:val="110"/>
        </w:rPr>
        <w:t>decisiones</w:t>
      </w:r>
      <w:r>
        <w:rPr>
          <w:color w:val="231F20"/>
          <w:spacing w:val="19"/>
          <w:w w:val="110"/>
        </w:rPr>
        <w:t> </w:t>
      </w:r>
      <w:r>
        <w:rPr>
          <w:color w:val="231F20"/>
          <w:w w:val="110"/>
        </w:rPr>
        <w:t>en</w:t>
      </w:r>
      <w:r>
        <w:rPr>
          <w:color w:val="231F20"/>
          <w:spacing w:val="19"/>
          <w:w w:val="110"/>
        </w:rPr>
        <w:t> </w:t>
      </w:r>
      <w:r>
        <w:rPr>
          <w:color w:val="231F20"/>
          <w:w w:val="110"/>
        </w:rPr>
        <w:t>su</w:t>
      </w:r>
      <w:r>
        <w:rPr>
          <w:color w:val="231F20"/>
          <w:spacing w:val="19"/>
          <w:w w:val="110"/>
        </w:rPr>
        <w:t> </w:t>
      </w:r>
      <w:r>
        <w:rPr>
          <w:color w:val="231F20"/>
          <w:w w:val="110"/>
        </w:rPr>
        <w:t>salud.</w:t>
      </w:r>
    </w:p>
    <w:p>
      <w:pPr>
        <w:pStyle w:val="BodyText"/>
        <w:spacing w:line="240" w:lineRule="exact"/>
        <w:ind w:left="1791" w:right="1693" w:firstLine="300"/>
        <w:jc w:val="both"/>
      </w:pPr>
      <w:r>
        <w:rPr>
          <w:color w:val="231F20"/>
          <w:w w:val="115"/>
        </w:rPr>
        <w:t>Hay</w:t>
      </w:r>
      <w:r>
        <w:rPr>
          <w:color w:val="231F20"/>
          <w:spacing w:val="-9"/>
          <w:w w:val="115"/>
        </w:rPr>
        <w:t> </w:t>
      </w:r>
      <w:r>
        <w:rPr>
          <w:color w:val="231F20"/>
          <w:w w:val="115"/>
        </w:rPr>
        <w:t>muchas</w:t>
      </w:r>
      <w:r>
        <w:rPr>
          <w:color w:val="231F20"/>
          <w:spacing w:val="-9"/>
          <w:w w:val="115"/>
        </w:rPr>
        <w:t> </w:t>
      </w:r>
      <w:r>
        <w:rPr>
          <w:color w:val="231F20"/>
          <w:w w:val="115"/>
        </w:rPr>
        <w:t>herramientas</w:t>
      </w:r>
      <w:r>
        <w:rPr>
          <w:color w:val="231F20"/>
          <w:spacing w:val="-9"/>
          <w:w w:val="115"/>
        </w:rPr>
        <w:t> </w:t>
      </w:r>
      <w:r>
        <w:rPr>
          <w:color w:val="231F20"/>
          <w:w w:val="115"/>
        </w:rPr>
        <w:t>disponibles</w:t>
      </w:r>
      <w:r>
        <w:rPr>
          <w:color w:val="231F20"/>
          <w:spacing w:val="-9"/>
          <w:w w:val="115"/>
        </w:rPr>
        <w:t> </w:t>
      </w:r>
      <w:r>
        <w:rPr>
          <w:color w:val="231F20"/>
          <w:w w:val="115"/>
        </w:rPr>
        <w:t>para</w:t>
      </w:r>
      <w:r>
        <w:rPr>
          <w:color w:val="231F20"/>
          <w:spacing w:val="-9"/>
          <w:w w:val="115"/>
        </w:rPr>
        <w:t> </w:t>
      </w:r>
      <w:r>
        <w:rPr>
          <w:color w:val="231F20"/>
          <w:w w:val="115"/>
        </w:rPr>
        <w:t>los</w:t>
      </w:r>
      <w:r>
        <w:rPr>
          <w:color w:val="231F20"/>
          <w:spacing w:val="-9"/>
          <w:w w:val="115"/>
        </w:rPr>
        <w:t> </w:t>
      </w:r>
      <w:r>
        <w:rPr>
          <w:color w:val="231F20"/>
          <w:w w:val="115"/>
        </w:rPr>
        <w:t>educadores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salud,</w:t>
      </w:r>
      <w:r>
        <w:rPr>
          <w:color w:val="231F20"/>
          <w:spacing w:val="-13"/>
          <w:w w:val="115"/>
        </w:rPr>
        <w:t> </w:t>
      </w:r>
      <w:r>
        <w:rPr>
          <w:color w:val="231F20"/>
          <w:w w:val="115"/>
        </w:rPr>
        <w:t>tales</w:t>
      </w:r>
      <w:r>
        <w:rPr>
          <w:color w:val="231F20"/>
          <w:spacing w:val="-9"/>
          <w:w w:val="115"/>
        </w:rPr>
        <w:t> </w:t>
      </w:r>
      <w:r>
        <w:rPr>
          <w:color w:val="231F20"/>
          <w:w w:val="115"/>
        </w:rPr>
        <w:t>como la</w:t>
      </w:r>
      <w:r>
        <w:rPr>
          <w:color w:val="231F20"/>
          <w:spacing w:val="-7"/>
          <w:w w:val="115"/>
        </w:rPr>
        <w:t> </w:t>
      </w:r>
      <w:r>
        <w:rPr>
          <w:color w:val="231F20"/>
          <w:w w:val="115"/>
        </w:rPr>
        <w:t>epidemiología,</w:t>
      </w:r>
      <w:r>
        <w:rPr>
          <w:color w:val="231F20"/>
          <w:spacing w:val="-10"/>
          <w:w w:val="115"/>
        </w:rPr>
        <w:t> </w:t>
      </w:r>
      <w:r>
        <w:rPr>
          <w:color w:val="231F20"/>
          <w:w w:val="115"/>
        </w:rPr>
        <w:t>estadística</w:t>
      </w:r>
      <w:r>
        <w:rPr>
          <w:color w:val="231F20"/>
          <w:spacing w:val="-7"/>
          <w:w w:val="115"/>
        </w:rPr>
        <w:t> </w:t>
      </w:r>
      <w:r>
        <w:rPr>
          <w:color w:val="231F20"/>
          <w:w w:val="115"/>
        </w:rPr>
        <w:t>y</w:t>
      </w:r>
      <w:r>
        <w:rPr>
          <w:color w:val="231F20"/>
          <w:spacing w:val="-7"/>
          <w:w w:val="115"/>
        </w:rPr>
        <w:t> </w:t>
      </w:r>
      <w:r>
        <w:rPr>
          <w:color w:val="231F20"/>
          <w:w w:val="115"/>
        </w:rPr>
        <w:t>planificación</w:t>
      </w:r>
      <w:r>
        <w:rPr>
          <w:color w:val="231F20"/>
          <w:spacing w:val="-7"/>
          <w:w w:val="115"/>
        </w:rPr>
        <w:t> </w:t>
      </w:r>
      <w:r>
        <w:rPr>
          <w:color w:val="231F20"/>
          <w:w w:val="115"/>
        </w:rPr>
        <w:t>de</w:t>
      </w:r>
      <w:r>
        <w:rPr>
          <w:color w:val="231F20"/>
          <w:spacing w:val="-7"/>
          <w:w w:val="115"/>
        </w:rPr>
        <w:t> </w:t>
      </w:r>
      <w:r>
        <w:rPr>
          <w:color w:val="231F20"/>
          <w:w w:val="115"/>
        </w:rPr>
        <w:t>los</w:t>
      </w:r>
      <w:r>
        <w:rPr>
          <w:color w:val="231F20"/>
          <w:spacing w:val="-7"/>
          <w:w w:val="115"/>
        </w:rPr>
        <w:t> </w:t>
      </w:r>
      <w:r>
        <w:rPr>
          <w:color w:val="231F20"/>
          <w:w w:val="115"/>
        </w:rPr>
        <w:t>programas,</w:t>
      </w:r>
      <w:r>
        <w:rPr>
          <w:color w:val="231F20"/>
          <w:spacing w:val="-10"/>
          <w:w w:val="115"/>
        </w:rPr>
        <w:t> </w:t>
      </w:r>
      <w:r>
        <w:rPr>
          <w:color w:val="231F20"/>
          <w:w w:val="115"/>
        </w:rPr>
        <w:t>pero</w:t>
      </w:r>
      <w:r>
        <w:rPr>
          <w:color w:val="231F20"/>
          <w:spacing w:val="-7"/>
          <w:w w:val="115"/>
        </w:rPr>
        <w:t> </w:t>
      </w:r>
      <w:r>
        <w:rPr>
          <w:color w:val="231F20"/>
          <w:w w:val="115"/>
        </w:rPr>
        <w:t>su</w:t>
      </w:r>
      <w:r>
        <w:rPr>
          <w:color w:val="231F20"/>
          <w:spacing w:val="-7"/>
          <w:w w:val="115"/>
        </w:rPr>
        <w:t> </w:t>
      </w:r>
      <w:r>
        <w:rPr>
          <w:color w:val="231F20"/>
          <w:w w:val="115"/>
        </w:rPr>
        <w:t>esencia</w:t>
      </w:r>
      <w:r>
        <w:rPr>
          <w:color w:val="231F20"/>
          <w:spacing w:val="-7"/>
          <w:w w:val="115"/>
        </w:rPr>
        <w:t> </w:t>
      </w:r>
      <w:r>
        <w:rPr>
          <w:color w:val="231F20"/>
          <w:w w:val="115"/>
        </w:rPr>
        <w:t>de</w:t>
      </w:r>
      <w:r>
        <w:rPr>
          <w:color w:val="231F20"/>
          <w:spacing w:val="-7"/>
          <w:w w:val="115"/>
        </w:rPr>
        <w:t> </w:t>
      </w:r>
      <w:r>
        <w:rPr>
          <w:color w:val="231F20"/>
          <w:w w:val="115"/>
        </w:rPr>
        <w:t>ser es lo </w:t>
      </w:r>
      <w:r>
        <w:rPr>
          <w:color w:val="231F20"/>
        </w:rPr>
        <w:t>“real” </w:t>
      </w:r>
      <w:r>
        <w:rPr>
          <w:color w:val="231F20"/>
          <w:w w:val="115"/>
        </w:rPr>
        <w:t>de la salud, que la educación básica y media sea el transporte de una información</w:t>
      </w:r>
      <w:r>
        <w:rPr>
          <w:color w:val="231F20"/>
          <w:spacing w:val="-6"/>
          <w:w w:val="115"/>
        </w:rPr>
        <w:t> </w:t>
      </w:r>
      <w:r>
        <w:rPr>
          <w:color w:val="231F20"/>
          <w:w w:val="115"/>
        </w:rPr>
        <w:t>clara</w:t>
      </w:r>
      <w:r>
        <w:rPr>
          <w:color w:val="231F20"/>
          <w:spacing w:val="-6"/>
          <w:w w:val="115"/>
        </w:rPr>
        <w:t> </w:t>
      </w:r>
      <w:r>
        <w:rPr>
          <w:color w:val="231F20"/>
          <w:w w:val="115"/>
        </w:rPr>
        <w:t>y</w:t>
      </w:r>
      <w:r>
        <w:rPr>
          <w:color w:val="231F20"/>
          <w:spacing w:val="-6"/>
          <w:w w:val="115"/>
        </w:rPr>
        <w:t> </w:t>
      </w:r>
      <w:r>
        <w:rPr>
          <w:color w:val="231F20"/>
          <w:w w:val="115"/>
        </w:rPr>
        <w:t>apropiada</w:t>
      </w:r>
      <w:r>
        <w:rPr>
          <w:color w:val="231F20"/>
          <w:spacing w:val="-6"/>
          <w:w w:val="115"/>
        </w:rPr>
        <w:t> </w:t>
      </w:r>
      <w:r>
        <w:rPr>
          <w:color w:val="231F20"/>
          <w:w w:val="115"/>
        </w:rPr>
        <w:t>de</w:t>
      </w:r>
      <w:r>
        <w:rPr>
          <w:color w:val="231F20"/>
          <w:spacing w:val="-6"/>
          <w:w w:val="115"/>
        </w:rPr>
        <w:t> </w:t>
      </w:r>
      <w:r>
        <w:rPr>
          <w:color w:val="231F20"/>
          <w:w w:val="115"/>
        </w:rPr>
        <w:t>la</w:t>
      </w:r>
      <w:r>
        <w:rPr>
          <w:color w:val="231F20"/>
          <w:spacing w:val="-6"/>
          <w:w w:val="115"/>
        </w:rPr>
        <w:t> </w:t>
      </w:r>
      <w:r>
        <w:rPr>
          <w:color w:val="231F20"/>
          <w:w w:val="115"/>
        </w:rPr>
        <w:t>salud.</w:t>
      </w:r>
      <w:r>
        <w:rPr>
          <w:color w:val="231F20"/>
          <w:spacing w:val="-11"/>
          <w:w w:val="115"/>
        </w:rPr>
        <w:t> </w:t>
      </w:r>
      <w:r>
        <w:rPr>
          <w:color w:val="231F20"/>
          <w:w w:val="115"/>
        </w:rPr>
        <w:t>Como</w:t>
      </w:r>
      <w:r>
        <w:rPr>
          <w:color w:val="231F20"/>
          <w:spacing w:val="-6"/>
          <w:w w:val="115"/>
        </w:rPr>
        <w:t> </w:t>
      </w:r>
      <w:r>
        <w:rPr>
          <w:color w:val="231F20"/>
          <w:w w:val="115"/>
        </w:rPr>
        <w:t>educadores</w:t>
      </w:r>
      <w:r>
        <w:rPr>
          <w:color w:val="231F20"/>
          <w:spacing w:val="-6"/>
          <w:w w:val="115"/>
        </w:rPr>
        <w:t> </w:t>
      </w:r>
      <w:r>
        <w:rPr>
          <w:color w:val="231F20"/>
          <w:w w:val="115"/>
        </w:rPr>
        <w:t>se</w:t>
      </w:r>
      <w:r>
        <w:rPr>
          <w:color w:val="231F20"/>
          <w:spacing w:val="-6"/>
          <w:w w:val="115"/>
        </w:rPr>
        <w:t> </w:t>
      </w:r>
      <w:r>
        <w:rPr>
          <w:color w:val="231F20"/>
          <w:w w:val="115"/>
        </w:rPr>
        <w:t>puede</w:t>
      </w:r>
      <w:r>
        <w:rPr>
          <w:color w:val="231F20"/>
          <w:spacing w:val="-6"/>
          <w:w w:val="115"/>
        </w:rPr>
        <w:t> </w:t>
      </w:r>
      <w:r>
        <w:rPr>
          <w:color w:val="231F20"/>
          <w:w w:val="115"/>
        </w:rPr>
        <w:t>tener</w:t>
      </w:r>
      <w:r>
        <w:rPr>
          <w:color w:val="231F20"/>
          <w:spacing w:val="-6"/>
          <w:w w:val="115"/>
        </w:rPr>
        <w:t> </w:t>
      </w:r>
      <w:r>
        <w:rPr>
          <w:color w:val="231F20"/>
          <w:w w:val="115"/>
        </w:rPr>
        <w:t>acceso</w:t>
      </w:r>
      <w:r>
        <w:rPr>
          <w:color w:val="231F20"/>
          <w:spacing w:val="-6"/>
          <w:w w:val="115"/>
        </w:rPr>
        <w:t> </w:t>
      </w:r>
      <w:r>
        <w:rPr>
          <w:color w:val="231F20"/>
          <w:w w:val="115"/>
        </w:rPr>
        <w:t>a los</w:t>
      </w:r>
      <w:r>
        <w:rPr>
          <w:color w:val="231F20"/>
          <w:spacing w:val="-10"/>
          <w:w w:val="115"/>
        </w:rPr>
        <w:t> </w:t>
      </w:r>
      <w:r>
        <w:rPr>
          <w:color w:val="231F20"/>
          <w:w w:val="115"/>
        </w:rPr>
        <w:t>mejores</w:t>
      </w:r>
      <w:r>
        <w:rPr>
          <w:color w:val="231F20"/>
          <w:spacing w:val="-10"/>
          <w:w w:val="115"/>
        </w:rPr>
        <w:t> </w:t>
      </w:r>
      <w:r>
        <w:rPr>
          <w:color w:val="231F20"/>
          <w:w w:val="115"/>
        </w:rPr>
        <w:t>conocimientos</w:t>
      </w:r>
      <w:r>
        <w:rPr>
          <w:color w:val="231F20"/>
          <w:spacing w:val="-10"/>
          <w:w w:val="115"/>
        </w:rPr>
        <w:t> </w:t>
      </w:r>
      <w:r>
        <w:rPr>
          <w:color w:val="231F20"/>
          <w:w w:val="115"/>
        </w:rPr>
        <w:t>disponibles,</w:t>
      </w:r>
      <w:r>
        <w:rPr>
          <w:color w:val="231F20"/>
          <w:spacing w:val="-14"/>
          <w:w w:val="115"/>
        </w:rPr>
        <w:t> </w:t>
      </w:r>
      <w:r>
        <w:rPr>
          <w:color w:val="231F20"/>
          <w:w w:val="115"/>
        </w:rPr>
        <w:t>pero</w:t>
      </w:r>
      <w:r>
        <w:rPr>
          <w:color w:val="231F20"/>
          <w:spacing w:val="-10"/>
          <w:w w:val="115"/>
        </w:rPr>
        <w:t> </w:t>
      </w:r>
      <w:r>
        <w:rPr>
          <w:color w:val="231F20"/>
          <w:w w:val="115"/>
        </w:rPr>
        <w:t>si</w:t>
      </w:r>
      <w:r>
        <w:rPr>
          <w:color w:val="231F20"/>
          <w:spacing w:val="-10"/>
          <w:w w:val="115"/>
        </w:rPr>
        <w:t> </w:t>
      </w:r>
      <w:r>
        <w:rPr>
          <w:color w:val="231F20"/>
          <w:w w:val="115"/>
        </w:rPr>
        <w:t>no</w:t>
      </w:r>
      <w:r>
        <w:rPr>
          <w:color w:val="231F20"/>
          <w:spacing w:val="-10"/>
          <w:w w:val="115"/>
        </w:rPr>
        <w:t> </w:t>
      </w:r>
      <w:r>
        <w:rPr>
          <w:color w:val="231F20"/>
          <w:w w:val="115"/>
        </w:rPr>
        <w:t>se</w:t>
      </w:r>
      <w:r>
        <w:rPr>
          <w:color w:val="231F20"/>
          <w:spacing w:val="-10"/>
          <w:w w:val="115"/>
        </w:rPr>
        <w:t> </w:t>
      </w:r>
      <w:r>
        <w:rPr>
          <w:color w:val="231F20"/>
          <w:w w:val="115"/>
        </w:rPr>
        <w:t>es</w:t>
      </w:r>
      <w:r>
        <w:rPr>
          <w:color w:val="231F20"/>
          <w:spacing w:val="-10"/>
          <w:w w:val="115"/>
        </w:rPr>
        <w:t> </w:t>
      </w:r>
      <w:r>
        <w:rPr>
          <w:color w:val="231F20"/>
          <w:w w:val="115"/>
        </w:rPr>
        <w:t>entregado,</w:t>
      </w:r>
      <w:r>
        <w:rPr>
          <w:color w:val="231F20"/>
          <w:spacing w:val="-14"/>
          <w:w w:val="115"/>
        </w:rPr>
        <w:t> </w:t>
      </w:r>
      <w:r>
        <w:rPr>
          <w:color w:val="231F20"/>
          <w:w w:val="115"/>
        </w:rPr>
        <w:t>calificado</w:t>
      </w:r>
      <w:r>
        <w:rPr>
          <w:color w:val="231F20"/>
          <w:spacing w:val="-10"/>
          <w:w w:val="115"/>
        </w:rPr>
        <w:t> </w:t>
      </w:r>
      <w:r>
        <w:rPr>
          <w:color w:val="231F20"/>
          <w:w w:val="115"/>
        </w:rPr>
        <w:t>y</w:t>
      </w:r>
      <w:r>
        <w:rPr>
          <w:color w:val="231F20"/>
          <w:spacing w:val="-10"/>
          <w:w w:val="115"/>
        </w:rPr>
        <w:t> </w:t>
      </w:r>
      <w:r>
        <w:rPr>
          <w:color w:val="231F20"/>
          <w:w w:val="115"/>
        </w:rPr>
        <w:t>eficaz en</w:t>
      </w:r>
      <w:r>
        <w:rPr>
          <w:color w:val="231F20"/>
          <w:spacing w:val="-5"/>
          <w:w w:val="115"/>
        </w:rPr>
        <w:t> </w:t>
      </w:r>
      <w:r>
        <w:rPr>
          <w:color w:val="231F20"/>
          <w:w w:val="115"/>
        </w:rPr>
        <w:t>esta</w:t>
      </w:r>
      <w:r>
        <w:rPr>
          <w:color w:val="231F20"/>
          <w:spacing w:val="-5"/>
          <w:w w:val="115"/>
        </w:rPr>
        <w:t> </w:t>
      </w:r>
      <w:r>
        <w:rPr>
          <w:color w:val="231F20"/>
          <w:w w:val="115"/>
        </w:rPr>
        <w:t>información,</w:t>
      </w:r>
      <w:r>
        <w:rPr>
          <w:color w:val="231F20"/>
          <w:spacing w:val="-9"/>
          <w:w w:val="115"/>
        </w:rPr>
        <w:t> </w:t>
      </w:r>
      <w:r>
        <w:rPr>
          <w:color w:val="231F20"/>
          <w:w w:val="115"/>
        </w:rPr>
        <w:t>la</w:t>
      </w:r>
      <w:r>
        <w:rPr>
          <w:color w:val="231F20"/>
          <w:spacing w:val="-5"/>
          <w:w w:val="115"/>
        </w:rPr>
        <w:t> </w:t>
      </w:r>
      <w:r>
        <w:rPr>
          <w:color w:val="231F20"/>
          <w:w w:val="115"/>
        </w:rPr>
        <w:t>utilidad</w:t>
      </w:r>
      <w:r>
        <w:rPr>
          <w:color w:val="231F20"/>
          <w:spacing w:val="-5"/>
          <w:w w:val="115"/>
        </w:rPr>
        <w:t> </w:t>
      </w:r>
      <w:r>
        <w:rPr>
          <w:color w:val="231F20"/>
          <w:w w:val="115"/>
        </w:rPr>
        <w:t>del</w:t>
      </w:r>
      <w:r>
        <w:rPr>
          <w:color w:val="231F20"/>
          <w:spacing w:val="-5"/>
          <w:w w:val="115"/>
        </w:rPr>
        <w:t> </w:t>
      </w:r>
      <w:r>
        <w:rPr>
          <w:color w:val="231F20"/>
          <w:w w:val="115"/>
        </w:rPr>
        <w:t>trabajo</w:t>
      </w:r>
      <w:r>
        <w:rPr>
          <w:color w:val="231F20"/>
          <w:spacing w:val="-5"/>
          <w:w w:val="115"/>
        </w:rPr>
        <w:t> </w:t>
      </w:r>
      <w:r>
        <w:rPr>
          <w:color w:val="231F20"/>
          <w:w w:val="115"/>
        </w:rPr>
        <w:t>está</w:t>
      </w:r>
      <w:r>
        <w:rPr>
          <w:color w:val="231F20"/>
          <w:spacing w:val="-5"/>
          <w:w w:val="115"/>
        </w:rPr>
        <w:t> </w:t>
      </w:r>
      <w:r>
        <w:rPr>
          <w:color w:val="231F20"/>
          <w:w w:val="115"/>
        </w:rPr>
        <w:t>claramente</w:t>
      </w:r>
      <w:r>
        <w:rPr>
          <w:color w:val="231F20"/>
          <w:spacing w:val="-5"/>
          <w:w w:val="115"/>
        </w:rPr>
        <w:t> </w:t>
      </w:r>
      <w:r>
        <w:rPr>
          <w:color w:val="231F20"/>
          <w:w w:val="115"/>
        </w:rPr>
        <w:t>comprometida.</w:t>
      </w:r>
      <w:r>
        <w:rPr>
          <w:color w:val="231F20"/>
          <w:spacing w:val="-9"/>
          <w:w w:val="115"/>
        </w:rPr>
        <w:t> </w:t>
      </w:r>
      <w:r>
        <w:rPr>
          <w:color w:val="231F20"/>
          <w:w w:val="115"/>
        </w:rPr>
        <w:t>Cualquier persona</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ha</w:t>
      </w:r>
      <w:r>
        <w:rPr>
          <w:color w:val="231F20"/>
          <w:spacing w:val="-9"/>
          <w:w w:val="115"/>
        </w:rPr>
        <w:t> </w:t>
      </w:r>
      <w:r>
        <w:rPr>
          <w:color w:val="231F20"/>
          <w:w w:val="115"/>
        </w:rPr>
        <w:t>sentado</w:t>
      </w:r>
      <w:r>
        <w:rPr>
          <w:color w:val="231F20"/>
          <w:spacing w:val="-9"/>
          <w:w w:val="115"/>
        </w:rPr>
        <w:t> </w:t>
      </w:r>
      <w:r>
        <w:rPr>
          <w:color w:val="231F20"/>
          <w:w w:val="115"/>
        </w:rPr>
        <w:t>en</w:t>
      </w:r>
      <w:r>
        <w:rPr>
          <w:color w:val="231F20"/>
          <w:spacing w:val="-9"/>
          <w:w w:val="115"/>
        </w:rPr>
        <w:t> </w:t>
      </w:r>
      <w:r>
        <w:rPr>
          <w:color w:val="231F20"/>
          <w:w w:val="115"/>
        </w:rPr>
        <w:t>una</w:t>
      </w:r>
      <w:r>
        <w:rPr>
          <w:color w:val="231F20"/>
          <w:spacing w:val="-9"/>
          <w:w w:val="115"/>
        </w:rPr>
        <w:t> </w:t>
      </w:r>
      <w:r>
        <w:rPr>
          <w:color w:val="231F20"/>
          <w:w w:val="115"/>
        </w:rPr>
        <w:t>presentación</w:t>
      </w:r>
      <w:r>
        <w:rPr>
          <w:color w:val="231F20"/>
          <w:spacing w:val="-9"/>
          <w:w w:val="115"/>
        </w:rPr>
        <w:t> </w:t>
      </w:r>
      <w:r>
        <w:rPr>
          <w:color w:val="231F20"/>
          <w:w w:val="115"/>
        </w:rPr>
        <w:t>o</w:t>
      </w:r>
      <w:r>
        <w:rPr>
          <w:color w:val="231F20"/>
          <w:spacing w:val="-9"/>
          <w:w w:val="115"/>
        </w:rPr>
        <w:t> </w:t>
      </w:r>
      <w:r>
        <w:rPr>
          <w:color w:val="231F20"/>
          <w:w w:val="115"/>
        </w:rPr>
        <w:t>clase</w:t>
      </w:r>
      <w:r>
        <w:rPr>
          <w:color w:val="231F20"/>
          <w:spacing w:val="-9"/>
          <w:w w:val="115"/>
        </w:rPr>
        <w:t> </w:t>
      </w:r>
      <w:r>
        <w:rPr>
          <w:color w:val="231F20"/>
          <w:w w:val="115"/>
        </w:rPr>
        <w:t>aburrida,</w:t>
      </w:r>
      <w:r>
        <w:rPr>
          <w:color w:val="231F20"/>
          <w:spacing w:val="-13"/>
          <w:w w:val="115"/>
        </w:rPr>
        <w:t> </w:t>
      </w:r>
      <w:r>
        <w:rPr>
          <w:color w:val="231F20"/>
          <w:w w:val="115"/>
        </w:rPr>
        <w:t>sin</w:t>
      </w:r>
      <w:r>
        <w:rPr>
          <w:color w:val="231F20"/>
          <w:spacing w:val="-9"/>
          <w:w w:val="115"/>
        </w:rPr>
        <w:t> </w:t>
      </w:r>
      <w:r>
        <w:rPr>
          <w:color w:val="231F20"/>
          <w:w w:val="115"/>
        </w:rPr>
        <w:t>inspiración</w:t>
      </w:r>
      <w:r>
        <w:rPr>
          <w:color w:val="231F20"/>
          <w:spacing w:val="-9"/>
          <w:w w:val="115"/>
        </w:rPr>
        <w:t> </w:t>
      </w:r>
      <w:r>
        <w:rPr>
          <w:color w:val="231F20"/>
          <w:w w:val="115"/>
        </w:rPr>
        <w:t>y</w:t>
      </w:r>
      <w:r>
        <w:rPr>
          <w:color w:val="231F20"/>
          <w:spacing w:val="-9"/>
          <w:w w:val="115"/>
        </w:rPr>
        <w:t> </w:t>
      </w:r>
      <w:r>
        <w:rPr>
          <w:color w:val="231F20"/>
          <w:w w:val="115"/>
        </w:rPr>
        <w:t>mal preparada, debe cuestionar el proceso de pensamiento que dio lugar a una experien­ cia</w:t>
      </w:r>
      <w:r>
        <w:rPr>
          <w:color w:val="231F20"/>
          <w:spacing w:val="-10"/>
          <w:w w:val="115"/>
        </w:rPr>
        <w:t> </w:t>
      </w:r>
      <w:r>
        <w:rPr>
          <w:color w:val="231F20"/>
          <w:w w:val="115"/>
        </w:rPr>
        <w:t>tan</w:t>
      </w:r>
      <w:r>
        <w:rPr>
          <w:color w:val="231F20"/>
          <w:spacing w:val="-10"/>
          <w:w w:val="115"/>
        </w:rPr>
        <w:t> </w:t>
      </w:r>
      <w:r>
        <w:rPr>
          <w:color w:val="231F20"/>
          <w:w w:val="115"/>
        </w:rPr>
        <w:t>negativa</w:t>
      </w:r>
      <w:r>
        <w:rPr>
          <w:color w:val="231F20"/>
          <w:spacing w:val="-10"/>
          <w:w w:val="115"/>
        </w:rPr>
        <w:t> </w:t>
      </w:r>
      <w:r>
        <w:rPr>
          <w:color w:val="231F20"/>
          <w:w w:val="115"/>
        </w:rPr>
        <w:t>en</w:t>
      </w:r>
      <w:r>
        <w:rPr>
          <w:color w:val="231F20"/>
          <w:spacing w:val="-10"/>
          <w:w w:val="115"/>
        </w:rPr>
        <w:t> </w:t>
      </w:r>
      <w:r>
        <w:rPr>
          <w:color w:val="231F20"/>
          <w:w w:val="115"/>
        </w:rPr>
        <w:t>los</w:t>
      </w:r>
      <w:r>
        <w:rPr>
          <w:color w:val="231F20"/>
          <w:spacing w:val="-10"/>
          <w:w w:val="115"/>
        </w:rPr>
        <w:t> </w:t>
      </w:r>
      <w:r>
        <w:rPr>
          <w:color w:val="231F20"/>
          <w:w w:val="115"/>
        </w:rPr>
        <w:t>educadores</w:t>
      </w:r>
      <w:r>
        <w:rPr>
          <w:color w:val="231F20"/>
          <w:spacing w:val="-10"/>
          <w:w w:val="115"/>
        </w:rPr>
        <w:t> </w:t>
      </w:r>
      <w:r>
        <w:rPr>
          <w:color w:val="231F20"/>
          <w:w w:val="115"/>
        </w:rPr>
        <w:t>para</w:t>
      </w:r>
      <w:r>
        <w:rPr>
          <w:color w:val="231F20"/>
          <w:spacing w:val="-10"/>
          <w:w w:val="115"/>
        </w:rPr>
        <w:t> </w:t>
      </w:r>
      <w:r>
        <w:rPr>
          <w:color w:val="231F20"/>
          <w:w w:val="115"/>
        </w:rPr>
        <w:t>la</w:t>
      </w:r>
      <w:r>
        <w:rPr>
          <w:color w:val="231F20"/>
          <w:spacing w:val="-10"/>
          <w:w w:val="115"/>
        </w:rPr>
        <w:t> </w:t>
      </w:r>
      <w:r>
        <w:rPr>
          <w:color w:val="231F20"/>
          <w:w w:val="115"/>
        </w:rPr>
        <w:t>salud,</w:t>
      </w:r>
      <w:r>
        <w:rPr>
          <w:color w:val="231F20"/>
          <w:spacing w:val="-14"/>
          <w:w w:val="115"/>
        </w:rPr>
        <w:t> </w:t>
      </w:r>
      <w:r>
        <w:rPr>
          <w:color w:val="231F20"/>
          <w:w w:val="115"/>
        </w:rPr>
        <w:t>por</w:t>
      </w:r>
      <w:r>
        <w:rPr>
          <w:color w:val="231F20"/>
          <w:spacing w:val="-10"/>
          <w:w w:val="115"/>
        </w:rPr>
        <w:t> </w:t>
      </w:r>
      <w:r>
        <w:rPr>
          <w:color w:val="231F20"/>
          <w:w w:val="115"/>
        </w:rPr>
        <w:t>lo</w:t>
      </w:r>
      <w:r>
        <w:rPr>
          <w:color w:val="231F20"/>
          <w:spacing w:val="-10"/>
          <w:w w:val="115"/>
        </w:rPr>
        <w:t> </w:t>
      </w:r>
      <w:r>
        <w:rPr>
          <w:color w:val="231F20"/>
          <w:w w:val="115"/>
        </w:rPr>
        <w:t>tanto,</w:t>
      </w:r>
      <w:r>
        <w:rPr>
          <w:color w:val="231F20"/>
          <w:spacing w:val="-14"/>
          <w:w w:val="115"/>
        </w:rPr>
        <w:t> </w:t>
      </w:r>
      <w:r>
        <w:rPr>
          <w:color w:val="231F20"/>
          <w:w w:val="115"/>
        </w:rPr>
        <w:t>es</w:t>
      </w:r>
      <w:r>
        <w:rPr>
          <w:color w:val="231F20"/>
          <w:spacing w:val="-10"/>
          <w:w w:val="115"/>
        </w:rPr>
        <w:t> </w:t>
      </w:r>
      <w:r>
        <w:rPr>
          <w:color w:val="231F20"/>
          <w:w w:val="115"/>
        </w:rPr>
        <w:t>necesario</w:t>
      </w:r>
      <w:r>
        <w:rPr>
          <w:color w:val="231F20"/>
          <w:spacing w:val="-10"/>
          <w:w w:val="115"/>
        </w:rPr>
        <w:t> </w:t>
      </w:r>
      <w:r>
        <w:rPr>
          <w:color w:val="231F20"/>
          <w:w w:val="115"/>
        </w:rPr>
        <w:t>un</w:t>
      </w:r>
      <w:r>
        <w:rPr>
          <w:color w:val="231F20"/>
          <w:spacing w:val="-10"/>
          <w:w w:val="115"/>
        </w:rPr>
        <w:t> </w:t>
      </w:r>
      <w:r>
        <w:rPr>
          <w:color w:val="231F20"/>
          <w:w w:val="115"/>
        </w:rPr>
        <w:t>enfoque sistemático</w:t>
      </w:r>
      <w:r>
        <w:rPr>
          <w:color w:val="231F20"/>
          <w:spacing w:val="-5"/>
          <w:w w:val="115"/>
        </w:rPr>
        <w:t> </w:t>
      </w:r>
      <w:r>
        <w:rPr>
          <w:color w:val="231F20"/>
          <w:w w:val="115"/>
        </w:rPr>
        <w:t>e</w:t>
      </w:r>
      <w:r>
        <w:rPr>
          <w:color w:val="231F20"/>
          <w:spacing w:val="-5"/>
          <w:w w:val="115"/>
        </w:rPr>
        <w:t> </w:t>
      </w:r>
      <w:r>
        <w:rPr>
          <w:color w:val="231F20"/>
          <w:w w:val="115"/>
        </w:rPr>
        <w:t>integral</w:t>
      </w:r>
      <w:r>
        <w:rPr>
          <w:color w:val="231F20"/>
          <w:spacing w:val="-5"/>
          <w:w w:val="115"/>
        </w:rPr>
        <w:t> </w:t>
      </w:r>
      <w:r>
        <w:rPr>
          <w:color w:val="231F20"/>
          <w:w w:val="115"/>
        </w:rPr>
        <w:t>para</w:t>
      </w:r>
      <w:r>
        <w:rPr>
          <w:color w:val="231F20"/>
          <w:spacing w:val="-5"/>
          <w:w w:val="115"/>
        </w:rPr>
        <w:t> </w:t>
      </w:r>
      <w:r>
        <w:rPr>
          <w:color w:val="231F20"/>
          <w:w w:val="115"/>
        </w:rPr>
        <w:t>la</w:t>
      </w:r>
      <w:r>
        <w:rPr>
          <w:color w:val="231F20"/>
          <w:spacing w:val="-5"/>
          <w:w w:val="115"/>
        </w:rPr>
        <w:t> </w:t>
      </w:r>
      <w:r>
        <w:rPr>
          <w:color w:val="231F20"/>
          <w:w w:val="115"/>
        </w:rPr>
        <w:t>selección</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intervenciones</w:t>
      </w:r>
      <w:r>
        <w:rPr>
          <w:color w:val="231F20"/>
          <w:spacing w:val="-5"/>
          <w:w w:val="115"/>
        </w:rPr>
        <w:t> </w:t>
      </w:r>
      <w:r>
        <w:rPr>
          <w:color w:val="231F20"/>
          <w:w w:val="115"/>
        </w:rPr>
        <w:t>educativas.</w:t>
      </w:r>
      <w:r>
        <w:rPr>
          <w:color w:val="231F20"/>
          <w:spacing w:val="-9"/>
          <w:w w:val="115"/>
        </w:rPr>
        <w:t> </w:t>
      </w:r>
      <w:r>
        <w:rPr>
          <w:color w:val="231F20"/>
          <w:w w:val="115"/>
        </w:rPr>
        <w:t>El</w:t>
      </w:r>
      <w:r>
        <w:rPr>
          <w:color w:val="231F20"/>
          <w:spacing w:val="-5"/>
          <w:w w:val="115"/>
        </w:rPr>
        <w:t> </w:t>
      </w:r>
      <w:r>
        <w:rPr>
          <w:color w:val="231F20"/>
          <w:w w:val="115"/>
        </w:rPr>
        <w:t>concepto de</w:t>
      </w:r>
      <w:r>
        <w:rPr>
          <w:color w:val="231F20"/>
          <w:spacing w:val="-11"/>
          <w:w w:val="115"/>
        </w:rPr>
        <w:t> </w:t>
      </w:r>
      <w:r>
        <w:rPr>
          <w:color w:val="231F20"/>
          <w:w w:val="115"/>
        </w:rPr>
        <w:t>educador</w:t>
      </w:r>
      <w:r>
        <w:rPr>
          <w:color w:val="231F20"/>
          <w:spacing w:val="-11"/>
          <w:w w:val="115"/>
        </w:rPr>
        <w:t> </w:t>
      </w:r>
      <w:r>
        <w:rPr>
          <w:color w:val="231F20"/>
          <w:w w:val="115"/>
        </w:rPr>
        <w:t>sanitario</w:t>
      </w:r>
      <w:r>
        <w:rPr>
          <w:color w:val="231F20"/>
          <w:spacing w:val="-11"/>
          <w:w w:val="115"/>
        </w:rPr>
        <w:t> </w:t>
      </w:r>
      <w:r>
        <w:rPr>
          <w:color w:val="231F20"/>
          <w:w w:val="115"/>
        </w:rPr>
        <w:t>genérico</w:t>
      </w:r>
      <w:r>
        <w:rPr>
          <w:color w:val="231F20"/>
          <w:spacing w:val="-11"/>
          <w:w w:val="115"/>
        </w:rPr>
        <w:t> </w:t>
      </w:r>
      <w:r>
        <w:rPr>
          <w:color w:val="231F20"/>
          <w:w w:val="115"/>
        </w:rPr>
        <w:t>tiene</w:t>
      </w:r>
      <w:r>
        <w:rPr>
          <w:color w:val="231F20"/>
          <w:spacing w:val="-11"/>
          <w:w w:val="115"/>
        </w:rPr>
        <w:t> </w:t>
      </w:r>
      <w:r>
        <w:rPr>
          <w:color w:val="231F20"/>
          <w:w w:val="115"/>
        </w:rPr>
        <w:t>ramificaciones</w:t>
      </w:r>
      <w:r>
        <w:rPr>
          <w:color w:val="231F20"/>
          <w:spacing w:val="-11"/>
          <w:w w:val="115"/>
        </w:rPr>
        <w:t> </w:t>
      </w:r>
      <w:r>
        <w:rPr>
          <w:color w:val="231F20"/>
          <w:w w:val="115"/>
        </w:rPr>
        <w:t>importantes</w:t>
      </w:r>
      <w:r>
        <w:rPr>
          <w:color w:val="231F20"/>
          <w:spacing w:val="-11"/>
          <w:w w:val="115"/>
        </w:rPr>
        <w:t> </w:t>
      </w:r>
      <w:r>
        <w:rPr>
          <w:color w:val="231F20"/>
          <w:w w:val="115"/>
        </w:rPr>
        <w:t>para</w:t>
      </w:r>
      <w:r>
        <w:rPr>
          <w:color w:val="231F20"/>
          <w:spacing w:val="-11"/>
          <w:w w:val="115"/>
        </w:rPr>
        <w:t> </w:t>
      </w:r>
      <w:r>
        <w:rPr>
          <w:color w:val="231F20"/>
          <w:w w:val="115"/>
        </w:rPr>
        <w:t>la</w:t>
      </w:r>
      <w:r>
        <w:rPr>
          <w:color w:val="231F20"/>
          <w:spacing w:val="-11"/>
          <w:w w:val="115"/>
        </w:rPr>
        <w:t> </w:t>
      </w:r>
      <w:r>
        <w:rPr>
          <w:color w:val="231F20"/>
          <w:w w:val="115"/>
        </w:rPr>
        <w:t>formación</w:t>
      </w:r>
      <w:r>
        <w:rPr>
          <w:color w:val="231F20"/>
          <w:spacing w:val="-11"/>
          <w:w w:val="115"/>
        </w:rPr>
        <w:t> </w:t>
      </w:r>
      <w:r>
        <w:rPr>
          <w:color w:val="231F20"/>
          <w:w w:val="115"/>
        </w:rPr>
        <w:t>de los</w:t>
      </w:r>
      <w:r>
        <w:rPr>
          <w:color w:val="231F20"/>
          <w:spacing w:val="-4"/>
          <w:w w:val="115"/>
        </w:rPr>
        <w:t> </w:t>
      </w:r>
      <w:r>
        <w:rPr>
          <w:color w:val="231F20"/>
          <w:w w:val="115"/>
        </w:rPr>
        <w:t>educadores</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salud,</w:t>
      </w:r>
      <w:r>
        <w:rPr>
          <w:color w:val="231F20"/>
          <w:spacing w:val="-8"/>
          <w:w w:val="115"/>
        </w:rPr>
        <w:t> </w:t>
      </w:r>
      <w:r>
        <w:rPr>
          <w:color w:val="231F20"/>
          <w:w w:val="115"/>
        </w:rPr>
        <w:t>ya</w:t>
      </w:r>
      <w:r>
        <w:rPr>
          <w:color w:val="231F20"/>
          <w:spacing w:val="-4"/>
          <w:w w:val="115"/>
        </w:rPr>
        <w:t> </w:t>
      </w:r>
      <w:r>
        <w:rPr>
          <w:color w:val="231F20"/>
          <w:w w:val="115"/>
        </w:rPr>
        <w:t>que</w:t>
      </w:r>
      <w:r>
        <w:rPr>
          <w:color w:val="231F20"/>
          <w:spacing w:val="-4"/>
          <w:w w:val="115"/>
        </w:rPr>
        <w:t> </w:t>
      </w:r>
      <w:r>
        <w:rPr>
          <w:color w:val="231F20"/>
          <w:w w:val="115"/>
        </w:rPr>
        <w:t>pone</w:t>
      </w:r>
      <w:r>
        <w:rPr>
          <w:color w:val="231F20"/>
          <w:spacing w:val="-4"/>
          <w:w w:val="115"/>
        </w:rPr>
        <w:t> </w:t>
      </w:r>
      <w:r>
        <w:rPr>
          <w:color w:val="231F20"/>
          <w:w w:val="115"/>
        </w:rPr>
        <w:t>más</w:t>
      </w:r>
      <w:r>
        <w:rPr>
          <w:color w:val="231F20"/>
          <w:spacing w:val="-4"/>
          <w:w w:val="115"/>
        </w:rPr>
        <w:t> </w:t>
      </w:r>
      <w:r>
        <w:rPr>
          <w:color w:val="231F20"/>
          <w:w w:val="115"/>
        </w:rPr>
        <w:t>énfasis</w:t>
      </w:r>
      <w:r>
        <w:rPr>
          <w:color w:val="231F20"/>
          <w:spacing w:val="-4"/>
          <w:w w:val="115"/>
        </w:rPr>
        <w:t> </w:t>
      </w:r>
      <w:r>
        <w:rPr>
          <w:color w:val="231F20"/>
          <w:w w:val="115"/>
        </w:rPr>
        <w:t>en</w:t>
      </w:r>
      <w:r>
        <w:rPr>
          <w:color w:val="231F20"/>
          <w:spacing w:val="-4"/>
          <w:w w:val="115"/>
        </w:rPr>
        <w:t> </w:t>
      </w:r>
      <w:r>
        <w:rPr>
          <w:color w:val="231F20"/>
          <w:w w:val="115"/>
        </w:rPr>
        <w:t>la</w:t>
      </w:r>
      <w:r>
        <w:rPr>
          <w:color w:val="231F20"/>
          <w:spacing w:val="-4"/>
          <w:w w:val="115"/>
        </w:rPr>
        <w:t> </w:t>
      </w:r>
      <w:r>
        <w:rPr>
          <w:color w:val="231F20"/>
          <w:w w:val="115"/>
        </w:rPr>
        <w:t>adquisición</w:t>
      </w:r>
      <w:r>
        <w:rPr>
          <w:color w:val="231F20"/>
          <w:spacing w:val="-4"/>
          <w:w w:val="115"/>
        </w:rPr>
        <w:t> </w:t>
      </w:r>
      <w:r>
        <w:rPr>
          <w:color w:val="231F20"/>
          <w:w w:val="115"/>
        </w:rPr>
        <w:t>de</w:t>
      </w:r>
      <w:r>
        <w:rPr>
          <w:color w:val="231F20"/>
          <w:spacing w:val="-4"/>
          <w:w w:val="115"/>
        </w:rPr>
        <w:t> </w:t>
      </w:r>
      <w:r>
        <w:rPr>
          <w:color w:val="231F20"/>
          <w:w w:val="115"/>
        </w:rPr>
        <w:t>habilidades</w:t>
      </w:r>
    </w:p>
    <w:p>
      <w:pPr>
        <w:spacing w:after="0" w:line="240" w:lineRule="exact"/>
        <w:jc w:val="both"/>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808"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784"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298</w:t>
      </w:r>
    </w:p>
    <w:p>
      <w:pPr>
        <w:pStyle w:val="BodyText"/>
        <w:spacing w:before="6"/>
        <w:rPr>
          <w:rFonts w:ascii="Arial Black"/>
          <w:b/>
          <w:sz w:val="13"/>
        </w:rPr>
      </w:pPr>
    </w:p>
    <w:p>
      <w:pPr>
        <w:pStyle w:val="BodyText"/>
        <w:spacing w:line="223" w:lineRule="auto" w:before="48"/>
        <w:ind w:left="1695" w:right="1785"/>
        <w:jc w:val="both"/>
      </w:pPr>
      <w:r>
        <w:rPr>
          <w:color w:val="231F20"/>
          <w:w w:val="115"/>
        </w:rPr>
        <w:t>que</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contenido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salud.</w:t>
      </w:r>
      <w:r>
        <w:rPr>
          <w:color w:val="231F20"/>
          <w:spacing w:val="-21"/>
          <w:w w:val="115"/>
        </w:rPr>
        <w:t> </w:t>
      </w:r>
      <w:r>
        <w:rPr>
          <w:color w:val="231F20"/>
          <w:w w:val="115"/>
        </w:rPr>
        <w:t>Finalmente,</w:t>
      </w:r>
      <w:r>
        <w:rPr>
          <w:color w:val="231F20"/>
          <w:spacing w:val="-20"/>
          <w:w w:val="115"/>
        </w:rPr>
        <w:t> </w:t>
      </w:r>
      <w:r>
        <w:rPr>
          <w:color w:val="231F20"/>
          <w:w w:val="115"/>
        </w:rPr>
        <w:t>la</w:t>
      </w:r>
      <w:r>
        <w:rPr>
          <w:color w:val="231F20"/>
          <w:spacing w:val="-17"/>
          <w:w w:val="115"/>
        </w:rPr>
        <w:t> </w:t>
      </w:r>
      <w:r>
        <w:rPr>
          <w:color w:val="231F20"/>
          <w:w w:val="115"/>
        </w:rPr>
        <w:t>práctica</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educadores</w:t>
      </w:r>
      <w:r>
        <w:rPr>
          <w:color w:val="231F20"/>
          <w:spacing w:val="-17"/>
          <w:w w:val="115"/>
        </w:rPr>
        <w:t> </w:t>
      </w:r>
      <w:r>
        <w:rPr>
          <w:color w:val="231F20"/>
          <w:w w:val="115"/>
        </w:rPr>
        <w:t>para</w:t>
      </w:r>
      <w:r>
        <w:rPr>
          <w:color w:val="231F20"/>
          <w:spacing w:val="-17"/>
          <w:w w:val="115"/>
        </w:rPr>
        <w:t> </w:t>
      </w:r>
      <w:r>
        <w:rPr>
          <w:color w:val="231F20"/>
          <w:w w:val="115"/>
        </w:rPr>
        <w:t>la</w:t>
      </w:r>
      <w:r>
        <w:rPr>
          <w:color w:val="231F20"/>
          <w:spacing w:val="-17"/>
          <w:w w:val="115"/>
        </w:rPr>
        <w:t> </w:t>
      </w:r>
      <w:r>
        <w:rPr>
          <w:color w:val="231F20"/>
          <w:w w:val="115"/>
        </w:rPr>
        <w:t>salud tiene una variedad de entornos, incluyendo la educación para la salud de la comuni­ dad, y está claro que algunas habilidades se utilizan más en algunos escenarios que en</w:t>
      </w:r>
      <w:r>
        <w:rPr>
          <w:color w:val="231F20"/>
          <w:spacing w:val="-16"/>
          <w:w w:val="115"/>
        </w:rPr>
        <w:t> </w:t>
      </w:r>
      <w:r>
        <w:rPr>
          <w:color w:val="231F20"/>
          <w:w w:val="115"/>
        </w:rPr>
        <w:t>otros.</w:t>
      </w:r>
      <w:r>
        <w:rPr>
          <w:color w:val="231F20"/>
          <w:spacing w:val="-20"/>
          <w:w w:val="115"/>
        </w:rPr>
        <w:t> </w:t>
      </w:r>
      <w:r>
        <w:rPr>
          <w:color w:val="231F20"/>
          <w:w w:val="115"/>
        </w:rPr>
        <w:t>Sin</w:t>
      </w:r>
      <w:r>
        <w:rPr>
          <w:color w:val="231F20"/>
          <w:spacing w:val="-16"/>
          <w:w w:val="115"/>
        </w:rPr>
        <w:t> </w:t>
      </w:r>
      <w:r>
        <w:rPr>
          <w:color w:val="231F20"/>
          <w:w w:val="115"/>
        </w:rPr>
        <w:t>embargo,</w:t>
      </w:r>
      <w:r>
        <w:rPr>
          <w:color w:val="231F20"/>
          <w:spacing w:val="-19"/>
          <w:w w:val="115"/>
        </w:rPr>
        <w:t> </w:t>
      </w:r>
      <w:r>
        <w:rPr>
          <w:color w:val="231F20"/>
          <w:w w:val="115"/>
        </w:rPr>
        <w:t>las</w:t>
      </w:r>
      <w:r>
        <w:rPr>
          <w:color w:val="231F20"/>
          <w:spacing w:val="-16"/>
          <w:w w:val="115"/>
        </w:rPr>
        <w:t> </w:t>
      </w:r>
      <w:r>
        <w:rPr>
          <w:color w:val="231F20"/>
          <w:w w:val="115"/>
        </w:rPr>
        <w:t>herramientas</w:t>
      </w:r>
      <w:r>
        <w:rPr>
          <w:color w:val="231F20"/>
          <w:spacing w:val="-16"/>
          <w:w w:val="115"/>
        </w:rPr>
        <w:t> </w:t>
      </w:r>
      <w:r>
        <w:rPr>
          <w:color w:val="231F20"/>
          <w:w w:val="115"/>
        </w:rPr>
        <w:t>básicas</w:t>
      </w:r>
      <w:r>
        <w:rPr>
          <w:color w:val="231F20"/>
          <w:spacing w:val="-16"/>
          <w:w w:val="115"/>
        </w:rPr>
        <w:t> </w:t>
      </w:r>
      <w:r>
        <w:rPr>
          <w:color w:val="231F20"/>
          <w:w w:val="115"/>
        </w:rPr>
        <w:t>son</w:t>
      </w:r>
      <w:r>
        <w:rPr>
          <w:color w:val="231F20"/>
          <w:spacing w:val="-16"/>
          <w:w w:val="115"/>
        </w:rPr>
        <w:t> </w:t>
      </w:r>
      <w:r>
        <w:rPr>
          <w:color w:val="231F20"/>
          <w:w w:val="115"/>
        </w:rPr>
        <w:t>genéricas</w:t>
      </w:r>
      <w:r>
        <w:rPr>
          <w:color w:val="231F20"/>
          <w:spacing w:val="-16"/>
          <w:w w:val="115"/>
        </w:rPr>
        <w:t> </w:t>
      </w:r>
      <w:r>
        <w:rPr>
          <w:color w:val="231F20"/>
          <w:w w:val="115"/>
        </w:rPr>
        <w:t>para</w:t>
      </w:r>
      <w:r>
        <w:rPr>
          <w:color w:val="231F20"/>
          <w:spacing w:val="-16"/>
          <w:w w:val="115"/>
        </w:rPr>
        <w:t> </w:t>
      </w:r>
      <w:r>
        <w:rPr>
          <w:color w:val="231F20"/>
          <w:w w:val="115"/>
        </w:rPr>
        <w:t>todos</w:t>
      </w:r>
      <w:r>
        <w:rPr>
          <w:color w:val="231F20"/>
          <w:spacing w:val="-16"/>
          <w:w w:val="115"/>
        </w:rPr>
        <w:t> </w:t>
      </w:r>
      <w:r>
        <w:rPr>
          <w:color w:val="231F20"/>
          <w:w w:val="115"/>
        </w:rPr>
        <w:t>los</w:t>
      </w:r>
      <w:r>
        <w:rPr>
          <w:color w:val="231F20"/>
          <w:spacing w:val="-16"/>
          <w:w w:val="115"/>
        </w:rPr>
        <w:t> </w:t>
      </w:r>
      <w:r>
        <w:rPr>
          <w:color w:val="231F20"/>
          <w:w w:val="115"/>
        </w:rPr>
        <w:t>entornos, los educadores deben adquirir estas habilidades básicas. Es absurdo, por ejemplo, para una persona creer que él o ella puede funcionar bien como un educador para  la salud sin formación en principios</w:t>
      </w:r>
      <w:r>
        <w:rPr>
          <w:color w:val="231F20"/>
          <w:spacing w:val="-38"/>
          <w:w w:val="115"/>
        </w:rPr>
        <w:t> </w:t>
      </w:r>
      <w:r>
        <w:rPr>
          <w:color w:val="231F20"/>
          <w:w w:val="115"/>
        </w:rPr>
        <w:t>educativos.</w:t>
      </w:r>
    </w:p>
    <w:p>
      <w:pPr>
        <w:pStyle w:val="BodyText"/>
        <w:spacing w:line="248" w:lineRule="exact" w:before="11"/>
        <w:ind w:left="1695" w:right="1788" w:firstLine="300"/>
        <w:jc w:val="both"/>
      </w:pPr>
      <w:r>
        <w:rPr>
          <w:color w:val="231F20"/>
          <w:w w:val="115"/>
        </w:rPr>
        <w:t>A pesar de la importancia que tiene la educación de la salud, no se ha logrado hasta ahora un impacto real en la población, debido a la escasa participación de la comunidad en los programas educativos, cuyas características han sido:</w:t>
      </w:r>
    </w:p>
    <w:p>
      <w:pPr>
        <w:pStyle w:val="BodyText"/>
        <w:spacing w:before="12"/>
        <w:rPr>
          <w:sz w:val="18"/>
        </w:rPr>
      </w:pPr>
    </w:p>
    <w:p>
      <w:pPr>
        <w:pStyle w:val="ListParagraph"/>
        <w:numPr>
          <w:ilvl w:val="0"/>
          <w:numId w:val="4"/>
        </w:numPr>
        <w:tabs>
          <w:tab w:pos="2356" w:val="left" w:leader="none"/>
        </w:tabs>
        <w:spacing w:line="246" w:lineRule="exact" w:before="0" w:after="0"/>
        <w:ind w:left="2355" w:right="1784" w:hanging="260"/>
        <w:jc w:val="both"/>
        <w:rPr>
          <w:sz w:val="20"/>
        </w:rPr>
      </w:pPr>
      <w:r>
        <w:rPr>
          <w:color w:val="231F20"/>
          <w:w w:val="115"/>
          <w:sz w:val="20"/>
        </w:rPr>
        <w:t>Ser verticales; es decir, los contenidos y actividades se plantean con un en­ foque educador­educando, donde el primero es un profesional de la salud    y es el portador del saber o de los conocimientos, y el segundo (paciente, comunidad, alumno) es receptor pasivo del contenido</w:t>
      </w:r>
      <w:r>
        <w:rPr>
          <w:color w:val="231F20"/>
          <w:spacing w:val="13"/>
          <w:w w:val="115"/>
          <w:sz w:val="20"/>
        </w:rPr>
        <w:t> </w:t>
      </w:r>
      <w:r>
        <w:rPr>
          <w:color w:val="231F20"/>
          <w:w w:val="115"/>
          <w:sz w:val="20"/>
        </w:rPr>
        <w:t>educativo.</w:t>
      </w:r>
    </w:p>
    <w:p>
      <w:pPr>
        <w:pStyle w:val="ListParagraph"/>
        <w:numPr>
          <w:ilvl w:val="0"/>
          <w:numId w:val="4"/>
        </w:numPr>
        <w:tabs>
          <w:tab w:pos="2356" w:val="left" w:leader="none"/>
        </w:tabs>
        <w:spacing w:line="248" w:lineRule="exact" w:before="0" w:after="0"/>
        <w:ind w:left="2355" w:right="1789" w:hanging="260"/>
        <w:jc w:val="both"/>
        <w:rPr>
          <w:sz w:val="20"/>
        </w:rPr>
      </w:pPr>
      <w:r>
        <w:rPr>
          <w:color w:val="231F20"/>
          <w:w w:val="115"/>
          <w:sz w:val="20"/>
        </w:rPr>
        <w:t>Los programas en muchas ocasiones no expresan las necesidades</w:t>
      </w:r>
      <w:r>
        <w:rPr>
          <w:color w:val="231F20"/>
          <w:spacing w:val="-31"/>
          <w:w w:val="115"/>
          <w:sz w:val="20"/>
        </w:rPr>
        <w:t> </w:t>
      </w:r>
      <w:r>
        <w:rPr>
          <w:color w:val="231F20"/>
          <w:w w:val="115"/>
          <w:sz w:val="20"/>
        </w:rPr>
        <w:t>específicas de la comunidad. Se elaboran con base en los problemas más generales de salud en el país y no se adaptan al contexto cultural de los</w:t>
      </w:r>
      <w:r>
        <w:rPr>
          <w:color w:val="231F20"/>
          <w:spacing w:val="45"/>
          <w:w w:val="115"/>
          <w:sz w:val="20"/>
        </w:rPr>
        <w:t> </w:t>
      </w:r>
      <w:r>
        <w:rPr>
          <w:color w:val="231F20"/>
          <w:w w:val="115"/>
          <w:sz w:val="20"/>
        </w:rPr>
        <w:t>educandos.</w:t>
      </w:r>
    </w:p>
    <w:p>
      <w:pPr>
        <w:pStyle w:val="ListParagraph"/>
        <w:numPr>
          <w:ilvl w:val="0"/>
          <w:numId w:val="4"/>
        </w:numPr>
        <w:tabs>
          <w:tab w:pos="2356" w:val="left" w:leader="none"/>
        </w:tabs>
        <w:spacing w:line="246" w:lineRule="exact" w:before="0" w:after="0"/>
        <w:ind w:left="2355" w:right="1789" w:hanging="260"/>
        <w:jc w:val="both"/>
        <w:rPr>
          <w:sz w:val="20"/>
        </w:rPr>
      </w:pPr>
      <w:r>
        <w:rPr>
          <w:color w:val="231F20"/>
          <w:w w:val="115"/>
          <w:sz w:val="20"/>
        </w:rPr>
        <w:t>La presentación de la información se hace de manera esquematizada,</w:t>
      </w:r>
      <w:r>
        <w:rPr>
          <w:color w:val="231F20"/>
          <w:spacing w:val="-43"/>
          <w:w w:val="115"/>
          <w:sz w:val="20"/>
        </w:rPr>
        <w:t> </w:t>
      </w:r>
      <w:r>
        <w:rPr>
          <w:color w:val="231F20"/>
          <w:w w:val="115"/>
          <w:sz w:val="20"/>
        </w:rPr>
        <w:t>descui­ dando su adecuación en el ámbito educativo y las necesidades de las perso­ nas a quienes va</w:t>
      </w:r>
      <w:r>
        <w:rPr>
          <w:color w:val="231F20"/>
          <w:spacing w:val="-11"/>
          <w:w w:val="115"/>
          <w:sz w:val="20"/>
        </w:rPr>
        <w:t> </w:t>
      </w:r>
      <w:r>
        <w:rPr>
          <w:color w:val="231F20"/>
          <w:w w:val="115"/>
          <w:sz w:val="20"/>
        </w:rPr>
        <w:t>dirigida.</w:t>
      </w:r>
    </w:p>
    <w:p>
      <w:pPr>
        <w:pStyle w:val="ListParagraph"/>
        <w:numPr>
          <w:ilvl w:val="0"/>
          <w:numId w:val="4"/>
        </w:numPr>
        <w:tabs>
          <w:tab w:pos="2356" w:val="left" w:leader="none"/>
        </w:tabs>
        <w:spacing w:line="246" w:lineRule="exact" w:before="1" w:after="0"/>
        <w:ind w:left="2355" w:right="1790" w:hanging="260"/>
        <w:jc w:val="both"/>
        <w:rPr>
          <w:sz w:val="20"/>
        </w:rPr>
      </w:pPr>
      <w:r>
        <w:rPr>
          <w:color w:val="231F20"/>
          <w:w w:val="115"/>
          <w:sz w:val="20"/>
        </w:rPr>
        <w:t>La participación de la comunidad se limita a la asistencia de la población a eventos en los que recibe información y recomendaciones referentes al cui­ dado de su salud, que no siempre puede poner en práctica por sus condicio­ nes de</w:t>
      </w:r>
      <w:r>
        <w:rPr>
          <w:color w:val="231F20"/>
          <w:spacing w:val="6"/>
          <w:w w:val="115"/>
          <w:sz w:val="20"/>
        </w:rPr>
        <w:t> </w:t>
      </w:r>
      <w:r>
        <w:rPr>
          <w:color w:val="231F20"/>
          <w:w w:val="115"/>
          <w:sz w:val="20"/>
        </w:rPr>
        <w:t>vida.</w:t>
      </w:r>
    </w:p>
    <w:p>
      <w:pPr>
        <w:pStyle w:val="BodyText"/>
        <w:spacing w:before="12"/>
        <w:rPr>
          <w:sz w:val="18"/>
        </w:rPr>
      </w:pPr>
    </w:p>
    <w:p>
      <w:pPr>
        <w:pStyle w:val="BodyText"/>
        <w:spacing w:line="246" w:lineRule="exact"/>
        <w:ind w:left="1695" w:right="1789" w:firstLine="300"/>
        <w:jc w:val="both"/>
      </w:pPr>
      <w:r>
        <w:rPr>
          <w:color w:val="231F20"/>
          <w:w w:val="115"/>
        </w:rPr>
        <w:t>Los problemas de salud no pueden ser resueltos únicamente por intervención</w:t>
      </w:r>
      <w:r>
        <w:rPr>
          <w:color w:val="231F20"/>
          <w:spacing w:val="-30"/>
          <w:w w:val="115"/>
        </w:rPr>
        <w:t> </w:t>
      </w:r>
      <w:r>
        <w:rPr>
          <w:color w:val="231F20"/>
          <w:w w:val="115"/>
        </w:rPr>
        <w:t>del personal médico o por un cambio de comportamiento. Es fundamental que la edu­ cación para la salud tome en cuenta los factores sociales, ambientales y económicos que</w:t>
      </w:r>
      <w:r>
        <w:rPr>
          <w:color w:val="231F20"/>
          <w:spacing w:val="-5"/>
          <w:w w:val="115"/>
        </w:rPr>
        <w:t> </w:t>
      </w:r>
      <w:r>
        <w:rPr>
          <w:color w:val="231F20"/>
          <w:w w:val="115"/>
        </w:rPr>
        <w:t>determinan</w:t>
      </w:r>
      <w:r>
        <w:rPr>
          <w:color w:val="231F20"/>
          <w:spacing w:val="-5"/>
          <w:w w:val="115"/>
        </w:rPr>
        <w:t> </w:t>
      </w:r>
      <w:r>
        <w:rPr>
          <w:color w:val="231F20"/>
          <w:w w:val="115"/>
        </w:rPr>
        <w:t>la</w:t>
      </w:r>
      <w:r>
        <w:rPr>
          <w:color w:val="231F20"/>
          <w:spacing w:val="-5"/>
          <w:w w:val="115"/>
        </w:rPr>
        <w:t> </w:t>
      </w:r>
      <w:r>
        <w:rPr>
          <w:color w:val="231F20"/>
          <w:w w:val="115"/>
        </w:rPr>
        <w:t>salud</w:t>
      </w:r>
      <w:r>
        <w:rPr>
          <w:color w:val="231F20"/>
          <w:spacing w:val="-5"/>
          <w:w w:val="115"/>
        </w:rPr>
        <w:t> </w:t>
      </w:r>
      <w:r>
        <w:rPr>
          <w:color w:val="231F20"/>
          <w:w w:val="115"/>
        </w:rPr>
        <w:t>de</w:t>
      </w:r>
      <w:r>
        <w:rPr>
          <w:color w:val="231F20"/>
          <w:spacing w:val="-5"/>
          <w:w w:val="115"/>
        </w:rPr>
        <w:t> </w:t>
      </w:r>
      <w:r>
        <w:rPr>
          <w:color w:val="231F20"/>
          <w:w w:val="115"/>
        </w:rPr>
        <w:t>las</w:t>
      </w:r>
      <w:r>
        <w:rPr>
          <w:color w:val="231F20"/>
          <w:spacing w:val="-5"/>
          <w:w w:val="115"/>
        </w:rPr>
        <w:t> </w:t>
      </w:r>
      <w:r>
        <w:rPr>
          <w:color w:val="231F20"/>
          <w:w w:val="115"/>
        </w:rPr>
        <w:t>personas</w:t>
      </w:r>
      <w:r>
        <w:rPr>
          <w:color w:val="231F20"/>
          <w:spacing w:val="-5"/>
          <w:w w:val="115"/>
        </w:rPr>
        <w:t> </w:t>
      </w:r>
      <w:r>
        <w:rPr>
          <w:color w:val="231F20"/>
          <w:w w:val="115"/>
        </w:rPr>
        <w:t>para</w:t>
      </w:r>
      <w:r>
        <w:rPr>
          <w:color w:val="231F20"/>
          <w:spacing w:val="-5"/>
          <w:w w:val="115"/>
        </w:rPr>
        <w:t> </w:t>
      </w:r>
      <w:r>
        <w:rPr>
          <w:color w:val="231F20"/>
          <w:w w:val="115"/>
        </w:rPr>
        <w:t>poder</w:t>
      </w:r>
      <w:r>
        <w:rPr>
          <w:color w:val="231F20"/>
          <w:spacing w:val="-5"/>
          <w:w w:val="115"/>
        </w:rPr>
        <w:t> </w:t>
      </w:r>
      <w:r>
        <w:rPr>
          <w:color w:val="231F20"/>
          <w:w w:val="115"/>
        </w:rPr>
        <w:t>capacitar</w:t>
      </w:r>
      <w:r>
        <w:rPr>
          <w:color w:val="231F20"/>
          <w:spacing w:val="-5"/>
          <w:w w:val="115"/>
        </w:rPr>
        <w:t> </w:t>
      </w:r>
      <w:r>
        <w:rPr>
          <w:color w:val="231F20"/>
          <w:w w:val="115"/>
        </w:rPr>
        <w:t>a</w:t>
      </w:r>
      <w:r>
        <w:rPr>
          <w:color w:val="231F20"/>
          <w:spacing w:val="-5"/>
          <w:w w:val="115"/>
        </w:rPr>
        <w:t> </w:t>
      </w:r>
      <w:r>
        <w:rPr>
          <w:color w:val="231F20"/>
          <w:w w:val="115"/>
        </w:rPr>
        <w:t>la</w:t>
      </w:r>
      <w:r>
        <w:rPr>
          <w:color w:val="231F20"/>
          <w:spacing w:val="-5"/>
          <w:w w:val="115"/>
        </w:rPr>
        <w:t> </w:t>
      </w:r>
      <w:r>
        <w:rPr>
          <w:color w:val="231F20"/>
          <w:w w:val="115"/>
        </w:rPr>
        <w:t>gente</w:t>
      </w:r>
      <w:r>
        <w:rPr>
          <w:color w:val="231F20"/>
          <w:spacing w:val="-5"/>
          <w:w w:val="115"/>
        </w:rPr>
        <w:t> </w:t>
      </w:r>
      <w:r>
        <w:rPr>
          <w:color w:val="231F20"/>
          <w:w w:val="115"/>
        </w:rPr>
        <w:t>a</w:t>
      </w:r>
      <w:r>
        <w:rPr>
          <w:color w:val="231F20"/>
          <w:spacing w:val="-5"/>
          <w:w w:val="115"/>
        </w:rPr>
        <w:t> </w:t>
      </w:r>
      <w:r>
        <w:rPr>
          <w:color w:val="231F20"/>
          <w:w w:val="115"/>
        </w:rPr>
        <w:t>que</w:t>
      </w:r>
      <w:r>
        <w:rPr>
          <w:color w:val="231F20"/>
          <w:spacing w:val="-5"/>
          <w:w w:val="115"/>
        </w:rPr>
        <w:t> </w:t>
      </w:r>
      <w:r>
        <w:rPr>
          <w:color w:val="231F20"/>
          <w:w w:val="115"/>
        </w:rPr>
        <w:t>cambie estas</w:t>
      </w:r>
      <w:r>
        <w:rPr>
          <w:color w:val="231F20"/>
          <w:spacing w:val="-10"/>
          <w:w w:val="115"/>
        </w:rPr>
        <w:t> </w:t>
      </w:r>
      <w:r>
        <w:rPr>
          <w:color w:val="231F20"/>
          <w:w w:val="115"/>
        </w:rPr>
        <w:t>condiciones.</w:t>
      </w:r>
    </w:p>
    <w:p>
      <w:pPr>
        <w:pStyle w:val="BodyText"/>
        <w:spacing w:line="246" w:lineRule="exact" w:before="1"/>
        <w:ind w:left="1695" w:right="1789" w:firstLine="300"/>
        <w:jc w:val="both"/>
      </w:pPr>
      <w:r>
        <w:rPr>
          <w:color w:val="231F20"/>
          <w:w w:val="115"/>
        </w:rPr>
        <w:t>El concepto de una sociedad en proceso de aprendizaje implica una extensa in­ terpretación de lo que es la educación; incluyendo la enseñanza no formal, informal y autodidacta en diferentes lugares y contextos. El aprendizaje relacionado con la salud</w:t>
      </w:r>
      <w:r>
        <w:rPr>
          <w:color w:val="231F20"/>
          <w:spacing w:val="-5"/>
          <w:w w:val="115"/>
        </w:rPr>
        <w:t> </w:t>
      </w:r>
      <w:r>
        <w:rPr>
          <w:color w:val="231F20"/>
          <w:w w:val="115"/>
        </w:rPr>
        <w:t>es</w:t>
      </w:r>
      <w:r>
        <w:rPr>
          <w:color w:val="231F20"/>
          <w:spacing w:val="-5"/>
          <w:w w:val="115"/>
        </w:rPr>
        <w:t> </w:t>
      </w:r>
      <w:r>
        <w:rPr>
          <w:color w:val="231F20"/>
          <w:w w:val="115"/>
        </w:rPr>
        <w:t>un</w:t>
      </w:r>
      <w:r>
        <w:rPr>
          <w:color w:val="231F20"/>
          <w:spacing w:val="-5"/>
          <w:w w:val="115"/>
        </w:rPr>
        <w:t> </w:t>
      </w:r>
      <w:r>
        <w:rPr>
          <w:color w:val="231F20"/>
          <w:w w:val="115"/>
        </w:rPr>
        <w:t>proceso</w:t>
      </w:r>
      <w:r>
        <w:rPr>
          <w:color w:val="231F20"/>
          <w:spacing w:val="-5"/>
          <w:w w:val="115"/>
        </w:rPr>
        <w:t> </w:t>
      </w:r>
      <w:r>
        <w:rPr>
          <w:color w:val="231F20"/>
          <w:w w:val="115"/>
        </w:rPr>
        <w:t>que</w:t>
      </w:r>
      <w:r>
        <w:rPr>
          <w:color w:val="231F20"/>
          <w:spacing w:val="-5"/>
          <w:w w:val="115"/>
        </w:rPr>
        <w:t> </w:t>
      </w:r>
      <w:r>
        <w:rPr>
          <w:color w:val="231F20"/>
          <w:w w:val="115"/>
        </w:rPr>
        <w:t>debe</w:t>
      </w:r>
      <w:r>
        <w:rPr>
          <w:color w:val="231F20"/>
          <w:spacing w:val="-5"/>
          <w:w w:val="115"/>
        </w:rPr>
        <w:t> </w:t>
      </w:r>
      <w:r>
        <w:rPr>
          <w:color w:val="231F20"/>
          <w:w w:val="115"/>
        </w:rPr>
        <w:t>darse</w:t>
      </w:r>
      <w:r>
        <w:rPr>
          <w:color w:val="231F20"/>
          <w:spacing w:val="-5"/>
          <w:w w:val="115"/>
        </w:rPr>
        <w:t> </w:t>
      </w:r>
      <w:r>
        <w:rPr>
          <w:color w:val="231F20"/>
          <w:w w:val="115"/>
        </w:rPr>
        <w:t>a</w:t>
      </w:r>
      <w:r>
        <w:rPr>
          <w:color w:val="231F20"/>
          <w:spacing w:val="-5"/>
          <w:w w:val="115"/>
        </w:rPr>
        <w:t> </w:t>
      </w:r>
      <w:r>
        <w:rPr>
          <w:color w:val="231F20"/>
          <w:w w:val="115"/>
        </w:rPr>
        <w:t>lo</w:t>
      </w:r>
      <w:r>
        <w:rPr>
          <w:color w:val="231F20"/>
          <w:spacing w:val="-5"/>
          <w:w w:val="115"/>
        </w:rPr>
        <w:t> </w:t>
      </w:r>
      <w:r>
        <w:rPr>
          <w:color w:val="231F20"/>
          <w:w w:val="115"/>
        </w:rPr>
        <w:t>largo</w:t>
      </w:r>
      <w:r>
        <w:rPr>
          <w:color w:val="231F20"/>
          <w:spacing w:val="-5"/>
          <w:w w:val="115"/>
        </w:rPr>
        <w:t> </w:t>
      </w:r>
      <w:r>
        <w:rPr>
          <w:color w:val="231F20"/>
          <w:w w:val="115"/>
        </w:rPr>
        <w:t>de</w:t>
      </w:r>
      <w:r>
        <w:rPr>
          <w:color w:val="231F20"/>
          <w:spacing w:val="-5"/>
          <w:w w:val="115"/>
        </w:rPr>
        <w:t> </w:t>
      </w:r>
      <w:r>
        <w:rPr>
          <w:color w:val="231F20"/>
          <w:w w:val="115"/>
        </w:rPr>
        <w:t>toda</w:t>
      </w:r>
      <w:r>
        <w:rPr>
          <w:color w:val="231F20"/>
          <w:spacing w:val="-5"/>
          <w:w w:val="115"/>
        </w:rPr>
        <w:t> </w:t>
      </w:r>
      <w:r>
        <w:rPr>
          <w:color w:val="231F20"/>
          <w:w w:val="115"/>
        </w:rPr>
        <w:t>la</w:t>
      </w:r>
      <w:r>
        <w:rPr>
          <w:color w:val="231F20"/>
          <w:spacing w:val="-5"/>
          <w:w w:val="115"/>
        </w:rPr>
        <w:t> </w:t>
      </w:r>
      <w:r>
        <w:rPr>
          <w:color w:val="231F20"/>
          <w:w w:val="115"/>
        </w:rPr>
        <w:t>vida</w:t>
      </w:r>
      <w:r>
        <w:rPr>
          <w:color w:val="231F20"/>
          <w:spacing w:val="-5"/>
          <w:w w:val="115"/>
        </w:rPr>
        <w:t> </w:t>
      </w:r>
      <w:r>
        <w:rPr>
          <w:color w:val="231F20"/>
          <w:w w:val="115"/>
        </w:rPr>
        <w:t>y</w:t>
      </w:r>
      <w:r>
        <w:rPr>
          <w:color w:val="231F20"/>
          <w:spacing w:val="-5"/>
          <w:w w:val="115"/>
        </w:rPr>
        <w:t> </w:t>
      </w:r>
      <w:r>
        <w:rPr>
          <w:color w:val="231F20"/>
          <w:w w:val="115"/>
        </w:rPr>
        <w:t>puede</w:t>
      </w:r>
      <w:r>
        <w:rPr>
          <w:color w:val="231F20"/>
          <w:spacing w:val="-5"/>
          <w:w w:val="115"/>
        </w:rPr>
        <w:t> </w:t>
      </w:r>
      <w:r>
        <w:rPr>
          <w:color w:val="231F20"/>
          <w:w w:val="115"/>
        </w:rPr>
        <w:t>llevarse</w:t>
      </w:r>
      <w:r>
        <w:rPr>
          <w:color w:val="231F20"/>
          <w:spacing w:val="-5"/>
          <w:w w:val="115"/>
        </w:rPr>
        <w:t> </w:t>
      </w:r>
      <w:r>
        <w:rPr>
          <w:color w:val="231F20"/>
          <w:w w:val="115"/>
        </w:rPr>
        <w:t>a</w:t>
      </w:r>
      <w:r>
        <w:rPr>
          <w:color w:val="231F20"/>
          <w:spacing w:val="-5"/>
          <w:w w:val="115"/>
        </w:rPr>
        <w:t> </w:t>
      </w:r>
      <w:r>
        <w:rPr>
          <w:color w:val="231F20"/>
          <w:w w:val="115"/>
        </w:rPr>
        <w:t>cabo de varias maneras. A medida que las circunstancias de la vida cambian y el cuerpo envejece, los factores de riesgo cambian también. Por lo tanto, existe una necesidad constante</w:t>
      </w:r>
      <w:r>
        <w:rPr>
          <w:color w:val="231F20"/>
          <w:spacing w:val="-11"/>
          <w:w w:val="115"/>
        </w:rPr>
        <w:t> </w:t>
      </w:r>
      <w:r>
        <w:rPr>
          <w:color w:val="231F20"/>
          <w:w w:val="115"/>
        </w:rPr>
        <w:t>de</w:t>
      </w:r>
      <w:r>
        <w:rPr>
          <w:color w:val="231F20"/>
          <w:spacing w:val="-11"/>
          <w:w w:val="115"/>
        </w:rPr>
        <w:t> </w:t>
      </w:r>
      <w:r>
        <w:rPr>
          <w:color w:val="231F20"/>
          <w:w w:val="115"/>
        </w:rPr>
        <w:t>adquirir</w:t>
      </w:r>
      <w:r>
        <w:rPr>
          <w:color w:val="231F20"/>
          <w:spacing w:val="-11"/>
          <w:w w:val="115"/>
        </w:rPr>
        <w:t> </w:t>
      </w:r>
      <w:r>
        <w:rPr>
          <w:color w:val="231F20"/>
          <w:w w:val="115"/>
        </w:rPr>
        <w:t>nuevos</w:t>
      </w:r>
      <w:r>
        <w:rPr>
          <w:color w:val="231F20"/>
          <w:spacing w:val="-11"/>
          <w:w w:val="115"/>
        </w:rPr>
        <w:t> </w:t>
      </w:r>
      <w:r>
        <w:rPr>
          <w:color w:val="231F20"/>
          <w:w w:val="115"/>
        </w:rPr>
        <w:t>conocimientos</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salud</w:t>
      </w:r>
      <w:r>
        <w:rPr>
          <w:color w:val="231F20"/>
          <w:spacing w:val="-11"/>
          <w:w w:val="115"/>
        </w:rPr>
        <w:t> </w:t>
      </w:r>
      <w:r>
        <w:rPr>
          <w:color w:val="231F20"/>
          <w:w w:val="115"/>
        </w:rPr>
        <w:t>(Londoño,</w:t>
      </w:r>
      <w:r>
        <w:rPr>
          <w:color w:val="231F20"/>
          <w:spacing w:val="-14"/>
          <w:w w:val="115"/>
        </w:rPr>
        <w:t> </w:t>
      </w:r>
      <w:r>
        <w:rPr>
          <w:color w:val="231F20"/>
          <w:w w:val="115"/>
        </w:rPr>
        <w:t>Valencia</w:t>
      </w:r>
      <w:r>
        <w:rPr>
          <w:color w:val="231F20"/>
          <w:spacing w:val="-11"/>
          <w:w w:val="115"/>
        </w:rPr>
        <w:t> </w:t>
      </w:r>
      <w:r>
        <w:rPr>
          <w:color w:val="231F20"/>
          <w:w w:val="115"/>
        </w:rPr>
        <w:t>y</w:t>
      </w:r>
      <w:r>
        <w:rPr>
          <w:color w:val="231F20"/>
          <w:spacing w:val="-11"/>
          <w:w w:val="115"/>
        </w:rPr>
        <w:t> </w:t>
      </w:r>
      <w:r>
        <w:rPr>
          <w:color w:val="231F20"/>
          <w:w w:val="115"/>
        </w:rPr>
        <w:t>Vinac­ </w:t>
      </w:r>
      <w:r>
        <w:rPr>
          <w:color w:val="231F20"/>
          <w:w w:val="110"/>
        </w:rPr>
        <w:t>cia,</w:t>
      </w:r>
      <w:r>
        <w:rPr>
          <w:color w:val="231F20"/>
          <w:spacing w:val="-8"/>
          <w:w w:val="110"/>
        </w:rPr>
        <w:t> </w:t>
      </w:r>
      <w:r>
        <w:rPr>
          <w:color w:val="231F20"/>
          <w:w w:val="110"/>
        </w:rPr>
        <w:t>2006).</w:t>
      </w:r>
    </w:p>
    <w:p>
      <w:pPr>
        <w:pStyle w:val="BodyText"/>
        <w:spacing w:line="246" w:lineRule="exact" w:before="1"/>
        <w:ind w:left="1695" w:right="1790" w:firstLine="300"/>
        <w:jc w:val="both"/>
      </w:pPr>
      <w:r>
        <w:rPr>
          <w:color w:val="231F20"/>
          <w:w w:val="115"/>
        </w:rPr>
        <w:t>La</w:t>
      </w:r>
      <w:r>
        <w:rPr>
          <w:color w:val="231F20"/>
          <w:spacing w:val="-24"/>
          <w:w w:val="115"/>
        </w:rPr>
        <w:t> </w:t>
      </w:r>
      <w:r>
        <w:rPr>
          <w:color w:val="231F20"/>
          <w:w w:val="115"/>
        </w:rPr>
        <w:t>ciencia</w:t>
      </w:r>
      <w:r>
        <w:rPr>
          <w:color w:val="231F20"/>
          <w:spacing w:val="-24"/>
          <w:w w:val="115"/>
        </w:rPr>
        <w:t> </w:t>
      </w:r>
      <w:r>
        <w:rPr>
          <w:color w:val="231F20"/>
          <w:w w:val="115"/>
        </w:rPr>
        <w:t>está</w:t>
      </w:r>
      <w:r>
        <w:rPr>
          <w:color w:val="231F20"/>
          <w:spacing w:val="-24"/>
          <w:w w:val="115"/>
        </w:rPr>
        <w:t> </w:t>
      </w:r>
      <w:r>
        <w:rPr>
          <w:color w:val="231F20"/>
          <w:spacing w:val="-3"/>
          <w:w w:val="115"/>
        </w:rPr>
        <w:t>evolucionando</w:t>
      </w:r>
      <w:r>
        <w:rPr>
          <w:color w:val="231F20"/>
          <w:spacing w:val="-24"/>
          <w:w w:val="115"/>
        </w:rPr>
        <w:t> </w:t>
      </w:r>
      <w:r>
        <w:rPr>
          <w:color w:val="231F20"/>
          <w:w w:val="115"/>
        </w:rPr>
        <w:t>vertiginosamente</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campo</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salud.</w:t>
      </w:r>
      <w:r>
        <w:rPr>
          <w:color w:val="231F20"/>
          <w:spacing w:val="-28"/>
          <w:w w:val="115"/>
        </w:rPr>
        <w:t> </w:t>
      </w:r>
      <w:r>
        <w:rPr>
          <w:color w:val="231F20"/>
          <w:w w:val="115"/>
        </w:rPr>
        <w:t>Para</w:t>
      </w:r>
      <w:r>
        <w:rPr>
          <w:color w:val="231F20"/>
          <w:spacing w:val="-24"/>
          <w:w w:val="115"/>
        </w:rPr>
        <w:t> </w:t>
      </w:r>
      <w:r>
        <w:rPr>
          <w:color w:val="231F20"/>
          <w:w w:val="115"/>
        </w:rPr>
        <w:t>poder tomar</w:t>
      </w:r>
      <w:r>
        <w:rPr>
          <w:color w:val="231F20"/>
          <w:spacing w:val="-19"/>
          <w:w w:val="115"/>
        </w:rPr>
        <w:t> </w:t>
      </w:r>
      <w:r>
        <w:rPr>
          <w:color w:val="231F20"/>
          <w:w w:val="115"/>
        </w:rPr>
        <w:t>decisiones</w:t>
      </w:r>
      <w:r>
        <w:rPr>
          <w:color w:val="231F20"/>
          <w:spacing w:val="-19"/>
          <w:w w:val="115"/>
        </w:rPr>
        <w:t> </w:t>
      </w:r>
      <w:r>
        <w:rPr>
          <w:color w:val="231F20"/>
          <w:w w:val="115"/>
        </w:rPr>
        <w:t>bien</w:t>
      </w:r>
      <w:r>
        <w:rPr>
          <w:color w:val="231F20"/>
          <w:spacing w:val="-19"/>
          <w:w w:val="115"/>
        </w:rPr>
        <w:t> </w:t>
      </w:r>
      <w:r>
        <w:rPr>
          <w:color w:val="231F20"/>
          <w:w w:val="115"/>
        </w:rPr>
        <w:t>fundadas</w:t>
      </w:r>
      <w:r>
        <w:rPr>
          <w:color w:val="231F20"/>
          <w:spacing w:val="-19"/>
          <w:w w:val="115"/>
        </w:rPr>
        <w:t> </w:t>
      </w:r>
      <w:r>
        <w:rPr>
          <w:color w:val="231F20"/>
          <w:w w:val="115"/>
        </w:rPr>
        <w:t>y</w:t>
      </w:r>
      <w:r>
        <w:rPr>
          <w:color w:val="231F20"/>
          <w:spacing w:val="-19"/>
          <w:w w:val="115"/>
        </w:rPr>
        <w:t> </w:t>
      </w:r>
      <w:r>
        <w:rPr>
          <w:color w:val="231F20"/>
          <w:w w:val="115"/>
        </w:rPr>
        <w:t>escoger</w:t>
      </w:r>
      <w:r>
        <w:rPr>
          <w:color w:val="231F20"/>
          <w:spacing w:val="-19"/>
          <w:w w:val="115"/>
        </w:rPr>
        <w:t> </w:t>
      </w:r>
      <w:r>
        <w:rPr>
          <w:color w:val="231F20"/>
          <w:w w:val="115"/>
        </w:rPr>
        <w:t>la</w:t>
      </w:r>
      <w:r>
        <w:rPr>
          <w:color w:val="231F20"/>
          <w:spacing w:val="-19"/>
          <w:w w:val="115"/>
        </w:rPr>
        <w:t> </w:t>
      </w:r>
      <w:r>
        <w:rPr>
          <w:color w:val="231F20"/>
          <w:w w:val="115"/>
        </w:rPr>
        <w:t>mejor</w:t>
      </w:r>
      <w:r>
        <w:rPr>
          <w:color w:val="231F20"/>
          <w:spacing w:val="-19"/>
          <w:w w:val="115"/>
        </w:rPr>
        <w:t> </w:t>
      </w:r>
      <w:r>
        <w:rPr>
          <w:color w:val="231F20"/>
          <w:w w:val="115"/>
        </w:rPr>
        <w:t>alternativa,</w:t>
      </w:r>
      <w:r>
        <w:rPr>
          <w:color w:val="231F20"/>
          <w:spacing w:val="-21"/>
          <w:w w:val="115"/>
        </w:rPr>
        <w:t> </w:t>
      </w:r>
      <w:r>
        <w:rPr>
          <w:color w:val="231F20"/>
          <w:w w:val="115"/>
        </w:rPr>
        <w:t>se</w:t>
      </w:r>
      <w:r>
        <w:rPr>
          <w:color w:val="231F20"/>
          <w:spacing w:val="-19"/>
          <w:w w:val="115"/>
        </w:rPr>
        <w:t> </w:t>
      </w:r>
      <w:r>
        <w:rPr>
          <w:color w:val="231F20"/>
          <w:w w:val="115"/>
        </w:rPr>
        <w:t>necesita</w:t>
      </w:r>
      <w:r>
        <w:rPr>
          <w:color w:val="231F20"/>
          <w:spacing w:val="-19"/>
          <w:w w:val="115"/>
        </w:rPr>
        <w:t> </w:t>
      </w:r>
      <w:r>
        <w:rPr>
          <w:color w:val="231F20"/>
          <w:w w:val="115"/>
        </w:rPr>
        <w:t>tener</w:t>
      </w:r>
      <w:r>
        <w:rPr>
          <w:color w:val="231F20"/>
          <w:spacing w:val="-19"/>
          <w:w w:val="115"/>
        </w:rPr>
        <w:t> </w:t>
      </w:r>
      <w:r>
        <w:rPr>
          <w:color w:val="231F20"/>
          <w:spacing w:val="-2"/>
          <w:w w:val="115"/>
        </w:rPr>
        <w:t>acceso </w:t>
      </w:r>
      <w:r>
        <w:rPr>
          <w:color w:val="231F20"/>
          <w:w w:val="115"/>
        </w:rPr>
        <w:t>a información adecuada y debidamente actualizada. La capacidad para responsabili­ </w:t>
      </w:r>
      <w:r>
        <w:rPr>
          <w:color w:val="231F20"/>
          <w:spacing w:val="-4"/>
          <w:w w:val="115"/>
        </w:rPr>
        <w:t>zarse</w:t>
      </w:r>
      <w:r>
        <w:rPr>
          <w:color w:val="231F20"/>
          <w:spacing w:val="-14"/>
          <w:w w:val="115"/>
        </w:rPr>
        <w:t> </w:t>
      </w:r>
      <w:r>
        <w:rPr>
          <w:color w:val="231F20"/>
          <w:w w:val="115"/>
        </w:rPr>
        <w:t>de</w:t>
      </w:r>
      <w:r>
        <w:rPr>
          <w:color w:val="231F20"/>
          <w:spacing w:val="-14"/>
          <w:w w:val="115"/>
        </w:rPr>
        <w:t> </w:t>
      </w:r>
      <w:r>
        <w:rPr>
          <w:color w:val="231F20"/>
          <w:w w:val="115"/>
        </w:rPr>
        <w:t>su</w:t>
      </w:r>
      <w:r>
        <w:rPr>
          <w:color w:val="231F20"/>
          <w:spacing w:val="-14"/>
          <w:w w:val="115"/>
        </w:rPr>
        <w:t> </w:t>
      </w:r>
      <w:r>
        <w:rPr>
          <w:color w:val="231F20"/>
          <w:spacing w:val="-4"/>
          <w:w w:val="115"/>
        </w:rPr>
        <w:t>salud</w:t>
      </w:r>
      <w:r>
        <w:rPr>
          <w:color w:val="231F20"/>
          <w:spacing w:val="-14"/>
          <w:w w:val="115"/>
        </w:rPr>
        <w:t> </w:t>
      </w:r>
      <w:r>
        <w:rPr>
          <w:color w:val="231F20"/>
          <w:spacing w:val="-4"/>
          <w:w w:val="115"/>
        </w:rPr>
        <w:t>también</w:t>
      </w:r>
      <w:r>
        <w:rPr>
          <w:color w:val="231F20"/>
          <w:spacing w:val="-14"/>
          <w:w w:val="115"/>
        </w:rPr>
        <w:t> </w:t>
      </w:r>
      <w:r>
        <w:rPr>
          <w:color w:val="231F20"/>
          <w:w w:val="115"/>
        </w:rPr>
        <w:t>es</w:t>
      </w:r>
      <w:r>
        <w:rPr>
          <w:color w:val="231F20"/>
          <w:spacing w:val="-14"/>
          <w:w w:val="115"/>
        </w:rPr>
        <w:t> </w:t>
      </w:r>
      <w:r>
        <w:rPr>
          <w:color w:val="231F20"/>
          <w:w w:val="115"/>
        </w:rPr>
        <w:t>un</w:t>
      </w:r>
      <w:r>
        <w:rPr>
          <w:color w:val="231F20"/>
          <w:spacing w:val="-14"/>
          <w:w w:val="115"/>
        </w:rPr>
        <w:t> </w:t>
      </w:r>
      <w:r>
        <w:rPr>
          <w:color w:val="231F20"/>
          <w:spacing w:val="-4"/>
          <w:w w:val="115"/>
        </w:rPr>
        <w:t>factor</w:t>
      </w:r>
      <w:r>
        <w:rPr>
          <w:color w:val="231F20"/>
          <w:spacing w:val="-14"/>
          <w:w w:val="115"/>
        </w:rPr>
        <w:t> </w:t>
      </w:r>
      <w:r>
        <w:rPr>
          <w:color w:val="231F20"/>
          <w:spacing w:val="-4"/>
          <w:w w:val="115"/>
        </w:rPr>
        <w:t>fundamental.</w:t>
      </w:r>
      <w:r>
        <w:rPr>
          <w:color w:val="231F20"/>
          <w:spacing w:val="-18"/>
          <w:w w:val="115"/>
        </w:rPr>
        <w:t> </w:t>
      </w:r>
      <w:r>
        <w:rPr>
          <w:color w:val="231F20"/>
          <w:w w:val="115"/>
        </w:rPr>
        <w:t>La</w:t>
      </w:r>
      <w:r>
        <w:rPr>
          <w:color w:val="231F20"/>
          <w:spacing w:val="-14"/>
          <w:w w:val="115"/>
        </w:rPr>
        <w:t> </w:t>
      </w:r>
      <w:r>
        <w:rPr>
          <w:color w:val="231F20"/>
          <w:spacing w:val="-4"/>
          <w:w w:val="115"/>
        </w:rPr>
        <w:t>educación</w:t>
      </w:r>
      <w:r>
        <w:rPr>
          <w:color w:val="231F20"/>
          <w:spacing w:val="-14"/>
          <w:w w:val="115"/>
        </w:rPr>
        <w:t> </w:t>
      </w:r>
      <w:r>
        <w:rPr>
          <w:color w:val="231F20"/>
          <w:spacing w:val="-3"/>
          <w:w w:val="115"/>
        </w:rPr>
        <w:t>más</w:t>
      </w:r>
      <w:r>
        <w:rPr>
          <w:color w:val="231F20"/>
          <w:spacing w:val="-14"/>
          <w:w w:val="115"/>
        </w:rPr>
        <w:t> </w:t>
      </w:r>
      <w:r>
        <w:rPr>
          <w:color w:val="231F20"/>
          <w:spacing w:val="-3"/>
          <w:w w:val="115"/>
        </w:rPr>
        <w:t>eficaz</w:t>
      </w:r>
      <w:r>
        <w:rPr>
          <w:color w:val="231F20"/>
          <w:spacing w:val="-14"/>
          <w:w w:val="115"/>
        </w:rPr>
        <w:t> </w:t>
      </w:r>
      <w:r>
        <w:rPr>
          <w:color w:val="231F20"/>
          <w:spacing w:val="-4"/>
          <w:w w:val="115"/>
        </w:rPr>
        <w:t>consiste</w:t>
      </w:r>
      <w:r>
        <w:rPr>
          <w:color w:val="231F20"/>
          <w:spacing w:val="-14"/>
          <w:w w:val="115"/>
        </w:rPr>
        <w:t> </w:t>
      </w:r>
      <w:r>
        <w:rPr>
          <w:color w:val="231F20"/>
          <w:w w:val="115"/>
        </w:rPr>
        <w:t>en </w:t>
      </w:r>
      <w:r>
        <w:rPr>
          <w:color w:val="231F20"/>
          <w:spacing w:val="-3"/>
          <w:w w:val="115"/>
        </w:rPr>
        <w:t>ayudar </w:t>
      </w:r>
      <w:r>
        <w:rPr>
          <w:color w:val="231F20"/>
          <w:w w:val="115"/>
        </w:rPr>
        <w:t>a la gente a tomar decisiones con más seguridad y ampliar su campo de op­ ciones.</w:t>
      </w:r>
      <w:r>
        <w:rPr>
          <w:color w:val="231F20"/>
          <w:spacing w:val="-19"/>
          <w:w w:val="115"/>
        </w:rPr>
        <w:t> </w:t>
      </w:r>
      <w:r>
        <w:rPr>
          <w:color w:val="231F20"/>
          <w:w w:val="115"/>
        </w:rPr>
        <w:t>El</w:t>
      </w:r>
      <w:r>
        <w:rPr>
          <w:color w:val="231F20"/>
          <w:spacing w:val="-15"/>
          <w:w w:val="115"/>
        </w:rPr>
        <w:t> </w:t>
      </w:r>
      <w:r>
        <w:rPr>
          <w:color w:val="231F20"/>
          <w:w w:val="115"/>
        </w:rPr>
        <w:t>ser</w:t>
      </w:r>
      <w:r>
        <w:rPr>
          <w:color w:val="231F20"/>
          <w:spacing w:val="-15"/>
          <w:w w:val="115"/>
        </w:rPr>
        <w:t> </w:t>
      </w:r>
      <w:r>
        <w:rPr>
          <w:color w:val="231F20"/>
          <w:w w:val="115"/>
        </w:rPr>
        <w:t>capaz</w:t>
      </w:r>
      <w:r>
        <w:rPr>
          <w:color w:val="231F20"/>
          <w:spacing w:val="-15"/>
          <w:w w:val="115"/>
        </w:rPr>
        <w:t> </w:t>
      </w:r>
      <w:r>
        <w:rPr>
          <w:color w:val="231F20"/>
          <w:w w:val="115"/>
        </w:rPr>
        <w:t>de</w:t>
      </w:r>
      <w:r>
        <w:rPr>
          <w:color w:val="231F20"/>
          <w:spacing w:val="-15"/>
          <w:w w:val="115"/>
        </w:rPr>
        <w:t> </w:t>
      </w:r>
      <w:r>
        <w:rPr>
          <w:color w:val="231F20"/>
          <w:w w:val="115"/>
        </w:rPr>
        <w:t>responsabilizarse</w:t>
      </w:r>
      <w:r>
        <w:rPr>
          <w:color w:val="231F20"/>
          <w:spacing w:val="-15"/>
          <w:w w:val="115"/>
        </w:rPr>
        <w:t> </w:t>
      </w:r>
      <w:r>
        <w:rPr>
          <w:color w:val="231F20"/>
          <w:w w:val="115"/>
        </w:rPr>
        <w:t>de</w:t>
      </w:r>
      <w:r>
        <w:rPr>
          <w:color w:val="231F20"/>
          <w:spacing w:val="-15"/>
          <w:w w:val="115"/>
        </w:rPr>
        <w:t> </w:t>
      </w:r>
      <w:r>
        <w:rPr>
          <w:color w:val="231F20"/>
          <w:w w:val="115"/>
        </w:rPr>
        <w:t>su</w:t>
      </w:r>
      <w:r>
        <w:rPr>
          <w:color w:val="231F20"/>
          <w:spacing w:val="-15"/>
          <w:w w:val="115"/>
        </w:rPr>
        <w:t> </w:t>
      </w:r>
      <w:r>
        <w:rPr>
          <w:color w:val="231F20"/>
          <w:w w:val="115"/>
        </w:rPr>
        <w:t>salud</w:t>
      </w:r>
      <w:r>
        <w:rPr>
          <w:color w:val="231F20"/>
          <w:spacing w:val="-15"/>
          <w:w w:val="115"/>
        </w:rPr>
        <w:t> </w:t>
      </w:r>
      <w:r>
        <w:rPr>
          <w:color w:val="231F20"/>
          <w:w w:val="115"/>
        </w:rPr>
        <w:t>significa</w:t>
      </w:r>
      <w:r>
        <w:rPr>
          <w:color w:val="231F20"/>
          <w:spacing w:val="-15"/>
          <w:w w:val="115"/>
        </w:rPr>
        <w:t> </w:t>
      </w:r>
      <w:r>
        <w:rPr>
          <w:color w:val="231F20"/>
          <w:w w:val="115"/>
        </w:rPr>
        <w:t>ser</w:t>
      </w:r>
      <w:r>
        <w:rPr>
          <w:color w:val="231F20"/>
          <w:spacing w:val="-15"/>
          <w:w w:val="115"/>
        </w:rPr>
        <w:t> </w:t>
      </w:r>
      <w:r>
        <w:rPr>
          <w:color w:val="231F20"/>
          <w:w w:val="115"/>
        </w:rPr>
        <w:t>autónomo</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w w:val="115"/>
        </w:rPr>
        <w:t>vida diaria,</w:t>
      </w:r>
      <w:r>
        <w:rPr>
          <w:color w:val="231F20"/>
          <w:spacing w:val="-17"/>
          <w:w w:val="115"/>
        </w:rPr>
        <w:t> </w:t>
      </w:r>
      <w:r>
        <w:rPr>
          <w:color w:val="231F20"/>
          <w:w w:val="115"/>
        </w:rPr>
        <w:t>hecho</w:t>
      </w:r>
      <w:r>
        <w:rPr>
          <w:color w:val="231F20"/>
          <w:spacing w:val="-14"/>
          <w:w w:val="115"/>
        </w:rPr>
        <w:t> </w:t>
      </w:r>
      <w:r>
        <w:rPr>
          <w:color w:val="231F20"/>
          <w:w w:val="115"/>
        </w:rPr>
        <w:t>que</w:t>
      </w:r>
      <w:r>
        <w:rPr>
          <w:color w:val="231F20"/>
          <w:spacing w:val="-14"/>
          <w:w w:val="115"/>
        </w:rPr>
        <w:t> </w:t>
      </w:r>
      <w:r>
        <w:rPr>
          <w:color w:val="231F20"/>
          <w:w w:val="115"/>
        </w:rPr>
        <w:t>permite</w:t>
      </w:r>
      <w:r>
        <w:rPr>
          <w:color w:val="231F20"/>
          <w:spacing w:val="-14"/>
          <w:w w:val="115"/>
        </w:rPr>
        <w:t> </w:t>
      </w:r>
      <w:r>
        <w:rPr>
          <w:color w:val="231F20"/>
          <w:w w:val="115"/>
        </w:rPr>
        <w:t>a</w:t>
      </w:r>
      <w:r>
        <w:rPr>
          <w:color w:val="231F20"/>
          <w:spacing w:val="-14"/>
          <w:w w:val="115"/>
        </w:rPr>
        <w:t> </w:t>
      </w:r>
      <w:r>
        <w:rPr>
          <w:color w:val="231F20"/>
          <w:w w:val="115"/>
        </w:rPr>
        <w:t>las</w:t>
      </w:r>
      <w:r>
        <w:rPr>
          <w:color w:val="231F20"/>
          <w:spacing w:val="-14"/>
          <w:w w:val="115"/>
        </w:rPr>
        <w:t> </w:t>
      </w:r>
      <w:r>
        <w:rPr>
          <w:color w:val="231F20"/>
          <w:w w:val="115"/>
        </w:rPr>
        <w:t>personas</w:t>
      </w:r>
      <w:r>
        <w:rPr>
          <w:color w:val="231F20"/>
          <w:spacing w:val="-14"/>
          <w:w w:val="115"/>
        </w:rPr>
        <w:t> </w:t>
      </w:r>
      <w:r>
        <w:rPr>
          <w:color w:val="231F20"/>
          <w:w w:val="115"/>
        </w:rPr>
        <w:t>adquirir</w:t>
      </w:r>
      <w:r>
        <w:rPr>
          <w:color w:val="231F20"/>
          <w:spacing w:val="-14"/>
          <w:w w:val="115"/>
        </w:rPr>
        <w:t> </w:t>
      </w:r>
      <w:r>
        <w:rPr>
          <w:color w:val="231F20"/>
          <w:w w:val="115"/>
        </w:rPr>
        <w:t>más</w:t>
      </w:r>
      <w:r>
        <w:rPr>
          <w:color w:val="231F20"/>
          <w:spacing w:val="-14"/>
          <w:w w:val="115"/>
        </w:rPr>
        <w:t> </w:t>
      </w:r>
      <w:r>
        <w:rPr>
          <w:color w:val="231F20"/>
          <w:w w:val="115"/>
        </w:rPr>
        <w:t>seguridad.</w:t>
      </w:r>
    </w:p>
    <w:p>
      <w:pPr>
        <w:spacing w:after="0" w:line="246" w:lineRule="exact"/>
        <w:jc w:val="both"/>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736"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3856"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299</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6"/>
        <w:rPr>
          <w:rFonts w:ascii="Arial Black"/>
          <w:b/>
          <w:sz w:val="13"/>
        </w:rPr>
      </w:pPr>
    </w:p>
    <w:p>
      <w:pPr>
        <w:pStyle w:val="BodyText"/>
        <w:spacing w:line="246" w:lineRule="exact" w:before="58"/>
        <w:ind w:left="1791" w:right="1693" w:firstLine="300"/>
        <w:jc w:val="both"/>
      </w:pPr>
      <w:r>
        <w:rPr>
          <w:color w:val="231F20"/>
          <w:w w:val="115"/>
        </w:rPr>
        <w:t>La capacidad para responsabilizarse de su salud mediante el empoderamiento es un concepto nuevo. Para promoverlo como un instrumento en el desarrollo de las políticas,</w:t>
      </w:r>
      <w:r>
        <w:rPr>
          <w:color w:val="231F20"/>
          <w:spacing w:val="-19"/>
          <w:w w:val="115"/>
        </w:rPr>
        <w:t> </w:t>
      </w:r>
      <w:r>
        <w:rPr>
          <w:color w:val="231F20"/>
          <w:w w:val="115"/>
        </w:rPr>
        <w:t>es</w:t>
      </w:r>
      <w:r>
        <w:rPr>
          <w:color w:val="231F20"/>
          <w:spacing w:val="-16"/>
          <w:w w:val="115"/>
        </w:rPr>
        <w:t> </w:t>
      </w:r>
      <w:r>
        <w:rPr>
          <w:color w:val="231F20"/>
          <w:w w:val="115"/>
        </w:rPr>
        <w:t>necesario</w:t>
      </w:r>
      <w:r>
        <w:rPr>
          <w:color w:val="231F20"/>
          <w:spacing w:val="-16"/>
          <w:w w:val="115"/>
        </w:rPr>
        <w:t> </w:t>
      </w:r>
      <w:r>
        <w:rPr>
          <w:color w:val="231F20"/>
          <w:w w:val="115"/>
        </w:rPr>
        <w:t>implementar</w:t>
      </w:r>
      <w:r>
        <w:rPr>
          <w:color w:val="231F20"/>
          <w:spacing w:val="-16"/>
          <w:w w:val="115"/>
        </w:rPr>
        <w:t> </w:t>
      </w:r>
      <w:r>
        <w:rPr>
          <w:color w:val="231F20"/>
          <w:w w:val="115"/>
        </w:rPr>
        <w:t>estrategias</w:t>
      </w:r>
      <w:r>
        <w:rPr>
          <w:color w:val="231F20"/>
          <w:spacing w:val="-16"/>
          <w:w w:val="115"/>
        </w:rPr>
        <w:t> </w:t>
      </w:r>
      <w:r>
        <w:rPr>
          <w:color w:val="231F20"/>
          <w:w w:val="115"/>
        </w:rPr>
        <w:t>para</w:t>
      </w:r>
      <w:r>
        <w:rPr>
          <w:color w:val="231F20"/>
          <w:spacing w:val="-16"/>
          <w:w w:val="115"/>
        </w:rPr>
        <w:t> </w:t>
      </w:r>
      <w:r>
        <w:rPr>
          <w:color w:val="231F20"/>
          <w:w w:val="115"/>
        </w:rPr>
        <w:t>incrementar</w:t>
      </w:r>
      <w:r>
        <w:rPr>
          <w:color w:val="231F20"/>
          <w:spacing w:val="-16"/>
          <w:w w:val="115"/>
        </w:rPr>
        <w:t> </w:t>
      </w:r>
      <w:r>
        <w:rPr>
          <w:color w:val="231F20"/>
          <w:w w:val="115"/>
        </w:rPr>
        <w:t>la</w:t>
      </w:r>
      <w:r>
        <w:rPr>
          <w:color w:val="231F20"/>
          <w:spacing w:val="-16"/>
          <w:w w:val="115"/>
        </w:rPr>
        <w:t> </w:t>
      </w:r>
      <w:r>
        <w:rPr>
          <w:color w:val="231F20"/>
          <w:w w:val="115"/>
        </w:rPr>
        <w:t>capacidad</w:t>
      </w:r>
      <w:r>
        <w:rPr>
          <w:color w:val="231F20"/>
          <w:spacing w:val="-16"/>
          <w:w w:val="115"/>
        </w:rPr>
        <w:t> </w:t>
      </w:r>
      <w:r>
        <w:rPr>
          <w:color w:val="231F20"/>
          <w:w w:val="115"/>
        </w:rPr>
        <w:t>y</w:t>
      </w:r>
      <w:r>
        <w:rPr>
          <w:color w:val="231F20"/>
          <w:spacing w:val="-16"/>
          <w:w w:val="115"/>
        </w:rPr>
        <w:t> </w:t>
      </w:r>
      <w:r>
        <w:rPr>
          <w:color w:val="231F20"/>
          <w:w w:val="115"/>
        </w:rPr>
        <w:t>garan­ tizar su propia</w:t>
      </w:r>
      <w:r>
        <w:rPr>
          <w:color w:val="231F20"/>
          <w:spacing w:val="-6"/>
          <w:w w:val="115"/>
        </w:rPr>
        <w:t> </w:t>
      </w:r>
      <w:r>
        <w:rPr>
          <w:color w:val="231F20"/>
          <w:w w:val="115"/>
        </w:rPr>
        <w:t>salud.</w:t>
      </w:r>
    </w:p>
    <w:p>
      <w:pPr>
        <w:pStyle w:val="BodyText"/>
      </w:pPr>
    </w:p>
    <w:p>
      <w:pPr>
        <w:pStyle w:val="Heading1"/>
        <w:spacing w:before="163"/>
        <w:ind w:left="1791" w:right="984"/>
        <w:jc w:val="left"/>
        <w:rPr>
          <w:b/>
        </w:rPr>
      </w:pPr>
      <w:r>
        <w:rPr>
          <w:b/>
          <w:color w:val="939598"/>
        </w:rPr>
        <w:t>Referencias</w:t>
      </w:r>
    </w:p>
    <w:p>
      <w:pPr>
        <w:spacing w:line="244" w:lineRule="auto" w:before="140"/>
        <w:ind w:left="2500" w:right="1693" w:hanging="709"/>
        <w:jc w:val="both"/>
        <w:rPr>
          <w:sz w:val="18"/>
        </w:rPr>
      </w:pPr>
      <w:r>
        <w:rPr>
          <w:color w:val="231F20"/>
          <w:w w:val="110"/>
          <w:sz w:val="18"/>
        </w:rPr>
        <w:t>Alazraqui, M., Mota E. y Spinelli, H. (2007). El abordaje epidemiológico de las desigualdades en salud a nivel local. </w:t>
      </w:r>
      <w:r>
        <w:rPr>
          <w:rFonts w:ascii="Cambria" w:hAnsi="Cambria"/>
          <w:i/>
          <w:color w:val="231F20"/>
          <w:w w:val="110"/>
          <w:sz w:val="18"/>
        </w:rPr>
        <w:t>Cadernos de Saúde Pública</w:t>
      </w:r>
      <w:r>
        <w:rPr>
          <w:color w:val="231F20"/>
          <w:w w:val="110"/>
          <w:sz w:val="18"/>
        </w:rPr>
        <w:t>, 23(2), 321­330.</w:t>
      </w:r>
    </w:p>
    <w:p>
      <w:pPr>
        <w:spacing w:line="240" w:lineRule="auto" w:before="0"/>
        <w:ind w:left="1791" w:right="1614" w:firstLine="0"/>
        <w:jc w:val="left"/>
        <w:rPr>
          <w:sz w:val="18"/>
        </w:rPr>
      </w:pPr>
      <w:r>
        <w:rPr>
          <w:color w:val="231F20"/>
          <w:w w:val="110"/>
          <w:sz w:val="18"/>
        </w:rPr>
        <w:t>Anspaugh, D. J. y Ezell, G. (1995). </w:t>
      </w:r>
      <w:r>
        <w:rPr>
          <w:rFonts w:ascii="Cambria" w:hAnsi="Cambria"/>
          <w:i/>
          <w:color w:val="231F20"/>
          <w:w w:val="110"/>
          <w:sz w:val="18"/>
        </w:rPr>
        <w:t>Teaching today’s health</w:t>
      </w:r>
      <w:r>
        <w:rPr>
          <w:color w:val="231F20"/>
          <w:w w:val="110"/>
          <w:sz w:val="18"/>
        </w:rPr>
        <w:t>. Estados Unidos: Allyn Bacon. </w:t>
      </w:r>
      <w:r>
        <w:rPr>
          <w:color w:val="231F20"/>
          <w:spacing w:val="-3"/>
          <w:w w:val="110"/>
          <w:sz w:val="18"/>
        </w:rPr>
        <w:t>Becoña, </w:t>
      </w:r>
      <w:r>
        <w:rPr>
          <w:color w:val="231F20"/>
          <w:w w:val="110"/>
          <w:sz w:val="18"/>
        </w:rPr>
        <w:t>E. y </w:t>
      </w:r>
      <w:r>
        <w:rPr>
          <w:color w:val="231F20"/>
          <w:spacing w:val="-3"/>
          <w:w w:val="110"/>
          <w:sz w:val="18"/>
        </w:rPr>
        <w:t>Oblitas, </w:t>
      </w:r>
      <w:r>
        <w:rPr>
          <w:color w:val="231F20"/>
          <w:w w:val="110"/>
          <w:sz w:val="18"/>
        </w:rPr>
        <w:t>L. A. </w:t>
      </w:r>
      <w:r>
        <w:rPr>
          <w:color w:val="231F20"/>
          <w:spacing w:val="-3"/>
          <w:w w:val="110"/>
          <w:sz w:val="18"/>
        </w:rPr>
        <w:t>(2000a). Psicología </w:t>
      </w:r>
      <w:r>
        <w:rPr>
          <w:color w:val="231F20"/>
          <w:w w:val="110"/>
          <w:sz w:val="18"/>
        </w:rPr>
        <w:t>de la </w:t>
      </w:r>
      <w:r>
        <w:rPr>
          <w:color w:val="231F20"/>
          <w:spacing w:val="-3"/>
          <w:w w:val="110"/>
          <w:sz w:val="18"/>
        </w:rPr>
        <w:t>salud, antecedentes </w:t>
      </w:r>
      <w:r>
        <w:rPr>
          <w:color w:val="231F20"/>
          <w:w w:val="110"/>
          <w:sz w:val="18"/>
        </w:rPr>
        <w:t>y </w:t>
      </w:r>
      <w:r>
        <w:rPr>
          <w:color w:val="231F20"/>
          <w:spacing w:val="-3"/>
          <w:w w:val="110"/>
          <w:sz w:val="18"/>
        </w:rPr>
        <w:t>desarrollo. </w:t>
      </w:r>
      <w:r>
        <w:rPr>
          <w:color w:val="231F20"/>
          <w:w w:val="110"/>
          <w:sz w:val="18"/>
        </w:rPr>
        <w:t>En L. A. Obli­</w:t>
      </w:r>
    </w:p>
    <w:p>
      <w:pPr>
        <w:spacing w:before="4"/>
        <w:ind w:left="2500" w:right="984" w:firstLine="0"/>
        <w:jc w:val="left"/>
        <w:rPr>
          <w:sz w:val="18"/>
        </w:rPr>
      </w:pPr>
      <w:r>
        <w:rPr>
          <w:color w:val="231F20"/>
          <w:w w:val="110"/>
          <w:sz w:val="18"/>
        </w:rPr>
        <w:t>tas y E. Becoña (coords.). </w:t>
      </w:r>
      <w:r>
        <w:rPr>
          <w:rFonts w:ascii="Cambria" w:hAnsi="Cambria"/>
          <w:i/>
          <w:color w:val="231F20"/>
          <w:w w:val="110"/>
          <w:sz w:val="18"/>
        </w:rPr>
        <w:t>Psicología de la salud </w:t>
      </w:r>
      <w:r>
        <w:rPr>
          <w:color w:val="231F20"/>
          <w:w w:val="110"/>
          <w:sz w:val="18"/>
        </w:rPr>
        <w:t>(pp. 11­52). México: Plaza y Valdés.</w:t>
      </w:r>
    </w:p>
    <w:p>
      <w:pPr>
        <w:tabs>
          <w:tab w:pos="2421" w:val="left" w:leader="none"/>
        </w:tabs>
        <w:spacing w:line="242" w:lineRule="auto" w:before="0"/>
        <w:ind w:left="2500" w:right="1691" w:hanging="709"/>
        <w:jc w:val="both"/>
        <w:rPr>
          <w:sz w:val="18"/>
        </w:rPr>
      </w:pPr>
      <w:r>
        <w:rPr>
          <w:color w:val="231F20"/>
          <w:w w:val="123"/>
          <w:sz w:val="18"/>
          <w:u w:val="single" w:color="231F20"/>
        </w:rPr>
        <w:t> </w:t>
      </w:r>
      <w:r>
        <w:rPr>
          <w:color w:val="231F20"/>
          <w:sz w:val="18"/>
          <w:u w:val="single" w:color="231F20"/>
        </w:rPr>
        <w:tab/>
      </w:r>
      <w:r>
        <w:rPr>
          <w:color w:val="231F20"/>
          <w:spacing w:val="11"/>
          <w:sz w:val="18"/>
        </w:rPr>
        <w:t> </w:t>
      </w:r>
      <w:r>
        <w:rPr>
          <w:color w:val="231F20"/>
          <w:w w:val="110"/>
          <w:sz w:val="18"/>
        </w:rPr>
        <w:t>(2000b).</w:t>
      </w:r>
      <w:r>
        <w:rPr>
          <w:color w:val="231F20"/>
          <w:spacing w:val="22"/>
          <w:w w:val="110"/>
          <w:sz w:val="18"/>
        </w:rPr>
        <w:t> </w:t>
      </w:r>
      <w:r>
        <w:rPr>
          <w:color w:val="231F20"/>
          <w:w w:val="110"/>
          <w:sz w:val="18"/>
        </w:rPr>
        <w:t>Promoción</w:t>
      </w:r>
      <w:r>
        <w:rPr>
          <w:color w:val="231F20"/>
          <w:spacing w:val="26"/>
          <w:w w:val="110"/>
          <w:sz w:val="18"/>
        </w:rPr>
        <w:t> </w:t>
      </w:r>
      <w:r>
        <w:rPr>
          <w:color w:val="231F20"/>
          <w:w w:val="110"/>
          <w:sz w:val="18"/>
        </w:rPr>
        <w:t>de</w:t>
      </w:r>
      <w:r>
        <w:rPr>
          <w:color w:val="231F20"/>
          <w:spacing w:val="26"/>
          <w:w w:val="110"/>
          <w:sz w:val="18"/>
        </w:rPr>
        <w:t> </w:t>
      </w:r>
      <w:r>
        <w:rPr>
          <w:color w:val="231F20"/>
          <w:w w:val="110"/>
          <w:sz w:val="18"/>
        </w:rPr>
        <w:t>estilos</w:t>
      </w:r>
      <w:r>
        <w:rPr>
          <w:color w:val="231F20"/>
          <w:spacing w:val="26"/>
          <w:w w:val="110"/>
          <w:sz w:val="18"/>
        </w:rPr>
        <w:t> </w:t>
      </w:r>
      <w:r>
        <w:rPr>
          <w:color w:val="231F20"/>
          <w:w w:val="110"/>
          <w:sz w:val="18"/>
        </w:rPr>
        <w:t>saludables,</w:t>
      </w:r>
      <w:r>
        <w:rPr>
          <w:color w:val="231F20"/>
          <w:spacing w:val="23"/>
          <w:w w:val="110"/>
          <w:sz w:val="18"/>
        </w:rPr>
        <w:t> </w:t>
      </w:r>
      <w:r>
        <w:rPr>
          <w:color w:val="231F20"/>
          <w:w w:val="110"/>
          <w:sz w:val="18"/>
        </w:rPr>
        <w:t>¿realidad,</w:t>
      </w:r>
      <w:r>
        <w:rPr>
          <w:color w:val="231F20"/>
          <w:spacing w:val="23"/>
          <w:w w:val="110"/>
          <w:sz w:val="18"/>
        </w:rPr>
        <w:t> </w:t>
      </w:r>
      <w:r>
        <w:rPr>
          <w:color w:val="231F20"/>
          <w:w w:val="110"/>
          <w:sz w:val="18"/>
        </w:rPr>
        <w:t>reto</w:t>
      </w:r>
      <w:r>
        <w:rPr>
          <w:color w:val="231F20"/>
          <w:spacing w:val="26"/>
          <w:w w:val="110"/>
          <w:sz w:val="18"/>
        </w:rPr>
        <w:t> </w:t>
      </w:r>
      <w:r>
        <w:rPr>
          <w:color w:val="231F20"/>
          <w:w w:val="110"/>
          <w:sz w:val="18"/>
        </w:rPr>
        <w:t>o</w:t>
      </w:r>
      <w:r>
        <w:rPr>
          <w:color w:val="231F20"/>
          <w:spacing w:val="26"/>
          <w:w w:val="110"/>
          <w:sz w:val="18"/>
        </w:rPr>
        <w:t> </w:t>
      </w:r>
      <w:r>
        <w:rPr>
          <w:color w:val="231F20"/>
          <w:w w:val="110"/>
          <w:sz w:val="18"/>
        </w:rPr>
        <w:t>utopía?</w:t>
      </w:r>
      <w:r>
        <w:rPr>
          <w:color w:val="231F20"/>
          <w:spacing w:val="26"/>
          <w:w w:val="110"/>
          <w:sz w:val="18"/>
        </w:rPr>
        <w:t> </w:t>
      </w:r>
      <w:r>
        <w:rPr>
          <w:color w:val="231F20"/>
          <w:w w:val="110"/>
          <w:sz w:val="18"/>
        </w:rPr>
        <w:t>En</w:t>
      </w:r>
      <w:r>
        <w:rPr>
          <w:color w:val="231F20"/>
          <w:spacing w:val="26"/>
          <w:w w:val="110"/>
          <w:sz w:val="18"/>
        </w:rPr>
        <w:t> </w:t>
      </w:r>
      <w:r>
        <w:rPr>
          <w:color w:val="231F20"/>
          <w:w w:val="110"/>
          <w:sz w:val="18"/>
        </w:rPr>
        <w:t>L.</w:t>
      </w:r>
      <w:r>
        <w:rPr>
          <w:color w:val="231F20"/>
          <w:spacing w:val="22"/>
          <w:w w:val="110"/>
          <w:sz w:val="18"/>
        </w:rPr>
        <w:t> </w:t>
      </w:r>
      <w:r>
        <w:rPr>
          <w:color w:val="231F20"/>
          <w:w w:val="110"/>
          <w:sz w:val="18"/>
        </w:rPr>
        <w:t>A.</w:t>
      </w:r>
      <w:r>
        <w:rPr>
          <w:color w:val="231F20"/>
          <w:spacing w:val="22"/>
          <w:w w:val="110"/>
          <w:sz w:val="18"/>
        </w:rPr>
        <w:t> </w:t>
      </w:r>
      <w:r>
        <w:rPr>
          <w:color w:val="231F20"/>
          <w:w w:val="110"/>
          <w:sz w:val="18"/>
        </w:rPr>
        <w:t>Oblitas</w:t>
      </w:r>
      <w:r>
        <w:rPr>
          <w:color w:val="231F20"/>
          <w:spacing w:val="2"/>
          <w:w w:val="111"/>
          <w:sz w:val="18"/>
        </w:rPr>
        <w:t> </w:t>
      </w:r>
      <w:r>
        <w:rPr>
          <w:color w:val="231F20"/>
          <w:w w:val="110"/>
          <w:sz w:val="18"/>
        </w:rPr>
        <w:t>y E. Becoña Oblitas (coords.). </w:t>
      </w:r>
      <w:r>
        <w:rPr>
          <w:rFonts w:ascii="Cambria" w:hAnsi="Cambria"/>
          <w:i/>
          <w:color w:val="231F20"/>
          <w:w w:val="110"/>
          <w:sz w:val="18"/>
        </w:rPr>
        <w:t>Psicología de la salud </w:t>
      </w:r>
      <w:r>
        <w:rPr>
          <w:color w:val="231F20"/>
          <w:w w:val="110"/>
          <w:sz w:val="18"/>
        </w:rPr>
        <w:t>(pp. 67­109). México: Plaza y Valdés.</w:t>
      </w:r>
    </w:p>
    <w:p>
      <w:pPr>
        <w:spacing w:before="2"/>
        <w:ind w:left="1791" w:right="984" w:firstLine="0"/>
        <w:jc w:val="left"/>
        <w:rPr>
          <w:sz w:val="18"/>
        </w:rPr>
      </w:pPr>
      <w:r>
        <w:rPr>
          <w:color w:val="231F20"/>
          <w:w w:val="105"/>
          <w:sz w:val="18"/>
        </w:rPr>
        <w:t>Bedworth, D. A. y Bedworth, A. E. (1978). </w:t>
      </w:r>
      <w:r>
        <w:rPr>
          <w:rFonts w:ascii="Cambria"/>
          <w:i/>
          <w:color w:val="231F20"/>
          <w:w w:val="105"/>
          <w:sz w:val="18"/>
        </w:rPr>
        <w:t>Health education: a process for human  effectiveness</w:t>
      </w:r>
      <w:r>
        <w:rPr>
          <w:color w:val="231F20"/>
          <w:w w:val="105"/>
          <w:sz w:val="18"/>
        </w:rPr>
        <w:t>.</w:t>
      </w:r>
    </w:p>
    <w:p>
      <w:pPr>
        <w:spacing w:before="0"/>
        <w:ind w:left="2500" w:right="984" w:firstLine="0"/>
        <w:jc w:val="left"/>
        <w:rPr>
          <w:sz w:val="18"/>
        </w:rPr>
      </w:pPr>
      <w:r>
        <w:rPr>
          <w:color w:val="231F20"/>
          <w:w w:val="110"/>
          <w:sz w:val="18"/>
        </w:rPr>
        <w:t>Estados Unidos: Harper &amp; Row.</w:t>
      </w:r>
    </w:p>
    <w:p>
      <w:pPr>
        <w:spacing w:line="244" w:lineRule="auto" w:before="4"/>
        <w:ind w:left="2500" w:right="1694" w:hanging="709"/>
        <w:jc w:val="both"/>
        <w:rPr>
          <w:sz w:val="18"/>
        </w:rPr>
      </w:pPr>
      <w:r>
        <w:rPr>
          <w:color w:val="231F20"/>
          <w:w w:val="110"/>
          <w:sz w:val="18"/>
        </w:rPr>
        <w:t>Bleich,</w:t>
      </w:r>
      <w:r>
        <w:rPr>
          <w:color w:val="231F20"/>
          <w:spacing w:val="-7"/>
          <w:w w:val="110"/>
          <w:sz w:val="18"/>
        </w:rPr>
        <w:t> </w:t>
      </w:r>
      <w:r>
        <w:rPr>
          <w:color w:val="231F20"/>
          <w:w w:val="110"/>
          <w:sz w:val="18"/>
        </w:rPr>
        <w:t>S.</w:t>
      </w:r>
      <w:r>
        <w:rPr>
          <w:color w:val="231F20"/>
          <w:spacing w:val="-7"/>
          <w:w w:val="110"/>
          <w:sz w:val="18"/>
        </w:rPr>
        <w:t> </w:t>
      </w:r>
      <w:r>
        <w:rPr>
          <w:color w:val="231F20"/>
          <w:w w:val="110"/>
          <w:sz w:val="18"/>
        </w:rPr>
        <w:t>N.,</w:t>
      </w:r>
      <w:r>
        <w:rPr>
          <w:color w:val="231F20"/>
          <w:spacing w:val="-7"/>
          <w:w w:val="110"/>
          <w:sz w:val="18"/>
        </w:rPr>
        <w:t> </w:t>
      </w:r>
      <w:r>
        <w:rPr>
          <w:color w:val="231F20"/>
          <w:w w:val="110"/>
          <w:sz w:val="18"/>
        </w:rPr>
        <w:t>Jarlenski,</w:t>
      </w:r>
      <w:r>
        <w:rPr>
          <w:color w:val="231F20"/>
          <w:spacing w:val="-7"/>
          <w:w w:val="110"/>
          <w:sz w:val="18"/>
        </w:rPr>
        <w:t> </w:t>
      </w:r>
      <w:r>
        <w:rPr>
          <w:color w:val="231F20"/>
          <w:w w:val="110"/>
          <w:sz w:val="18"/>
        </w:rPr>
        <w:t>M.</w:t>
      </w:r>
      <w:r>
        <w:rPr>
          <w:color w:val="231F20"/>
          <w:spacing w:val="-7"/>
          <w:w w:val="110"/>
          <w:sz w:val="18"/>
        </w:rPr>
        <w:t> </w:t>
      </w:r>
      <w:r>
        <w:rPr>
          <w:color w:val="231F20"/>
          <w:spacing w:val="-9"/>
          <w:w w:val="110"/>
          <w:sz w:val="18"/>
        </w:rPr>
        <w:t>P.,</w:t>
      </w:r>
      <w:r>
        <w:rPr>
          <w:color w:val="231F20"/>
          <w:spacing w:val="-7"/>
          <w:w w:val="110"/>
          <w:sz w:val="18"/>
        </w:rPr>
        <w:t> </w:t>
      </w:r>
      <w:r>
        <w:rPr>
          <w:color w:val="231F20"/>
          <w:w w:val="110"/>
          <w:sz w:val="18"/>
        </w:rPr>
        <w:t>Bell,</w:t>
      </w:r>
      <w:r>
        <w:rPr>
          <w:color w:val="231F20"/>
          <w:spacing w:val="-7"/>
          <w:w w:val="110"/>
          <w:sz w:val="18"/>
        </w:rPr>
        <w:t> </w:t>
      </w:r>
      <w:r>
        <w:rPr>
          <w:color w:val="231F20"/>
          <w:w w:val="110"/>
          <w:sz w:val="18"/>
        </w:rPr>
        <w:t>C.</w:t>
      </w:r>
      <w:r>
        <w:rPr>
          <w:color w:val="231F20"/>
          <w:spacing w:val="-7"/>
          <w:w w:val="110"/>
          <w:sz w:val="18"/>
        </w:rPr>
        <w:t> </w:t>
      </w:r>
      <w:r>
        <w:rPr>
          <w:color w:val="231F20"/>
          <w:w w:val="110"/>
          <w:sz w:val="18"/>
        </w:rPr>
        <w:t>N.</w:t>
      </w:r>
      <w:r>
        <w:rPr>
          <w:color w:val="231F20"/>
          <w:spacing w:val="-7"/>
          <w:w w:val="110"/>
          <w:sz w:val="18"/>
        </w:rPr>
        <w:t> </w:t>
      </w:r>
      <w:r>
        <w:rPr>
          <w:color w:val="231F20"/>
          <w:w w:val="110"/>
          <w:sz w:val="18"/>
        </w:rPr>
        <w:t>y</w:t>
      </w:r>
      <w:r>
        <w:rPr>
          <w:color w:val="231F20"/>
          <w:spacing w:val="-3"/>
          <w:w w:val="110"/>
          <w:sz w:val="18"/>
        </w:rPr>
        <w:t> </w:t>
      </w:r>
      <w:r>
        <w:rPr>
          <w:color w:val="231F20"/>
          <w:w w:val="110"/>
          <w:sz w:val="18"/>
        </w:rPr>
        <w:t>LaVeist,</w:t>
      </w:r>
      <w:r>
        <w:rPr>
          <w:color w:val="231F20"/>
          <w:spacing w:val="-7"/>
          <w:w w:val="110"/>
          <w:sz w:val="18"/>
        </w:rPr>
        <w:t> T. </w:t>
      </w:r>
      <w:r>
        <w:rPr>
          <w:color w:val="231F20"/>
          <w:w w:val="110"/>
          <w:sz w:val="18"/>
        </w:rPr>
        <w:t>A.</w:t>
      </w:r>
      <w:r>
        <w:rPr>
          <w:color w:val="231F20"/>
          <w:spacing w:val="-7"/>
          <w:w w:val="110"/>
          <w:sz w:val="18"/>
        </w:rPr>
        <w:t> </w:t>
      </w:r>
      <w:r>
        <w:rPr>
          <w:color w:val="231F20"/>
          <w:w w:val="110"/>
          <w:sz w:val="18"/>
        </w:rPr>
        <w:t>(2012).</w:t>
      </w:r>
      <w:r>
        <w:rPr>
          <w:color w:val="231F20"/>
          <w:spacing w:val="-7"/>
          <w:w w:val="110"/>
          <w:sz w:val="18"/>
        </w:rPr>
        <w:t> </w:t>
      </w:r>
      <w:r>
        <w:rPr>
          <w:color w:val="231F20"/>
          <w:w w:val="110"/>
          <w:sz w:val="18"/>
        </w:rPr>
        <w:t>Health</w:t>
      </w:r>
      <w:r>
        <w:rPr>
          <w:color w:val="231F20"/>
          <w:spacing w:val="-3"/>
          <w:w w:val="110"/>
          <w:sz w:val="18"/>
        </w:rPr>
        <w:t> </w:t>
      </w:r>
      <w:r>
        <w:rPr>
          <w:color w:val="231F20"/>
          <w:w w:val="110"/>
          <w:sz w:val="18"/>
        </w:rPr>
        <w:t>Inequalities:</w:t>
      </w:r>
      <w:r>
        <w:rPr>
          <w:color w:val="231F20"/>
          <w:spacing w:val="-3"/>
          <w:w w:val="110"/>
          <w:sz w:val="18"/>
        </w:rPr>
        <w:t> </w:t>
      </w:r>
      <w:r>
        <w:rPr>
          <w:color w:val="231F20"/>
          <w:w w:val="110"/>
          <w:sz w:val="18"/>
        </w:rPr>
        <w:t>trends,</w:t>
      </w:r>
      <w:r>
        <w:rPr>
          <w:color w:val="231F20"/>
          <w:spacing w:val="-7"/>
          <w:w w:val="110"/>
          <w:sz w:val="18"/>
        </w:rPr>
        <w:t> </w:t>
      </w:r>
      <w:r>
        <w:rPr>
          <w:color w:val="231F20"/>
          <w:w w:val="110"/>
          <w:sz w:val="18"/>
        </w:rPr>
        <w:t>pro­ gress,</w:t>
      </w:r>
      <w:r>
        <w:rPr>
          <w:color w:val="231F20"/>
          <w:spacing w:val="-12"/>
          <w:w w:val="110"/>
          <w:sz w:val="18"/>
        </w:rPr>
        <w:t> </w:t>
      </w:r>
      <w:r>
        <w:rPr>
          <w:color w:val="231F20"/>
          <w:w w:val="110"/>
          <w:sz w:val="18"/>
        </w:rPr>
        <w:t>and</w:t>
      </w:r>
      <w:r>
        <w:rPr>
          <w:color w:val="231F20"/>
          <w:spacing w:val="-10"/>
          <w:w w:val="110"/>
          <w:sz w:val="18"/>
        </w:rPr>
        <w:t> </w:t>
      </w:r>
      <w:r>
        <w:rPr>
          <w:color w:val="231F20"/>
          <w:w w:val="110"/>
          <w:sz w:val="18"/>
        </w:rPr>
        <w:t>policy.</w:t>
      </w:r>
      <w:r>
        <w:rPr>
          <w:color w:val="231F20"/>
          <w:spacing w:val="-13"/>
          <w:w w:val="110"/>
          <w:sz w:val="18"/>
        </w:rPr>
        <w:t> </w:t>
      </w:r>
      <w:r>
        <w:rPr>
          <w:rFonts w:ascii="Cambria" w:hAnsi="Cambria"/>
          <w:i/>
          <w:color w:val="231F20"/>
          <w:w w:val="110"/>
          <w:sz w:val="18"/>
        </w:rPr>
        <w:t>Annual</w:t>
      </w:r>
      <w:r>
        <w:rPr>
          <w:rFonts w:ascii="Cambria" w:hAnsi="Cambria"/>
          <w:i/>
          <w:color w:val="231F20"/>
          <w:spacing w:val="-8"/>
          <w:w w:val="110"/>
          <w:sz w:val="18"/>
        </w:rPr>
        <w:t> </w:t>
      </w:r>
      <w:r>
        <w:rPr>
          <w:rFonts w:ascii="Cambria" w:hAnsi="Cambria"/>
          <w:i/>
          <w:color w:val="231F20"/>
          <w:w w:val="110"/>
          <w:sz w:val="18"/>
        </w:rPr>
        <w:t>Review</w:t>
      </w:r>
      <w:r>
        <w:rPr>
          <w:rFonts w:ascii="Cambria" w:hAnsi="Cambria"/>
          <w:i/>
          <w:color w:val="231F20"/>
          <w:spacing w:val="-8"/>
          <w:w w:val="110"/>
          <w:sz w:val="18"/>
        </w:rPr>
        <w:t> </w:t>
      </w:r>
      <w:r>
        <w:rPr>
          <w:rFonts w:ascii="Cambria" w:hAnsi="Cambria"/>
          <w:i/>
          <w:color w:val="231F20"/>
          <w:w w:val="110"/>
          <w:sz w:val="18"/>
        </w:rPr>
        <w:t>of</w:t>
      </w:r>
      <w:r>
        <w:rPr>
          <w:rFonts w:ascii="Cambria" w:hAnsi="Cambria"/>
          <w:i/>
          <w:color w:val="231F20"/>
          <w:spacing w:val="-8"/>
          <w:w w:val="110"/>
          <w:sz w:val="18"/>
        </w:rPr>
        <w:t> </w:t>
      </w:r>
      <w:r>
        <w:rPr>
          <w:rFonts w:ascii="Cambria" w:hAnsi="Cambria"/>
          <w:i/>
          <w:color w:val="231F20"/>
          <w:w w:val="110"/>
          <w:sz w:val="18"/>
        </w:rPr>
        <w:t>Public</w:t>
      </w:r>
      <w:r>
        <w:rPr>
          <w:rFonts w:ascii="Cambria" w:hAnsi="Cambria"/>
          <w:i/>
          <w:color w:val="231F20"/>
          <w:spacing w:val="-8"/>
          <w:w w:val="110"/>
          <w:sz w:val="18"/>
        </w:rPr>
        <w:t> </w:t>
      </w:r>
      <w:r>
        <w:rPr>
          <w:rFonts w:ascii="Cambria" w:hAnsi="Cambria"/>
          <w:i/>
          <w:color w:val="231F20"/>
          <w:w w:val="110"/>
          <w:sz w:val="18"/>
        </w:rPr>
        <w:t>Health</w:t>
      </w:r>
      <w:r>
        <w:rPr>
          <w:color w:val="231F20"/>
          <w:w w:val="110"/>
          <w:sz w:val="18"/>
        </w:rPr>
        <w:t>,</w:t>
      </w:r>
      <w:r>
        <w:rPr>
          <w:color w:val="231F20"/>
          <w:spacing w:val="-12"/>
          <w:w w:val="110"/>
          <w:sz w:val="18"/>
        </w:rPr>
        <w:t> </w:t>
      </w:r>
      <w:r>
        <w:rPr>
          <w:color w:val="231F20"/>
          <w:w w:val="110"/>
          <w:sz w:val="18"/>
        </w:rPr>
        <w:t>33</w:t>
      </w:r>
      <w:r>
        <w:rPr>
          <w:rFonts w:ascii="Cambria" w:hAnsi="Cambria"/>
          <w:i/>
          <w:color w:val="231F20"/>
          <w:w w:val="110"/>
          <w:sz w:val="18"/>
        </w:rPr>
        <w:t>,</w:t>
      </w:r>
      <w:r>
        <w:rPr>
          <w:rFonts w:ascii="Cambria" w:hAnsi="Cambria"/>
          <w:i/>
          <w:color w:val="231F20"/>
          <w:spacing w:val="-8"/>
          <w:w w:val="110"/>
          <w:sz w:val="18"/>
        </w:rPr>
        <w:t> </w:t>
      </w:r>
      <w:r>
        <w:rPr>
          <w:color w:val="231F20"/>
          <w:w w:val="110"/>
          <w:sz w:val="18"/>
        </w:rPr>
        <w:t>7­40.</w:t>
      </w:r>
    </w:p>
    <w:p>
      <w:pPr>
        <w:spacing w:line="236" w:lineRule="exact" w:before="0"/>
        <w:ind w:left="1791" w:right="984" w:firstLine="0"/>
        <w:jc w:val="left"/>
        <w:rPr>
          <w:sz w:val="18"/>
        </w:rPr>
      </w:pPr>
      <w:r>
        <w:rPr>
          <w:color w:val="231F20"/>
          <w:w w:val="110"/>
          <w:sz w:val="18"/>
        </w:rPr>
        <w:t>Borja, J. (2000). Psicología, salud, ciencia y tecnología</w:t>
      </w:r>
      <w:r>
        <w:rPr>
          <w:rFonts w:ascii="Cambria" w:hAnsi="Cambria"/>
          <w:i/>
          <w:color w:val="231F20"/>
          <w:w w:val="110"/>
          <w:sz w:val="18"/>
        </w:rPr>
        <w:t>. Psicología y Salud, </w:t>
      </w:r>
      <w:r>
        <w:rPr>
          <w:color w:val="231F20"/>
          <w:w w:val="110"/>
          <w:sz w:val="18"/>
        </w:rPr>
        <w:t>10, 17­29.</w:t>
      </w:r>
    </w:p>
    <w:p>
      <w:pPr>
        <w:spacing w:before="0"/>
        <w:ind w:left="2500" w:right="1694" w:hanging="709"/>
        <w:jc w:val="both"/>
        <w:rPr>
          <w:sz w:val="18"/>
        </w:rPr>
      </w:pPr>
      <w:r>
        <w:rPr>
          <w:color w:val="231F20"/>
          <w:w w:val="110"/>
          <w:sz w:val="18"/>
        </w:rPr>
        <w:t>Bureau of Health Planning and Resources Development (1973). </w:t>
      </w:r>
      <w:r>
        <w:rPr>
          <w:rFonts w:ascii="Cambria" w:hAnsi="Cambria"/>
          <w:i/>
          <w:color w:val="231F20"/>
          <w:w w:val="110"/>
          <w:sz w:val="18"/>
        </w:rPr>
        <w:t>Educating the public about </w:t>
      </w:r>
      <w:r>
        <w:rPr>
          <w:rFonts w:ascii="Cambria" w:hAnsi="Cambria"/>
          <w:i/>
          <w:color w:val="231F20"/>
          <w:w w:val="110"/>
          <w:sz w:val="18"/>
        </w:rPr>
        <w:t>health: a planning guide</w:t>
      </w:r>
      <w:r>
        <w:rPr>
          <w:color w:val="231F20"/>
          <w:w w:val="110"/>
          <w:sz w:val="18"/>
        </w:rPr>
        <w:t>. </w:t>
      </w:r>
      <w:r>
        <w:rPr>
          <w:color w:val="231F20"/>
          <w:w w:val="125"/>
          <w:sz w:val="14"/>
        </w:rPr>
        <w:t>dhew </w:t>
      </w:r>
      <w:r>
        <w:rPr>
          <w:color w:val="231F20"/>
          <w:w w:val="110"/>
          <w:sz w:val="18"/>
        </w:rPr>
        <w:t>pub. 78­14004.</w:t>
      </w:r>
    </w:p>
    <w:p>
      <w:pPr>
        <w:spacing w:before="0"/>
        <w:ind w:left="2500" w:right="1693" w:hanging="709"/>
        <w:jc w:val="both"/>
        <w:rPr>
          <w:sz w:val="18"/>
        </w:rPr>
      </w:pPr>
      <w:r>
        <w:rPr>
          <w:color w:val="231F20"/>
          <w:w w:val="105"/>
          <w:sz w:val="18"/>
        </w:rPr>
        <w:t>Buttler, J. T. (2001). </w:t>
      </w:r>
      <w:r>
        <w:rPr>
          <w:rFonts w:ascii="Cambria"/>
          <w:i/>
          <w:color w:val="231F20"/>
          <w:w w:val="105"/>
          <w:sz w:val="18"/>
        </w:rPr>
        <w:t>Principles of health education and health promotion</w:t>
      </w:r>
      <w:r>
        <w:rPr>
          <w:color w:val="231F20"/>
          <w:w w:val="105"/>
          <w:sz w:val="18"/>
        </w:rPr>
        <w:t>. Estados Unidos: Wadsworth.</w:t>
      </w:r>
    </w:p>
    <w:p>
      <w:pPr>
        <w:spacing w:line="244" w:lineRule="auto" w:before="4"/>
        <w:ind w:left="2500" w:right="1693" w:hanging="709"/>
        <w:jc w:val="both"/>
        <w:rPr>
          <w:sz w:val="18"/>
        </w:rPr>
      </w:pPr>
      <w:r>
        <w:rPr>
          <w:color w:val="231F20"/>
          <w:w w:val="110"/>
          <w:sz w:val="18"/>
        </w:rPr>
        <w:t>Campos­Navarro, R. y Liviere, A. (2002). Mortalidad por empacho en el suroeste del Valle de México (1834­1867), </w:t>
      </w:r>
      <w:r>
        <w:rPr>
          <w:rFonts w:ascii="Cambria" w:hAnsi="Cambria"/>
          <w:i/>
          <w:color w:val="231F20"/>
          <w:w w:val="110"/>
          <w:sz w:val="18"/>
        </w:rPr>
        <w:t>Boletín Médico del Hospital Infantil</w:t>
      </w:r>
      <w:r>
        <w:rPr>
          <w:color w:val="231F20"/>
          <w:w w:val="110"/>
          <w:sz w:val="18"/>
        </w:rPr>
        <w:t>, 59, 345­355.</w:t>
      </w:r>
    </w:p>
    <w:p>
      <w:pPr>
        <w:spacing w:line="244" w:lineRule="auto" w:before="0"/>
        <w:ind w:left="2500" w:right="1694" w:hanging="709"/>
        <w:jc w:val="both"/>
        <w:rPr>
          <w:sz w:val="18"/>
        </w:rPr>
      </w:pPr>
      <w:r>
        <w:rPr>
          <w:color w:val="231F20"/>
          <w:w w:val="110"/>
          <w:sz w:val="18"/>
        </w:rPr>
        <w:t>Carrascoza, C. A. y Ayala, H. (2000). La participación del psicólogo en el desarrollo de la salud pública en México. </w:t>
      </w:r>
      <w:r>
        <w:rPr>
          <w:rFonts w:ascii="Cambria" w:hAnsi="Cambria"/>
          <w:i/>
          <w:color w:val="231F20"/>
          <w:w w:val="110"/>
          <w:sz w:val="18"/>
        </w:rPr>
        <w:t>Psicología y Salud, </w:t>
      </w:r>
      <w:r>
        <w:rPr>
          <w:color w:val="231F20"/>
          <w:w w:val="110"/>
          <w:sz w:val="18"/>
        </w:rPr>
        <w:t>10, 149­160.</w:t>
      </w:r>
    </w:p>
    <w:p>
      <w:pPr>
        <w:spacing w:line="240" w:lineRule="auto" w:before="0"/>
        <w:ind w:left="2500" w:right="1693" w:hanging="710"/>
        <w:jc w:val="both"/>
        <w:rPr>
          <w:sz w:val="18"/>
        </w:rPr>
      </w:pPr>
      <w:r>
        <w:rPr>
          <w:color w:val="231F20"/>
          <w:w w:val="110"/>
          <w:sz w:val="18"/>
        </w:rPr>
        <w:t>Comité</w:t>
      </w:r>
      <w:r>
        <w:rPr>
          <w:color w:val="231F20"/>
          <w:spacing w:val="-4"/>
          <w:w w:val="110"/>
          <w:sz w:val="18"/>
        </w:rPr>
        <w:t> </w:t>
      </w:r>
      <w:r>
        <w:rPr>
          <w:color w:val="231F20"/>
          <w:w w:val="110"/>
          <w:sz w:val="18"/>
        </w:rPr>
        <w:t>para</w:t>
      </w:r>
      <w:r>
        <w:rPr>
          <w:color w:val="231F20"/>
          <w:spacing w:val="-4"/>
          <w:w w:val="110"/>
          <w:sz w:val="18"/>
        </w:rPr>
        <w:t> </w:t>
      </w:r>
      <w:r>
        <w:rPr>
          <w:color w:val="231F20"/>
          <w:w w:val="110"/>
          <w:sz w:val="18"/>
        </w:rPr>
        <w:t>los</w:t>
      </w:r>
      <w:r>
        <w:rPr>
          <w:color w:val="231F20"/>
          <w:spacing w:val="-4"/>
          <w:w w:val="110"/>
          <w:sz w:val="18"/>
        </w:rPr>
        <w:t> </w:t>
      </w:r>
      <w:r>
        <w:rPr>
          <w:color w:val="231F20"/>
          <w:w w:val="110"/>
          <w:sz w:val="18"/>
        </w:rPr>
        <w:t>Problemas</w:t>
      </w:r>
      <w:r>
        <w:rPr>
          <w:color w:val="231F20"/>
          <w:spacing w:val="-4"/>
          <w:w w:val="110"/>
          <w:sz w:val="18"/>
        </w:rPr>
        <w:t> </w:t>
      </w:r>
      <w:r>
        <w:rPr>
          <w:color w:val="231F20"/>
          <w:w w:val="110"/>
          <w:sz w:val="18"/>
        </w:rPr>
        <w:t>de</w:t>
      </w:r>
      <w:r>
        <w:rPr>
          <w:color w:val="231F20"/>
          <w:spacing w:val="-4"/>
          <w:w w:val="110"/>
          <w:sz w:val="18"/>
        </w:rPr>
        <w:t> </w:t>
      </w:r>
      <w:r>
        <w:rPr>
          <w:color w:val="231F20"/>
          <w:w w:val="110"/>
          <w:sz w:val="18"/>
        </w:rPr>
        <w:t>Salud</w:t>
      </w:r>
      <w:r>
        <w:rPr>
          <w:color w:val="231F20"/>
          <w:spacing w:val="-4"/>
          <w:w w:val="110"/>
          <w:sz w:val="18"/>
        </w:rPr>
        <w:t> </w:t>
      </w:r>
      <w:r>
        <w:rPr>
          <w:color w:val="231F20"/>
          <w:w w:val="110"/>
          <w:sz w:val="18"/>
        </w:rPr>
        <w:t>en</w:t>
      </w:r>
      <w:r>
        <w:rPr>
          <w:color w:val="231F20"/>
          <w:spacing w:val="-4"/>
          <w:w w:val="110"/>
          <w:sz w:val="18"/>
        </w:rPr>
        <w:t> </w:t>
      </w:r>
      <w:r>
        <w:rPr>
          <w:color w:val="231F20"/>
          <w:w w:val="110"/>
          <w:sz w:val="18"/>
        </w:rPr>
        <w:t>la</w:t>
      </w:r>
      <w:r>
        <w:rPr>
          <w:color w:val="231F20"/>
          <w:spacing w:val="-4"/>
          <w:w w:val="110"/>
          <w:sz w:val="18"/>
        </w:rPr>
        <w:t> </w:t>
      </w:r>
      <w:r>
        <w:rPr>
          <w:color w:val="231F20"/>
          <w:w w:val="110"/>
          <w:sz w:val="18"/>
        </w:rPr>
        <w:t>Educación</w:t>
      </w:r>
      <w:r>
        <w:rPr>
          <w:color w:val="231F20"/>
          <w:spacing w:val="-4"/>
          <w:w w:val="110"/>
          <w:sz w:val="18"/>
        </w:rPr>
        <w:t> </w:t>
      </w:r>
      <w:r>
        <w:rPr>
          <w:color w:val="231F20"/>
          <w:w w:val="110"/>
          <w:sz w:val="18"/>
        </w:rPr>
        <w:t>(1948).</w:t>
      </w:r>
      <w:r>
        <w:rPr>
          <w:color w:val="231F20"/>
          <w:spacing w:val="-8"/>
          <w:w w:val="110"/>
          <w:sz w:val="18"/>
        </w:rPr>
        <w:t> </w:t>
      </w:r>
      <w:r>
        <w:rPr>
          <w:rFonts w:ascii="Cambria" w:hAnsi="Cambria"/>
          <w:i/>
          <w:color w:val="231F20"/>
          <w:w w:val="110"/>
          <w:sz w:val="18"/>
        </w:rPr>
        <w:t>Health</w:t>
      </w:r>
      <w:r>
        <w:rPr>
          <w:rFonts w:ascii="Cambria" w:hAnsi="Cambria"/>
          <w:i/>
          <w:color w:val="231F20"/>
          <w:spacing w:val="-3"/>
          <w:w w:val="110"/>
          <w:sz w:val="18"/>
        </w:rPr>
        <w:t> </w:t>
      </w:r>
      <w:r>
        <w:rPr>
          <w:rFonts w:ascii="Cambria" w:hAnsi="Cambria"/>
          <w:i/>
          <w:color w:val="231F20"/>
          <w:w w:val="110"/>
          <w:sz w:val="18"/>
        </w:rPr>
        <w:t>education</w:t>
      </w:r>
      <w:r>
        <w:rPr>
          <w:color w:val="231F20"/>
          <w:w w:val="110"/>
          <w:sz w:val="18"/>
        </w:rPr>
        <w:t>.</w:t>
      </w:r>
      <w:r>
        <w:rPr>
          <w:color w:val="231F20"/>
          <w:spacing w:val="-8"/>
          <w:w w:val="110"/>
          <w:sz w:val="18"/>
        </w:rPr>
        <w:t> </w:t>
      </w:r>
      <w:r>
        <w:rPr>
          <w:color w:val="231F20"/>
          <w:w w:val="110"/>
          <w:sz w:val="18"/>
        </w:rPr>
        <w:t>Estados</w:t>
      </w:r>
      <w:r>
        <w:rPr>
          <w:color w:val="231F20"/>
          <w:spacing w:val="-4"/>
          <w:w w:val="110"/>
          <w:sz w:val="18"/>
        </w:rPr>
        <w:t> </w:t>
      </w:r>
      <w:r>
        <w:rPr>
          <w:color w:val="231F20"/>
          <w:w w:val="110"/>
          <w:sz w:val="18"/>
        </w:rPr>
        <w:t>Unidos: National Education</w:t>
      </w:r>
      <w:r>
        <w:rPr>
          <w:color w:val="231F20"/>
          <w:spacing w:val="28"/>
          <w:w w:val="110"/>
          <w:sz w:val="18"/>
        </w:rPr>
        <w:t> </w:t>
      </w:r>
      <w:r>
        <w:rPr>
          <w:color w:val="231F20"/>
          <w:w w:val="110"/>
          <w:sz w:val="18"/>
        </w:rPr>
        <w:t>Association.</w:t>
      </w:r>
    </w:p>
    <w:p>
      <w:pPr>
        <w:spacing w:before="4"/>
        <w:ind w:left="2500" w:right="1693" w:hanging="709"/>
        <w:jc w:val="both"/>
        <w:rPr>
          <w:sz w:val="18"/>
        </w:rPr>
      </w:pPr>
      <w:r>
        <w:rPr>
          <w:color w:val="231F20"/>
          <w:w w:val="112"/>
          <w:sz w:val="18"/>
        </w:rPr>
        <w:t>Der</w:t>
      </w:r>
      <w:r>
        <w:rPr>
          <w:color w:val="231F20"/>
          <w:spacing w:val="3"/>
          <w:w w:val="108"/>
          <w:sz w:val="18"/>
        </w:rPr>
        <w:t>r</w:t>
      </w:r>
      <w:r>
        <w:rPr>
          <w:color w:val="231F20"/>
          <w:w w:val="113"/>
          <w:sz w:val="18"/>
        </w:rPr>
        <w:t>yber</w:t>
      </w:r>
      <w:r>
        <w:rPr>
          <w:color w:val="231F20"/>
          <w:spacing w:val="3"/>
          <w:w w:val="108"/>
          <w:sz w:val="18"/>
        </w:rPr>
        <w:t>r</w:t>
      </w:r>
      <w:r>
        <w:rPr>
          <w:color w:val="231F20"/>
          <w:spacing w:val="-11"/>
          <w:w w:val="106"/>
          <w:sz w:val="18"/>
        </w:rPr>
        <w:t>y</w:t>
      </w:r>
      <w:r>
        <w:rPr>
          <w:color w:val="231F20"/>
          <w:w w:val="110"/>
          <w:sz w:val="18"/>
        </w:rPr>
        <w:t>,</w:t>
      </w:r>
      <w:r>
        <w:rPr>
          <w:color w:val="231F20"/>
          <w:spacing w:val="19"/>
          <w:sz w:val="18"/>
        </w:rPr>
        <w:t> </w:t>
      </w:r>
      <w:r>
        <w:rPr>
          <w:color w:val="231F20"/>
          <w:w w:val="99"/>
          <w:sz w:val="18"/>
        </w:rPr>
        <w:t>M.</w:t>
      </w:r>
      <w:r>
        <w:rPr>
          <w:color w:val="231F20"/>
          <w:spacing w:val="18"/>
          <w:sz w:val="18"/>
        </w:rPr>
        <w:t> </w:t>
      </w:r>
      <w:r>
        <w:rPr>
          <w:color w:val="231F20"/>
          <w:w w:val="108"/>
          <w:sz w:val="18"/>
        </w:rPr>
        <w:t>(1960).</w:t>
      </w:r>
      <w:r>
        <w:rPr>
          <w:color w:val="231F20"/>
          <w:spacing w:val="13"/>
          <w:sz w:val="18"/>
        </w:rPr>
        <w:t> </w:t>
      </w:r>
      <w:r>
        <w:rPr>
          <w:color w:val="231F20"/>
          <w:w w:val="111"/>
          <w:sz w:val="18"/>
        </w:rPr>
        <w:t>Healt</w:t>
      </w:r>
      <w:r>
        <w:rPr>
          <w:color w:val="231F20"/>
          <w:sz w:val="18"/>
        </w:rPr>
        <w:t> </w:t>
      </w:r>
      <w:r>
        <w:rPr>
          <w:color w:val="231F20"/>
          <w:spacing w:val="-24"/>
          <w:sz w:val="18"/>
        </w:rPr>
        <w:t> </w:t>
      </w:r>
      <w:r>
        <w:rPr>
          <w:color w:val="231F20"/>
          <w:w w:val="114"/>
          <w:sz w:val="18"/>
        </w:rPr>
        <w:t>education:</w:t>
      </w:r>
      <w:r>
        <w:rPr>
          <w:color w:val="231F20"/>
          <w:sz w:val="18"/>
        </w:rPr>
        <w:t> </w:t>
      </w:r>
      <w:r>
        <w:rPr>
          <w:color w:val="231F20"/>
          <w:spacing w:val="-24"/>
          <w:sz w:val="18"/>
        </w:rPr>
        <w:t> </w:t>
      </w:r>
      <w:r>
        <w:rPr>
          <w:color w:val="231F20"/>
          <w:w w:val="49"/>
          <w:sz w:val="18"/>
        </w:rPr>
        <w:t>it</w:t>
      </w:r>
      <w:r>
        <w:rPr>
          <w:color w:val="231F20"/>
          <w:spacing w:val="-9"/>
          <w:w w:val="49"/>
          <w:sz w:val="18"/>
        </w:rPr>
        <w:t>’</w:t>
      </w:r>
      <w:r>
        <w:rPr>
          <w:color w:val="231F20"/>
          <w:w w:val="109"/>
          <w:sz w:val="18"/>
        </w:rPr>
        <w:t>s</w:t>
      </w:r>
      <w:r>
        <w:rPr>
          <w:color w:val="231F20"/>
          <w:sz w:val="18"/>
        </w:rPr>
        <w:t> </w:t>
      </w:r>
      <w:r>
        <w:rPr>
          <w:color w:val="231F20"/>
          <w:spacing w:val="-24"/>
          <w:sz w:val="18"/>
        </w:rPr>
        <w:t> </w:t>
      </w:r>
      <w:r>
        <w:rPr>
          <w:color w:val="231F20"/>
          <w:w w:val="113"/>
          <w:sz w:val="18"/>
        </w:rPr>
        <w:t>objec</w:t>
      </w:r>
      <w:r>
        <w:rPr>
          <w:color w:val="231F20"/>
          <w:w w:val="104"/>
          <w:sz w:val="18"/>
        </w:rPr>
        <w:t>ti</w:t>
      </w:r>
      <w:r>
        <w:rPr>
          <w:color w:val="231F20"/>
          <w:spacing w:val="-4"/>
          <w:w w:val="104"/>
          <w:sz w:val="18"/>
        </w:rPr>
        <w:t>v</w:t>
      </w:r>
      <w:r>
        <w:rPr>
          <w:color w:val="231F20"/>
          <w:w w:val="115"/>
          <w:sz w:val="18"/>
        </w:rPr>
        <w:t>es</w:t>
      </w:r>
      <w:r>
        <w:rPr>
          <w:color w:val="231F20"/>
          <w:sz w:val="18"/>
        </w:rPr>
        <w:t> </w:t>
      </w:r>
      <w:r>
        <w:rPr>
          <w:color w:val="231F20"/>
          <w:spacing w:val="-24"/>
          <w:sz w:val="18"/>
        </w:rPr>
        <w:t> </w:t>
      </w:r>
      <w:r>
        <w:rPr>
          <w:color w:val="231F20"/>
          <w:w w:val="117"/>
          <w:sz w:val="18"/>
        </w:rPr>
        <w:t>and</w:t>
      </w:r>
      <w:r>
        <w:rPr>
          <w:color w:val="231F20"/>
          <w:sz w:val="18"/>
        </w:rPr>
        <w:t> </w:t>
      </w:r>
      <w:r>
        <w:rPr>
          <w:color w:val="231F20"/>
          <w:spacing w:val="-24"/>
          <w:sz w:val="18"/>
        </w:rPr>
        <w:t> </w:t>
      </w:r>
      <w:r>
        <w:rPr>
          <w:color w:val="231F20"/>
          <w:w w:val="115"/>
          <w:sz w:val="18"/>
        </w:rPr>
        <w:t>methods.</w:t>
      </w:r>
      <w:r>
        <w:rPr>
          <w:color w:val="231F20"/>
          <w:spacing w:val="18"/>
          <w:sz w:val="18"/>
        </w:rPr>
        <w:t> </w:t>
      </w:r>
      <w:r>
        <w:rPr>
          <w:rFonts w:ascii="Cambria" w:hAnsi="Cambria"/>
          <w:i/>
          <w:color w:val="231F20"/>
          <w:w w:val="101"/>
          <w:sz w:val="18"/>
        </w:rPr>
        <w:t>Health</w:t>
      </w:r>
      <w:r>
        <w:rPr>
          <w:rFonts w:ascii="Cambria" w:hAnsi="Cambria"/>
          <w:i/>
          <w:color w:val="231F20"/>
          <w:sz w:val="18"/>
        </w:rPr>
        <w:t> </w:t>
      </w:r>
      <w:r>
        <w:rPr>
          <w:rFonts w:ascii="Cambria" w:hAnsi="Cambria"/>
          <w:i/>
          <w:color w:val="231F20"/>
          <w:spacing w:val="-20"/>
          <w:sz w:val="18"/>
        </w:rPr>
        <w:t> </w:t>
      </w:r>
      <w:r>
        <w:rPr>
          <w:rFonts w:ascii="Cambria" w:hAnsi="Cambria"/>
          <w:i/>
          <w:color w:val="231F20"/>
          <w:w w:val="104"/>
          <w:sz w:val="18"/>
        </w:rPr>
        <w:t>Education</w:t>
      </w:r>
      <w:r>
        <w:rPr>
          <w:rFonts w:ascii="Cambria" w:hAnsi="Cambria"/>
          <w:i/>
          <w:color w:val="231F20"/>
          <w:sz w:val="18"/>
        </w:rPr>
        <w:t> </w:t>
      </w:r>
      <w:r>
        <w:rPr>
          <w:rFonts w:ascii="Cambria" w:hAnsi="Cambria"/>
          <w:i/>
          <w:color w:val="231F20"/>
          <w:spacing w:val="-20"/>
          <w:sz w:val="18"/>
        </w:rPr>
        <w:t> </w:t>
      </w:r>
      <w:r>
        <w:rPr>
          <w:rFonts w:ascii="Cambria" w:hAnsi="Cambria"/>
          <w:i/>
          <w:color w:val="231F20"/>
          <w:w w:val="103"/>
          <w:sz w:val="18"/>
        </w:rPr>
        <w:t>Mono</w:t>
      </w:r>
      <w:r>
        <w:rPr>
          <w:rFonts w:ascii="Cambria" w:hAnsi="Cambria"/>
          <w:i/>
          <w:color w:val="231F20"/>
          <w:w w:val="103"/>
          <w:sz w:val="18"/>
        </w:rPr>
        <w:t>-</w:t>
      </w:r>
      <w:r>
        <w:rPr>
          <w:rFonts w:ascii="Cambria" w:hAnsi="Cambria"/>
          <w:i/>
          <w:color w:val="231F20"/>
          <w:w w:val="103"/>
          <w:sz w:val="18"/>
        </w:rPr>
        <w:t> </w:t>
      </w:r>
      <w:r>
        <w:rPr>
          <w:rFonts w:ascii="Cambria" w:hAnsi="Cambria"/>
          <w:i/>
          <w:color w:val="231F20"/>
          <w:w w:val="105"/>
          <w:sz w:val="18"/>
        </w:rPr>
        <w:t>graphs, </w:t>
      </w:r>
      <w:r>
        <w:rPr>
          <w:color w:val="231F20"/>
          <w:w w:val="105"/>
          <w:sz w:val="18"/>
        </w:rPr>
        <w:t>8(1),</w:t>
      </w:r>
      <w:r>
        <w:rPr>
          <w:color w:val="231F20"/>
          <w:spacing w:val="7"/>
          <w:w w:val="105"/>
          <w:sz w:val="18"/>
        </w:rPr>
        <w:t> </w:t>
      </w:r>
      <w:r>
        <w:rPr>
          <w:color w:val="231F20"/>
          <w:w w:val="105"/>
          <w:sz w:val="18"/>
        </w:rPr>
        <w:t>5­11.</w:t>
      </w:r>
    </w:p>
    <w:p>
      <w:pPr>
        <w:spacing w:before="0"/>
        <w:ind w:left="2500" w:right="1693" w:hanging="709"/>
        <w:jc w:val="both"/>
        <w:rPr>
          <w:sz w:val="18"/>
        </w:rPr>
      </w:pPr>
      <w:r>
        <w:rPr>
          <w:color w:val="231F20"/>
          <w:w w:val="110"/>
          <w:sz w:val="18"/>
        </w:rPr>
        <w:t>Díez, E., y Peirò, R. (2004). Intervenciones para disminuir las desigualdades en salud. </w:t>
      </w:r>
      <w:r>
        <w:rPr>
          <w:rFonts w:ascii="Cambria" w:hAnsi="Cambria"/>
          <w:i/>
          <w:color w:val="231F20"/>
          <w:w w:val="110"/>
          <w:sz w:val="18"/>
        </w:rPr>
        <w:t>Gaceta </w:t>
      </w:r>
      <w:r>
        <w:rPr>
          <w:rFonts w:ascii="Cambria" w:hAnsi="Cambria"/>
          <w:i/>
          <w:color w:val="231F20"/>
          <w:w w:val="110"/>
          <w:sz w:val="18"/>
        </w:rPr>
        <w:t>Sanitaria, </w:t>
      </w:r>
      <w:r>
        <w:rPr>
          <w:color w:val="231F20"/>
          <w:w w:val="110"/>
          <w:sz w:val="18"/>
        </w:rPr>
        <w:t>18(1), 158­267.</w:t>
      </w:r>
    </w:p>
    <w:p>
      <w:pPr>
        <w:spacing w:before="0"/>
        <w:ind w:left="2500" w:right="1694" w:hanging="709"/>
        <w:jc w:val="both"/>
        <w:rPr>
          <w:sz w:val="18"/>
        </w:rPr>
      </w:pPr>
      <w:r>
        <w:rPr>
          <w:color w:val="231F20"/>
          <w:w w:val="105"/>
          <w:sz w:val="18"/>
        </w:rPr>
        <w:t>Doyle, E. I., Early, J. O. y Ward, S. E. (2010). </w:t>
      </w:r>
      <w:r>
        <w:rPr>
          <w:rFonts w:ascii="Cambria"/>
          <w:i/>
          <w:color w:val="231F20"/>
          <w:w w:val="105"/>
          <w:sz w:val="18"/>
        </w:rPr>
        <w:t>The process of community health education and </w:t>
      </w:r>
      <w:r>
        <w:rPr>
          <w:rFonts w:ascii="Cambria"/>
          <w:i/>
          <w:color w:val="231F20"/>
          <w:w w:val="105"/>
          <w:sz w:val="18"/>
        </w:rPr>
        <w:t>promotion</w:t>
      </w:r>
      <w:r>
        <w:rPr>
          <w:color w:val="231F20"/>
          <w:w w:val="105"/>
          <w:sz w:val="18"/>
        </w:rPr>
        <w:t>. Estados  Unidos:  Waveland  Press, Inc.</w:t>
      </w:r>
    </w:p>
    <w:p>
      <w:pPr>
        <w:spacing w:line="244" w:lineRule="auto" w:before="0"/>
        <w:ind w:left="2500" w:right="1690" w:hanging="709"/>
        <w:jc w:val="both"/>
        <w:rPr>
          <w:sz w:val="18"/>
        </w:rPr>
      </w:pPr>
      <w:r>
        <w:rPr>
          <w:color w:val="231F20"/>
          <w:w w:val="110"/>
          <w:sz w:val="18"/>
        </w:rPr>
        <w:t>Durán, L., Becerra, J., García, M. y Moreno, M. (2002). Educación social integral: perspectiva para el desarrollo comunitario para un bienestar biopsicosocial. En L. Reynoso e I. Seligson (coords.). </w:t>
      </w:r>
      <w:r>
        <w:rPr>
          <w:rFonts w:ascii="Cambria" w:hAnsi="Cambria"/>
          <w:i/>
          <w:color w:val="231F20"/>
          <w:w w:val="110"/>
          <w:sz w:val="18"/>
        </w:rPr>
        <w:t>Psicología y salud </w:t>
      </w:r>
      <w:r>
        <w:rPr>
          <w:color w:val="231F20"/>
          <w:w w:val="110"/>
          <w:sz w:val="18"/>
        </w:rPr>
        <w:t>(pp. 105­144). México:  </w:t>
      </w:r>
      <w:r>
        <w:rPr>
          <w:color w:val="231F20"/>
          <w:w w:val="110"/>
          <w:sz w:val="14"/>
        </w:rPr>
        <w:t>unam</w:t>
      </w:r>
      <w:r>
        <w:rPr>
          <w:color w:val="231F20"/>
          <w:w w:val="110"/>
          <w:sz w:val="18"/>
        </w:rPr>
        <w:t>/Conacyt.</w:t>
      </w:r>
    </w:p>
    <w:p>
      <w:pPr>
        <w:spacing w:line="244" w:lineRule="auto" w:before="0"/>
        <w:ind w:left="2500" w:right="1694" w:hanging="709"/>
        <w:jc w:val="both"/>
        <w:rPr>
          <w:sz w:val="18"/>
        </w:rPr>
      </w:pPr>
      <w:r>
        <w:rPr>
          <w:color w:val="231F20"/>
          <w:w w:val="105"/>
          <w:sz w:val="18"/>
        </w:rPr>
        <w:t>Durán, L. I., Hernández, M., Díaz, L. y Becerra, L. A. (1993). Educación para la salud. Una es­ trategia integradora. </w:t>
      </w:r>
      <w:r>
        <w:rPr>
          <w:rFonts w:ascii="Cambria" w:hAnsi="Cambria"/>
          <w:i/>
          <w:color w:val="231F20"/>
          <w:w w:val="105"/>
          <w:sz w:val="18"/>
        </w:rPr>
        <w:t>Perfiles Educativos, </w:t>
      </w:r>
      <w:r>
        <w:rPr>
          <w:color w:val="231F20"/>
          <w:w w:val="105"/>
          <w:sz w:val="18"/>
        </w:rPr>
        <w:t>62,   1­10.</w:t>
      </w:r>
    </w:p>
    <w:p>
      <w:pPr>
        <w:spacing w:line="240" w:lineRule="auto" w:before="0"/>
        <w:ind w:left="2500" w:right="1693" w:hanging="710"/>
        <w:jc w:val="both"/>
        <w:rPr>
          <w:sz w:val="18"/>
        </w:rPr>
      </w:pPr>
      <w:r>
        <w:rPr>
          <w:color w:val="231F20"/>
          <w:w w:val="110"/>
          <w:sz w:val="18"/>
        </w:rPr>
        <w:t>Emmanuele, E. (1998). </w:t>
      </w:r>
      <w:r>
        <w:rPr>
          <w:rFonts w:ascii="Cambria" w:hAnsi="Cambria"/>
          <w:i/>
          <w:color w:val="231F20"/>
          <w:w w:val="110"/>
          <w:sz w:val="18"/>
        </w:rPr>
        <w:t>Educación para la salud, discurso pedagógico </w:t>
      </w:r>
      <w:r>
        <w:rPr>
          <w:color w:val="231F20"/>
          <w:w w:val="110"/>
          <w:sz w:val="18"/>
        </w:rPr>
        <w:t>(pp. 35­51). Argentina: Novedades  educativas, colección  psicología  y educación.</w:t>
      </w:r>
    </w:p>
    <w:p>
      <w:pPr>
        <w:spacing w:line="242" w:lineRule="auto" w:before="4"/>
        <w:ind w:left="2500" w:right="1693" w:hanging="709"/>
        <w:jc w:val="both"/>
        <w:rPr>
          <w:sz w:val="18"/>
        </w:rPr>
      </w:pPr>
      <w:r>
        <w:rPr>
          <w:color w:val="231F20"/>
          <w:w w:val="115"/>
          <w:sz w:val="18"/>
        </w:rPr>
        <w:t>Eslava­Schmalbach,</w:t>
      </w:r>
      <w:r>
        <w:rPr>
          <w:color w:val="231F20"/>
          <w:spacing w:val="-25"/>
          <w:w w:val="115"/>
          <w:sz w:val="18"/>
        </w:rPr>
        <w:t> </w:t>
      </w:r>
      <w:r>
        <w:rPr>
          <w:color w:val="231F20"/>
          <w:w w:val="115"/>
          <w:sz w:val="18"/>
        </w:rPr>
        <w:t>J.</w:t>
      </w:r>
      <w:r>
        <w:rPr>
          <w:color w:val="231F20"/>
          <w:spacing w:val="-26"/>
          <w:w w:val="115"/>
          <w:sz w:val="18"/>
        </w:rPr>
        <w:t> </w:t>
      </w:r>
      <w:r>
        <w:rPr>
          <w:color w:val="231F20"/>
          <w:w w:val="115"/>
          <w:sz w:val="18"/>
        </w:rPr>
        <w:t>y</w:t>
      </w:r>
      <w:r>
        <w:rPr>
          <w:color w:val="231F20"/>
          <w:spacing w:val="-23"/>
          <w:w w:val="115"/>
          <w:sz w:val="18"/>
        </w:rPr>
        <w:t> </w:t>
      </w:r>
      <w:r>
        <w:rPr>
          <w:color w:val="231F20"/>
          <w:w w:val="115"/>
          <w:sz w:val="18"/>
        </w:rPr>
        <w:t>Buitrago,</w:t>
      </w:r>
      <w:r>
        <w:rPr>
          <w:color w:val="231F20"/>
          <w:spacing w:val="-25"/>
          <w:w w:val="115"/>
          <w:sz w:val="18"/>
        </w:rPr>
        <w:t> </w:t>
      </w:r>
      <w:r>
        <w:rPr>
          <w:color w:val="231F20"/>
          <w:w w:val="115"/>
          <w:sz w:val="18"/>
        </w:rPr>
        <w:t>G.</w:t>
      </w:r>
      <w:r>
        <w:rPr>
          <w:color w:val="231F20"/>
          <w:spacing w:val="-26"/>
          <w:w w:val="115"/>
          <w:sz w:val="18"/>
        </w:rPr>
        <w:t> </w:t>
      </w:r>
      <w:r>
        <w:rPr>
          <w:color w:val="231F20"/>
          <w:w w:val="115"/>
          <w:sz w:val="18"/>
        </w:rPr>
        <w:t>(2010).</w:t>
      </w:r>
      <w:r>
        <w:rPr>
          <w:color w:val="231F20"/>
          <w:spacing w:val="-26"/>
          <w:w w:val="115"/>
          <w:sz w:val="18"/>
        </w:rPr>
        <w:t> </w:t>
      </w:r>
      <w:r>
        <w:rPr>
          <w:color w:val="231F20"/>
          <w:w w:val="115"/>
          <w:sz w:val="18"/>
        </w:rPr>
        <w:t>La</w:t>
      </w:r>
      <w:r>
        <w:rPr>
          <w:color w:val="231F20"/>
          <w:spacing w:val="-23"/>
          <w:w w:val="115"/>
          <w:sz w:val="18"/>
        </w:rPr>
        <w:t> </w:t>
      </w:r>
      <w:r>
        <w:rPr>
          <w:color w:val="231F20"/>
          <w:w w:val="115"/>
          <w:sz w:val="18"/>
        </w:rPr>
        <w:t>medición</w:t>
      </w:r>
      <w:r>
        <w:rPr>
          <w:color w:val="231F20"/>
          <w:spacing w:val="-23"/>
          <w:w w:val="115"/>
          <w:sz w:val="18"/>
        </w:rPr>
        <w:t> </w:t>
      </w:r>
      <w:r>
        <w:rPr>
          <w:color w:val="231F20"/>
          <w:w w:val="115"/>
          <w:sz w:val="18"/>
        </w:rPr>
        <w:t>de</w:t>
      </w:r>
      <w:r>
        <w:rPr>
          <w:color w:val="231F20"/>
          <w:spacing w:val="-23"/>
          <w:w w:val="115"/>
          <w:sz w:val="18"/>
        </w:rPr>
        <w:t> </w:t>
      </w:r>
      <w:r>
        <w:rPr>
          <w:color w:val="231F20"/>
          <w:w w:val="115"/>
          <w:sz w:val="18"/>
        </w:rPr>
        <w:t>desigualdades</w:t>
      </w:r>
      <w:r>
        <w:rPr>
          <w:color w:val="231F20"/>
          <w:spacing w:val="-23"/>
          <w:w w:val="115"/>
          <w:sz w:val="18"/>
        </w:rPr>
        <w:t> </w:t>
      </w:r>
      <w:r>
        <w:rPr>
          <w:color w:val="231F20"/>
          <w:w w:val="115"/>
          <w:sz w:val="18"/>
        </w:rPr>
        <w:t>e</w:t>
      </w:r>
      <w:r>
        <w:rPr>
          <w:color w:val="231F20"/>
          <w:spacing w:val="-23"/>
          <w:w w:val="115"/>
          <w:sz w:val="18"/>
        </w:rPr>
        <w:t> </w:t>
      </w:r>
      <w:r>
        <w:rPr>
          <w:color w:val="231F20"/>
          <w:w w:val="115"/>
          <w:sz w:val="18"/>
        </w:rPr>
        <w:t>inequidades</w:t>
      </w:r>
      <w:r>
        <w:rPr>
          <w:color w:val="231F20"/>
          <w:spacing w:val="-23"/>
          <w:w w:val="115"/>
          <w:sz w:val="18"/>
        </w:rPr>
        <w:t> </w:t>
      </w:r>
      <w:r>
        <w:rPr>
          <w:color w:val="231F20"/>
          <w:w w:val="115"/>
          <w:sz w:val="18"/>
        </w:rPr>
        <w:t>en</w:t>
      </w:r>
      <w:r>
        <w:rPr>
          <w:color w:val="231F20"/>
          <w:spacing w:val="-23"/>
          <w:w w:val="115"/>
          <w:sz w:val="18"/>
        </w:rPr>
        <w:t> </w:t>
      </w:r>
      <w:r>
        <w:rPr>
          <w:color w:val="231F20"/>
          <w:w w:val="115"/>
          <w:sz w:val="18"/>
        </w:rPr>
        <w:t>sa­ lud.</w:t>
      </w:r>
      <w:r>
        <w:rPr>
          <w:color w:val="231F20"/>
          <w:spacing w:val="-32"/>
          <w:w w:val="115"/>
          <w:sz w:val="18"/>
        </w:rPr>
        <w:t> </w:t>
      </w:r>
      <w:r>
        <w:rPr>
          <w:rFonts w:ascii="Cambria" w:hAnsi="Cambria"/>
          <w:i/>
          <w:color w:val="231F20"/>
          <w:w w:val="115"/>
          <w:sz w:val="18"/>
        </w:rPr>
        <w:t>Revista</w:t>
      </w:r>
      <w:r>
        <w:rPr>
          <w:rFonts w:ascii="Cambria" w:hAnsi="Cambria"/>
          <w:i/>
          <w:color w:val="231F20"/>
          <w:spacing w:val="-26"/>
          <w:w w:val="115"/>
          <w:sz w:val="18"/>
        </w:rPr>
        <w:t> </w:t>
      </w:r>
      <w:r>
        <w:rPr>
          <w:rFonts w:ascii="Cambria" w:hAnsi="Cambria"/>
          <w:i/>
          <w:color w:val="231F20"/>
          <w:w w:val="115"/>
          <w:sz w:val="18"/>
        </w:rPr>
        <w:t>Colombiana</w:t>
      </w:r>
      <w:r>
        <w:rPr>
          <w:rFonts w:ascii="Cambria" w:hAnsi="Cambria"/>
          <w:i/>
          <w:color w:val="231F20"/>
          <w:spacing w:val="-26"/>
          <w:w w:val="115"/>
          <w:sz w:val="18"/>
        </w:rPr>
        <w:t> </w:t>
      </w:r>
      <w:r>
        <w:rPr>
          <w:rFonts w:ascii="Cambria" w:hAnsi="Cambria"/>
          <w:i/>
          <w:color w:val="231F20"/>
          <w:w w:val="115"/>
          <w:sz w:val="18"/>
        </w:rPr>
        <w:t>de</w:t>
      </w:r>
      <w:r>
        <w:rPr>
          <w:rFonts w:ascii="Cambria" w:hAnsi="Cambria"/>
          <w:i/>
          <w:color w:val="231F20"/>
          <w:spacing w:val="-26"/>
          <w:w w:val="115"/>
          <w:sz w:val="18"/>
        </w:rPr>
        <w:t> </w:t>
      </w:r>
      <w:r>
        <w:rPr>
          <w:rFonts w:ascii="Cambria" w:hAnsi="Cambria"/>
          <w:i/>
          <w:color w:val="231F20"/>
          <w:w w:val="115"/>
          <w:sz w:val="18"/>
        </w:rPr>
        <w:t>Psiquiatría,</w:t>
      </w:r>
      <w:r>
        <w:rPr>
          <w:rFonts w:ascii="Cambria" w:hAnsi="Cambria"/>
          <w:i/>
          <w:color w:val="231F20"/>
          <w:spacing w:val="-26"/>
          <w:w w:val="115"/>
          <w:sz w:val="18"/>
        </w:rPr>
        <w:t> </w:t>
      </w:r>
      <w:r>
        <w:rPr>
          <w:color w:val="231F20"/>
          <w:w w:val="115"/>
          <w:sz w:val="18"/>
        </w:rPr>
        <w:t>39(4).</w:t>
      </w:r>
      <w:r>
        <w:rPr>
          <w:color w:val="231F20"/>
          <w:spacing w:val="-32"/>
          <w:w w:val="115"/>
          <w:sz w:val="18"/>
        </w:rPr>
        <w:t> </w:t>
      </w:r>
      <w:r>
        <w:rPr>
          <w:color w:val="231F20"/>
          <w:w w:val="115"/>
          <w:sz w:val="18"/>
        </w:rPr>
        <w:t>Recuperado</w:t>
      </w:r>
      <w:r>
        <w:rPr>
          <w:color w:val="231F20"/>
          <w:spacing w:val="-30"/>
          <w:w w:val="115"/>
          <w:sz w:val="18"/>
        </w:rPr>
        <w:t> </w:t>
      </w:r>
      <w:r>
        <w:rPr>
          <w:color w:val="231F20"/>
          <w:w w:val="115"/>
          <w:sz w:val="18"/>
        </w:rPr>
        <w:t>de:</w:t>
      </w:r>
      <w:r>
        <w:rPr>
          <w:color w:val="231F20"/>
          <w:spacing w:val="-30"/>
          <w:w w:val="115"/>
          <w:sz w:val="18"/>
        </w:rPr>
        <w:t> </w:t>
      </w:r>
      <w:hyperlink r:id="rId47">
        <w:r>
          <w:rPr>
            <w:color w:val="231F20"/>
            <w:w w:val="115"/>
            <w:sz w:val="18"/>
          </w:rPr>
          <w:t>http://psiquiatria.org.</w:t>
        </w:r>
      </w:hyperlink>
      <w:r>
        <w:rPr>
          <w:color w:val="231F20"/>
          <w:w w:val="115"/>
          <w:sz w:val="18"/>
        </w:rPr>
        <w:t> co/web/publicaciones/revista­colombiana­de­psiquiatria/volumen­39­n­4­ano­2010/</w:t>
      </w:r>
    </w:p>
    <w:p>
      <w:pPr>
        <w:spacing w:after="0" w:line="242" w:lineRule="auto"/>
        <w:jc w:val="both"/>
        <w:rPr>
          <w:sz w:val="18"/>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73.4pt;height:87.4pt;mso-position-horizontal-relative:page;mso-position-vertical-relative:paragraph;z-index:-51664" coordorigin="1340,-1248" coordsize="9468,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rect style="position:absolute;left:10222;top:-946;width:282;height:1325" filled="true" fillcolor="#e6e7e8" stroked="false">
              <v:fill type="solid"/>
            </v:rect>
            <v:rect style="position:absolute;left:10222;top:380;width:282;height:120" filled="true" fillcolor="#f1f2f2" stroked="false">
              <v:fill type="solid"/>
            </v:rect>
            <v:shape style="position:absolute;left:9921;top:12944;width:584;height:584" coordorigin="9921,12944" coordsize="584,584" path="m10505,-662l10805,-662m10221,-946l10221,-1246e" filled="false" stroked="true" strokeweight=".25pt" strokecolor="#000000">
              <v:path arrowok="t"/>
            </v:shape>
            <w10:wrap type="none"/>
          </v:group>
        </w:pict>
      </w:r>
      <w:r>
        <w:rPr/>
        <w:pict>
          <v:line style="position:absolute;mso-position-horizontal-relative:page;mso-position-vertical-relative:paragraph;z-index:3928" from="15pt,-33.108036pt" to="0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300</w:t>
      </w:r>
    </w:p>
    <w:p>
      <w:pPr>
        <w:pStyle w:val="BodyText"/>
        <w:spacing w:before="7"/>
        <w:rPr>
          <w:rFonts w:ascii="Arial Black"/>
          <w:b/>
          <w:sz w:val="13"/>
        </w:rPr>
      </w:pPr>
    </w:p>
    <w:p>
      <w:pPr>
        <w:spacing w:line="242" w:lineRule="auto" w:before="40"/>
        <w:ind w:left="2404" w:right="1789" w:hanging="709"/>
        <w:jc w:val="both"/>
        <w:rPr>
          <w:sz w:val="18"/>
        </w:rPr>
      </w:pPr>
      <w:r>
        <w:rPr>
          <w:color w:val="231F20"/>
          <w:w w:val="110"/>
          <w:sz w:val="18"/>
        </w:rPr>
        <w:t>Eslava­Schmalbach, J., Sandoval­Vargas, G. y Mosquera, P. (2011). lncorporating equity into developing and implementing for evidence­based clinical practice guidelines. </w:t>
      </w:r>
      <w:r>
        <w:rPr>
          <w:rFonts w:ascii="Cambria" w:hAnsi="Cambria"/>
          <w:i/>
          <w:color w:val="231F20"/>
          <w:w w:val="110"/>
          <w:sz w:val="18"/>
        </w:rPr>
        <w:t>Revista </w:t>
      </w:r>
      <w:r>
        <w:rPr>
          <w:rFonts w:ascii="Cambria" w:hAnsi="Cambria"/>
          <w:i/>
          <w:color w:val="231F20"/>
          <w:w w:val="110"/>
          <w:sz w:val="18"/>
        </w:rPr>
        <w:t>de Salud Pública</w:t>
      </w:r>
      <w:r>
        <w:rPr>
          <w:color w:val="231F20"/>
          <w:w w:val="110"/>
          <w:sz w:val="18"/>
        </w:rPr>
        <w:t>, 13(2), 339­351.</w:t>
      </w:r>
    </w:p>
    <w:p>
      <w:pPr>
        <w:spacing w:line="244" w:lineRule="auto" w:before="0"/>
        <w:ind w:left="2404" w:right="1790" w:hanging="709"/>
        <w:jc w:val="both"/>
        <w:rPr>
          <w:sz w:val="18"/>
        </w:rPr>
      </w:pPr>
      <w:r>
        <w:rPr>
          <w:color w:val="231F20"/>
          <w:w w:val="110"/>
          <w:sz w:val="18"/>
        </w:rPr>
        <w:t>Fernández, E., Benach, J. y Borrell, C. (2002). El papel de promoción de la salud para hacer frente a las desigualdades en salud. </w:t>
      </w:r>
      <w:r>
        <w:rPr>
          <w:rFonts w:ascii="Cambria" w:hAnsi="Cambria"/>
          <w:i/>
          <w:color w:val="231F20"/>
          <w:w w:val="110"/>
          <w:sz w:val="18"/>
        </w:rPr>
        <w:t>Documentación Social, </w:t>
      </w:r>
      <w:r>
        <w:rPr>
          <w:color w:val="231F20"/>
          <w:w w:val="110"/>
          <w:sz w:val="18"/>
        </w:rPr>
        <w:t>127</w:t>
      </w:r>
      <w:r>
        <w:rPr>
          <w:rFonts w:ascii="Cambria" w:hAnsi="Cambria"/>
          <w:i/>
          <w:color w:val="231F20"/>
          <w:w w:val="110"/>
          <w:sz w:val="18"/>
        </w:rPr>
        <w:t>,  </w:t>
      </w:r>
      <w:r>
        <w:rPr>
          <w:color w:val="231F20"/>
          <w:w w:val="110"/>
          <w:sz w:val="18"/>
        </w:rPr>
        <w:t>143­155.</w:t>
      </w:r>
    </w:p>
    <w:p>
      <w:pPr>
        <w:spacing w:line="240" w:lineRule="auto" w:before="0"/>
        <w:ind w:left="2404" w:right="1790" w:hanging="709"/>
        <w:jc w:val="both"/>
        <w:rPr>
          <w:sz w:val="18"/>
        </w:rPr>
      </w:pPr>
      <w:r>
        <w:rPr>
          <w:color w:val="231F20"/>
          <w:w w:val="105"/>
          <w:sz w:val="18"/>
        </w:rPr>
        <w:t>Gilbert, G., Sawyer, R. y McNeill, E. (2011). </w:t>
      </w:r>
      <w:r>
        <w:rPr>
          <w:rFonts w:ascii="Cambria"/>
          <w:i/>
          <w:color w:val="231F20"/>
          <w:w w:val="105"/>
          <w:sz w:val="18"/>
        </w:rPr>
        <w:t>Health education creating strategies for school and </w:t>
      </w:r>
      <w:r>
        <w:rPr>
          <w:rFonts w:ascii="Cambria"/>
          <w:i/>
          <w:color w:val="231F20"/>
          <w:w w:val="105"/>
          <w:sz w:val="18"/>
        </w:rPr>
        <w:t>community health</w:t>
      </w:r>
      <w:r>
        <w:rPr>
          <w:color w:val="231F20"/>
          <w:w w:val="105"/>
          <w:sz w:val="18"/>
        </w:rPr>
        <w:t>. Estados Unidos: Jones &amp; Bartlett    Publishers.</w:t>
      </w:r>
    </w:p>
    <w:p>
      <w:pPr>
        <w:spacing w:line="244" w:lineRule="auto" w:before="0"/>
        <w:ind w:left="2404" w:right="1789" w:hanging="709"/>
        <w:jc w:val="both"/>
        <w:rPr>
          <w:sz w:val="18"/>
        </w:rPr>
      </w:pPr>
      <w:r>
        <w:rPr>
          <w:color w:val="231F20"/>
          <w:w w:val="115"/>
          <w:sz w:val="18"/>
        </w:rPr>
        <w:t>González,</w:t>
      </w:r>
      <w:r>
        <w:rPr>
          <w:color w:val="231F20"/>
          <w:spacing w:val="-13"/>
          <w:w w:val="115"/>
          <w:sz w:val="18"/>
        </w:rPr>
        <w:t> </w:t>
      </w:r>
      <w:r>
        <w:rPr>
          <w:color w:val="231F20"/>
          <w:w w:val="115"/>
          <w:sz w:val="18"/>
        </w:rPr>
        <w:t>A.,</w:t>
      </w:r>
      <w:r>
        <w:rPr>
          <w:color w:val="231F20"/>
          <w:spacing w:val="-13"/>
          <w:w w:val="115"/>
          <w:sz w:val="18"/>
        </w:rPr>
        <w:t> </w:t>
      </w:r>
      <w:r>
        <w:rPr>
          <w:color w:val="231F20"/>
          <w:w w:val="115"/>
          <w:sz w:val="18"/>
        </w:rPr>
        <w:t>Padilla,</w:t>
      </w:r>
      <w:r>
        <w:rPr>
          <w:color w:val="231F20"/>
          <w:spacing w:val="-13"/>
          <w:w w:val="115"/>
          <w:sz w:val="18"/>
        </w:rPr>
        <w:t> </w:t>
      </w:r>
      <w:r>
        <w:rPr>
          <w:color w:val="231F20"/>
          <w:w w:val="115"/>
          <w:sz w:val="18"/>
        </w:rPr>
        <w:t>M.</w:t>
      </w:r>
      <w:r>
        <w:rPr>
          <w:color w:val="231F20"/>
          <w:spacing w:val="-13"/>
          <w:w w:val="115"/>
          <w:sz w:val="18"/>
        </w:rPr>
        <w:t> </w:t>
      </w:r>
      <w:r>
        <w:rPr>
          <w:color w:val="231F20"/>
          <w:w w:val="115"/>
          <w:sz w:val="18"/>
        </w:rPr>
        <w:t>A.</w:t>
      </w:r>
      <w:r>
        <w:rPr>
          <w:color w:val="231F20"/>
          <w:spacing w:val="-13"/>
          <w:w w:val="115"/>
          <w:sz w:val="18"/>
        </w:rPr>
        <w:t> </w:t>
      </w:r>
      <w:r>
        <w:rPr>
          <w:color w:val="231F20"/>
          <w:w w:val="115"/>
          <w:sz w:val="18"/>
        </w:rPr>
        <w:t>y</w:t>
      </w:r>
      <w:r>
        <w:rPr>
          <w:color w:val="231F20"/>
          <w:spacing w:val="-10"/>
          <w:w w:val="115"/>
          <w:sz w:val="18"/>
        </w:rPr>
        <w:t> </w:t>
      </w:r>
      <w:r>
        <w:rPr>
          <w:color w:val="231F20"/>
          <w:w w:val="115"/>
          <w:sz w:val="18"/>
        </w:rPr>
        <w:t>Santacreu,</w:t>
      </w:r>
      <w:r>
        <w:rPr>
          <w:color w:val="231F20"/>
          <w:spacing w:val="-13"/>
          <w:w w:val="115"/>
          <w:sz w:val="18"/>
        </w:rPr>
        <w:t> </w:t>
      </w:r>
      <w:r>
        <w:rPr>
          <w:color w:val="231F20"/>
          <w:w w:val="115"/>
          <w:sz w:val="18"/>
        </w:rPr>
        <w:t>J.</w:t>
      </w:r>
      <w:r>
        <w:rPr>
          <w:color w:val="231F20"/>
          <w:spacing w:val="-13"/>
          <w:w w:val="115"/>
          <w:sz w:val="18"/>
        </w:rPr>
        <w:t> </w:t>
      </w:r>
      <w:r>
        <w:rPr>
          <w:color w:val="231F20"/>
          <w:w w:val="115"/>
          <w:sz w:val="18"/>
        </w:rPr>
        <w:t>(2001).</w:t>
      </w:r>
      <w:r>
        <w:rPr>
          <w:color w:val="231F20"/>
          <w:spacing w:val="-13"/>
          <w:w w:val="115"/>
          <w:sz w:val="18"/>
        </w:rPr>
        <w:t> </w:t>
      </w:r>
      <w:r>
        <w:rPr>
          <w:color w:val="231F20"/>
          <w:w w:val="115"/>
          <w:sz w:val="18"/>
        </w:rPr>
        <w:t>Propuesta</w:t>
      </w:r>
      <w:r>
        <w:rPr>
          <w:color w:val="231F20"/>
          <w:spacing w:val="-10"/>
          <w:w w:val="115"/>
          <w:sz w:val="18"/>
        </w:rPr>
        <w:t> </w:t>
      </w:r>
      <w:r>
        <w:rPr>
          <w:color w:val="231F20"/>
          <w:w w:val="115"/>
          <w:sz w:val="18"/>
        </w:rPr>
        <w:t>de</w:t>
      </w:r>
      <w:r>
        <w:rPr>
          <w:color w:val="231F20"/>
          <w:spacing w:val="-10"/>
          <w:w w:val="115"/>
          <w:sz w:val="18"/>
        </w:rPr>
        <w:t> </w:t>
      </w:r>
      <w:r>
        <w:rPr>
          <w:color w:val="231F20"/>
          <w:w w:val="115"/>
          <w:sz w:val="18"/>
        </w:rPr>
        <w:t>un</w:t>
      </w:r>
      <w:r>
        <w:rPr>
          <w:color w:val="231F20"/>
          <w:spacing w:val="-10"/>
          <w:w w:val="115"/>
          <w:sz w:val="18"/>
        </w:rPr>
        <w:t> </w:t>
      </w:r>
      <w:r>
        <w:rPr>
          <w:color w:val="231F20"/>
          <w:w w:val="115"/>
          <w:sz w:val="18"/>
        </w:rPr>
        <w:t>programa</w:t>
      </w:r>
      <w:r>
        <w:rPr>
          <w:color w:val="231F20"/>
          <w:spacing w:val="-10"/>
          <w:w w:val="115"/>
          <w:sz w:val="18"/>
        </w:rPr>
        <w:t> </w:t>
      </w:r>
      <w:r>
        <w:rPr>
          <w:color w:val="231F20"/>
          <w:w w:val="115"/>
          <w:sz w:val="18"/>
        </w:rPr>
        <w:t>preventivo</w:t>
      </w:r>
      <w:r>
        <w:rPr>
          <w:color w:val="231F20"/>
          <w:spacing w:val="-10"/>
          <w:w w:val="115"/>
          <w:sz w:val="18"/>
        </w:rPr>
        <w:t> </w:t>
      </w:r>
      <w:r>
        <w:rPr>
          <w:color w:val="231F20"/>
          <w:w w:val="115"/>
          <w:sz w:val="18"/>
        </w:rPr>
        <w:t>de</w:t>
      </w:r>
      <w:r>
        <w:rPr>
          <w:color w:val="231F20"/>
          <w:spacing w:val="-10"/>
          <w:w w:val="115"/>
          <w:sz w:val="18"/>
        </w:rPr>
        <w:t> </w:t>
      </w:r>
      <w:r>
        <w:rPr>
          <w:color w:val="231F20"/>
          <w:w w:val="115"/>
          <w:sz w:val="18"/>
        </w:rPr>
        <w:t>la miopía</w:t>
      </w:r>
      <w:r>
        <w:rPr>
          <w:color w:val="231F20"/>
          <w:spacing w:val="-24"/>
          <w:w w:val="115"/>
          <w:sz w:val="18"/>
        </w:rPr>
        <w:t> </w:t>
      </w:r>
      <w:r>
        <w:rPr>
          <w:color w:val="231F20"/>
          <w:w w:val="115"/>
          <w:sz w:val="18"/>
        </w:rPr>
        <w:t>dirigido</w:t>
      </w:r>
      <w:r>
        <w:rPr>
          <w:color w:val="231F20"/>
          <w:spacing w:val="-24"/>
          <w:w w:val="115"/>
          <w:sz w:val="18"/>
        </w:rPr>
        <w:t> </w:t>
      </w:r>
      <w:r>
        <w:rPr>
          <w:color w:val="231F20"/>
          <w:w w:val="115"/>
          <w:sz w:val="18"/>
        </w:rPr>
        <w:t>a</w:t>
      </w:r>
      <w:r>
        <w:rPr>
          <w:color w:val="231F20"/>
          <w:spacing w:val="-24"/>
          <w:w w:val="115"/>
          <w:sz w:val="18"/>
        </w:rPr>
        <w:t> </w:t>
      </w:r>
      <w:r>
        <w:rPr>
          <w:color w:val="231F20"/>
          <w:w w:val="115"/>
          <w:sz w:val="18"/>
        </w:rPr>
        <w:t>estudiantes</w:t>
      </w:r>
      <w:r>
        <w:rPr>
          <w:color w:val="231F20"/>
          <w:spacing w:val="-24"/>
          <w:w w:val="115"/>
          <w:sz w:val="18"/>
        </w:rPr>
        <w:t> </w:t>
      </w:r>
      <w:r>
        <w:rPr>
          <w:color w:val="231F20"/>
          <w:w w:val="115"/>
          <w:sz w:val="18"/>
        </w:rPr>
        <w:t>de</w:t>
      </w:r>
      <w:r>
        <w:rPr>
          <w:color w:val="231F20"/>
          <w:spacing w:val="-24"/>
          <w:w w:val="115"/>
          <w:sz w:val="18"/>
        </w:rPr>
        <w:t> </w:t>
      </w:r>
      <w:r>
        <w:rPr>
          <w:color w:val="231F20"/>
          <w:w w:val="115"/>
          <w:sz w:val="18"/>
        </w:rPr>
        <w:t>nivel</w:t>
      </w:r>
      <w:r>
        <w:rPr>
          <w:color w:val="231F20"/>
          <w:spacing w:val="-24"/>
          <w:w w:val="115"/>
          <w:sz w:val="18"/>
        </w:rPr>
        <w:t> </w:t>
      </w:r>
      <w:r>
        <w:rPr>
          <w:color w:val="231F20"/>
          <w:w w:val="115"/>
          <w:sz w:val="18"/>
        </w:rPr>
        <w:t>básico</w:t>
      </w:r>
      <w:r>
        <w:rPr>
          <w:rFonts w:ascii="Cambria" w:hAnsi="Cambria"/>
          <w:i/>
          <w:color w:val="231F20"/>
          <w:w w:val="115"/>
          <w:sz w:val="18"/>
        </w:rPr>
        <w:t>.</w:t>
      </w:r>
      <w:r>
        <w:rPr>
          <w:rFonts w:ascii="Cambria" w:hAnsi="Cambria"/>
          <w:i/>
          <w:color w:val="231F20"/>
          <w:spacing w:val="-20"/>
          <w:w w:val="115"/>
          <w:sz w:val="18"/>
        </w:rPr>
        <w:t> </w:t>
      </w:r>
      <w:r>
        <w:rPr>
          <w:rFonts w:ascii="Cambria" w:hAnsi="Cambria"/>
          <w:i/>
          <w:color w:val="231F20"/>
          <w:w w:val="115"/>
          <w:sz w:val="18"/>
        </w:rPr>
        <w:t>Psicología</w:t>
      </w:r>
      <w:r>
        <w:rPr>
          <w:rFonts w:ascii="Cambria" w:hAnsi="Cambria"/>
          <w:i/>
          <w:color w:val="231F20"/>
          <w:spacing w:val="-20"/>
          <w:w w:val="115"/>
          <w:sz w:val="18"/>
        </w:rPr>
        <w:t> </w:t>
      </w:r>
      <w:r>
        <w:rPr>
          <w:rFonts w:ascii="Cambria" w:hAnsi="Cambria"/>
          <w:i/>
          <w:color w:val="231F20"/>
          <w:w w:val="115"/>
          <w:sz w:val="18"/>
        </w:rPr>
        <w:t>y</w:t>
      </w:r>
      <w:r>
        <w:rPr>
          <w:rFonts w:ascii="Cambria" w:hAnsi="Cambria"/>
          <w:i/>
          <w:color w:val="231F20"/>
          <w:spacing w:val="-20"/>
          <w:w w:val="115"/>
          <w:sz w:val="18"/>
        </w:rPr>
        <w:t> </w:t>
      </w:r>
      <w:r>
        <w:rPr>
          <w:rFonts w:ascii="Cambria" w:hAnsi="Cambria"/>
          <w:i/>
          <w:color w:val="231F20"/>
          <w:w w:val="115"/>
          <w:sz w:val="18"/>
        </w:rPr>
        <w:t>Salud</w:t>
      </w:r>
      <w:r>
        <w:rPr>
          <w:color w:val="231F20"/>
          <w:w w:val="115"/>
          <w:sz w:val="18"/>
        </w:rPr>
        <w:t>,</w:t>
      </w:r>
      <w:r>
        <w:rPr>
          <w:color w:val="231F20"/>
          <w:spacing w:val="-25"/>
          <w:w w:val="115"/>
          <w:sz w:val="18"/>
        </w:rPr>
        <w:t> </w:t>
      </w:r>
      <w:r>
        <w:rPr>
          <w:color w:val="231F20"/>
          <w:w w:val="115"/>
          <w:sz w:val="18"/>
        </w:rPr>
        <w:t>11,</w:t>
      </w:r>
      <w:r>
        <w:rPr>
          <w:color w:val="231F20"/>
          <w:spacing w:val="-25"/>
          <w:w w:val="115"/>
          <w:sz w:val="18"/>
        </w:rPr>
        <w:t> </w:t>
      </w:r>
      <w:r>
        <w:rPr>
          <w:color w:val="231F20"/>
          <w:w w:val="115"/>
          <w:sz w:val="18"/>
        </w:rPr>
        <w:t>165­174.</w:t>
      </w:r>
    </w:p>
    <w:p>
      <w:pPr>
        <w:spacing w:line="236" w:lineRule="exact" w:before="0"/>
        <w:ind w:left="1695" w:right="984" w:firstLine="0"/>
        <w:jc w:val="left"/>
        <w:rPr>
          <w:rFonts w:ascii="Cambria"/>
          <w:i/>
          <w:sz w:val="18"/>
        </w:rPr>
      </w:pPr>
      <w:r>
        <w:rPr>
          <w:color w:val="231F20"/>
          <w:w w:val="110"/>
          <w:sz w:val="18"/>
        </w:rPr>
        <w:t>Gordon, R. S. (1983). An operational classification of disease prevention. </w:t>
      </w:r>
      <w:r>
        <w:rPr>
          <w:rFonts w:ascii="Cambria"/>
          <w:i/>
          <w:color w:val="231F20"/>
          <w:w w:val="110"/>
          <w:sz w:val="18"/>
        </w:rPr>
        <w:t>Public Health Reports,</w:t>
      </w:r>
    </w:p>
    <w:p>
      <w:pPr>
        <w:spacing w:before="0"/>
        <w:ind w:left="2404" w:right="984" w:firstLine="0"/>
        <w:jc w:val="left"/>
        <w:rPr>
          <w:sz w:val="18"/>
        </w:rPr>
      </w:pPr>
      <w:r>
        <w:rPr>
          <w:color w:val="231F20"/>
          <w:w w:val="105"/>
          <w:sz w:val="18"/>
        </w:rPr>
        <w:t>98, 107­109.</w:t>
      </w:r>
    </w:p>
    <w:p>
      <w:pPr>
        <w:spacing w:before="4"/>
        <w:ind w:left="2404" w:right="1791" w:hanging="710"/>
        <w:jc w:val="both"/>
        <w:rPr>
          <w:sz w:val="18"/>
        </w:rPr>
      </w:pPr>
      <w:r>
        <w:rPr>
          <w:color w:val="231F20"/>
          <w:w w:val="105"/>
          <w:sz w:val="18"/>
        </w:rPr>
        <w:t>Green,</w:t>
      </w:r>
      <w:r>
        <w:rPr>
          <w:color w:val="231F20"/>
          <w:spacing w:val="-9"/>
          <w:w w:val="105"/>
          <w:sz w:val="18"/>
        </w:rPr>
        <w:t> </w:t>
      </w:r>
      <w:r>
        <w:rPr>
          <w:color w:val="231F20"/>
          <w:w w:val="105"/>
          <w:sz w:val="18"/>
        </w:rPr>
        <w:t>L.</w:t>
      </w:r>
      <w:r>
        <w:rPr>
          <w:color w:val="231F20"/>
          <w:spacing w:val="-9"/>
          <w:w w:val="105"/>
          <w:sz w:val="18"/>
        </w:rPr>
        <w:t> W. </w:t>
      </w:r>
      <w:r>
        <w:rPr>
          <w:color w:val="231F20"/>
          <w:w w:val="105"/>
          <w:sz w:val="18"/>
        </w:rPr>
        <w:t>y</w:t>
      </w:r>
      <w:r>
        <w:rPr>
          <w:color w:val="231F20"/>
          <w:spacing w:val="-5"/>
          <w:w w:val="105"/>
          <w:sz w:val="18"/>
        </w:rPr>
        <w:t> </w:t>
      </w:r>
      <w:r>
        <w:rPr>
          <w:color w:val="231F20"/>
          <w:w w:val="105"/>
          <w:sz w:val="18"/>
        </w:rPr>
        <w:t>Kreuter,</w:t>
      </w:r>
      <w:r>
        <w:rPr>
          <w:color w:val="231F20"/>
          <w:spacing w:val="-9"/>
          <w:w w:val="105"/>
          <w:sz w:val="18"/>
        </w:rPr>
        <w:t> </w:t>
      </w:r>
      <w:r>
        <w:rPr>
          <w:color w:val="231F20"/>
          <w:w w:val="105"/>
          <w:sz w:val="18"/>
        </w:rPr>
        <w:t>M.</w:t>
      </w:r>
      <w:r>
        <w:rPr>
          <w:color w:val="231F20"/>
          <w:spacing w:val="-9"/>
          <w:w w:val="105"/>
          <w:sz w:val="18"/>
        </w:rPr>
        <w:t> W. </w:t>
      </w:r>
      <w:r>
        <w:rPr>
          <w:color w:val="231F20"/>
          <w:w w:val="105"/>
          <w:sz w:val="18"/>
        </w:rPr>
        <w:t>(1999).</w:t>
      </w:r>
      <w:r>
        <w:rPr>
          <w:color w:val="231F20"/>
          <w:spacing w:val="-9"/>
          <w:w w:val="105"/>
          <w:sz w:val="18"/>
        </w:rPr>
        <w:t> </w:t>
      </w:r>
      <w:r>
        <w:rPr>
          <w:rFonts w:ascii="Cambria"/>
          <w:i/>
          <w:color w:val="231F20"/>
          <w:w w:val="105"/>
          <w:sz w:val="18"/>
        </w:rPr>
        <w:t>Health</w:t>
      </w:r>
      <w:r>
        <w:rPr>
          <w:rFonts w:ascii="Cambria"/>
          <w:i/>
          <w:color w:val="231F20"/>
          <w:spacing w:val="-5"/>
          <w:w w:val="105"/>
          <w:sz w:val="18"/>
        </w:rPr>
        <w:t> </w:t>
      </w:r>
      <w:r>
        <w:rPr>
          <w:rFonts w:ascii="Cambria"/>
          <w:i/>
          <w:color w:val="231F20"/>
          <w:w w:val="105"/>
          <w:sz w:val="18"/>
        </w:rPr>
        <w:t>promotion</w:t>
      </w:r>
      <w:r>
        <w:rPr>
          <w:rFonts w:ascii="Cambria"/>
          <w:i/>
          <w:color w:val="231F20"/>
          <w:spacing w:val="-5"/>
          <w:w w:val="105"/>
          <w:sz w:val="18"/>
        </w:rPr>
        <w:t> </w:t>
      </w:r>
      <w:r>
        <w:rPr>
          <w:rFonts w:ascii="Cambria"/>
          <w:i/>
          <w:color w:val="231F20"/>
          <w:w w:val="105"/>
          <w:sz w:val="18"/>
        </w:rPr>
        <w:t>planning:</w:t>
      </w:r>
      <w:r>
        <w:rPr>
          <w:rFonts w:ascii="Cambria"/>
          <w:i/>
          <w:color w:val="231F20"/>
          <w:spacing w:val="-5"/>
          <w:w w:val="105"/>
          <w:sz w:val="18"/>
        </w:rPr>
        <w:t> </w:t>
      </w:r>
      <w:r>
        <w:rPr>
          <w:rFonts w:ascii="Cambria"/>
          <w:i/>
          <w:color w:val="231F20"/>
          <w:w w:val="105"/>
          <w:sz w:val="18"/>
        </w:rPr>
        <w:t>an</w:t>
      </w:r>
      <w:r>
        <w:rPr>
          <w:rFonts w:ascii="Cambria"/>
          <w:i/>
          <w:color w:val="231F20"/>
          <w:spacing w:val="-5"/>
          <w:w w:val="105"/>
          <w:sz w:val="18"/>
        </w:rPr>
        <w:t> </w:t>
      </w:r>
      <w:r>
        <w:rPr>
          <w:rFonts w:ascii="Cambria"/>
          <w:i/>
          <w:color w:val="231F20"/>
          <w:w w:val="105"/>
          <w:sz w:val="18"/>
        </w:rPr>
        <w:t>educational</w:t>
      </w:r>
      <w:r>
        <w:rPr>
          <w:rFonts w:ascii="Cambria"/>
          <w:i/>
          <w:color w:val="231F20"/>
          <w:spacing w:val="-5"/>
          <w:w w:val="105"/>
          <w:sz w:val="18"/>
        </w:rPr>
        <w:t> </w:t>
      </w:r>
      <w:r>
        <w:rPr>
          <w:rFonts w:ascii="Cambria"/>
          <w:i/>
          <w:color w:val="231F20"/>
          <w:w w:val="105"/>
          <w:sz w:val="18"/>
        </w:rPr>
        <w:t>and</w:t>
      </w:r>
      <w:r>
        <w:rPr>
          <w:rFonts w:ascii="Cambria"/>
          <w:i/>
          <w:color w:val="231F20"/>
          <w:spacing w:val="-5"/>
          <w:w w:val="105"/>
          <w:sz w:val="18"/>
        </w:rPr>
        <w:t> </w:t>
      </w:r>
      <w:r>
        <w:rPr>
          <w:rFonts w:ascii="Cambria"/>
          <w:i/>
          <w:color w:val="231F20"/>
          <w:w w:val="105"/>
          <w:sz w:val="18"/>
        </w:rPr>
        <w:t>ecological </w:t>
      </w:r>
      <w:r>
        <w:rPr>
          <w:rFonts w:ascii="Cambria"/>
          <w:i/>
          <w:color w:val="231F20"/>
          <w:w w:val="105"/>
          <w:sz w:val="18"/>
        </w:rPr>
        <w:t>approac</w:t>
      </w:r>
      <w:r>
        <w:rPr>
          <w:color w:val="231F20"/>
          <w:w w:val="105"/>
          <w:sz w:val="18"/>
        </w:rPr>
        <w:t>h. Estados Unidos:  Mayfield.</w:t>
      </w:r>
    </w:p>
    <w:p>
      <w:pPr>
        <w:spacing w:before="0"/>
        <w:ind w:left="2404" w:right="1790" w:hanging="709"/>
        <w:jc w:val="both"/>
        <w:rPr>
          <w:sz w:val="18"/>
        </w:rPr>
      </w:pPr>
      <w:r>
        <w:rPr>
          <w:color w:val="231F20"/>
          <w:w w:val="110"/>
          <w:sz w:val="18"/>
        </w:rPr>
        <w:t>Hernández, S. G. (2001). Servicio preventivo de salud adolescente en centros educativos. </w:t>
      </w:r>
      <w:r>
        <w:rPr>
          <w:rFonts w:ascii="Cambria" w:hAnsi="Cambria"/>
          <w:i/>
          <w:color w:val="231F20"/>
          <w:w w:val="110"/>
          <w:sz w:val="18"/>
        </w:rPr>
        <w:t>Psi- </w:t>
      </w:r>
      <w:r>
        <w:rPr>
          <w:rFonts w:ascii="Cambria" w:hAnsi="Cambria"/>
          <w:i/>
          <w:color w:val="231F20"/>
          <w:w w:val="110"/>
          <w:sz w:val="18"/>
        </w:rPr>
        <w:t>cología y Salud, </w:t>
      </w:r>
      <w:r>
        <w:rPr>
          <w:color w:val="231F20"/>
          <w:w w:val="110"/>
          <w:sz w:val="18"/>
        </w:rPr>
        <w:t>11, 5­14.</w:t>
      </w:r>
    </w:p>
    <w:p>
      <w:pPr>
        <w:spacing w:line="244" w:lineRule="auto" w:before="0"/>
        <w:ind w:left="2404" w:right="1790" w:hanging="709"/>
        <w:jc w:val="both"/>
        <w:rPr>
          <w:sz w:val="18"/>
        </w:rPr>
      </w:pPr>
      <w:r>
        <w:rPr>
          <w:color w:val="231F20"/>
          <w:w w:val="110"/>
          <w:sz w:val="18"/>
        </w:rPr>
        <w:t>Hernández­Guzmán, L. y Sánchez­Sosa, J. J. (1995). La psicología preventiva: su validez y efi­ cacia en el contexto de la psicología conductual. </w:t>
      </w:r>
      <w:r>
        <w:rPr>
          <w:rFonts w:ascii="Cambria" w:hAnsi="Cambria"/>
          <w:i/>
          <w:color w:val="231F20"/>
          <w:w w:val="110"/>
          <w:sz w:val="18"/>
        </w:rPr>
        <w:t>Psicología Conductual</w:t>
      </w:r>
      <w:r>
        <w:rPr>
          <w:color w:val="231F20"/>
          <w:w w:val="110"/>
          <w:sz w:val="18"/>
        </w:rPr>
        <w:t>, 3, 173­182.</w:t>
      </w:r>
    </w:p>
    <w:p>
      <w:pPr>
        <w:spacing w:line="240" w:lineRule="auto" w:before="0"/>
        <w:ind w:left="2404" w:right="1789" w:hanging="709"/>
        <w:jc w:val="both"/>
        <w:rPr>
          <w:sz w:val="18"/>
        </w:rPr>
      </w:pPr>
      <w:r>
        <w:rPr>
          <w:color w:val="231F20"/>
          <w:w w:val="115"/>
          <w:sz w:val="18"/>
        </w:rPr>
        <w:t>Instituto</w:t>
      </w:r>
      <w:r>
        <w:rPr>
          <w:color w:val="231F20"/>
          <w:spacing w:val="-13"/>
          <w:w w:val="115"/>
          <w:sz w:val="18"/>
        </w:rPr>
        <w:t> </w:t>
      </w:r>
      <w:r>
        <w:rPr>
          <w:color w:val="231F20"/>
          <w:w w:val="115"/>
          <w:sz w:val="18"/>
        </w:rPr>
        <w:t>de</w:t>
      </w:r>
      <w:r>
        <w:rPr>
          <w:color w:val="231F20"/>
          <w:spacing w:val="-13"/>
          <w:w w:val="115"/>
          <w:sz w:val="18"/>
        </w:rPr>
        <w:t> </w:t>
      </w:r>
      <w:r>
        <w:rPr>
          <w:color w:val="231F20"/>
          <w:w w:val="115"/>
          <w:sz w:val="18"/>
        </w:rPr>
        <w:t>la</w:t>
      </w:r>
      <w:r>
        <w:rPr>
          <w:color w:val="231F20"/>
          <w:spacing w:val="-13"/>
          <w:w w:val="115"/>
          <w:sz w:val="18"/>
        </w:rPr>
        <w:t> </w:t>
      </w:r>
      <w:r>
        <w:rPr>
          <w:color w:val="231F20"/>
          <w:w w:val="130"/>
          <w:sz w:val="14"/>
        </w:rPr>
        <w:t>unesco</w:t>
      </w:r>
      <w:r>
        <w:rPr>
          <w:color w:val="231F20"/>
          <w:spacing w:val="-6"/>
          <w:w w:val="130"/>
          <w:sz w:val="14"/>
        </w:rPr>
        <w:t> </w:t>
      </w:r>
      <w:r>
        <w:rPr>
          <w:color w:val="231F20"/>
          <w:w w:val="115"/>
          <w:sz w:val="18"/>
        </w:rPr>
        <w:t>para</w:t>
      </w:r>
      <w:r>
        <w:rPr>
          <w:color w:val="231F20"/>
          <w:spacing w:val="-13"/>
          <w:w w:val="115"/>
          <w:sz w:val="18"/>
        </w:rPr>
        <w:t> </w:t>
      </w:r>
      <w:r>
        <w:rPr>
          <w:color w:val="231F20"/>
          <w:w w:val="115"/>
          <w:sz w:val="18"/>
        </w:rPr>
        <w:t>la</w:t>
      </w:r>
      <w:r>
        <w:rPr>
          <w:color w:val="231F20"/>
          <w:spacing w:val="-13"/>
          <w:w w:val="115"/>
          <w:sz w:val="18"/>
        </w:rPr>
        <w:t> </w:t>
      </w:r>
      <w:r>
        <w:rPr>
          <w:color w:val="231F20"/>
          <w:w w:val="115"/>
          <w:sz w:val="18"/>
        </w:rPr>
        <w:t>Educación</w:t>
      </w:r>
      <w:r>
        <w:rPr>
          <w:color w:val="231F20"/>
          <w:spacing w:val="-13"/>
          <w:w w:val="115"/>
          <w:sz w:val="18"/>
        </w:rPr>
        <w:t> </w:t>
      </w:r>
      <w:r>
        <w:rPr>
          <w:color w:val="231F20"/>
          <w:w w:val="115"/>
          <w:sz w:val="18"/>
        </w:rPr>
        <w:t>(1999).</w:t>
      </w:r>
      <w:r>
        <w:rPr>
          <w:color w:val="231F20"/>
          <w:spacing w:val="-16"/>
          <w:w w:val="115"/>
          <w:sz w:val="18"/>
        </w:rPr>
        <w:t> </w:t>
      </w:r>
      <w:r>
        <w:rPr>
          <w:rFonts w:ascii="Cambria" w:hAnsi="Cambria"/>
          <w:i/>
          <w:color w:val="231F20"/>
          <w:w w:val="115"/>
          <w:sz w:val="18"/>
        </w:rPr>
        <w:t>Educación</w:t>
      </w:r>
      <w:r>
        <w:rPr>
          <w:rFonts w:ascii="Cambria" w:hAnsi="Cambria"/>
          <w:i/>
          <w:color w:val="231F20"/>
          <w:spacing w:val="-10"/>
          <w:w w:val="115"/>
          <w:sz w:val="18"/>
        </w:rPr>
        <w:t> </w:t>
      </w:r>
      <w:r>
        <w:rPr>
          <w:rFonts w:ascii="Cambria" w:hAnsi="Cambria"/>
          <w:i/>
          <w:color w:val="231F20"/>
          <w:w w:val="115"/>
          <w:sz w:val="18"/>
        </w:rPr>
        <w:t>para</w:t>
      </w:r>
      <w:r>
        <w:rPr>
          <w:rFonts w:ascii="Cambria" w:hAnsi="Cambria"/>
          <w:i/>
          <w:color w:val="231F20"/>
          <w:spacing w:val="-10"/>
          <w:w w:val="115"/>
          <w:sz w:val="18"/>
        </w:rPr>
        <w:t> </w:t>
      </w:r>
      <w:r>
        <w:rPr>
          <w:rFonts w:ascii="Cambria" w:hAnsi="Cambria"/>
          <w:i/>
          <w:color w:val="231F20"/>
          <w:w w:val="115"/>
          <w:sz w:val="18"/>
        </w:rPr>
        <w:t>la</w:t>
      </w:r>
      <w:r>
        <w:rPr>
          <w:rFonts w:ascii="Cambria" w:hAnsi="Cambria"/>
          <w:i/>
          <w:color w:val="231F20"/>
          <w:spacing w:val="-10"/>
          <w:w w:val="115"/>
          <w:sz w:val="18"/>
        </w:rPr>
        <w:t> </w:t>
      </w:r>
      <w:r>
        <w:rPr>
          <w:rFonts w:ascii="Cambria" w:hAnsi="Cambria"/>
          <w:i/>
          <w:color w:val="231F20"/>
          <w:w w:val="115"/>
          <w:sz w:val="18"/>
        </w:rPr>
        <w:t>salud.</w:t>
      </w:r>
      <w:r>
        <w:rPr>
          <w:rFonts w:ascii="Cambria" w:hAnsi="Cambria"/>
          <w:i/>
          <w:color w:val="231F20"/>
          <w:spacing w:val="-10"/>
          <w:w w:val="115"/>
          <w:sz w:val="18"/>
        </w:rPr>
        <w:t> </w:t>
      </w:r>
      <w:r>
        <w:rPr>
          <w:color w:val="231F20"/>
          <w:w w:val="115"/>
          <w:sz w:val="18"/>
        </w:rPr>
        <w:t>Promoción</w:t>
      </w:r>
      <w:r>
        <w:rPr>
          <w:color w:val="231F20"/>
          <w:spacing w:val="-13"/>
          <w:w w:val="115"/>
          <w:sz w:val="18"/>
        </w:rPr>
        <w:t> </w:t>
      </w:r>
      <w:r>
        <w:rPr>
          <w:color w:val="231F20"/>
          <w:w w:val="115"/>
          <w:sz w:val="18"/>
        </w:rPr>
        <w:t>y</w:t>
      </w:r>
      <w:r>
        <w:rPr>
          <w:color w:val="231F20"/>
          <w:spacing w:val="-13"/>
          <w:w w:val="115"/>
          <w:sz w:val="18"/>
        </w:rPr>
        <w:t> </w:t>
      </w:r>
      <w:r>
        <w:rPr>
          <w:color w:val="231F20"/>
          <w:w w:val="115"/>
          <w:sz w:val="18"/>
        </w:rPr>
        <w:t>educa­ ción para la salud. Alemania:</w:t>
      </w:r>
      <w:r>
        <w:rPr>
          <w:color w:val="231F20"/>
          <w:spacing w:val="25"/>
          <w:w w:val="115"/>
          <w:sz w:val="18"/>
        </w:rPr>
        <w:t> </w:t>
      </w:r>
      <w:r>
        <w:rPr>
          <w:color w:val="231F20"/>
          <w:w w:val="130"/>
          <w:sz w:val="14"/>
        </w:rPr>
        <w:t>unesco</w:t>
      </w:r>
      <w:r>
        <w:rPr>
          <w:color w:val="231F20"/>
          <w:w w:val="130"/>
          <w:sz w:val="18"/>
        </w:rPr>
        <w:t>.</w:t>
      </w:r>
    </w:p>
    <w:p>
      <w:pPr>
        <w:spacing w:before="4"/>
        <w:ind w:left="1695" w:right="984" w:firstLine="0"/>
        <w:jc w:val="left"/>
        <w:rPr>
          <w:sz w:val="18"/>
        </w:rPr>
      </w:pPr>
      <w:r>
        <w:rPr>
          <w:color w:val="231F20"/>
          <w:w w:val="110"/>
          <w:sz w:val="18"/>
        </w:rPr>
        <w:t>Joint Committee on Health Education Terminology (1991). Report of the 1990 joint   committee.</w:t>
      </w:r>
    </w:p>
    <w:p>
      <w:pPr>
        <w:spacing w:before="4"/>
        <w:ind w:left="2404" w:right="984" w:firstLine="0"/>
        <w:jc w:val="left"/>
        <w:rPr>
          <w:sz w:val="18"/>
        </w:rPr>
      </w:pPr>
      <w:r>
        <w:rPr>
          <w:rFonts w:ascii="Cambria" w:hAnsi="Cambria"/>
          <w:i/>
          <w:color w:val="231F20"/>
          <w:w w:val="105"/>
          <w:sz w:val="18"/>
        </w:rPr>
        <w:t>Journal of School Health</w:t>
      </w:r>
      <w:r>
        <w:rPr>
          <w:color w:val="231F20"/>
          <w:w w:val="105"/>
          <w:sz w:val="18"/>
        </w:rPr>
        <w:t>, 61, 251­254.</w:t>
      </w:r>
    </w:p>
    <w:p>
      <w:pPr>
        <w:tabs>
          <w:tab w:pos="2325" w:val="left" w:leader="none"/>
        </w:tabs>
        <w:spacing w:before="0"/>
        <w:ind w:left="2404" w:right="1786"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17"/>
          <w:sz w:val="18"/>
        </w:rPr>
        <w:t> </w:t>
      </w:r>
      <w:r>
        <w:rPr>
          <w:color w:val="231F20"/>
          <w:w w:val="110"/>
          <w:sz w:val="18"/>
        </w:rPr>
        <w:t>(1973). New definitions: </w:t>
      </w:r>
      <w:r>
        <w:rPr>
          <w:color w:val="231F20"/>
          <w:spacing w:val="2"/>
          <w:w w:val="110"/>
          <w:sz w:val="18"/>
        </w:rPr>
        <w:t>report </w:t>
      </w:r>
      <w:r>
        <w:rPr>
          <w:color w:val="231F20"/>
          <w:w w:val="110"/>
          <w:sz w:val="18"/>
        </w:rPr>
        <w:t>of the 1972­1973.  </w:t>
      </w:r>
      <w:r>
        <w:rPr>
          <w:color w:val="231F20"/>
          <w:spacing w:val="43"/>
          <w:w w:val="110"/>
          <w:sz w:val="18"/>
        </w:rPr>
        <w:t> </w:t>
      </w:r>
      <w:r>
        <w:rPr>
          <w:rFonts w:ascii="Cambria" w:hAnsi="Cambria"/>
          <w:i/>
          <w:color w:val="231F20"/>
          <w:w w:val="110"/>
          <w:sz w:val="18"/>
        </w:rPr>
        <w:t>Health  Education</w:t>
      </w:r>
      <w:r>
        <w:rPr>
          <w:rFonts w:ascii="Cambria" w:hAnsi="Cambria"/>
          <w:i/>
          <w:color w:val="231F20"/>
          <w:spacing w:val="22"/>
          <w:w w:val="110"/>
          <w:sz w:val="18"/>
        </w:rPr>
        <w:t> </w:t>
      </w:r>
      <w:r>
        <w:rPr>
          <w:rFonts w:ascii="Cambria" w:hAnsi="Cambria"/>
          <w:i/>
          <w:color w:val="231F20"/>
          <w:w w:val="110"/>
          <w:sz w:val="18"/>
        </w:rPr>
        <w:t>Monographs</w:t>
      </w:r>
      <w:r>
        <w:rPr>
          <w:color w:val="231F20"/>
          <w:w w:val="110"/>
          <w:sz w:val="18"/>
        </w:rPr>
        <w:t>,</w:t>
      </w:r>
      <w:r>
        <w:rPr>
          <w:color w:val="231F20"/>
          <w:w w:val="110"/>
          <w:sz w:val="18"/>
        </w:rPr>
        <w:t> </w:t>
      </w:r>
      <w:r>
        <w:rPr>
          <w:color w:val="231F20"/>
          <w:w w:val="110"/>
          <w:sz w:val="18"/>
        </w:rPr>
        <w:t>33,</w:t>
      </w:r>
      <w:r>
        <w:rPr>
          <w:color w:val="231F20"/>
          <w:spacing w:val="-10"/>
          <w:w w:val="110"/>
          <w:sz w:val="18"/>
        </w:rPr>
        <w:t> </w:t>
      </w:r>
      <w:r>
        <w:rPr>
          <w:color w:val="231F20"/>
          <w:spacing w:val="2"/>
          <w:w w:val="110"/>
          <w:sz w:val="18"/>
        </w:rPr>
        <w:t>63­70.</w:t>
      </w:r>
    </w:p>
    <w:p>
      <w:pPr>
        <w:spacing w:line="244" w:lineRule="auto" w:before="4"/>
        <w:ind w:left="2404" w:right="1789" w:hanging="709"/>
        <w:jc w:val="both"/>
        <w:rPr>
          <w:sz w:val="18"/>
        </w:rPr>
      </w:pPr>
      <w:r>
        <w:rPr>
          <w:color w:val="231F20"/>
          <w:w w:val="110"/>
          <w:sz w:val="18"/>
        </w:rPr>
        <w:t>León, F. J. (2011). Pobreza, vulnerabilidad y calidad de vida en América Latina. Retos para la bioética. </w:t>
      </w:r>
      <w:r>
        <w:rPr>
          <w:rFonts w:ascii="Cambria" w:hAnsi="Cambria"/>
          <w:i/>
          <w:color w:val="231F20"/>
          <w:w w:val="110"/>
          <w:sz w:val="18"/>
        </w:rPr>
        <w:t>Acta Bioethica</w:t>
      </w:r>
      <w:r>
        <w:rPr>
          <w:color w:val="231F20"/>
          <w:w w:val="110"/>
          <w:sz w:val="18"/>
        </w:rPr>
        <w:t>, 17(1), 19­29.</w:t>
      </w:r>
    </w:p>
    <w:p>
      <w:pPr>
        <w:spacing w:line="232" w:lineRule="exact" w:before="0"/>
        <w:ind w:left="1695" w:right="984" w:firstLine="0"/>
        <w:jc w:val="left"/>
        <w:rPr>
          <w:sz w:val="18"/>
        </w:rPr>
      </w:pPr>
      <w:r>
        <w:rPr>
          <w:color w:val="231F20"/>
          <w:w w:val="110"/>
          <w:sz w:val="18"/>
        </w:rPr>
        <w:t>Londoño, C., Valencia, S. C. y Vinaccia, S. (2006). El papel del psicólogo en la salud pública.</w:t>
      </w:r>
    </w:p>
    <w:p>
      <w:pPr>
        <w:spacing w:before="4"/>
        <w:ind w:left="2404" w:right="984" w:firstLine="0"/>
        <w:jc w:val="left"/>
        <w:rPr>
          <w:sz w:val="18"/>
        </w:rPr>
      </w:pPr>
      <w:r>
        <w:rPr>
          <w:rFonts w:ascii="Cambria" w:hAnsi="Cambria"/>
          <w:i/>
          <w:color w:val="231F20"/>
          <w:w w:val="105"/>
          <w:sz w:val="18"/>
        </w:rPr>
        <w:t>Psicología y Salud</w:t>
      </w:r>
      <w:r>
        <w:rPr>
          <w:color w:val="231F20"/>
          <w:w w:val="105"/>
          <w:sz w:val="18"/>
        </w:rPr>
        <w:t>, 16, 199­205.</w:t>
      </w:r>
    </w:p>
    <w:p>
      <w:pPr>
        <w:spacing w:line="242" w:lineRule="auto" w:before="0"/>
        <w:ind w:left="2404" w:right="1786" w:hanging="709"/>
        <w:jc w:val="both"/>
        <w:rPr>
          <w:sz w:val="18"/>
        </w:rPr>
      </w:pPr>
      <w:r>
        <w:rPr>
          <w:color w:val="231F20"/>
          <w:w w:val="110"/>
          <w:sz w:val="18"/>
        </w:rPr>
        <w:t>López, O. (2005). Desigualdad, pobreza, inequidad y exclusión. Diferencias conceptuales e implicaciones para las políticas públicas. </w:t>
      </w:r>
      <w:r>
        <w:rPr>
          <w:rFonts w:ascii="Cambria" w:hAnsi="Cambria"/>
          <w:i/>
          <w:color w:val="231F20"/>
          <w:w w:val="110"/>
          <w:sz w:val="18"/>
        </w:rPr>
        <w:t>XI curso-Taller </w:t>
      </w:r>
      <w:r>
        <w:rPr>
          <w:rFonts w:ascii="Times New Roman" w:hAnsi="Times New Roman"/>
          <w:i/>
          <w:color w:val="231F20"/>
          <w:w w:val="110"/>
          <w:sz w:val="14"/>
        </w:rPr>
        <w:t>ops</w:t>
      </w:r>
      <w:r>
        <w:rPr>
          <w:rFonts w:ascii="Times New Roman" w:hAnsi="Times New Roman"/>
          <w:i/>
          <w:color w:val="231F20"/>
          <w:w w:val="110"/>
          <w:sz w:val="18"/>
        </w:rPr>
        <w:t>/</w:t>
      </w:r>
      <w:r>
        <w:rPr>
          <w:rFonts w:ascii="Times New Roman" w:hAnsi="Times New Roman"/>
          <w:i/>
          <w:color w:val="231F20"/>
          <w:w w:val="110"/>
          <w:sz w:val="14"/>
        </w:rPr>
        <w:t>omsciess</w:t>
      </w:r>
      <w:r>
        <w:rPr>
          <w:rFonts w:ascii="Cambria" w:hAnsi="Cambria"/>
          <w:i/>
          <w:color w:val="231F20"/>
          <w:w w:val="110"/>
          <w:sz w:val="18"/>
        </w:rPr>
        <w:t>: Legislación de </w:t>
      </w:r>
      <w:r>
        <w:rPr>
          <w:rFonts w:ascii="Cambria" w:hAnsi="Cambria"/>
          <w:i/>
          <w:color w:val="231F20"/>
          <w:w w:val="110"/>
          <w:sz w:val="18"/>
        </w:rPr>
        <w:t>salud:</w:t>
      </w:r>
      <w:r>
        <w:rPr>
          <w:rFonts w:ascii="Cambria" w:hAnsi="Cambria"/>
          <w:i/>
          <w:color w:val="231F20"/>
          <w:spacing w:val="-19"/>
          <w:w w:val="110"/>
          <w:sz w:val="18"/>
        </w:rPr>
        <w:t> </w:t>
      </w:r>
      <w:r>
        <w:rPr>
          <w:rFonts w:ascii="Cambria" w:hAnsi="Cambria"/>
          <w:i/>
          <w:color w:val="231F20"/>
          <w:w w:val="110"/>
          <w:sz w:val="18"/>
        </w:rPr>
        <w:t>marco</w:t>
      </w:r>
      <w:r>
        <w:rPr>
          <w:rFonts w:ascii="Cambria" w:hAnsi="Cambria"/>
          <w:i/>
          <w:color w:val="231F20"/>
          <w:spacing w:val="-19"/>
          <w:w w:val="110"/>
          <w:sz w:val="18"/>
        </w:rPr>
        <w:t> </w:t>
      </w:r>
      <w:r>
        <w:rPr>
          <w:rFonts w:ascii="Cambria" w:hAnsi="Cambria"/>
          <w:i/>
          <w:color w:val="231F20"/>
          <w:w w:val="110"/>
          <w:sz w:val="18"/>
        </w:rPr>
        <w:t>regulatorio</w:t>
      </w:r>
      <w:r>
        <w:rPr>
          <w:rFonts w:ascii="Cambria" w:hAnsi="Cambria"/>
          <w:i/>
          <w:color w:val="231F20"/>
          <w:spacing w:val="-19"/>
          <w:w w:val="110"/>
          <w:sz w:val="18"/>
        </w:rPr>
        <w:t> </w:t>
      </w:r>
      <w:r>
        <w:rPr>
          <w:rFonts w:ascii="Cambria" w:hAnsi="Cambria"/>
          <w:i/>
          <w:color w:val="231F20"/>
          <w:w w:val="110"/>
          <w:sz w:val="18"/>
        </w:rPr>
        <w:t>para</w:t>
      </w:r>
      <w:r>
        <w:rPr>
          <w:rFonts w:ascii="Cambria" w:hAnsi="Cambria"/>
          <w:i/>
          <w:color w:val="231F20"/>
          <w:spacing w:val="-19"/>
          <w:w w:val="110"/>
          <w:sz w:val="18"/>
        </w:rPr>
        <w:t> </w:t>
      </w:r>
      <w:r>
        <w:rPr>
          <w:rFonts w:ascii="Cambria" w:hAnsi="Cambria"/>
          <w:i/>
          <w:color w:val="231F20"/>
          <w:w w:val="110"/>
          <w:sz w:val="18"/>
        </w:rPr>
        <w:t>la</w:t>
      </w:r>
      <w:r>
        <w:rPr>
          <w:rFonts w:ascii="Cambria" w:hAnsi="Cambria"/>
          <w:i/>
          <w:color w:val="231F20"/>
          <w:spacing w:val="-19"/>
          <w:w w:val="110"/>
          <w:sz w:val="18"/>
        </w:rPr>
        <w:t> </w:t>
      </w:r>
      <w:r>
        <w:rPr>
          <w:rFonts w:ascii="Cambria" w:hAnsi="Cambria"/>
          <w:i/>
          <w:color w:val="231F20"/>
          <w:w w:val="110"/>
          <w:sz w:val="18"/>
        </w:rPr>
        <w:t>extensión</w:t>
      </w:r>
      <w:r>
        <w:rPr>
          <w:rFonts w:ascii="Cambria" w:hAnsi="Cambria"/>
          <w:i/>
          <w:color w:val="231F20"/>
          <w:spacing w:val="-19"/>
          <w:w w:val="110"/>
          <w:sz w:val="18"/>
        </w:rPr>
        <w:t> </w:t>
      </w:r>
      <w:r>
        <w:rPr>
          <w:rFonts w:ascii="Cambria" w:hAnsi="Cambria"/>
          <w:i/>
          <w:color w:val="231F20"/>
          <w:w w:val="110"/>
          <w:sz w:val="18"/>
        </w:rPr>
        <w:t>de</w:t>
      </w:r>
      <w:r>
        <w:rPr>
          <w:rFonts w:ascii="Cambria" w:hAnsi="Cambria"/>
          <w:i/>
          <w:color w:val="231F20"/>
          <w:spacing w:val="-19"/>
          <w:w w:val="110"/>
          <w:sz w:val="18"/>
        </w:rPr>
        <w:t> </w:t>
      </w:r>
      <w:r>
        <w:rPr>
          <w:rFonts w:ascii="Cambria" w:hAnsi="Cambria"/>
          <w:i/>
          <w:color w:val="231F20"/>
          <w:w w:val="110"/>
          <w:sz w:val="18"/>
        </w:rPr>
        <w:t>la</w:t>
      </w:r>
      <w:r>
        <w:rPr>
          <w:rFonts w:ascii="Cambria" w:hAnsi="Cambria"/>
          <w:i/>
          <w:color w:val="231F20"/>
          <w:spacing w:val="-19"/>
          <w:w w:val="110"/>
          <w:sz w:val="18"/>
        </w:rPr>
        <w:t> </w:t>
      </w:r>
      <w:r>
        <w:rPr>
          <w:rFonts w:ascii="Cambria" w:hAnsi="Cambria"/>
          <w:i/>
          <w:color w:val="231F20"/>
          <w:w w:val="110"/>
          <w:sz w:val="18"/>
        </w:rPr>
        <w:t>protección</w:t>
      </w:r>
      <w:r>
        <w:rPr>
          <w:rFonts w:ascii="Cambria" w:hAnsi="Cambria"/>
          <w:i/>
          <w:color w:val="231F20"/>
          <w:spacing w:val="-19"/>
          <w:w w:val="110"/>
          <w:sz w:val="18"/>
        </w:rPr>
        <w:t> </w:t>
      </w:r>
      <w:r>
        <w:rPr>
          <w:rFonts w:ascii="Cambria" w:hAnsi="Cambria"/>
          <w:i/>
          <w:color w:val="231F20"/>
          <w:w w:val="110"/>
          <w:sz w:val="18"/>
        </w:rPr>
        <w:t>social</w:t>
      </w:r>
      <w:r>
        <w:rPr>
          <w:rFonts w:ascii="Cambria" w:hAnsi="Cambria"/>
          <w:i/>
          <w:color w:val="231F20"/>
          <w:spacing w:val="-19"/>
          <w:w w:val="110"/>
          <w:sz w:val="18"/>
        </w:rPr>
        <w:t> </w:t>
      </w:r>
      <w:r>
        <w:rPr>
          <w:rFonts w:ascii="Cambria" w:hAnsi="Cambria"/>
          <w:i/>
          <w:color w:val="231F20"/>
          <w:w w:val="110"/>
          <w:sz w:val="18"/>
        </w:rPr>
        <w:t>en</w:t>
      </w:r>
      <w:r>
        <w:rPr>
          <w:rFonts w:ascii="Cambria" w:hAnsi="Cambria"/>
          <w:i/>
          <w:color w:val="231F20"/>
          <w:spacing w:val="-19"/>
          <w:w w:val="110"/>
          <w:sz w:val="18"/>
        </w:rPr>
        <w:t> </w:t>
      </w:r>
      <w:r>
        <w:rPr>
          <w:rFonts w:ascii="Cambria" w:hAnsi="Cambria"/>
          <w:i/>
          <w:color w:val="231F20"/>
          <w:w w:val="110"/>
          <w:sz w:val="18"/>
        </w:rPr>
        <w:t>salud</w:t>
      </w:r>
      <w:r>
        <w:rPr>
          <w:color w:val="231F20"/>
          <w:w w:val="110"/>
          <w:sz w:val="18"/>
        </w:rPr>
        <w:t>,</w:t>
      </w:r>
      <w:r>
        <w:rPr>
          <w:color w:val="231F20"/>
          <w:spacing w:val="-24"/>
          <w:w w:val="110"/>
          <w:sz w:val="18"/>
        </w:rPr>
        <w:t> </w:t>
      </w:r>
      <w:r>
        <w:rPr>
          <w:color w:val="231F20"/>
          <w:w w:val="110"/>
          <w:sz w:val="18"/>
        </w:rPr>
        <w:t>México,</w:t>
      </w:r>
    </w:p>
    <w:p>
      <w:pPr>
        <w:spacing w:line="234" w:lineRule="exact" w:before="0"/>
        <w:ind w:left="2404" w:right="984" w:firstLine="0"/>
        <w:jc w:val="left"/>
        <w:rPr>
          <w:sz w:val="18"/>
        </w:rPr>
      </w:pPr>
      <w:r>
        <w:rPr>
          <w:color w:val="231F20"/>
          <w:w w:val="105"/>
          <w:sz w:val="18"/>
        </w:rPr>
        <w:t>D. F.</w:t>
      </w:r>
    </w:p>
    <w:p>
      <w:pPr>
        <w:spacing w:line="244" w:lineRule="auto" w:before="4"/>
        <w:ind w:left="2404" w:right="1790" w:hanging="709"/>
        <w:jc w:val="both"/>
        <w:rPr>
          <w:sz w:val="18"/>
        </w:rPr>
      </w:pPr>
      <w:r>
        <w:rPr>
          <w:color w:val="231F20"/>
          <w:w w:val="110"/>
          <w:sz w:val="18"/>
        </w:rPr>
        <w:t>Matarazzo, J. D. (1982). Behavioral health’ challenge to academic, scientific and professional </w:t>
      </w:r>
      <w:r>
        <w:rPr>
          <w:color w:val="231F20"/>
          <w:w w:val="105"/>
          <w:sz w:val="18"/>
        </w:rPr>
        <w:t>psychology. </w:t>
      </w:r>
      <w:r>
        <w:rPr>
          <w:rFonts w:ascii="Cambria" w:hAnsi="Cambria"/>
          <w:i/>
          <w:color w:val="231F20"/>
          <w:w w:val="105"/>
          <w:sz w:val="18"/>
        </w:rPr>
        <w:t>American Psychologist</w:t>
      </w:r>
      <w:r>
        <w:rPr>
          <w:color w:val="231F20"/>
          <w:w w:val="105"/>
          <w:sz w:val="18"/>
        </w:rPr>
        <w:t>, 37(1), 1­14.</w:t>
      </w:r>
    </w:p>
    <w:p>
      <w:pPr>
        <w:spacing w:line="240" w:lineRule="auto" w:before="0"/>
        <w:ind w:left="2404" w:right="1789" w:hanging="709"/>
        <w:jc w:val="both"/>
        <w:rPr>
          <w:sz w:val="18"/>
        </w:rPr>
      </w:pPr>
      <w:r>
        <w:rPr>
          <w:color w:val="231F20"/>
          <w:w w:val="110"/>
          <w:sz w:val="18"/>
        </w:rPr>
        <w:t>Morgan, A. y Ziglio, E. (2010). En A. Morgan, M. Davies y E. Ziglio (eds.). </w:t>
      </w:r>
      <w:r>
        <w:rPr>
          <w:rFonts w:ascii="Cambria" w:hAnsi="Cambria"/>
          <w:i/>
          <w:color w:val="231F20"/>
          <w:w w:val="110"/>
          <w:sz w:val="18"/>
        </w:rPr>
        <w:t>Health assets in a </w:t>
      </w:r>
      <w:r>
        <w:rPr>
          <w:rFonts w:ascii="Cambria" w:hAnsi="Cambria"/>
          <w:i/>
          <w:color w:val="231F20"/>
          <w:w w:val="110"/>
          <w:sz w:val="18"/>
        </w:rPr>
        <w:t>global context: theory, methods, action </w:t>
      </w:r>
      <w:r>
        <w:rPr>
          <w:color w:val="231F20"/>
          <w:w w:val="110"/>
          <w:sz w:val="18"/>
        </w:rPr>
        <w:t>(pp. 3­16). Nueva York: Springer.</w:t>
      </w:r>
    </w:p>
    <w:p>
      <w:pPr>
        <w:spacing w:before="0"/>
        <w:ind w:left="2404" w:right="1790" w:hanging="710"/>
        <w:jc w:val="both"/>
        <w:rPr>
          <w:sz w:val="18"/>
        </w:rPr>
      </w:pPr>
      <w:r>
        <w:rPr>
          <w:color w:val="231F20"/>
          <w:w w:val="105"/>
          <w:sz w:val="18"/>
        </w:rPr>
        <w:t>Mrazek,</w:t>
      </w:r>
      <w:r>
        <w:rPr>
          <w:color w:val="231F20"/>
          <w:spacing w:val="-14"/>
          <w:w w:val="105"/>
          <w:sz w:val="18"/>
        </w:rPr>
        <w:t> </w:t>
      </w:r>
      <w:r>
        <w:rPr>
          <w:color w:val="231F20"/>
          <w:spacing w:val="-13"/>
          <w:w w:val="105"/>
          <w:sz w:val="18"/>
        </w:rPr>
        <w:t>P.</w:t>
      </w:r>
      <w:r>
        <w:rPr>
          <w:color w:val="231F20"/>
          <w:spacing w:val="-15"/>
          <w:w w:val="105"/>
          <w:sz w:val="18"/>
        </w:rPr>
        <w:t> </w:t>
      </w:r>
      <w:r>
        <w:rPr>
          <w:color w:val="231F20"/>
          <w:w w:val="105"/>
          <w:sz w:val="18"/>
        </w:rPr>
        <w:t>J.</w:t>
      </w:r>
      <w:r>
        <w:rPr>
          <w:color w:val="231F20"/>
          <w:spacing w:val="-15"/>
          <w:w w:val="105"/>
          <w:sz w:val="18"/>
        </w:rPr>
        <w:t> </w:t>
      </w:r>
      <w:r>
        <w:rPr>
          <w:color w:val="231F20"/>
          <w:w w:val="105"/>
          <w:sz w:val="18"/>
        </w:rPr>
        <w:t>y</w:t>
      </w:r>
      <w:r>
        <w:rPr>
          <w:color w:val="231F20"/>
          <w:spacing w:val="-12"/>
          <w:w w:val="105"/>
          <w:sz w:val="18"/>
        </w:rPr>
        <w:t> </w:t>
      </w:r>
      <w:r>
        <w:rPr>
          <w:color w:val="231F20"/>
          <w:w w:val="105"/>
          <w:sz w:val="18"/>
        </w:rPr>
        <w:t>Haggerty,</w:t>
      </w:r>
      <w:r>
        <w:rPr>
          <w:color w:val="231F20"/>
          <w:spacing w:val="-14"/>
          <w:w w:val="105"/>
          <w:sz w:val="18"/>
        </w:rPr>
        <w:t> </w:t>
      </w:r>
      <w:r>
        <w:rPr>
          <w:color w:val="231F20"/>
          <w:w w:val="105"/>
          <w:sz w:val="18"/>
        </w:rPr>
        <w:t>R.</w:t>
      </w:r>
      <w:r>
        <w:rPr>
          <w:color w:val="231F20"/>
          <w:spacing w:val="-15"/>
          <w:w w:val="105"/>
          <w:sz w:val="18"/>
        </w:rPr>
        <w:t> </w:t>
      </w:r>
      <w:r>
        <w:rPr>
          <w:color w:val="231F20"/>
          <w:w w:val="105"/>
          <w:sz w:val="18"/>
        </w:rPr>
        <w:t>J.</w:t>
      </w:r>
      <w:r>
        <w:rPr>
          <w:color w:val="231F20"/>
          <w:spacing w:val="-15"/>
          <w:w w:val="105"/>
          <w:sz w:val="18"/>
        </w:rPr>
        <w:t> </w:t>
      </w:r>
      <w:r>
        <w:rPr>
          <w:color w:val="231F20"/>
          <w:w w:val="105"/>
          <w:sz w:val="18"/>
        </w:rPr>
        <w:t>(1994).</w:t>
      </w:r>
      <w:r>
        <w:rPr>
          <w:color w:val="231F20"/>
          <w:spacing w:val="-14"/>
          <w:w w:val="105"/>
          <w:sz w:val="18"/>
        </w:rPr>
        <w:t> </w:t>
      </w:r>
      <w:r>
        <w:rPr>
          <w:rFonts w:ascii="Cambria"/>
          <w:i/>
          <w:color w:val="231F20"/>
          <w:w w:val="105"/>
          <w:sz w:val="18"/>
        </w:rPr>
        <w:t>Reducing</w:t>
      </w:r>
      <w:r>
        <w:rPr>
          <w:rFonts w:ascii="Cambria"/>
          <w:i/>
          <w:color w:val="231F20"/>
          <w:spacing w:val="-9"/>
          <w:w w:val="105"/>
          <w:sz w:val="18"/>
        </w:rPr>
        <w:t> </w:t>
      </w:r>
      <w:r>
        <w:rPr>
          <w:rFonts w:ascii="Cambria"/>
          <w:i/>
          <w:color w:val="231F20"/>
          <w:w w:val="105"/>
          <w:sz w:val="18"/>
        </w:rPr>
        <w:t>risks</w:t>
      </w:r>
      <w:r>
        <w:rPr>
          <w:rFonts w:ascii="Cambria"/>
          <w:i/>
          <w:color w:val="231F20"/>
          <w:spacing w:val="-9"/>
          <w:w w:val="105"/>
          <w:sz w:val="18"/>
        </w:rPr>
        <w:t> </w:t>
      </w:r>
      <w:r>
        <w:rPr>
          <w:rFonts w:ascii="Cambria"/>
          <w:i/>
          <w:color w:val="231F20"/>
          <w:w w:val="105"/>
          <w:sz w:val="18"/>
        </w:rPr>
        <w:t>for</w:t>
      </w:r>
      <w:r>
        <w:rPr>
          <w:rFonts w:ascii="Cambria"/>
          <w:i/>
          <w:color w:val="231F20"/>
          <w:spacing w:val="-9"/>
          <w:w w:val="105"/>
          <w:sz w:val="18"/>
        </w:rPr>
        <w:t> </w:t>
      </w:r>
      <w:r>
        <w:rPr>
          <w:rFonts w:ascii="Cambria"/>
          <w:i/>
          <w:color w:val="231F20"/>
          <w:w w:val="105"/>
          <w:sz w:val="18"/>
        </w:rPr>
        <w:t>mental</w:t>
      </w:r>
      <w:r>
        <w:rPr>
          <w:rFonts w:ascii="Cambria"/>
          <w:i/>
          <w:color w:val="231F20"/>
          <w:spacing w:val="-9"/>
          <w:w w:val="105"/>
          <w:sz w:val="18"/>
        </w:rPr>
        <w:t> </w:t>
      </w:r>
      <w:r>
        <w:rPr>
          <w:rFonts w:ascii="Cambria"/>
          <w:i/>
          <w:color w:val="231F20"/>
          <w:w w:val="105"/>
          <w:sz w:val="18"/>
        </w:rPr>
        <w:t>disorders:</w:t>
      </w:r>
      <w:r>
        <w:rPr>
          <w:rFonts w:ascii="Cambria"/>
          <w:i/>
          <w:color w:val="231F20"/>
          <w:spacing w:val="-9"/>
          <w:w w:val="105"/>
          <w:sz w:val="18"/>
        </w:rPr>
        <w:t> </w:t>
      </w:r>
      <w:r>
        <w:rPr>
          <w:rFonts w:ascii="Cambria"/>
          <w:i/>
          <w:color w:val="231F20"/>
          <w:w w:val="105"/>
          <w:sz w:val="18"/>
        </w:rPr>
        <w:t>frontiers</w:t>
      </w:r>
      <w:r>
        <w:rPr>
          <w:rFonts w:ascii="Cambria"/>
          <w:i/>
          <w:color w:val="231F20"/>
          <w:spacing w:val="-9"/>
          <w:w w:val="105"/>
          <w:sz w:val="18"/>
        </w:rPr>
        <w:t> </w:t>
      </w:r>
      <w:r>
        <w:rPr>
          <w:rFonts w:ascii="Cambria"/>
          <w:i/>
          <w:color w:val="231F20"/>
          <w:w w:val="105"/>
          <w:sz w:val="18"/>
        </w:rPr>
        <w:t>for</w:t>
      </w:r>
      <w:r>
        <w:rPr>
          <w:rFonts w:ascii="Cambria"/>
          <w:i/>
          <w:color w:val="231F20"/>
          <w:spacing w:val="-9"/>
          <w:w w:val="105"/>
          <w:sz w:val="18"/>
        </w:rPr>
        <w:t> </w:t>
      </w:r>
      <w:r>
        <w:rPr>
          <w:rFonts w:ascii="Cambria"/>
          <w:i/>
          <w:color w:val="231F20"/>
          <w:w w:val="105"/>
          <w:sz w:val="18"/>
        </w:rPr>
        <w:t>preventive </w:t>
      </w:r>
      <w:r>
        <w:rPr>
          <w:rFonts w:ascii="Cambria"/>
          <w:i/>
          <w:color w:val="231F20"/>
          <w:w w:val="105"/>
          <w:sz w:val="18"/>
        </w:rPr>
        <w:t>intervention research</w:t>
      </w:r>
      <w:r>
        <w:rPr>
          <w:color w:val="231F20"/>
          <w:w w:val="105"/>
          <w:sz w:val="18"/>
        </w:rPr>
        <w:t>. Washington: National Academy  </w:t>
      </w:r>
      <w:r>
        <w:rPr>
          <w:color w:val="231F20"/>
          <w:spacing w:val="10"/>
          <w:w w:val="105"/>
          <w:sz w:val="18"/>
        </w:rPr>
        <w:t> </w:t>
      </w:r>
      <w:r>
        <w:rPr>
          <w:color w:val="231F20"/>
          <w:w w:val="105"/>
          <w:sz w:val="18"/>
        </w:rPr>
        <w:t>Press.</w:t>
      </w:r>
    </w:p>
    <w:p>
      <w:pPr>
        <w:spacing w:before="0"/>
        <w:ind w:left="2404" w:right="1789" w:hanging="709"/>
        <w:jc w:val="both"/>
        <w:rPr>
          <w:sz w:val="18"/>
        </w:rPr>
      </w:pPr>
      <w:r>
        <w:rPr>
          <w:color w:val="231F20"/>
          <w:w w:val="105"/>
          <w:sz w:val="18"/>
        </w:rPr>
        <w:t>Oberteuffer, D., Harrelson, O. y Pollock, M. (1972). </w:t>
      </w:r>
      <w:r>
        <w:rPr>
          <w:rFonts w:ascii="Cambria"/>
          <w:i/>
          <w:color w:val="231F20"/>
          <w:w w:val="105"/>
          <w:sz w:val="18"/>
        </w:rPr>
        <w:t>School health education: a textbook for tea- </w:t>
      </w:r>
      <w:r>
        <w:rPr>
          <w:rFonts w:ascii="Cambria"/>
          <w:i/>
          <w:color w:val="231F20"/>
          <w:w w:val="105"/>
          <w:sz w:val="18"/>
        </w:rPr>
        <w:t>chers, nurses, and other professional personnel</w:t>
      </w:r>
      <w:r>
        <w:rPr>
          <w:color w:val="231F20"/>
          <w:w w:val="105"/>
          <w:sz w:val="18"/>
        </w:rPr>
        <w:t>. Estados Unidos:Harper &amp;  Row.</w:t>
      </w:r>
    </w:p>
    <w:p>
      <w:pPr>
        <w:spacing w:line="242" w:lineRule="auto" w:before="0"/>
        <w:ind w:left="2404" w:right="1786" w:hanging="709"/>
        <w:jc w:val="both"/>
        <w:rPr>
          <w:sz w:val="18"/>
        </w:rPr>
      </w:pPr>
      <w:r>
        <w:rPr>
          <w:color w:val="231F20"/>
          <w:w w:val="110"/>
          <w:sz w:val="18"/>
        </w:rPr>
        <w:t>Olaiz­Fernández, G., Rivera­Dommarco, J., Shamah­Levy, </w:t>
      </w:r>
      <w:r>
        <w:rPr>
          <w:color w:val="231F20"/>
          <w:spacing w:val="-5"/>
          <w:w w:val="110"/>
          <w:sz w:val="18"/>
        </w:rPr>
        <w:t>T., </w:t>
      </w:r>
      <w:r>
        <w:rPr>
          <w:color w:val="231F20"/>
          <w:w w:val="110"/>
          <w:sz w:val="18"/>
        </w:rPr>
        <w:t>Rojas, R., Villalpando­Hernández, S.,</w:t>
      </w:r>
      <w:r>
        <w:rPr>
          <w:color w:val="231F20"/>
          <w:spacing w:val="-27"/>
          <w:w w:val="110"/>
          <w:sz w:val="18"/>
        </w:rPr>
        <w:t> </w:t>
      </w:r>
      <w:r>
        <w:rPr>
          <w:color w:val="231F20"/>
          <w:w w:val="110"/>
          <w:sz w:val="18"/>
        </w:rPr>
        <w:t>Hernández­Ávila,</w:t>
      </w:r>
      <w:r>
        <w:rPr>
          <w:color w:val="231F20"/>
          <w:spacing w:val="-27"/>
          <w:w w:val="110"/>
          <w:sz w:val="18"/>
        </w:rPr>
        <w:t> </w:t>
      </w:r>
      <w:r>
        <w:rPr>
          <w:color w:val="231F20"/>
          <w:w w:val="110"/>
          <w:sz w:val="18"/>
        </w:rPr>
        <w:t>M.</w:t>
      </w:r>
      <w:r>
        <w:rPr>
          <w:color w:val="231F20"/>
          <w:spacing w:val="-27"/>
          <w:w w:val="110"/>
          <w:sz w:val="18"/>
        </w:rPr>
        <w:t> </w:t>
      </w:r>
      <w:r>
        <w:rPr>
          <w:color w:val="231F20"/>
          <w:w w:val="110"/>
          <w:sz w:val="18"/>
        </w:rPr>
        <w:t>y</w:t>
      </w:r>
      <w:r>
        <w:rPr>
          <w:color w:val="231F20"/>
          <w:spacing w:val="-25"/>
          <w:w w:val="110"/>
          <w:sz w:val="18"/>
        </w:rPr>
        <w:t> </w:t>
      </w:r>
      <w:r>
        <w:rPr>
          <w:color w:val="231F20"/>
          <w:w w:val="110"/>
          <w:sz w:val="18"/>
        </w:rPr>
        <w:t>Sepúlveda­Amor,</w:t>
      </w:r>
      <w:r>
        <w:rPr>
          <w:color w:val="231F20"/>
          <w:spacing w:val="-27"/>
          <w:w w:val="110"/>
          <w:sz w:val="18"/>
        </w:rPr>
        <w:t> </w:t>
      </w:r>
      <w:r>
        <w:rPr>
          <w:color w:val="231F20"/>
          <w:w w:val="110"/>
          <w:sz w:val="18"/>
        </w:rPr>
        <w:t>J.</w:t>
      </w:r>
      <w:r>
        <w:rPr>
          <w:color w:val="231F20"/>
          <w:spacing w:val="-27"/>
          <w:w w:val="110"/>
          <w:sz w:val="18"/>
        </w:rPr>
        <w:t> </w:t>
      </w:r>
      <w:r>
        <w:rPr>
          <w:color w:val="231F20"/>
          <w:w w:val="110"/>
          <w:sz w:val="18"/>
        </w:rPr>
        <w:t>(2006).</w:t>
      </w:r>
      <w:r>
        <w:rPr>
          <w:color w:val="231F20"/>
          <w:spacing w:val="-27"/>
          <w:w w:val="110"/>
          <w:sz w:val="18"/>
        </w:rPr>
        <w:t> </w:t>
      </w:r>
      <w:r>
        <w:rPr>
          <w:rFonts w:ascii="Cambria" w:hAnsi="Cambria"/>
          <w:i/>
          <w:color w:val="231F20"/>
          <w:w w:val="110"/>
          <w:sz w:val="18"/>
        </w:rPr>
        <w:t>ENSANUT</w:t>
      </w:r>
      <w:r>
        <w:rPr>
          <w:rFonts w:ascii="Cambria" w:hAnsi="Cambria"/>
          <w:i/>
          <w:color w:val="231F20"/>
          <w:spacing w:val="-21"/>
          <w:w w:val="110"/>
          <w:sz w:val="18"/>
        </w:rPr>
        <w:t> </w:t>
      </w:r>
      <w:r>
        <w:rPr>
          <w:rFonts w:ascii="Cambria" w:hAnsi="Cambria"/>
          <w:i/>
          <w:color w:val="231F20"/>
          <w:w w:val="110"/>
          <w:sz w:val="18"/>
        </w:rPr>
        <w:t>2006</w:t>
      </w:r>
      <w:r>
        <w:rPr>
          <w:color w:val="231F20"/>
          <w:w w:val="110"/>
          <w:sz w:val="18"/>
        </w:rPr>
        <w:t>.</w:t>
      </w:r>
      <w:r>
        <w:rPr>
          <w:color w:val="231F20"/>
          <w:spacing w:val="-27"/>
          <w:w w:val="110"/>
          <w:sz w:val="18"/>
        </w:rPr>
        <w:t> </w:t>
      </w:r>
      <w:r>
        <w:rPr>
          <w:color w:val="231F20"/>
          <w:w w:val="110"/>
          <w:sz w:val="18"/>
        </w:rPr>
        <w:t>México:</w:t>
      </w:r>
      <w:r>
        <w:rPr>
          <w:color w:val="231F20"/>
          <w:spacing w:val="-25"/>
          <w:w w:val="110"/>
          <w:sz w:val="18"/>
        </w:rPr>
        <w:t> </w:t>
      </w:r>
      <w:r>
        <w:rPr>
          <w:color w:val="231F20"/>
          <w:w w:val="110"/>
          <w:sz w:val="18"/>
        </w:rPr>
        <w:t>Instituto Nacional de Salud</w:t>
      </w:r>
      <w:r>
        <w:rPr>
          <w:color w:val="231F20"/>
          <w:spacing w:val="35"/>
          <w:w w:val="110"/>
          <w:sz w:val="18"/>
        </w:rPr>
        <w:t> </w:t>
      </w:r>
      <w:r>
        <w:rPr>
          <w:color w:val="231F20"/>
          <w:w w:val="110"/>
          <w:sz w:val="18"/>
        </w:rPr>
        <w:t>Pública.</w:t>
      </w:r>
    </w:p>
    <w:p>
      <w:pPr>
        <w:spacing w:before="3"/>
        <w:ind w:left="2404" w:right="1786" w:hanging="710"/>
        <w:jc w:val="both"/>
        <w:rPr>
          <w:sz w:val="18"/>
        </w:rPr>
      </w:pPr>
      <w:r>
        <w:rPr>
          <w:color w:val="231F20"/>
          <w:spacing w:val="-2"/>
          <w:w w:val="110"/>
          <w:sz w:val="18"/>
        </w:rPr>
        <w:t>Organización</w:t>
      </w:r>
      <w:r>
        <w:rPr>
          <w:color w:val="231F20"/>
          <w:spacing w:val="-18"/>
          <w:w w:val="110"/>
          <w:sz w:val="18"/>
        </w:rPr>
        <w:t> </w:t>
      </w:r>
      <w:r>
        <w:rPr>
          <w:color w:val="231F20"/>
          <w:w w:val="110"/>
          <w:sz w:val="18"/>
        </w:rPr>
        <w:t>Mundial</w:t>
      </w:r>
      <w:r>
        <w:rPr>
          <w:color w:val="231F20"/>
          <w:spacing w:val="-18"/>
          <w:w w:val="110"/>
          <w:sz w:val="18"/>
        </w:rPr>
        <w:t> </w:t>
      </w:r>
      <w:r>
        <w:rPr>
          <w:color w:val="231F20"/>
          <w:w w:val="110"/>
          <w:sz w:val="18"/>
        </w:rPr>
        <w:t>de</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Salud</w:t>
      </w:r>
      <w:r>
        <w:rPr>
          <w:color w:val="231F20"/>
          <w:spacing w:val="-18"/>
          <w:w w:val="110"/>
          <w:sz w:val="18"/>
        </w:rPr>
        <w:t> </w:t>
      </w:r>
      <w:r>
        <w:rPr>
          <w:color w:val="231F20"/>
          <w:w w:val="110"/>
          <w:sz w:val="18"/>
        </w:rPr>
        <w:t>(</w:t>
      </w:r>
      <w:r>
        <w:rPr>
          <w:color w:val="231F20"/>
          <w:w w:val="110"/>
          <w:sz w:val="14"/>
        </w:rPr>
        <w:t>oms</w:t>
      </w:r>
      <w:r>
        <w:rPr>
          <w:color w:val="231F20"/>
          <w:w w:val="110"/>
          <w:sz w:val="18"/>
        </w:rPr>
        <w:t>)</w:t>
      </w:r>
      <w:r>
        <w:rPr>
          <w:color w:val="231F20"/>
          <w:spacing w:val="-18"/>
          <w:w w:val="110"/>
          <w:sz w:val="18"/>
        </w:rPr>
        <w:t> </w:t>
      </w:r>
      <w:r>
        <w:rPr>
          <w:color w:val="231F20"/>
          <w:w w:val="110"/>
          <w:sz w:val="18"/>
        </w:rPr>
        <w:t>(2013).</w:t>
      </w:r>
      <w:r>
        <w:rPr>
          <w:color w:val="231F20"/>
          <w:spacing w:val="-20"/>
          <w:w w:val="110"/>
          <w:sz w:val="18"/>
        </w:rPr>
        <w:t> </w:t>
      </w:r>
      <w:r>
        <w:rPr>
          <w:rFonts w:ascii="Cambria" w:hAnsi="Cambria"/>
          <w:i/>
          <w:color w:val="231F20"/>
          <w:w w:val="110"/>
          <w:sz w:val="18"/>
        </w:rPr>
        <w:t>Octava</w:t>
      </w:r>
      <w:r>
        <w:rPr>
          <w:rFonts w:ascii="Cambria" w:hAnsi="Cambria"/>
          <w:i/>
          <w:color w:val="231F20"/>
          <w:spacing w:val="-15"/>
          <w:w w:val="110"/>
          <w:sz w:val="18"/>
        </w:rPr>
        <w:t> </w:t>
      </w:r>
      <w:r>
        <w:rPr>
          <w:rFonts w:ascii="Cambria" w:hAnsi="Cambria"/>
          <w:i/>
          <w:color w:val="231F20"/>
          <w:w w:val="110"/>
          <w:sz w:val="18"/>
        </w:rPr>
        <w:t>conferencia</w:t>
      </w:r>
      <w:r>
        <w:rPr>
          <w:rFonts w:ascii="Cambria" w:hAnsi="Cambria"/>
          <w:i/>
          <w:color w:val="231F20"/>
          <w:spacing w:val="-15"/>
          <w:w w:val="110"/>
          <w:sz w:val="18"/>
        </w:rPr>
        <w:t> </w:t>
      </w:r>
      <w:r>
        <w:rPr>
          <w:rFonts w:ascii="Cambria" w:hAnsi="Cambria"/>
          <w:i/>
          <w:color w:val="231F20"/>
          <w:w w:val="110"/>
          <w:sz w:val="18"/>
        </w:rPr>
        <w:t>internacional</w:t>
      </w:r>
      <w:r>
        <w:rPr>
          <w:rFonts w:ascii="Cambria" w:hAnsi="Cambria"/>
          <w:i/>
          <w:color w:val="231F20"/>
          <w:spacing w:val="-15"/>
          <w:w w:val="110"/>
          <w:sz w:val="18"/>
        </w:rPr>
        <w:t> </w:t>
      </w:r>
      <w:r>
        <w:rPr>
          <w:rFonts w:ascii="Cambria" w:hAnsi="Cambria"/>
          <w:i/>
          <w:color w:val="231F20"/>
          <w:w w:val="110"/>
          <w:sz w:val="18"/>
        </w:rPr>
        <w:t>sobre</w:t>
      </w:r>
      <w:r>
        <w:rPr>
          <w:rFonts w:ascii="Cambria" w:hAnsi="Cambria"/>
          <w:i/>
          <w:color w:val="231F20"/>
          <w:spacing w:val="-15"/>
          <w:w w:val="110"/>
          <w:sz w:val="18"/>
        </w:rPr>
        <w:t> </w:t>
      </w:r>
      <w:r>
        <w:rPr>
          <w:rFonts w:ascii="Cambria" w:hAnsi="Cambria"/>
          <w:i/>
          <w:color w:val="231F20"/>
          <w:w w:val="110"/>
          <w:sz w:val="18"/>
        </w:rPr>
        <w:t>promo- </w:t>
      </w:r>
      <w:r>
        <w:rPr>
          <w:rFonts w:ascii="Cambria" w:hAnsi="Cambria"/>
          <w:i/>
          <w:color w:val="231F20"/>
          <w:w w:val="110"/>
          <w:sz w:val="18"/>
        </w:rPr>
        <w:t>ción</w:t>
      </w:r>
      <w:r>
        <w:rPr>
          <w:rFonts w:ascii="Cambria" w:hAnsi="Cambria"/>
          <w:i/>
          <w:color w:val="231F20"/>
          <w:spacing w:val="-10"/>
          <w:w w:val="110"/>
          <w:sz w:val="18"/>
        </w:rPr>
        <w:t> </w:t>
      </w:r>
      <w:r>
        <w:rPr>
          <w:rFonts w:ascii="Cambria" w:hAnsi="Cambria"/>
          <w:i/>
          <w:color w:val="231F20"/>
          <w:w w:val="110"/>
          <w:sz w:val="18"/>
        </w:rPr>
        <w:t>de</w:t>
      </w:r>
      <w:r>
        <w:rPr>
          <w:rFonts w:ascii="Cambria" w:hAnsi="Cambria"/>
          <w:i/>
          <w:color w:val="231F20"/>
          <w:spacing w:val="-10"/>
          <w:w w:val="110"/>
          <w:sz w:val="18"/>
        </w:rPr>
        <w:t> </w:t>
      </w:r>
      <w:r>
        <w:rPr>
          <w:rFonts w:ascii="Cambria" w:hAnsi="Cambria"/>
          <w:i/>
          <w:color w:val="231F20"/>
          <w:w w:val="110"/>
          <w:sz w:val="18"/>
        </w:rPr>
        <w:t>la</w:t>
      </w:r>
      <w:r>
        <w:rPr>
          <w:rFonts w:ascii="Cambria" w:hAnsi="Cambria"/>
          <w:i/>
          <w:color w:val="231F20"/>
          <w:spacing w:val="-10"/>
          <w:w w:val="110"/>
          <w:sz w:val="18"/>
        </w:rPr>
        <w:t> </w:t>
      </w:r>
      <w:r>
        <w:rPr>
          <w:rFonts w:ascii="Cambria" w:hAnsi="Cambria"/>
          <w:i/>
          <w:color w:val="231F20"/>
          <w:w w:val="110"/>
          <w:sz w:val="18"/>
        </w:rPr>
        <w:t>salud.</w:t>
      </w:r>
      <w:r>
        <w:rPr>
          <w:rFonts w:ascii="Cambria" w:hAnsi="Cambria"/>
          <w:i/>
          <w:color w:val="231F20"/>
          <w:spacing w:val="-10"/>
          <w:w w:val="110"/>
          <w:sz w:val="18"/>
        </w:rPr>
        <w:t> </w:t>
      </w:r>
      <w:r>
        <w:rPr>
          <w:rFonts w:ascii="Cambria" w:hAnsi="Cambria"/>
          <w:i/>
          <w:color w:val="231F20"/>
          <w:w w:val="110"/>
          <w:sz w:val="18"/>
        </w:rPr>
        <w:t>Construyendo</w:t>
      </w:r>
      <w:r>
        <w:rPr>
          <w:rFonts w:ascii="Cambria" w:hAnsi="Cambria"/>
          <w:i/>
          <w:color w:val="231F20"/>
          <w:spacing w:val="-10"/>
          <w:w w:val="110"/>
          <w:sz w:val="18"/>
        </w:rPr>
        <w:t> </w:t>
      </w:r>
      <w:r>
        <w:rPr>
          <w:rFonts w:ascii="Cambria" w:hAnsi="Cambria"/>
          <w:i/>
          <w:color w:val="231F20"/>
          <w:w w:val="110"/>
          <w:sz w:val="18"/>
        </w:rPr>
        <w:t>nuestra</w:t>
      </w:r>
      <w:r>
        <w:rPr>
          <w:rFonts w:ascii="Cambria" w:hAnsi="Cambria"/>
          <w:i/>
          <w:color w:val="231F20"/>
          <w:spacing w:val="-10"/>
          <w:w w:val="110"/>
          <w:sz w:val="18"/>
        </w:rPr>
        <w:t> </w:t>
      </w:r>
      <w:r>
        <w:rPr>
          <w:rFonts w:ascii="Cambria" w:hAnsi="Cambria"/>
          <w:i/>
          <w:color w:val="231F20"/>
          <w:w w:val="110"/>
          <w:sz w:val="18"/>
        </w:rPr>
        <w:t>herencia,</w:t>
      </w:r>
      <w:r>
        <w:rPr>
          <w:rFonts w:ascii="Cambria" w:hAnsi="Cambria"/>
          <w:i/>
          <w:color w:val="231F20"/>
          <w:spacing w:val="-10"/>
          <w:w w:val="110"/>
          <w:sz w:val="18"/>
        </w:rPr>
        <w:t> </w:t>
      </w:r>
      <w:r>
        <w:rPr>
          <w:rFonts w:ascii="Cambria" w:hAnsi="Cambria"/>
          <w:i/>
          <w:color w:val="231F20"/>
          <w:w w:val="110"/>
          <w:sz w:val="18"/>
        </w:rPr>
        <w:t>mirando</w:t>
      </w:r>
      <w:r>
        <w:rPr>
          <w:rFonts w:ascii="Cambria" w:hAnsi="Cambria"/>
          <w:i/>
          <w:color w:val="231F20"/>
          <w:spacing w:val="-10"/>
          <w:w w:val="110"/>
          <w:sz w:val="18"/>
        </w:rPr>
        <w:t> </w:t>
      </w:r>
      <w:r>
        <w:rPr>
          <w:rFonts w:ascii="Cambria" w:hAnsi="Cambria"/>
          <w:i/>
          <w:color w:val="231F20"/>
          <w:w w:val="110"/>
          <w:sz w:val="18"/>
        </w:rPr>
        <w:t>nuestro</w:t>
      </w:r>
      <w:r>
        <w:rPr>
          <w:rFonts w:ascii="Cambria" w:hAnsi="Cambria"/>
          <w:i/>
          <w:color w:val="231F20"/>
          <w:spacing w:val="-10"/>
          <w:w w:val="110"/>
          <w:sz w:val="18"/>
        </w:rPr>
        <w:t> </w:t>
      </w:r>
      <w:r>
        <w:rPr>
          <w:rFonts w:ascii="Cambria" w:hAnsi="Cambria"/>
          <w:i/>
          <w:color w:val="231F20"/>
          <w:w w:val="110"/>
          <w:sz w:val="18"/>
        </w:rPr>
        <w:t>futuro.</w:t>
      </w:r>
      <w:r>
        <w:rPr>
          <w:rFonts w:ascii="Cambria" w:hAnsi="Cambria"/>
          <w:i/>
          <w:color w:val="231F20"/>
          <w:spacing w:val="-10"/>
          <w:w w:val="110"/>
          <w:sz w:val="18"/>
        </w:rPr>
        <w:t> </w:t>
      </w:r>
      <w:r>
        <w:rPr>
          <w:color w:val="231F20"/>
          <w:w w:val="110"/>
          <w:sz w:val="18"/>
        </w:rPr>
        <w:t>Helsinki, Finlandia: </w:t>
      </w:r>
      <w:r>
        <w:rPr>
          <w:color w:val="231F20"/>
          <w:spacing w:val="11"/>
          <w:w w:val="110"/>
          <w:sz w:val="18"/>
        </w:rPr>
        <w:t> </w:t>
      </w:r>
      <w:r>
        <w:rPr>
          <w:color w:val="231F20"/>
          <w:w w:val="110"/>
          <w:sz w:val="14"/>
        </w:rPr>
        <w:t>oms</w:t>
      </w:r>
      <w:r>
        <w:rPr>
          <w:color w:val="231F20"/>
          <w:w w:val="110"/>
          <w:sz w:val="18"/>
        </w:rPr>
        <w:t>.</w:t>
      </w:r>
    </w:p>
    <w:p>
      <w:pPr>
        <w:tabs>
          <w:tab w:pos="2325" w:val="left" w:leader="none"/>
        </w:tabs>
        <w:spacing w:before="4"/>
        <w:ind w:left="2404" w:right="1781" w:hanging="710"/>
        <w:jc w:val="both"/>
        <w:rPr>
          <w:sz w:val="18"/>
        </w:rPr>
      </w:pPr>
      <w:r>
        <w:rPr>
          <w:color w:val="231F20"/>
          <w:w w:val="123"/>
          <w:sz w:val="18"/>
          <w:u w:val="single" w:color="231F20"/>
        </w:rPr>
        <w:t> </w:t>
      </w:r>
      <w:r>
        <w:rPr>
          <w:color w:val="231F20"/>
          <w:sz w:val="18"/>
          <w:u w:val="single" w:color="231F20"/>
        </w:rPr>
        <w:tab/>
      </w:r>
      <w:r>
        <w:rPr>
          <w:color w:val="231F20"/>
          <w:spacing w:val="16"/>
          <w:sz w:val="18"/>
        </w:rPr>
        <w:t> </w:t>
      </w:r>
      <w:r>
        <w:rPr>
          <w:color w:val="231F20"/>
          <w:spacing w:val="2"/>
          <w:w w:val="105"/>
          <w:sz w:val="18"/>
        </w:rPr>
        <w:t>(2009). </w:t>
      </w:r>
      <w:r>
        <w:rPr>
          <w:rFonts w:ascii="Cambria" w:hAnsi="Cambria"/>
          <w:i/>
          <w:color w:val="231F20"/>
          <w:spacing w:val="3"/>
          <w:w w:val="105"/>
          <w:sz w:val="18"/>
        </w:rPr>
        <w:t>Séptima conferencia </w:t>
      </w:r>
      <w:r>
        <w:rPr>
          <w:rFonts w:ascii="Cambria" w:hAnsi="Cambria"/>
          <w:i/>
          <w:color w:val="231F20"/>
          <w:spacing w:val="4"/>
          <w:w w:val="105"/>
          <w:sz w:val="18"/>
        </w:rPr>
        <w:t>internacional </w:t>
      </w:r>
      <w:r>
        <w:rPr>
          <w:rFonts w:ascii="Cambria" w:hAnsi="Cambria"/>
          <w:i/>
          <w:color w:val="231F20"/>
          <w:spacing w:val="3"/>
          <w:w w:val="105"/>
          <w:sz w:val="18"/>
        </w:rPr>
        <w:t>sobre </w:t>
      </w:r>
      <w:r>
        <w:rPr>
          <w:rFonts w:ascii="Cambria" w:hAnsi="Cambria"/>
          <w:i/>
          <w:color w:val="231F20"/>
          <w:spacing w:val="4"/>
          <w:w w:val="105"/>
          <w:sz w:val="18"/>
        </w:rPr>
        <w:t>promoción </w:t>
      </w:r>
      <w:r>
        <w:rPr>
          <w:rFonts w:ascii="Cambria" w:hAnsi="Cambria"/>
          <w:i/>
          <w:color w:val="231F20"/>
          <w:w w:val="105"/>
          <w:sz w:val="18"/>
        </w:rPr>
        <w:t>de la   </w:t>
      </w:r>
      <w:r>
        <w:rPr>
          <w:rFonts w:ascii="Cambria" w:hAnsi="Cambria"/>
          <w:i/>
          <w:color w:val="231F20"/>
          <w:spacing w:val="13"/>
          <w:w w:val="105"/>
          <w:sz w:val="18"/>
        </w:rPr>
        <w:t> </w:t>
      </w:r>
      <w:r>
        <w:rPr>
          <w:rFonts w:ascii="Cambria" w:hAnsi="Cambria"/>
          <w:i/>
          <w:color w:val="231F20"/>
          <w:spacing w:val="3"/>
          <w:w w:val="105"/>
          <w:sz w:val="18"/>
        </w:rPr>
        <w:t>salud</w:t>
      </w:r>
      <w:r>
        <w:rPr>
          <w:color w:val="231F20"/>
          <w:spacing w:val="3"/>
          <w:w w:val="105"/>
          <w:sz w:val="18"/>
        </w:rPr>
        <w:t>.</w:t>
      </w:r>
      <w:r>
        <w:rPr>
          <w:color w:val="231F20"/>
          <w:spacing w:val="17"/>
          <w:w w:val="105"/>
          <w:sz w:val="18"/>
        </w:rPr>
        <w:t> </w:t>
      </w:r>
      <w:r>
        <w:rPr>
          <w:color w:val="231F20"/>
          <w:spacing w:val="4"/>
          <w:w w:val="105"/>
          <w:sz w:val="18"/>
        </w:rPr>
        <w:t>Nairobi,</w:t>
      </w:r>
      <w:r>
        <w:rPr>
          <w:color w:val="231F20"/>
          <w:spacing w:val="4"/>
          <w:w w:val="110"/>
          <w:sz w:val="18"/>
        </w:rPr>
        <w:t> </w:t>
      </w:r>
      <w:r>
        <w:rPr>
          <w:color w:val="231F20"/>
          <w:spacing w:val="2"/>
          <w:w w:val="105"/>
          <w:sz w:val="18"/>
        </w:rPr>
        <w:t>Kenia: </w:t>
      </w:r>
      <w:r>
        <w:rPr>
          <w:color w:val="231F20"/>
          <w:spacing w:val="43"/>
          <w:w w:val="105"/>
          <w:sz w:val="18"/>
        </w:rPr>
        <w:t> </w:t>
      </w:r>
      <w:r>
        <w:rPr>
          <w:color w:val="231F20"/>
          <w:w w:val="105"/>
          <w:sz w:val="14"/>
        </w:rPr>
        <w:t>oms</w:t>
      </w:r>
      <w:r>
        <w:rPr>
          <w:color w:val="231F20"/>
          <w:w w:val="105"/>
          <w:sz w:val="18"/>
        </w:rPr>
        <w:t>.</w:t>
      </w:r>
    </w:p>
    <w:p>
      <w:pPr>
        <w:spacing w:after="0"/>
        <w:jc w:val="both"/>
        <w:rPr>
          <w:sz w:val="18"/>
        </w:rPr>
        <w:sectPr>
          <w:pgSz w:w="10810" w:h="14780"/>
          <w:pgMar w:header="0" w:footer="386" w:top="0" w:bottom="580" w:left="0" w:right="0"/>
        </w:sectPr>
      </w:pPr>
    </w:p>
    <w:p>
      <w:pPr>
        <w:pStyle w:val="BodyText"/>
        <w:ind w:left="10218"/>
      </w:pPr>
      <w:r>
        <w:rPr/>
        <w:pict>
          <v:group style="width:.25pt;height:15.25pt;mso-position-horizontal-relative:char;mso-position-vertical-relative:line" coordorigin="0,0" coordsize="5,305">
            <v:line style="position:absolute" from="3,303" to="3,3" stroked="true" strokeweight=".25pt" strokecolor="#000000"/>
          </v:group>
        </w:pict>
      </w:r>
      <w:r>
        <w:rPr/>
      </w:r>
    </w:p>
    <w:p>
      <w:pPr>
        <w:pStyle w:val="BodyText"/>
      </w:pPr>
    </w:p>
    <w:p>
      <w:pPr>
        <w:pStyle w:val="BodyText"/>
      </w:pPr>
    </w:p>
    <w:p>
      <w:pPr>
        <w:pStyle w:val="BodyText"/>
        <w:spacing w:before="11"/>
        <w:rPr>
          <w:sz w:val="28"/>
        </w:rPr>
      </w:pPr>
    </w:p>
    <w:p>
      <w:pPr>
        <w:spacing w:after="0"/>
        <w:rPr>
          <w:sz w:val="28"/>
        </w:rPr>
        <w:sectPr>
          <w:pgSz w:w="10810" w:h="14780"/>
          <w:pgMar w:header="0" w:footer="386" w:top="0" w:bottom="580" w:left="0" w:right="0"/>
        </w:sectPr>
      </w:pPr>
    </w:p>
    <w:p>
      <w:pPr>
        <w:spacing w:before="65"/>
        <w:ind w:left="3551" w:right="-14" w:firstLine="0"/>
        <w:jc w:val="left"/>
        <w:rPr>
          <w:rFonts w:ascii="Tahoma" w:hAnsi="Tahoma"/>
          <w:b/>
          <w:sz w:val="17"/>
        </w:rPr>
      </w:pPr>
      <w:r>
        <w:rPr/>
        <w:pict>
          <v:group style="position:absolute;margin-left:-.125pt;margin-top:-63.10865pt;width:473.4pt;height:87.4pt;mso-position-horizontal-relative:page;mso-position-vertical-relative:paragraph;z-index:-51592" coordorigin="-3,-1262" coordsize="9468,1748">
            <v:rect style="position:absolute;left:300;top:-960;width:283;height:1325" filled="true" fillcolor="#e6e7e8" stroked="false">
              <v:fill type="solid"/>
            </v:rect>
            <v:rect style="position:absolute;left:300;top:366;width:283;height:120" filled="true" fillcolor="#f1f2f2" stroked="false">
              <v:fill type="solid"/>
            </v:rect>
            <v:rect style="position:absolute;left:6597;top:-960;width:2868;height:1445" filled="true" fillcolor="#bcbec0" stroked="false">
              <v:fill type="solid"/>
            </v:rect>
            <v:rect style="position:absolute;left:584;top:-960;width:8037;height:1325" filled="true" fillcolor="#e6e7e8" stroked="false">
              <v:fill type="solid"/>
            </v:rect>
            <v:rect style="position:absolute;left:584;top:366;width:6014;height:120" filled="true" fillcolor="#f1f2f2" stroked="false">
              <v:fill type="solid"/>
            </v:rect>
            <v:shape style="position:absolute;left:-300;top:12930;width:584;height:584" coordorigin="-300,12930" coordsize="584,584" path="m300,-676l0,-676m583,-960l583,-1260e" filled="false" stroked="true" strokeweight=".25pt" strokecolor="#000000">
              <v:path arrowok="t"/>
            </v:shape>
            <w10:wrap type="none"/>
          </v:group>
        </w:pict>
      </w:r>
      <w:r>
        <w:rPr/>
        <w:pict>
          <v:line style="position:absolute;mso-position-horizontal-relative:page;mso-position-vertical-relative:paragraph;z-index:4000" from="525.236023pt,-33.810650pt" to="540.236023pt,-33.810650pt" stroked="true" strokeweight=".25pt" strokecolor="#000000">
            <w10:wrap type="none"/>
          </v:line>
        </w:pict>
      </w:r>
      <w:r>
        <w:rPr>
          <w:rFonts w:ascii="Tahoma" w:hAnsi="Tahoma"/>
          <w:b/>
          <w:color w:val="939598"/>
          <w:w w:val="105"/>
          <w:sz w:val="17"/>
        </w:rPr>
        <w:t>Educación para la salud y prevención de la enfermedad</w:t>
      </w:r>
    </w:p>
    <w:p>
      <w:pPr>
        <w:spacing w:before="150"/>
        <w:ind w:left="301" w:right="0" w:firstLine="0"/>
        <w:jc w:val="left"/>
        <w:rPr>
          <w:rFonts w:ascii="Arial Black"/>
          <w:b/>
          <w:sz w:val="22"/>
        </w:rPr>
      </w:pPr>
      <w:r>
        <w:rPr/>
        <w:br w:type="column"/>
      </w:r>
      <w:r>
        <w:rPr>
          <w:rFonts w:ascii="Arial Black"/>
          <w:b/>
          <w:color w:val="FFFFFF"/>
          <w:sz w:val="22"/>
        </w:rPr>
        <w:t>301</w:t>
      </w:r>
    </w:p>
    <w:p>
      <w:pPr>
        <w:spacing w:after="0"/>
        <w:jc w:val="left"/>
        <w:rPr>
          <w:rFonts w:ascii="Arial Black"/>
          <w:sz w:val="22"/>
        </w:rPr>
        <w:sectPr>
          <w:type w:val="continuous"/>
          <w:pgSz w:w="10810" w:h="14780"/>
          <w:pgMar w:top="1000" w:bottom="280" w:left="0" w:right="0"/>
          <w:cols w:num="2" w:equalWidth="0">
            <w:col w:w="8482" w:space="40"/>
            <w:col w:w="2288"/>
          </w:cols>
        </w:sectPr>
      </w:pPr>
    </w:p>
    <w:p>
      <w:pPr>
        <w:pStyle w:val="BodyText"/>
        <w:spacing w:before="7"/>
        <w:rPr>
          <w:rFonts w:ascii="Arial Black"/>
          <w:b/>
          <w:sz w:val="13"/>
        </w:rPr>
      </w:pPr>
    </w:p>
    <w:p>
      <w:pPr>
        <w:tabs>
          <w:tab w:pos="2421" w:val="left" w:leader="none"/>
        </w:tabs>
        <w:spacing w:before="40"/>
        <w:ind w:left="2500" w:right="1693" w:hanging="709"/>
        <w:jc w:val="both"/>
        <w:rPr>
          <w:sz w:val="18"/>
        </w:rPr>
      </w:pPr>
      <w:r>
        <w:rPr>
          <w:color w:val="231F20"/>
          <w:w w:val="123"/>
          <w:sz w:val="18"/>
          <w:u w:val="single" w:color="231F20"/>
        </w:rPr>
        <w:t> </w:t>
      </w:r>
      <w:r>
        <w:rPr>
          <w:color w:val="231F20"/>
          <w:sz w:val="18"/>
          <w:u w:val="single" w:color="231F20"/>
        </w:rPr>
        <w:tab/>
      </w:r>
      <w:r>
        <w:rPr>
          <w:color w:val="231F20"/>
          <w:spacing w:val="8"/>
          <w:sz w:val="18"/>
        </w:rPr>
        <w:t> </w:t>
      </w:r>
      <w:r>
        <w:rPr>
          <w:color w:val="231F20"/>
          <w:w w:val="105"/>
          <w:sz w:val="18"/>
        </w:rPr>
        <w:t>(2005). </w:t>
      </w:r>
      <w:r>
        <w:rPr>
          <w:rFonts w:ascii="Cambria" w:hAnsi="Cambria"/>
          <w:i/>
          <w:color w:val="231F20"/>
          <w:w w:val="105"/>
          <w:sz w:val="18"/>
        </w:rPr>
        <w:t>Carta de Bangkok para la promoción de la salud, a fin de afrontar</w:t>
      </w:r>
      <w:r>
        <w:rPr>
          <w:rFonts w:ascii="Cambria" w:hAnsi="Cambria"/>
          <w:i/>
          <w:color w:val="231F20"/>
          <w:spacing w:val="3"/>
          <w:w w:val="105"/>
          <w:sz w:val="18"/>
        </w:rPr>
        <w:t> </w:t>
      </w:r>
      <w:r>
        <w:rPr>
          <w:rFonts w:ascii="Cambria" w:hAnsi="Cambria"/>
          <w:i/>
          <w:color w:val="231F20"/>
          <w:w w:val="105"/>
          <w:sz w:val="18"/>
        </w:rPr>
        <w:t>los rápidos</w:t>
      </w:r>
      <w:r>
        <w:rPr>
          <w:rFonts w:ascii="Cambria" w:hAnsi="Cambria"/>
          <w:i/>
          <w:color w:val="231F20"/>
          <w:w w:val="101"/>
          <w:sz w:val="18"/>
        </w:rPr>
        <w:t> </w:t>
      </w:r>
      <w:r>
        <w:rPr>
          <w:rFonts w:ascii="Cambria" w:hAnsi="Cambria"/>
          <w:i/>
          <w:color w:val="231F20"/>
          <w:w w:val="105"/>
          <w:sz w:val="18"/>
        </w:rPr>
        <w:t>cambios de la salud mundial</w:t>
      </w:r>
      <w:r>
        <w:rPr>
          <w:color w:val="231F20"/>
          <w:w w:val="105"/>
          <w:sz w:val="18"/>
        </w:rPr>
        <w:t>. </w:t>
      </w:r>
      <w:r>
        <w:rPr>
          <w:color w:val="231F20"/>
          <w:spacing w:val="19"/>
          <w:w w:val="105"/>
          <w:sz w:val="18"/>
        </w:rPr>
        <w:t> </w:t>
      </w:r>
      <w:r>
        <w:rPr>
          <w:color w:val="231F20"/>
          <w:w w:val="105"/>
          <w:sz w:val="18"/>
        </w:rPr>
        <w:t>Tailandia.</w:t>
      </w:r>
    </w:p>
    <w:p>
      <w:pPr>
        <w:tabs>
          <w:tab w:pos="2421" w:val="left" w:leader="none"/>
        </w:tabs>
        <w:spacing w:before="0"/>
        <w:ind w:left="2500" w:right="1693" w:hanging="709"/>
        <w:jc w:val="both"/>
        <w:rPr>
          <w:sz w:val="18"/>
        </w:rPr>
      </w:pPr>
      <w:r>
        <w:rPr>
          <w:color w:val="231F20"/>
          <w:w w:val="123"/>
          <w:sz w:val="18"/>
          <w:u w:val="single" w:color="231F20"/>
        </w:rPr>
        <w:t> </w:t>
      </w:r>
      <w:r>
        <w:rPr>
          <w:color w:val="231F20"/>
          <w:sz w:val="18"/>
          <w:u w:val="single" w:color="231F20"/>
        </w:rPr>
        <w:tab/>
      </w:r>
      <w:r>
        <w:rPr>
          <w:color w:val="231F20"/>
          <w:spacing w:val="8"/>
          <w:sz w:val="18"/>
        </w:rPr>
        <w:t> </w:t>
      </w:r>
      <w:r>
        <w:rPr>
          <w:color w:val="231F20"/>
          <w:spacing w:val="2"/>
          <w:w w:val="105"/>
          <w:sz w:val="18"/>
        </w:rPr>
        <w:t>(2004).</w:t>
      </w:r>
      <w:r>
        <w:rPr>
          <w:color w:val="231F20"/>
          <w:spacing w:val="-32"/>
          <w:w w:val="105"/>
          <w:sz w:val="18"/>
        </w:rPr>
        <w:t> </w:t>
      </w:r>
      <w:r>
        <w:rPr>
          <w:rFonts w:ascii="Cambria" w:hAnsi="Cambria"/>
          <w:i/>
          <w:color w:val="231F20"/>
          <w:spacing w:val="3"/>
          <w:w w:val="105"/>
          <w:sz w:val="18"/>
        </w:rPr>
        <w:t>Prevención </w:t>
      </w:r>
      <w:r>
        <w:rPr>
          <w:rFonts w:ascii="Cambria" w:hAnsi="Cambria"/>
          <w:i/>
          <w:color w:val="231F20"/>
          <w:w w:val="105"/>
          <w:sz w:val="18"/>
        </w:rPr>
        <w:t>de </w:t>
      </w:r>
      <w:r>
        <w:rPr>
          <w:rFonts w:ascii="Cambria" w:hAnsi="Cambria"/>
          <w:i/>
          <w:color w:val="231F20"/>
          <w:spacing w:val="3"/>
          <w:w w:val="105"/>
          <w:sz w:val="18"/>
        </w:rPr>
        <w:t>trastornos </w:t>
      </w:r>
      <w:r>
        <w:rPr>
          <w:rFonts w:ascii="Cambria" w:hAnsi="Cambria"/>
          <w:i/>
          <w:color w:val="231F20"/>
          <w:spacing w:val="2"/>
          <w:w w:val="105"/>
          <w:sz w:val="18"/>
        </w:rPr>
        <w:t>mentales: </w:t>
      </w:r>
      <w:r>
        <w:rPr>
          <w:rFonts w:ascii="Cambria" w:hAnsi="Cambria"/>
          <w:i/>
          <w:color w:val="231F20"/>
          <w:spacing w:val="3"/>
          <w:w w:val="105"/>
          <w:sz w:val="18"/>
        </w:rPr>
        <w:t>intervenciones </w:t>
      </w:r>
      <w:r>
        <w:rPr>
          <w:rFonts w:ascii="Cambria" w:hAnsi="Cambria"/>
          <w:i/>
          <w:color w:val="231F20"/>
          <w:spacing w:val="2"/>
          <w:w w:val="105"/>
          <w:sz w:val="18"/>
        </w:rPr>
        <w:t>efectivas </w:t>
      </w:r>
      <w:r>
        <w:rPr>
          <w:rFonts w:ascii="Cambria" w:hAnsi="Cambria"/>
          <w:i/>
          <w:color w:val="231F20"/>
          <w:w w:val="105"/>
          <w:sz w:val="18"/>
        </w:rPr>
        <w:t>y </w:t>
      </w:r>
      <w:r>
        <w:rPr>
          <w:rFonts w:ascii="Cambria" w:hAnsi="Cambria"/>
          <w:i/>
          <w:color w:val="231F20"/>
          <w:spacing w:val="2"/>
          <w:w w:val="105"/>
          <w:sz w:val="18"/>
        </w:rPr>
        <w:t>políticas</w:t>
      </w:r>
      <w:r>
        <w:rPr>
          <w:color w:val="231F20"/>
          <w:spacing w:val="2"/>
          <w:w w:val="105"/>
          <w:sz w:val="18"/>
        </w:rPr>
        <w:t>.</w:t>
      </w:r>
      <w:r>
        <w:rPr>
          <w:color w:val="231F20"/>
          <w:spacing w:val="-7"/>
          <w:w w:val="105"/>
          <w:sz w:val="18"/>
        </w:rPr>
        <w:t> </w:t>
      </w:r>
      <w:r>
        <w:rPr>
          <w:color w:val="231F20"/>
          <w:w w:val="105"/>
          <w:sz w:val="18"/>
        </w:rPr>
        <w:t>Ge­</w:t>
      </w:r>
      <w:r>
        <w:rPr>
          <w:color w:val="231F20"/>
          <w:w w:val="103"/>
          <w:sz w:val="18"/>
        </w:rPr>
        <w:t> </w:t>
      </w:r>
      <w:r>
        <w:rPr>
          <w:color w:val="231F20"/>
          <w:w w:val="110"/>
          <w:sz w:val="18"/>
        </w:rPr>
        <w:t>nova: </w:t>
      </w:r>
      <w:r>
        <w:rPr>
          <w:color w:val="231F20"/>
          <w:spacing w:val="40"/>
          <w:w w:val="110"/>
          <w:sz w:val="18"/>
        </w:rPr>
        <w:t> </w:t>
      </w:r>
      <w:r>
        <w:rPr>
          <w:color w:val="231F20"/>
          <w:spacing w:val="2"/>
          <w:w w:val="110"/>
          <w:sz w:val="14"/>
        </w:rPr>
        <w:t>oms</w:t>
      </w:r>
      <w:r>
        <w:rPr>
          <w:color w:val="231F20"/>
          <w:spacing w:val="2"/>
          <w:w w:val="110"/>
          <w:sz w:val="18"/>
        </w:rPr>
        <w:t>.</w:t>
      </w:r>
    </w:p>
    <w:p>
      <w:pPr>
        <w:tabs>
          <w:tab w:pos="2421" w:val="left" w:leader="none"/>
        </w:tabs>
        <w:spacing w:before="4"/>
        <w:ind w:left="2500" w:right="1694" w:hanging="709"/>
        <w:jc w:val="both"/>
        <w:rPr>
          <w:sz w:val="18"/>
        </w:rPr>
      </w:pPr>
      <w:r>
        <w:rPr>
          <w:color w:val="231F20"/>
          <w:w w:val="123"/>
          <w:sz w:val="18"/>
          <w:u w:val="single" w:color="231F20"/>
        </w:rPr>
        <w:t> </w:t>
      </w:r>
      <w:r>
        <w:rPr>
          <w:color w:val="231F20"/>
          <w:sz w:val="18"/>
          <w:u w:val="single" w:color="231F20"/>
        </w:rPr>
        <w:tab/>
      </w:r>
      <w:r>
        <w:rPr>
          <w:color w:val="231F20"/>
          <w:spacing w:val="9"/>
          <w:sz w:val="18"/>
        </w:rPr>
        <w:t> </w:t>
      </w:r>
      <w:r>
        <w:rPr>
          <w:color w:val="231F20"/>
          <w:w w:val="105"/>
          <w:sz w:val="18"/>
        </w:rPr>
        <w:t>(2000). </w:t>
      </w:r>
      <w:r>
        <w:rPr>
          <w:rFonts w:ascii="Cambria" w:hAnsi="Cambria"/>
          <w:i/>
          <w:color w:val="231F20"/>
          <w:w w:val="105"/>
          <w:sz w:val="18"/>
        </w:rPr>
        <w:t>Quinta conferencia internacional sobre promoción de la salud. </w:t>
      </w:r>
      <w:r>
        <w:rPr>
          <w:rFonts w:ascii="Cambria" w:hAnsi="Cambria"/>
          <w:i/>
          <w:color w:val="231F20"/>
          <w:spacing w:val="6"/>
          <w:w w:val="105"/>
          <w:sz w:val="18"/>
        </w:rPr>
        <w:t> </w:t>
      </w:r>
      <w:r>
        <w:rPr>
          <w:rFonts w:ascii="Cambria" w:hAnsi="Cambria"/>
          <w:i/>
          <w:color w:val="231F20"/>
          <w:w w:val="105"/>
          <w:sz w:val="18"/>
        </w:rPr>
        <w:t>Promoción</w:t>
      </w:r>
      <w:r>
        <w:rPr>
          <w:rFonts w:ascii="Cambria" w:hAnsi="Cambria"/>
          <w:i/>
          <w:color w:val="231F20"/>
          <w:spacing w:val="5"/>
          <w:w w:val="105"/>
          <w:sz w:val="18"/>
        </w:rPr>
        <w:t> </w:t>
      </w:r>
      <w:r>
        <w:rPr>
          <w:rFonts w:ascii="Cambria" w:hAnsi="Cambria"/>
          <w:i/>
          <w:color w:val="231F20"/>
          <w:w w:val="105"/>
          <w:sz w:val="18"/>
        </w:rPr>
        <w:t>de</w:t>
      </w:r>
      <w:r>
        <w:rPr>
          <w:rFonts w:ascii="Cambria" w:hAnsi="Cambria"/>
          <w:i/>
          <w:color w:val="231F20"/>
          <w:w w:val="102"/>
          <w:sz w:val="18"/>
        </w:rPr>
        <w:t> </w:t>
      </w:r>
      <w:r>
        <w:rPr>
          <w:rFonts w:ascii="Cambria" w:hAnsi="Cambria"/>
          <w:i/>
          <w:color w:val="231F20"/>
          <w:w w:val="105"/>
          <w:sz w:val="18"/>
        </w:rPr>
        <w:t>la salud: hacia una mayor equidad</w:t>
      </w:r>
      <w:r>
        <w:rPr>
          <w:color w:val="231F20"/>
          <w:w w:val="105"/>
          <w:sz w:val="18"/>
        </w:rPr>
        <w:t>. México:  </w:t>
      </w:r>
      <w:r>
        <w:rPr>
          <w:color w:val="231F20"/>
          <w:spacing w:val="43"/>
          <w:w w:val="105"/>
          <w:sz w:val="18"/>
        </w:rPr>
        <w:t> </w:t>
      </w:r>
      <w:r>
        <w:rPr>
          <w:color w:val="231F20"/>
          <w:w w:val="105"/>
          <w:sz w:val="14"/>
        </w:rPr>
        <w:t>oms</w:t>
      </w:r>
      <w:r>
        <w:rPr>
          <w:color w:val="231F20"/>
          <w:w w:val="105"/>
          <w:sz w:val="18"/>
        </w:rPr>
        <w:t>.</w:t>
      </w:r>
    </w:p>
    <w:p>
      <w:pPr>
        <w:tabs>
          <w:tab w:pos="2421" w:val="left" w:leader="none"/>
        </w:tabs>
        <w:spacing w:before="0"/>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05"/>
          <w:sz w:val="18"/>
        </w:rPr>
        <w:t>(1998). </w:t>
      </w:r>
      <w:r>
        <w:rPr>
          <w:rFonts w:ascii="Cambria" w:hAnsi="Cambria"/>
          <w:i/>
          <w:color w:val="231F20"/>
          <w:w w:val="105"/>
          <w:sz w:val="18"/>
        </w:rPr>
        <w:t>Promoción de la salud. Glosario</w:t>
      </w:r>
      <w:r>
        <w:rPr>
          <w:color w:val="231F20"/>
          <w:w w:val="105"/>
          <w:sz w:val="18"/>
        </w:rPr>
        <w:t>,  </w:t>
      </w:r>
      <w:r>
        <w:rPr>
          <w:color w:val="231F20"/>
          <w:spacing w:val="9"/>
          <w:w w:val="105"/>
          <w:sz w:val="18"/>
        </w:rPr>
        <w:t> </w:t>
      </w:r>
      <w:r>
        <w:rPr>
          <w:color w:val="231F20"/>
          <w:w w:val="105"/>
          <w:sz w:val="18"/>
        </w:rPr>
        <w:t>Ginebra.</w:t>
      </w:r>
    </w:p>
    <w:p>
      <w:pPr>
        <w:tabs>
          <w:tab w:pos="2421" w:val="left" w:leader="none"/>
        </w:tabs>
        <w:spacing w:before="0"/>
        <w:ind w:left="2500" w:right="1690" w:hanging="709"/>
        <w:jc w:val="both"/>
        <w:rPr>
          <w:sz w:val="18"/>
        </w:rPr>
      </w:pPr>
      <w:r>
        <w:rPr>
          <w:color w:val="231F20"/>
          <w:w w:val="123"/>
          <w:sz w:val="18"/>
          <w:u w:val="single" w:color="231F20"/>
        </w:rPr>
        <w:t> </w:t>
      </w:r>
      <w:r>
        <w:rPr>
          <w:color w:val="231F20"/>
          <w:sz w:val="18"/>
          <w:u w:val="single" w:color="231F20"/>
        </w:rPr>
        <w:tab/>
      </w:r>
      <w:r>
        <w:rPr>
          <w:color w:val="231F20"/>
          <w:spacing w:val="4"/>
          <w:sz w:val="18"/>
        </w:rPr>
        <w:t> </w:t>
      </w:r>
      <w:r>
        <w:rPr>
          <w:color w:val="231F20"/>
          <w:w w:val="105"/>
          <w:sz w:val="18"/>
        </w:rPr>
        <w:t>(1997).</w:t>
      </w:r>
      <w:r>
        <w:rPr>
          <w:color w:val="231F20"/>
          <w:spacing w:val="-9"/>
          <w:w w:val="105"/>
          <w:sz w:val="18"/>
        </w:rPr>
        <w:t> </w:t>
      </w:r>
      <w:r>
        <w:rPr>
          <w:rFonts w:ascii="Cambria" w:hAnsi="Cambria"/>
          <w:i/>
          <w:color w:val="231F20"/>
          <w:w w:val="105"/>
          <w:sz w:val="18"/>
        </w:rPr>
        <w:t>Cuarta</w:t>
      </w:r>
      <w:r>
        <w:rPr>
          <w:rFonts w:ascii="Cambria" w:hAnsi="Cambria"/>
          <w:i/>
          <w:color w:val="231F20"/>
          <w:spacing w:val="-5"/>
          <w:w w:val="105"/>
          <w:sz w:val="18"/>
        </w:rPr>
        <w:t> </w:t>
      </w:r>
      <w:r>
        <w:rPr>
          <w:rFonts w:ascii="Cambria" w:hAnsi="Cambria"/>
          <w:i/>
          <w:color w:val="231F20"/>
          <w:w w:val="105"/>
          <w:sz w:val="18"/>
        </w:rPr>
        <w:t>conferencia</w:t>
      </w:r>
      <w:r>
        <w:rPr>
          <w:rFonts w:ascii="Cambria" w:hAnsi="Cambria"/>
          <w:i/>
          <w:color w:val="231F20"/>
          <w:spacing w:val="-5"/>
          <w:w w:val="105"/>
          <w:sz w:val="18"/>
        </w:rPr>
        <w:t> </w:t>
      </w:r>
      <w:r>
        <w:rPr>
          <w:rFonts w:ascii="Cambria" w:hAnsi="Cambria"/>
          <w:i/>
          <w:color w:val="231F20"/>
          <w:w w:val="105"/>
          <w:sz w:val="18"/>
        </w:rPr>
        <w:t>internacional</w:t>
      </w:r>
      <w:r>
        <w:rPr>
          <w:rFonts w:ascii="Cambria" w:hAnsi="Cambria"/>
          <w:i/>
          <w:color w:val="231F20"/>
          <w:spacing w:val="-5"/>
          <w:w w:val="105"/>
          <w:sz w:val="18"/>
        </w:rPr>
        <w:t> </w:t>
      </w:r>
      <w:r>
        <w:rPr>
          <w:rFonts w:ascii="Cambria" w:hAnsi="Cambria"/>
          <w:i/>
          <w:color w:val="231F20"/>
          <w:w w:val="105"/>
          <w:sz w:val="18"/>
        </w:rPr>
        <w:t>sobre</w:t>
      </w:r>
      <w:r>
        <w:rPr>
          <w:rFonts w:ascii="Cambria" w:hAnsi="Cambria"/>
          <w:i/>
          <w:color w:val="231F20"/>
          <w:spacing w:val="-5"/>
          <w:w w:val="105"/>
          <w:sz w:val="18"/>
        </w:rPr>
        <w:t> </w:t>
      </w:r>
      <w:r>
        <w:rPr>
          <w:rFonts w:ascii="Cambria" w:hAnsi="Cambria"/>
          <w:i/>
          <w:color w:val="231F20"/>
          <w:w w:val="105"/>
          <w:sz w:val="18"/>
        </w:rPr>
        <w:t>promoción</w:t>
      </w:r>
      <w:r>
        <w:rPr>
          <w:rFonts w:ascii="Cambria" w:hAnsi="Cambria"/>
          <w:i/>
          <w:color w:val="231F20"/>
          <w:spacing w:val="-5"/>
          <w:w w:val="105"/>
          <w:sz w:val="18"/>
        </w:rPr>
        <w:t> </w:t>
      </w:r>
      <w:r>
        <w:rPr>
          <w:rFonts w:ascii="Cambria" w:hAnsi="Cambria"/>
          <w:i/>
          <w:color w:val="231F20"/>
          <w:w w:val="105"/>
          <w:sz w:val="18"/>
        </w:rPr>
        <w:t>de</w:t>
      </w:r>
      <w:r>
        <w:rPr>
          <w:rFonts w:ascii="Cambria" w:hAnsi="Cambria"/>
          <w:i/>
          <w:color w:val="231F20"/>
          <w:spacing w:val="-5"/>
          <w:w w:val="105"/>
          <w:sz w:val="18"/>
        </w:rPr>
        <w:t> </w:t>
      </w:r>
      <w:r>
        <w:rPr>
          <w:rFonts w:ascii="Cambria" w:hAnsi="Cambria"/>
          <w:i/>
          <w:color w:val="231F20"/>
          <w:w w:val="105"/>
          <w:sz w:val="18"/>
        </w:rPr>
        <w:t>la</w:t>
      </w:r>
      <w:r>
        <w:rPr>
          <w:rFonts w:ascii="Cambria" w:hAnsi="Cambria"/>
          <w:i/>
          <w:color w:val="231F20"/>
          <w:spacing w:val="-5"/>
          <w:w w:val="105"/>
          <w:sz w:val="18"/>
        </w:rPr>
        <w:t> </w:t>
      </w:r>
      <w:r>
        <w:rPr>
          <w:rFonts w:ascii="Cambria" w:hAnsi="Cambria"/>
          <w:i/>
          <w:color w:val="231F20"/>
          <w:w w:val="105"/>
          <w:sz w:val="18"/>
        </w:rPr>
        <w:t>salud:</w:t>
      </w:r>
      <w:r>
        <w:rPr>
          <w:rFonts w:ascii="Cambria" w:hAnsi="Cambria"/>
          <w:i/>
          <w:color w:val="231F20"/>
          <w:spacing w:val="-5"/>
          <w:w w:val="105"/>
          <w:sz w:val="18"/>
        </w:rPr>
        <w:t> </w:t>
      </w:r>
      <w:r>
        <w:rPr>
          <w:rFonts w:ascii="Cambria" w:hAnsi="Cambria"/>
          <w:i/>
          <w:color w:val="231F20"/>
          <w:w w:val="105"/>
          <w:sz w:val="18"/>
        </w:rPr>
        <w:t>nuevos</w:t>
      </w:r>
      <w:r>
        <w:rPr>
          <w:rFonts w:ascii="Cambria" w:hAnsi="Cambria"/>
          <w:i/>
          <w:color w:val="231F20"/>
          <w:spacing w:val="-5"/>
          <w:w w:val="105"/>
          <w:sz w:val="18"/>
        </w:rPr>
        <w:t> </w:t>
      </w:r>
      <w:r>
        <w:rPr>
          <w:rFonts w:ascii="Cambria" w:hAnsi="Cambria"/>
          <w:i/>
          <w:color w:val="231F20"/>
          <w:w w:val="105"/>
          <w:sz w:val="18"/>
        </w:rPr>
        <w:t>actores</w:t>
      </w:r>
      <w:r>
        <w:rPr>
          <w:rFonts w:ascii="Cambria" w:hAnsi="Cambria"/>
          <w:i/>
          <w:color w:val="231F20"/>
          <w:w w:val="94"/>
          <w:sz w:val="18"/>
        </w:rPr>
        <w:t> </w:t>
      </w:r>
      <w:r>
        <w:rPr>
          <w:rFonts w:ascii="Cambria" w:hAnsi="Cambria"/>
          <w:i/>
          <w:color w:val="231F20"/>
          <w:w w:val="105"/>
          <w:sz w:val="18"/>
        </w:rPr>
        <w:t>para una nueva era-conduciendo la promoción de la salud en el siglo </w:t>
      </w:r>
      <w:r>
        <w:rPr>
          <w:rFonts w:ascii="Times New Roman" w:hAnsi="Times New Roman"/>
          <w:i/>
          <w:color w:val="231F20"/>
          <w:w w:val="105"/>
          <w:sz w:val="14"/>
        </w:rPr>
        <w:t>xxi</w:t>
      </w:r>
      <w:r>
        <w:rPr>
          <w:color w:val="231F20"/>
          <w:w w:val="105"/>
          <w:sz w:val="18"/>
        </w:rPr>
        <w:t>. Yakarta, Indonesia:  </w:t>
      </w:r>
      <w:r>
        <w:rPr>
          <w:color w:val="231F20"/>
          <w:spacing w:val="41"/>
          <w:w w:val="105"/>
          <w:sz w:val="18"/>
        </w:rPr>
        <w:t> </w:t>
      </w:r>
      <w:r>
        <w:rPr>
          <w:color w:val="231F20"/>
          <w:w w:val="105"/>
          <w:sz w:val="14"/>
        </w:rPr>
        <w:t>oms</w:t>
      </w:r>
      <w:r>
        <w:rPr>
          <w:color w:val="231F20"/>
          <w:w w:val="105"/>
          <w:sz w:val="18"/>
        </w:rPr>
        <w:t>.</w:t>
      </w:r>
    </w:p>
    <w:p>
      <w:pPr>
        <w:tabs>
          <w:tab w:pos="2421" w:val="left" w:leader="none"/>
        </w:tabs>
        <w:spacing w:before="4"/>
        <w:ind w:left="2500" w:right="1689"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6"/>
          <w:sz w:val="18"/>
        </w:rPr>
        <w:t> </w:t>
      </w:r>
      <w:r>
        <w:rPr>
          <w:color w:val="231F20"/>
          <w:w w:val="105"/>
          <w:sz w:val="18"/>
        </w:rPr>
        <w:t>(1991).</w:t>
      </w:r>
      <w:r>
        <w:rPr>
          <w:color w:val="231F20"/>
          <w:spacing w:val="29"/>
          <w:w w:val="105"/>
          <w:sz w:val="18"/>
        </w:rPr>
        <w:t> </w:t>
      </w:r>
      <w:r>
        <w:rPr>
          <w:rFonts w:ascii="Cambria" w:hAnsi="Cambria"/>
          <w:i/>
          <w:color w:val="231F20"/>
          <w:w w:val="105"/>
          <w:sz w:val="18"/>
        </w:rPr>
        <w:t>Tercera</w:t>
      </w:r>
      <w:r>
        <w:rPr>
          <w:rFonts w:ascii="Cambria" w:hAnsi="Cambria"/>
          <w:i/>
          <w:color w:val="231F20"/>
          <w:spacing w:val="29"/>
          <w:w w:val="105"/>
          <w:sz w:val="18"/>
        </w:rPr>
        <w:t> </w:t>
      </w:r>
      <w:r>
        <w:rPr>
          <w:rFonts w:ascii="Cambria" w:hAnsi="Cambria"/>
          <w:i/>
          <w:color w:val="231F20"/>
          <w:w w:val="105"/>
          <w:sz w:val="18"/>
        </w:rPr>
        <w:t>conferencia</w:t>
      </w:r>
      <w:r>
        <w:rPr>
          <w:rFonts w:ascii="Cambria" w:hAnsi="Cambria"/>
          <w:i/>
          <w:color w:val="231F20"/>
          <w:spacing w:val="29"/>
          <w:w w:val="105"/>
          <w:sz w:val="18"/>
        </w:rPr>
        <w:t> </w:t>
      </w:r>
      <w:r>
        <w:rPr>
          <w:rFonts w:ascii="Cambria" w:hAnsi="Cambria"/>
          <w:i/>
          <w:color w:val="231F20"/>
          <w:w w:val="105"/>
          <w:sz w:val="18"/>
        </w:rPr>
        <w:t>internacional</w:t>
      </w:r>
      <w:r>
        <w:rPr>
          <w:rFonts w:ascii="Cambria" w:hAnsi="Cambria"/>
          <w:i/>
          <w:color w:val="231F20"/>
          <w:spacing w:val="29"/>
          <w:w w:val="105"/>
          <w:sz w:val="18"/>
        </w:rPr>
        <w:t> </w:t>
      </w:r>
      <w:r>
        <w:rPr>
          <w:rFonts w:ascii="Cambria" w:hAnsi="Cambria"/>
          <w:i/>
          <w:color w:val="231F20"/>
          <w:w w:val="105"/>
          <w:sz w:val="18"/>
        </w:rPr>
        <w:t>sobre</w:t>
      </w:r>
      <w:r>
        <w:rPr>
          <w:rFonts w:ascii="Cambria" w:hAnsi="Cambria"/>
          <w:i/>
          <w:color w:val="231F20"/>
          <w:spacing w:val="29"/>
          <w:w w:val="105"/>
          <w:sz w:val="18"/>
        </w:rPr>
        <w:t> </w:t>
      </w:r>
      <w:r>
        <w:rPr>
          <w:rFonts w:ascii="Cambria" w:hAnsi="Cambria"/>
          <w:i/>
          <w:color w:val="231F20"/>
          <w:w w:val="105"/>
          <w:sz w:val="18"/>
        </w:rPr>
        <w:t>promoción</w:t>
      </w:r>
      <w:r>
        <w:rPr>
          <w:rFonts w:ascii="Cambria" w:hAnsi="Cambria"/>
          <w:i/>
          <w:color w:val="231F20"/>
          <w:spacing w:val="29"/>
          <w:w w:val="105"/>
          <w:sz w:val="18"/>
        </w:rPr>
        <w:t> </w:t>
      </w:r>
      <w:r>
        <w:rPr>
          <w:rFonts w:ascii="Cambria" w:hAnsi="Cambria"/>
          <w:i/>
          <w:color w:val="231F20"/>
          <w:w w:val="105"/>
          <w:sz w:val="18"/>
        </w:rPr>
        <w:t>de</w:t>
      </w:r>
      <w:r>
        <w:rPr>
          <w:rFonts w:ascii="Cambria" w:hAnsi="Cambria"/>
          <w:i/>
          <w:color w:val="231F20"/>
          <w:spacing w:val="29"/>
          <w:w w:val="105"/>
          <w:sz w:val="18"/>
        </w:rPr>
        <w:t> </w:t>
      </w:r>
      <w:r>
        <w:rPr>
          <w:rFonts w:ascii="Cambria" w:hAnsi="Cambria"/>
          <w:i/>
          <w:color w:val="231F20"/>
          <w:w w:val="105"/>
          <w:sz w:val="18"/>
        </w:rPr>
        <w:t>la</w:t>
      </w:r>
      <w:r>
        <w:rPr>
          <w:rFonts w:ascii="Cambria" w:hAnsi="Cambria"/>
          <w:i/>
          <w:color w:val="231F20"/>
          <w:spacing w:val="29"/>
          <w:w w:val="105"/>
          <w:sz w:val="18"/>
        </w:rPr>
        <w:t> </w:t>
      </w:r>
      <w:r>
        <w:rPr>
          <w:rFonts w:ascii="Cambria" w:hAnsi="Cambria"/>
          <w:i/>
          <w:color w:val="231F20"/>
          <w:w w:val="105"/>
          <w:sz w:val="18"/>
        </w:rPr>
        <w:t>salud</w:t>
      </w:r>
      <w:r>
        <w:rPr>
          <w:color w:val="231F20"/>
          <w:w w:val="105"/>
          <w:sz w:val="18"/>
        </w:rPr>
        <w:t>.</w:t>
      </w:r>
      <w:r>
        <w:rPr>
          <w:color w:val="231F20"/>
          <w:spacing w:val="29"/>
          <w:w w:val="105"/>
          <w:sz w:val="18"/>
        </w:rPr>
        <w:t> </w:t>
      </w:r>
      <w:r>
        <w:rPr>
          <w:color w:val="231F20"/>
          <w:w w:val="105"/>
          <w:sz w:val="18"/>
        </w:rPr>
        <w:t>Sundsvall,</w:t>
      </w:r>
      <w:r>
        <w:rPr>
          <w:color w:val="231F20"/>
          <w:w w:val="107"/>
          <w:sz w:val="18"/>
        </w:rPr>
        <w:t> </w:t>
      </w:r>
      <w:r>
        <w:rPr>
          <w:color w:val="231F20"/>
          <w:w w:val="105"/>
          <w:sz w:val="18"/>
        </w:rPr>
        <w:t>Suiza: </w:t>
      </w:r>
      <w:r>
        <w:rPr>
          <w:color w:val="231F20"/>
          <w:spacing w:val="33"/>
          <w:w w:val="105"/>
          <w:sz w:val="18"/>
        </w:rPr>
        <w:t> </w:t>
      </w:r>
      <w:r>
        <w:rPr>
          <w:color w:val="231F20"/>
          <w:w w:val="105"/>
          <w:sz w:val="14"/>
        </w:rPr>
        <w:t>oms</w:t>
      </w:r>
      <w:r>
        <w:rPr>
          <w:color w:val="231F20"/>
          <w:w w:val="105"/>
          <w:sz w:val="18"/>
        </w:rPr>
        <w:t>.</w:t>
      </w:r>
    </w:p>
    <w:p>
      <w:pPr>
        <w:tabs>
          <w:tab w:pos="2421" w:val="left" w:leader="none"/>
        </w:tabs>
        <w:spacing w:before="4"/>
        <w:ind w:left="2500" w:right="1690" w:hanging="709"/>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spacing w:val="-10"/>
          <w:sz w:val="18"/>
        </w:rPr>
        <w:t> </w:t>
      </w:r>
      <w:r>
        <w:rPr>
          <w:color w:val="231F20"/>
          <w:w w:val="110"/>
          <w:sz w:val="18"/>
        </w:rPr>
        <w:t>(1988). </w:t>
      </w:r>
      <w:r>
        <w:rPr>
          <w:rFonts w:ascii="Cambria" w:hAnsi="Cambria"/>
          <w:i/>
          <w:color w:val="231F20"/>
          <w:w w:val="110"/>
          <w:sz w:val="18"/>
        </w:rPr>
        <w:t>Segunda conferencia internacional sobre promoción de la</w:t>
      </w:r>
      <w:r>
        <w:rPr>
          <w:rFonts w:ascii="Cambria" w:hAnsi="Cambria"/>
          <w:i/>
          <w:color w:val="231F20"/>
          <w:spacing w:val="-25"/>
          <w:w w:val="110"/>
          <w:sz w:val="18"/>
        </w:rPr>
        <w:t> </w:t>
      </w:r>
      <w:r>
        <w:rPr>
          <w:rFonts w:ascii="Cambria" w:hAnsi="Cambria"/>
          <w:i/>
          <w:color w:val="231F20"/>
          <w:w w:val="110"/>
          <w:sz w:val="18"/>
        </w:rPr>
        <w:t>salud</w:t>
      </w:r>
      <w:r>
        <w:rPr>
          <w:color w:val="231F20"/>
          <w:w w:val="110"/>
          <w:sz w:val="18"/>
        </w:rPr>
        <w:t>.</w:t>
      </w:r>
      <w:r>
        <w:rPr>
          <w:color w:val="231F20"/>
          <w:spacing w:val="-7"/>
          <w:w w:val="110"/>
          <w:sz w:val="18"/>
        </w:rPr>
        <w:t> </w:t>
      </w:r>
      <w:r>
        <w:rPr>
          <w:color w:val="231F20"/>
          <w:w w:val="110"/>
          <w:sz w:val="18"/>
        </w:rPr>
        <w:t>Adelaida,</w:t>
      </w:r>
      <w:r>
        <w:rPr>
          <w:color w:val="231F20"/>
          <w:w w:val="114"/>
          <w:sz w:val="18"/>
        </w:rPr>
        <w:t> </w:t>
      </w:r>
      <w:r>
        <w:rPr>
          <w:color w:val="231F20"/>
          <w:w w:val="110"/>
          <w:sz w:val="18"/>
        </w:rPr>
        <w:t>Australia:</w:t>
      </w:r>
      <w:r>
        <w:rPr>
          <w:color w:val="231F20"/>
          <w:spacing w:val="39"/>
          <w:w w:val="110"/>
          <w:sz w:val="18"/>
        </w:rPr>
        <w:t> </w:t>
      </w:r>
      <w:r>
        <w:rPr>
          <w:color w:val="231F20"/>
          <w:w w:val="110"/>
          <w:sz w:val="14"/>
        </w:rPr>
        <w:t>oms</w:t>
      </w:r>
      <w:r>
        <w:rPr>
          <w:color w:val="231F20"/>
          <w:w w:val="110"/>
          <w:sz w:val="18"/>
        </w:rPr>
        <w:t>.</w:t>
      </w:r>
    </w:p>
    <w:p>
      <w:pPr>
        <w:tabs>
          <w:tab w:pos="2421" w:val="left" w:leader="none"/>
        </w:tabs>
        <w:spacing w:before="4"/>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10"/>
          <w:sz w:val="18"/>
        </w:rPr>
        <w:t>(1986).</w:t>
      </w:r>
      <w:r>
        <w:rPr>
          <w:color w:val="231F20"/>
          <w:spacing w:val="-16"/>
          <w:w w:val="110"/>
          <w:sz w:val="18"/>
        </w:rPr>
        <w:t> </w:t>
      </w:r>
      <w:r>
        <w:rPr>
          <w:rFonts w:ascii="Cambria" w:hAnsi="Cambria"/>
          <w:i/>
          <w:color w:val="231F20"/>
          <w:w w:val="110"/>
          <w:sz w:val="18"/>
        </w:rPr>
        <w:t>Carta</w:t>
      </w:r>
      <w:r>
        <w:rPr>
          <w:rFonts w:ascii="Cambria" w:hAnsi="Cambria"/>
          <w:i/>
          <w:color w:val="231F20"/>
          <w:spacing w:val="-11"/>
          <w:w w:val="110"/>
          <w:sz w:val="18"/>
        </w:rPr>
        <w:t> </w:t>
      </w:r>
      <w:r>
        <w:rPr>
          <w:rFonts w:ascii="Cambria" w:hAnsi="Cambria"/>
          <w:i/>
          <w:color w:val="231F20"/>
          <w:w w:val="110"/>
          <w:sz w:val="18"/>
        </w:rPr>
        <w:t>de</w:t>
      </w:r>
      <w:r>
        <w:rPr>
          <w:rFonts w:ascii="Cambria" w:hAnsi="Cambria"/>
          <w:i/>
          <w:color w:val="231F20"/>
          <w:spacing w:val="-11"/>
          <w:w w:val="110"/>
          <w:sz w:val="18"/>
        </w:rPr>
        <w:t> </w:t>
      </w:r>
      <w:r>
        <w:rPr>
          <w:rFonts w:ascii="Cambria" w:hAnsi="Cambria"/>
          <w:i/>
          <w:color w:val="231F20"/>
          <w:w w:val="110"/>
          <w:sz w:val="18"/>
        </w:rPr>
        <w:t>Ottawa</w:t>
      </w:r>
      <w:r>
        <w:rPr>
          <w:rFonts w:ascii="Cambria" w:hAnsi="Cambria"/>
          <w:i/>
          <w:color w:val="231F20"/>
          <w:spacing w:val="-11"/>
          <w:w w:val="110"/>
          <w:sz w:val="18"/>
        </w:rPr>
        <w:t> </w:t>
      </w:r>
      <w:r>
        <w:rPr>
          <w:rFonts w:ascii="Cambria" w:hAnsi="Cambria"/>
          <w:i/>
          <w:color w:val="231F20"/>
          <w:w w:val="110"/>
          <w:sz w:val="18"/>
        </w:rPr>
        <w:t>para</w:t>
      </w:r>
      <w:r>
        <w:rPr>
          <w:rFonts w:ascii="Cambria" w:hAnsi="Cambria"/>
          <w:i/>
          <w:color w:val="231F20"/>
          <w:spacing w:val="-11"/>
          <w:w w:val="110"/>
          <w:sz w:val="18"/>
        </w:rPr>
        <w:t> </w:t>
      </w:r>
      <w:r>
        <w:rPr>
          <w:rFonts w:ascii="Cambria" w:hAnsi="Cambria"/>
          <w:i/>
          <w:color w:val="231F20"/>
          <w:w w:val="110"/>
          <w:sz w:val="18"/>
        </w:rPr>
        <w:t>el</w:t>
      </w:r>
      <w:r>
        <w:rPr>
          <w:rFonts w:ascii="Cambria" w:hAnsi="Cambria"/>
          <w:i/>
          <w:color w:val="231F20"/>
          <w:spacing w:val="-11"/>
          <w:w w:val="110"/>
          <w:sz w:val="18"/>
        </w:rPr>
        <w:t> </w:t>
      </w:r>
      <w:r>
        <w:rPr>
          <w:rFonts w:ascii="Cambria" w:hAnsi="Cambria"/>
          <w:i/>
          <w:color w:val="231F20"/>
          <w:w w:val="110"/>
          <w:sz w:val="18"/>
        </w:rPr>
        <w:t>Fomento</w:t>
      </w:r>
      <w:r>
        <w:rPr>
          <w:rFonts w:ascii="Cambria" w:hAnsi="Cambria"/>
          <w:i/>
          <w:color w:val="231F20"/>
          <w:spacing w:val="-11"/>
          <w:w w:val="110"/>
          <w:sz w:val="18"/>
        </w:rPr>
        <w:t> </w:t>
      </w:r>
      <w:r>
        <w:rPr>
          <w:rFonts w:ascii="Cambria" w:hAnsi="Cambria"/>
          <w:i/>
          <w:color w:val="231F20"/>
          <w:w w:val="110"/>
          <w:sz w:val="18"/>
        </w:rPr>
        <w:t>de</w:t>
      </w:r>
      <w:r>
        <w:rPr>
          <w:rFonts w:ascii="Cambria" w:hAnsi="Cambria"/>
          <w:i/>
          <w:color w:val="231F20"/>
          <w:spacing w:val="-11"/>
          <w:w w:val="110"/>
          <w:sz w:val="18"/>
        </w:rPr>
        <w:t> </w:t>
      </w:r>
      <w:r>
        <w:rPr>
          <w:rFonts w:ascii="Cambria" w:hAnsi="Cambria"/>
          <w:i/>
          <w:color w:val="231F20"/>
          <w:w w:val="110"/>
          <w:sz w:val="18"/>
        </w:rPr>
        <w:t>la</w:t>
      </w:r>
      <w:r>
        <w:rPr>
          <w:rFonts w:ascii="Cambria" w:hAnsi="Cambria"/>
          <w:i/>
          <w:color w:val="231F20"/>
          <w:spacing w:val="-11"/>
          <w:w w:val="110"/>
          <w:sz w:val="18"/>
        </w:rPr>
        <w:t> </w:t>
      </w:r>
      <w:r>
        <w:rPr>
          <w:rFonts w:ascii="Cambria" w:hAnsi="Cambria"/>
          <w:i/>
          <w:color w:val="231F20"/>
          <w:w w:val="110"/>
          <w:sz w:val="18"/>
        </w:rPr>
        <w:t>Salud</w:t>
      </w:r>
      <w:r>
        <w:rPr>
          <w:color w:val="231F20"/>
          <w:w w:val="110"/>
          <w:sz w:val="18"/>
        </w:rPr>
        <w:t>.</w:t>
      </w:r>
      <w:r>
        <w:rPr>
          <w:color w:val="231F20"/>
          <w:spacing w:val="-16"/>
          <w:w w:val="110"/>
          <w:sz w:val="18"/>
        </w:rPr>
        <w:t> </w:t>
      </w:r>
      <w:r>
        <w:rPr>
          <w:color w:val="231F20"/>
          <w:w w:val="110"/>
          <w:sz w:val="18"/>
        </w:rPr>
        <w:t>Canadá:</w:t>
      </w:r>
      <w:r>
        <w:rPr>
          <w:color w:val="231F20"/>
          <w:spacing w:val="-13"/>
          <w:w w:val="110"/>
          <w:sz w:val="18"/>
        </w:rPr>
        <w:t> </w:t>
      </w:r>
      <w:r>
        <w:rPr>
          <w:color w:val="231F20"/>
          <w:w w:val="110"/>
          <w:sz w:val="14"/>
        </w:rPr>
        <w:t>oms</w:t>
      </w:r>
      <w:r>
        <w:rPr>
          <w:color w:val="231F20"/>
          <w:w w:val="110"/>
          <w:sz w:val="18"/>
        </w:rPr>
        <w:t>.</w:t>
      </w:r>
    </w:p>
    <w:p>
      <w:pPr>
        <w:tabs>
          <w:tab w:pos="2421" w:val="left" w:leader="none"/>
        </w:tabs>
        <w:spacing w:before="0"/>
        <w:ind w:left="1791" w:right="984" w:firstLine="0"/>
        <w:jc w:val="left"/>
        <w:rPr>
          <w:sz w:val="18"/>
        </w:rPr>
      </w:pPr>
      <w:r>
        <w:rPr>
          <w:color w:val="231F20"/>
          <w:w w:val="123"/>
          <w:sz w:val="18"/>
          <w:u w:val="single" w:color="231F20"/>
        </w:rPr>
        <w:t> </w:t>
      </w:r>
      <w:r>
        <w:rPr>
          <w:color w:val="231F20"/>
          <w:sz w:val="18"/>
          <w:u w:val="single" w:color="231F20"/>
        </w:rPr>
        <w:tab/>
      </w:r>
      <w:r>
        <w:rPr>
          <w:color w:val="231F20"/>
          <w:spacing w:val="1"/>
          <w:sz w:val="18"/>
        </w:rPr>
        <w:t> </w:t>
      </w:r>
      <w:r>
        <w:rPr>
          <w:color w:val="231F20"/>
          <w:w w:val="105"/>
          <w:sz w:val="18"/>
        </w:rPr>
        <w:t>(1978). </w:t>
      </w:r>
      <w:r>
        <w:rPr>
          <w:rFonts w:ascii="Cambria" w:hAnsi="Cambria"/>
          <w:i/>
          <w:color w:val="231F20"/>
          <w:w w:val="105"/>
          <w:sz w:val="18"/>
        </w:rPr>
        <w:t>Declaración de Alma Ata sobre Atención Primaria de la Salud</w:t>
      </w:r>
      <w:r>
        <w:rPr>
          <w:color w:val="231F20"/>
          <w:w w:val="105"/>
          <w:sz w:val="18"/>
        </w:rPr>
        <w:t>. Kazajistán:</w:t>
      </w:r>
      <w:r>
        <w:rPr>
          <w:color w:val="231F20"/>
          <w:spacing w:val="41"/>
          <w:w w:val="105"/>
          <w:sz w:val="18"/>
        </w:rPr>
        <w:t> </w:t>
      </w:r>
      <w:r>
        <w:rPr>
          <w:color w:val="231F20"/>
          <w:w w:val="105"/>
          <w:sz w:val="14"/>
        </w:rPr>
        <w:t>oms</w:t>
      </w:r>
      <w:r>
        <w:rPr>
          <w:color w:val="231F20"/>
          <w:w w:val="105"/>
          <w:sz w:val="18"/>
        </w:rPr>
        <w:t>.</w:t>
      </w:r>
    </w:p>
    <w:p>
      <w:pPr>
        <w:tabs>
          <w:tab w:pos="2434" w:val="left" w:leader="none"/>
        </w:tabs>
        <w:spacing w:line="242" w:lineRule="auto" w:before="0"/>
        <w:ind w:left="2500" w:right="1691" w:hanging="710"/>
        <w:jc w:val="both"/>
        <w:rPr>
          <w:sz w:val="18"/>
        </w:rPr>
      </w:pPr>
      <w:r>
        <w:rPr>
          <w:color w:val="231F20"/>
          <w:w w:val="123"/>
          <w:sz w:val="18"/>
          <w:u w:val="single" w:color="231F20"/>
        </w:rPr>
        <w:t> </w:t>
      </w:r>
      <w:r>
        <w:rPr>
          <w:color w:val="231F20"/>
          <w:sz w:val="18"/>
          <w:u w:val="single" w:color="231F20"/>
        </w:rPr>
        <w:tab/>
      </w:r>
      <w:r>
        <w:rPr>
          <w:color w:val="231F20"/>
          <w:sz w:val="18"/>
        </w:rPr>
        <w:t> </w:t>
      </w:r>
      <w:r>
        <w:rPr>
          <w:color w:val="231F20"/>
          <w:w w:val="105"/>
          <w:sz w:val="18"/>
        </w:rPr>
        <w:t>(1947). </w:t>
      </w:r>
      <w:r>
        <w:rPr>
          <w:rFonts w:ascii="Cambria" w:hAnsi="Cambria"/>
          <w:i/>
          <w:color w:val="231F20"/>
          <w:w w:val="105"/>
          <w:sz w:val="18"/>
        </w:rPr>
        <w:t>Preámbulo de la Constitución de la Asamblea Mundial de la </w:t>
      </w:r>
      <w:r>
        <w:rPr>
          <w:rFonts w:ascii="Cambria" w:hAnsi="Cambria"/>
          <w:i/>
          <w:color w:val="231F20"/>
          <w:spacing w:val="1"/>
          <w:w w:val="105"/>
          <w:sz w:val="18"/>
        </w:rPr>
        <w:t> </w:t>
      </w:r>
      <w:r>
        <w:rPr>
          <w:rFonts w:ascii="Cambria" w:hAnsi="Cambria"/>
          <w:i/>
          <w:color w:val="231F20"/>
          <w:w w:val="105"/>
          <w:sz w:val="18"/>
        </w:rPr>
        <w:t>Salud,</w:t>
      </w:r>
      <w:r>
        <w:rPr>
          <w:rFonts w:ascii="Cambria" w:hAnsi="Cambria"/>
          <w:i/>
          <w:color w:val="231F20"/>
          <w:spacing w:val="4"/>
          <w:w w:val="105"/>
          <w:sz w:val="18"/>
        </w:rPr>
        <w:t> </w:t>
      </w:r>
      <w:r>
        <w:rPr>
          <w:rFonts w:ascii="Cambria" w:hAnsi="Cambria"/>
          <w:i/>
          <w:color w:val="231F20"/>
          <w:w w:val="105"/>
          <w:sz w:val="18"/>
        </w:rPr>
        <w:t>adoptada</w:t>
      </w:r>
      <w:r>
        <w:rPr>
          <w:rFonts w:ascii="Cambria" w:hAnsi="Cambria"/>
          <w:i/>
          <w:color w:val="231F20"/>
          <w:spacing w:val="1"/>
          <w:w w:val="102"/>
          <w:sz w:val="18"/>
        </w:rPr>
        <w:t> </w:t>
      </w:r>
      <w:r>
        <w:rPr>
          <w:rFonts w:ascii="Cambria" w:hAnsi="Cambria"/>
          <w:i/>
          <w:color w:val="231F20"/>
          <w:w w:val="105"/>
          <w:sz w:val="18"/>
        </w:rPr>
        <w:t>por la Conferencia Sanitaria Internacional, Nueva York, 19-22 de junio de 1946</w:t>
      </w:r>
      <w:r>
        <w:rPr>
          <w:color w:val="231F20"/>
          <w:w w:val="105"/>
          <w:sz w:val="18"/>
        </w:rPr>
        <w:t>; firmada el 22 de julio de 1946 por los representantes de 61 Estados (Actas oficiales         </w:t>
      </w:r>
      <w:r>
        <w:rPr>
          <w:color w:val="231F20"/>
          <w:spacing w:val="49"/>
          <w:w w:val="105"/>
          <w:sz w:val="18"/>
        </w:rPr>
        <w:t> </w:t>
      </w:r>
      <w:r>
        <w:rPr>
          <w:color w:val="231F20"/>
          <w:w w:val="105"/>
          <w:sz w:val="18"/>
        </w:rPr>
        <w:t>de la Organización Mundial de la Salud, 2, p. 100) y que entró en vigor el 7 de abril de 1948.</w:t>
      </w:r>
    </w:p>
    <w:p>
      <w:pPr>
        <w:spacing w:before="2"/>
        <w:ind w:left="2500" w:right="1693" w:hanging="710"/>
        <w:jc w:val="both"/>
        <w:rPr>
          <w:sz w:val="18"/>
        </w:rPr>
      </w:pPr>
      <w:r>
        <w:rPr>
          <w:color w:val="231F20"/>
          <w:w w:val="105"/>
          <w:sz w:val="18"/>
        </w:rPr>
        <w:t>Ortiz, G. R. (2004). Bioética, psicología y salud. En G. Rodríguez (coord.). </w:t>
      </w:r>
      <w:r>
        <w:rPr>
          <w:rFonts w:ascii="Cambria" w:hAnsi="Cambria"/>
          <w:i/>
          <w:color w:val="231F20"/>
          <w:w w:val="105"/>
          <w:sz w:val="18"/>
        </w:rPr>
        <w:t>Medicina conductual</w:t>
      </w:r>
      <w:r>
        <w:rPr>
          <w:rFonts w:ascii="Cambria" w:hAnsi="Cambria"/>
          <w:i/>
          <w:color w:val="231F20"/>
          <w:spacing w:val="41"/>
          <w:w w:val="105"/>
          <w:sz w:val="18"/>
        </w:rPr>
        <w:t> </w:t>
      </w:r>
      <w:r>
        <w:rPr>
          <w:rFonts w:ascii="Cambria" w:hAnsi="Cambria"/>
          <w:i/>
          <w:color w:val="231F20"/>
          <w:w w:val="105"/>
          <w:sz w:val="18"/>
        </w:rPr>
        <w:t>en  México,  </w:t>
      </w:r>
      <w:r>
        <w:rPr>
          <w:color w:val="231F20"/>
          <w:w w:val="105"/>
          <w:sz w:val="18"/>
        </w:rPr>
        <w:t>tomo I (pp. 73­91). México: Miguel Ángel  </w:t>
      </w:r>
      <w:r>
        <w:rPr>
          <w:color w:val="231F20"/>
          <w:spacing w:val="32"/>
          <w:w w:val="105"/>
          <w:sz w:val="18"/>
        </w:rPr>
        <w:t> </w:t>
      </w:r>
      <w:r>
        <w:rPr>
          <w:color w:val="231F20"/>
          <w:w w:val="105"/>
          <w:sz w:val="18"/>
        </w:rPr>
        <w:t>Porrúa.</w:t>
      </w:r>
    </w:p>
    <w:p>
      <w:pPr>
        <w:spacing w:before="0"/>
        <w:ind w:left="2500" w:right="1694" w:hanging="709"/>
        <w:jc w:val="both"/>
        <w:rPr>
          <w:sz w:val="18"/>
        </w:rPr>
      </w:pPr>
      <w:r>
        <w:rPr>
          <w:color w:val="231F20"/>
          <w:w w:val="105"/>
          <w:sz w:val="18"/>
        </w:rPr>
        <w:t>Perea, Q. R., y Bouché, P. H. (2004). </w:t>
      </w:r>
      <w:r>
        <w:rPr>
          <w:rFonts w:ascii="Cambria" w:hAnsi="Cambria"/>
          <w:i/>
          <w:color w:val="231F20"/>
          <w:w w:val="105"/>
          <w:sz w:val="18"/>
        </w:rPr>
        <w:t>Educación para la salud: (reto de nuestro tiempo)</w:t>
      </w:r>
      <w:r>
        <w:rPr>
          <w:color w:val="231F20"/>
          <w:w w:val="105"/>
          <w:sz w:val="18"/>
        </w:rPr>
        <w:t>. España: Díaz Santos.</w:t>
      </w:r>
    </w:p>
    <w:p>
      <w:pPr>
        <w:spacing w:line="242" w:lineRule="auto" w:before="4"/>
        <w:ind w:left="2500" w:right="1690" w:hanging="709"/>
        <w:jc w:val="both"/>
        <w:rPr>
          <w:sz w:val="18"/>
        </w:rPr>
      </w:pPr>
      <w:r>
        <w:rPr>
          <w:color w:val="231F20"/>
          <w:w w:val="110"/>
          <w:sz w:val="18"/>
        </w:rPr>
        <w:t>Piña, J. A. (2004). La psicología y los psicólogos en el sector salud en México: algunas rea­ lidades perturbadoras. </w:t>
      </w:r>
      <w:r>
        <w:rPr>
          <w:rFonts w:ascii="Cambria" w:hAnsi="Cambria"/>
          <w:i/>
          <w:color w:val="231F20"/>
          <w:w w:val="110"/>
          <w:sz w:val="18"/>
        </w:rPr>
        <w:t>Revista Internacional de Psicología Clínica y de la Salud, </w:t>
      </w:r>
      <w:r>
        <w:rPr>
          <w:color w:val="231F20"/>
          <w:w w:val="110"/>
          <w:sz w:val="18"/>
        </w:rPr>
        <w:t>4, 191­205.</w:t>
      </w:r>
    </w:p>
    <w:p>
      <w:pPr>
        <w:tabs>
          <w:tab w:pos="2421" w:val="left" w:leader="none"/>
        </w:tabs>
        <w:spacing w:line="244" w:lineRule="auto" w:before="2"/>
        <w:ind w:left="2500" w:right="1694" w:hanging="709"/>
        <w:jc w:val="both"/>
        <w:rPr>
          <w:sz w:val="18"/>
        </w:rPr>
      </w:pPr>
      <w:r>
        <w:rPr>
          <w:color w:val="231F20"/>
          <w:w w:val="123"/>
          <w:sz w:val="18"/>
          <w:u w:val="single" w:color="231F20"/>
        </w:rPr>
        <w:t> </w:t>
      </w:r>
      <w:r>
        <w:rPr>
          <w:color w:val="231F20"/>
          <w:sz w:val="18"/>
          <w:u w:val="single" w:color="231F20"/>
        </w:rPr>
        <w:tab/>
      </w:r>
      <w:r>
        <w:rPr>
          <w:color w:val="231F20"/>
          <w:spacing w:val="21"/>
          <w:sz w:val="18"/>
        </w:rPr>
        <w:t> </w:t>
      </w:r>
      <w:r>
        <w:rPr>
          <w:color w:val="231F20"/>
          <w:w w:val="110"/>
          <w:sz w:val="18"/>
        </w:rPr>
        <w:t>(2003).</w:t>
      </w:r>
      <w:r>
        <w:rPr>
          <w:color w:val="231F20"/>
          <w:spacing w:val="17"/>
          <w:w w:val="110"/>
          <w:sz w:val="18"/>
        </w:rPr>
        <w:t> </w:t>
      </w:r>
      <w:r>
        <w:rPr>
          <w:color w:val="231F20"/>
          <w:w w:val="110"/>
          <w:sz w:val="18"/>
        </w:rPr>
        <w:t>Psicología</w:t>
      </w:r>
      <w:r>
        <w:rPr>
          <w:color w:val="231F20"/>
          <w:spacing w:val="22"/>
          <w:w w:val="110"/>
          <w:sz w:val="18"/>
        </w:rPr>
        <w:t> </w:t>
      </w:r>
      <w:r>
        <w:rPr>
          <w:color w:val="231F20"/>
          <w:w w:val="110"/>
          <w:sz w:val="18"/>
        </w:rPr>
        <w:t>clínica</w:t>
      </w:r>
      <w:r>
        <w:rPr>
          <w:color w:val="231F20"/>
          <w:spacing w:val="22"/>
          <w:w w:val="110"/>
          <w:sz w:val="18"/>
        </w:rPr>
        <w:t> </w:t>
      </w:r>
      <w:r>
        <w:rPr>
          <w:color w:val="231F20"/>
          <w:w w:val="110"/>
          <w:sz w:val="18"/>
        </w:rPr>
        <w:t>y</w:t>
      </w:r>
      <w:r>
        <w:rPr>
          <w:color w:val="231F20"/>
          <w:spacing w:val="22"/>
          <w:w w:val="110"/>
          <w:sz w:val="18"/>
        </w:rPr>
        <w:t> </w:t>
      </w:r>
      <w:r>
        <w:rPr>
          <w:color w:val="231F20"/>
          <w:w w:val="110"/>
          <w:sz w:val="18"/>
        </w:rPr>
        <w:t>psicología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salud:</w:t>
      </w:r>
      <w:r>
        <w:rPr>
          <w:color w:val="231F20"/>
          <w:spacing w:val="22"/>
          <w:w w:val="110"/>
          <w:sz w:val="18"/>
        </w:rPr>
        <w:t> </w:t>
      </w:r>
      <w:r>
        <w:rPr>
          <w:color w:val="231F20"/>
          <w:w w:val="110"/>
          <w:sz w:val="18"/>
        </w:rPr>
        <w:t>en</w:t>
      </w:r>
      <w:r>
        <w:rPr>
          <w:color w:val="231F20"/>
          <w:spacing w:val="22"/>
          <w:w w:val="110"/>
          <w:sz w:val="18"/>
        </w:rPr>
        <w:t> </w:t>
      </w:r>
      <w:r>
        <w:rPr>
          <w:color w:val="231F20"/>
          <w:w w:val="110"/>
          <w:sz w:val="18"/>
        </w:rPr>
        <w:t>defensa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psicología</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la</w:t>
      </w:r>
      <w:r>
        <w:rPr>
          <w:color w:val="231F20"/>
          <w:w w:val="109"/>
          <w:sz w:val="18"/>
        </w:rPr>
        <w:t> </w:t>
      </w:r>
      <w:r>
        <w:rPr>
          <w:color w:val="231F20"/>
          <w:w w:val="110"/>
          <w:sz w:val="18"/>
        </w:rPr>
        <w:t>salud.</w:t>
      </w:r>
      <w:r>
        <w:rPr>
          <w:color w:val="231F20"/>
          <w:spacing w:val="-21"/>
          <w:w w:val="110"/>
          <w:sz w:val="18"/>
        </w:rPr>
        <w:t> </w:t>
      </w:r>
      <w:r>
        <w:rPr>
          <w:rFonts w:ascii="Cambria" w:hAnsi="Cambria"/>
          <w:i/>
          <w:color w:val="231F20"/>
          <w:w w:val="110"/>
          <w:sz w:val="18"/>
        </w:rPr>
        <w:t>Suma</w:t>
      </w:r>
      <w:r>
        <w:rPr>
          <w:rFonts w:ascii="Cambria" w:hAnsi="Cambria"/>
          <w:i/>
          <w:color w:val="231F20"/>
          <w:spacing w:val="-16"/>
          <w:w w:val="110"/>
          <w:sz w:val="18"/>
        </w:rPr>
        <w:t> </w:t>
      </w:r>
      <w:r>
        <w:rPr>
          <w:rFonts w:ascii="Cambria" w:hAnsi="Cambria"/>
          <w:i/>
          <w:color w:val="231F20"/>
          <w:w w:val="110"/>
          <w:sz w:val="18"/>
        </w:rPr>
        <w:t>Psicológica,</w:t>
      </w:r>
      <w:r>
        <w:rPr>
          <w:rFonts w:ascii="Cambria" w:hAnsi="Cambria"/>
          <w:i/>
          <w:color w:val="231F20"/>
          <w:spacing w:val="-16"/>
          <w:w w:val="110"/>
          <w:sz w:val="18"/>
        </w:rPr>
        <w:t> </w:t>
      </w:r>
      <w:r>
        <w:rPr>
          <w:color w:val="231F20"/>
          <w:w w:val="110"/>
          <w:sz w:val="18"/>
        </w:rPr>
        <w:t>10,</w:t>
      </w:r>
      <w:r>
        <w:rPr>
          <w:color w:val="231F20"/>
          <w:spacing w:val="-20"/>
          <w:w w:val="110"/>
          <w:sz w:val="18"/>
        </w:rPr>
        <w:t> </w:t>
      </w:r>
      <w:r>
        <w:rPr>
          <w:color w:val="231F20"/>
          <w:w w:val="110"/>
          <w:sz w:val="18"/>
        </w:rPr>
        <w:t>67­80.</w:t>
      </w:r>
    </w:p>
    <w:p>
      <w:pPr>
        <w:spacing w:line="244" w:lineRule="auto" w:before="0"/>
        <w:ind w:left="2500" w:right="1693" w:hanging="709"/>
        <w:jc w:val="both"/>
        <w:rPr>
          <w:sz w:val="18"/>
        </w:rPr>
      </w:pPr>
      <w:r>
        <w:rPr>
          <w:color w:val="231F20"/>
          <w:w w:val="110"/>
          <w:sz w:val="18"/>
        </w:rPr>
        <w:t>Piña, J. A., y Obregón, F. J. (2003). Algunas reflexiones sobre el concepto de prevención en el contexto de la relación psicología y salud. En J. A. Piña, F. J., Obregón y J. A. Vera (eds.). </w:t>
      </w:r>
      <w:r>
        <w:rPr>
          <w:rFonts w:ascii="Cambria" w:hAnsi="Cambria"/>
          <w:i/>
          <w:color w:val="231F20"/>
          <w:w w:val="110"/>
          <w:sz w:val="18"/>
        </w:rPr>
        <w:t>Psicología y salud en Iberoamérica </w:t>
      </w:r>
      <w:r>
        <w:rPr>
          <w:color w:val="231F20"/>
          <w:w w:val="110"/>
          <w:sz w:val="18"/>
        </w:rPr>
        <w:t>(pp. 53­72). México: </w:t>
      </w:r>
      <w:r>
        <w:rPr>
          <w:color w:val="231F20"/>
          <w:w w:val="120"/>
          <w:sz w:val="18"/>
        </w:rPr>
        <w:t>unison.</w:t>
      </w:r>
    </w:p>
    <w:p>
      <w:pPr>
        <w:spacing w:line="240" w:lineRule="auto" w:before="0"/>
        <w:ind w:left="2500" w:right="1691" w:hanging="709"/>
        <w:jc w:val="both"/>
        <w:rPr>
          <w:sz w:val="18"/>
        </w:rPr>
      </w:pPr>
      <w:r>
        <w:rPr>
          <w:color w:val="231F20"/>
          <w:w w:val="110"/>
          <w:sz w:val="18"/>
        </w:rPr>
        <w:t>Read, J. G. y Gorman, B. K. (2010). Gender and health inequality.</w:t>
      </w:r>
      <w:r>
        <w:rPr>
          <w:color w:val="231F20"/>
          <w:spacing w:val="-33"/>
          <w:w w:val="110"/>
          <w:sz w:val="18"/>
        </w:rPr>
        <w:t> </w:t>
      </w:r>
      <w:r>
        <w:rPr>
          <w:rFonts w:ascii="Cambria" w:hAnsi="Cambria"/>
          <w:i/>
          <w:color w:val="231F20"/>
          <w:w w:val="110"/>
          <w:sz w:val="18"/>
        </w:rPr>
        <w:t>Annual Review of Sociology</w:t>
      </w:r>
      <w:r>
        <w:rPr>
          <w:color w:val="231F20"/>
          <w:w w:val="110"/>
          <w:sz w:val="18"/>
        </w:rPr>
        <w:t>, 36,</w:t>
      </w:r>
      <w:r>
        <w:rPr>
          <w:color w:val="231F20"/>
          <w:spacing w:val="-22"/>
          <w:w w:val="110"/>
          <w:sz w:val="18"/>
        </w:rPr>
        <w:t> </w:t>
      </w:r>
      <w:r>
        <w:rPr>
          <w:color w:val="231F20"/>
          <w:w w:val="110"/>
          <w:sz w:val="18"/>
        </w:rPr>
        <w:t>371­86.</w:t>
      </w:r>
    </w:p>
    <w:p>
      <w:pPr>
        <w:spacing w:line="244" w:lineRule="auto" w:before="4"/>
        <w:ind w:left="2500" w:right="1693" w:hanging="710"/>
        <w:jc w:val="both"/>
        <w:rPr>
          <w:sz w:val="18"/>
        </w:rPr>
      </w:pPr>
      <w:r>
        <w:rPr>
          <w:color w:val="231F20"/>
          <w:w w:val="110"/>
          <w:sz w:val="18"/>
        </w:rPr>
        <w:t>Reynoso, L. y Seligson, I. (2002). Psicología y salud en México. En L. Reynoso e I. Seligson (coords.). </w:t>
      </w:r>
      <w:r>
        <w:rPr>
          <w:rFonts w:ascii="Cambria" w:hAnsi="Cambria"/>
          <w:i/>
          <w:color w:val="231F20"/>
          <w:w w:val="110"/>
          <w:sz w:val="18"/>
        </w:rPr>
        <w:t>Psicología y salud </w:t>
      </w:r>
      <w:r>
        <w:rPr>
          <w:color w:val="231F20"/>
          <w:w w:val="110"/>
          <w:sz w:val="18"/>
        </w:rPr>
        <w:t>(pp. 13­31). México:  </w:t>
      </w:r>
      <w:r>
        <w:rPr>
          <w:color w:val="231F20"/>
          <w:w w:val="110"/>
          <w:sz w:val="14"/>
        </w:rPr>
        <w:t>unam</w:t>
      </w:r>
      <w:r>
        <w:rPr>
          <w:color w:val="231F20"/>
          <w:w w:val="110"/>
          <w:sz w:val="18"/>
        </w:rPr>
        <w:t>/Conacyt.</w:t>
      </w:r>
    </w:p>
    <w:p>
      <w:pPr>
        <w:spacing w:line="240" w:lineRule="auto" w:before="0"/>
        <w:ind w:left="2500" w:right="1694" w:hanging="709"/>
        <w:jc w:val="both"/>
        <w:rPr>
          <w:sz w:val="18"/>
        </w:rPr>
      </w:pPr>
      <w:r>
        <w:rPr>
          <w:color w:val="231F20"/>
          <w:w w:val="105"/>
          <w:sz w:val="18"/>
        </w:rPr>
        <w:t>Salleras, L. (1990). </w:t>
      </w:r>
      <w:r>
        <w:rPr>
          <w:rFonts w:ascii="Cambria" w:hAnsi="Cambria"/>
          <w:i/>
          <w:color w:val="231F20"/>
          <w:w w:val="105"/>
          <w:sz w:val="18"/>
        </w:rPr>
        <w:t>Educación sanitaria, principios, métodos y aplicaciones </w:t>
      </w:r>
      <w:r>
        <w:rPr>
          <w:color w:val="231F20"/>
          <w:w w:val="105"/>
          <w:sz w:val="18"/>
        </w:rPr>
        <w:t>(pp. 31­48). Madrid: Díaz  de Santos.</w:t>
      </w:r>
    </w:p>
    <w:p>
      <w:pPr>
        <w:spacing w:before="4"/>
        <w:ind w:left="2500" w:right="1693" w:hanging="710"/>
        <w:jc w:val="both"/>
        <w:rPr>
          <w:sz w:val="18"/>
        </w:rPr>
      </w:pPr>
      <w:r>
        <w:rPr>
          <w:color w:val="231F20"/>
          <w:w w:val="110"/>
          <w:sz w:val="18"/>
        </w:rPr>
        <w:t>Sánchez­Sosa,</w:t>
      </w:r>
      <w:r>
        <w:rPr>
          <w:color w:val="231F20"/>
          <w:spacing w:val="-15"/>
          <w:w w:val="110"/>
          <w:sz w:val="18"/>
        </w:rPr>
        <w:t> </w:t>
      </w:r>
      <w:r>
        <w:rPr>
          <w:color w:val="231F20"/>
          <w:w w:val="110"/>
          <w:sz w:val="18"/>
        </w:rPr>
        <w:t>J.</w:t>
      </w:r>
      <w:r>
        <w:rPr>
          <w:color w:val="231F20"/>
          <w:spacing w:val="-16"/>
          <w:w w:val="110"/>
          <w:sz w:val="18"/>
        </w:rPr>
        <w:t> </w:t>
      </w:r>
      <w:r>
        <w:rPr>
          <w:color w:val="231F20"/>
          <w:w w:val="110"/>
          <w:sz w:val="18"/>
        </w:rPr>
        <w:t>J.</w:t>
      </w:r>
      <w:r>
        <w:rPr>
          <w:color w:val="231F20"/>
          <w:spacing w:val="-16"/>
          <w:w w:val="110"/>
          <w:sz w:val="18"/>
        </w:rPr>
        <w:t> </w:t>
      </w:r>
      <w:r>
        <w:rPr>
          <w:color w:val="231F20"/>
          <w:w w:val="110"/>
          <w:sz w:val="18"/>
        </w:rPr>
        <w:t>(2002).</w:t>
      </w:r>
      <w:r>
        <w:rPr>
          <w:color w:val="231F20"/>
          <w:spacing w:val="-16"/>
          <w:w w:val="110"/>
          <w:sz w:val="18"/>
        </w:rPr>
        <w:t> </w:t>
      </w:r>
      <w:r>
        <w:rPr>
          <w:rFonts w:ascii="Cambria" w:hAnsi="Cambria"/>
          <w:i/>
          <w:color w:val="231F20"/>
          <w:w w:val="110"/>
          <w:sz w:val="18"/>
        </w:rPr>
        <w:t>Health</w:t>
      </w:r>
      <w:r>
        <w:rPr>
          <w:rFonts w:ascii="Cambria" w:hAnsi="Cambria"/>
          <w:i/>
          <w:color w:val="231F20"/>
          <w:spacing w:val="-11"/>
          <w:w w:val="110"/>
          <w:sz w:val="18"/>
        </w:rPr>
        <w:t> </w:t>
      </w:r>
      <w:r>
        <w:rPr>
          <w:rFonts w:ascii="Cambria" w:hAnsi="Cambria"/>
          <w:i/>
          <w:color w:val="231F20"/>
          <w:w w:val="110"/>
          <w:sz w:val="18"/>
        </w:rPr>
        <w:t>psychology,</w:t>
      </w:r>
      <w:r>
        <w:rPr>
          <w:rFonts w:ascii="Cambria" w:hAnsi="Cambria"/>
          <w:i/>
          <w:color w:val="231F20"/>
          <w:spacing w:val="-11"/>
          <w:w w:val="110"/>
          <w:sz w:val="18"/>
        </w:rPr>
        <w:t> </w:t>
      </w:r>
      <w:r>
        <w:rPr>
          <w:rFonts w:ascii="Cambria" w:hAnsi="Cambria"/>
          <w:i/>
          <w:color w:val="231F20"/>
          <w:w w:val="110"/>
          <w:sz w:val="18"/>
        </w:rPr>
        <w:t>prevention</w:t>
      </w:r>
      <w:r>
        <w:rPr>
          <w:rFonts w:ascii="Cambria" w:hAnsi="Cambria"/>
          <w:i/>
          <w:color w:val="231F20"/>
          <w:spacing w:val="-11"/>
          <w:w w:val="110"/>
          <w:sz w:val="18"/>
        </w:rPr>
        <w:t> </w:t>
      </w:r>
      <w:r>
        <w:rPr>
          <w:rFonts w:ascii="Cambria" w:hAnsi="Cambria"/>
          <w:i/>
          <w:color w:val="231F20"/>
          <w:w w:val="110"/>
          <w:sz w:val="18"/>
        </w:rPr>
        <w:t>of</w:t>
      </w:r>
      <w:r>
        <w:rPr>
          <w:rFonts w:ascii="Cambria" w:hAnsi="Cambria"/>
          <w:i/>
          <w:color w:val="231F20"/>
          <w:spacing w:val="-11"/>
          <w:w w:val="110"/>
          <w:sz w:val="18"/>
        </w:rPr>
        <w:t> </w:t>
      </w:r>
      <w:r>
        <w:rPr>
          <w:rFonts w:ascii="Cambria" w:hAnsi="Cambria"/>
          <w:i/>
          <w:color w:val="231F20"/>
          <w:w w:val="110"/>
          <w:sz w:val="18"/>
        </w:rPr>
        <w:t>disease</w:t>
      </w:r>
      <w:r>
        <w:rPr>
          <w:rFonts w:ascii="Cambria" w:hAnsi="Cambria"/>
          <w:i/>
          <w:color w:val="231F20"/>
          <w:spacing w:val="-11"/>
          <w:w w:val="110"/>
          <w:sz w:val="18"/>
        </w:rPr>
        <w:t> </w:t>
      </w:r>
      <w:r>
        <w:rPr>
          <w:rFonts w:ascii="Cambria" w:hAnsi="Cambria"/>
          <w:i/>
          <w:color w:val="231F20"/>
          <w:w w:val="110"/>
          <w:sz w:val="18"/>
        </w:rPr>
        <w:t>and</w:t>
      </w:r>
      <w:r>
        <w:rPr>
          <w:rFonts w:ascii="Cambria" w:hAnsi="Cambria"/>
          <w:i/>
          <w:color w:val="231F20"/>
          <w:spacing w:val="-11"/>
          <w:w w:val="110"/>
          <w:sz w:val="18"/>
        </w:rPr>
        <w:t> </w:t>
      </w:r>
      <w:r>
        <w:rPr>
          <w:rFonts w:ascii="Cambria" w:hAnsi="Cambria"/>
          <w:i/>
          <w:color w:val="231F20"/>
          <w:w w:val="110"/>
          <w:sz w:val="18"/>
        </w:rPr>
        <w:t>illness.</w:t>
      </w:r>
      <w:r>
        <w:rPr>
          <w:rFonts w:ascii="Cambria" w:hAnsi="Cambria"/>
          <w:i/>
          <w:color w:val="231F20"/>
          <w:spacing w:val="-11"/>
          <w:w w:val="110"/>
          <w:sz w:val="18"/>
        </w:rPr>
        <w:t> </w:t>
      </w:r>
      <w:r>
        <w:rPr>
          <w:rFonts w:ascii="Cambria" w:hAnsi="Cambria"/>
          <w:i/>
          <w:color w:val="231F20"/>
          <w:w w:val="110"/>
          <w:sz w:val="18"/>
        </w:rPr>
        <w:t>Maintenance </w:t>
      </w:r>
      <w:r>
        <w:rPr>
          <w:rFonts w:ascii="Cambria" w:hAnsi="Cambria"/>
          <w:i/>
          <w:color w:val="231F20"/>
          <w:w w:val="110"/>
          <w:sz w:val="18"/>
        </w:rPr>
        <w:t>of health</w:t>
      </w:r>
      <w:r>
        <w:rPr>
          <w:color w:val="231F20"/>
          <w:w w:val="110"/>
          <w:sz w:val="18"/>
        </w:rPr>
        <w:t>. </w:t>
      </w:r>
      <w:r>
        <w:rPr>
          <w:color w:val="231F20"/>
          <w:w w:val="130"/>
          <w:sz w:val="14"/>
        </w:rPr>
        <w:t>unesco </w:t>
      </w:r>
      <w:r>
        <w:rPr>
          <w:color w:val="231F20"/>
          <w:w w:val="110"/>
          <w:sz w:val="18"/>
        </w:rPr>
        <w:t>Encyclopedia of Life Support Systems </w:t>
      </w:r>
      <w:r>
        <w:rPr>
          <w:color w:val="231F20"/>
          <w:w w:val="130"/>
          <w:sz w:val="18"/>
        </w:rPr>
        <w:t>(</w:t>
      </w:r>
      <w:r>
        <w:rPr>
          <w:color w:val="231F20"/>
          <w:w w:val="130"/>
          <w:sz w:val="14"/>
        </w:rPr>
        <w:t>eolss</w:t>
      </w:r>
      <w:r>
        <w:rPr>
          <w:color w:val="231F20"/>
          <w:w w:val="130"/>
          <w:sz w:val="18"/>
        </w:rPr>
        <w:t>). </w:t>
      </w:r>
      <w:r>
        <w:rPr>
          <w:color w:val="231F20"/>
          <w:w w:val="110"/>
          <w:sz w:val="18"/>
        </w:rPr>
        <w:t>Psychology. </w:t>
      </w:r>
      <w:r>
        <w:rPr>
          <w:color w:val="231F20"/>
          <w:spacing w:val="34"/>
          <w:w w:val="110"/>
          <w:sz w:val="18"/>
        </w:rPr>
        <w:t> </w:t>
      </w:r>
      <w:r>
        <w:rPr>
          <w:color w:val="231F20"/>
          <w:w w:val="110"/>
          <w:sz w:val="18"/>
        </w:rPr>
        <w:t>Oxford.</w:t>
      </w:r>
    </w:p>
    <w:p>
      <w:pPr>
        <w:spacing w:line="244" w:lineRule="auto" w:before="0"/>
        <w:ind w:left="2500" w:right="1693" w:hanging="709"/>
        <w:jc w:val="both"/>
        <w:rPr>
          <w:sz w:val="18"/>
        </w:rPr>
      </w:pPr>
      <w:r>
        <w:rPr>
          <w:color w:val="231F20"/>
          <w:w w:val="110"/>
          <w:sz w:val="18"/>
        </w:rPr>
        <w:t>Santos, H. (2011). Los determinantes sociales, las desigualdades en salud y las políticas, como temas de investigación. </w:t>
      </w:r>
      <w:r>
        <w:rPr>
          <w:rFonts w:ascii="Cambria" w:hAnsi="Cambria"/>
          <w:i/>
          <w:color w:val="231F20"/>
          <w:w w:val="110"/>
          <w:sz w:val="18"/>
        </w:rPr>
        <w:t>Revista Cubana de Salud Pública</w:t>
      </w:r>
      <w:r>
        <w:rPr>
          <w:color w:val="231F20"/>
          <w:w w:val="110"/>
          <w:sz w:val="18"/>
        </w:rPr>
        <w:t>, 37(2), 136­144.</w:t>
      </w:r>
    </w:p>
    <w:p>
      <w:pPr>
        <w:spacing w:line="240" w:lineRule="auto" w:before="0"/>
        <w:ind w:left="2500" w:right="1690" w:hanging="709"/>
        <w:jc w:val="both"/>
        <w:rPr>
          <w:sz w:val="18"/>
        </w:rPr>
      </w:pPr>
      <w:r>
        <w:rPr>
          <w:color w:val="231F20"/>
          <w:w w:val="110"/>
          <w:sz w:val="18"/>
        </w:rPr>
        <w:t>Secretaría de Educación Pública (</w:t>
      </w:r>
      <w:r>
        <w:rPr>
          <w:color w:val="231F20"/>
          <w:w w:val="110"/>
          <w:sz w:val="14"/>
        </w:rPr>
        <w:t>sep</w:t>
      </w:r>
      <w:r>
        <w:rPr>
          <w:color w:val="231F20"/>
          <w:w w:val="110"/>
          <w:sz w:val="18"/>
        </w:rPr>
        <w:t>) (2013). </w:t>
      </w:r>
      <w:r>
        <w:rPr>
          <w:rFonts w:ascii="Cambria" w:hAnsi="Cambria"/>
          <w:i/>
          <w:color w:val="231F20"/>
          <w:w w:val="110"/>
          <w:sz w:val="18"/>
        </w:rPr>
        <w:t>Programa Sectorial de Educación 2013-2018</w:t>
      </w:r>
      <w:r>
        <w:rPr>
          <w:color w:val="231F20"/>
          <w:w w:val="110"/>
          <w:sz w:val="18"/>
        </w:rPr>
        <w:t>, México: </w:t>
      </w:r>
      <w:r>
        <w:rPr>
          <w:color w:val="231F20"/>
          <w:w w:val="110"/>
          <w:sz w:val="14"/>
        </w:rPr>
        <w:t>sep</w:t>
      </w:r>
      <w:r>
        <w:rPr>
          <w:color w:val="231F20"/>
          <w:w w:val="110"/>
          <w:sz w:val="18"/>
        </w:rPr>
        <w:t>.</w:t>
      </w:r>
    </w:p>
    <w:p>
      <w:pPr>
        <w:spacing w:before="4"/>
        <w:ind w:left="2500" w:right="1693" w:hanging="709"/>
        <w:jc w:val="both"/>
        <w:rPr>
          <w:sz w:val="18"/>
        </w:rPr>
      </w:pPr>
      <w:r>
        <w:rPr>
          <w:color w:val="231F20"/>
          <w:w w:val="110"/>
          <w:sz w:val="18"/>
        </w:rPr>
        <w:t>Secretaría</w:t>
      </w:r>
      <w:r>
        <w:rPr>
          <w:color w:val="231F20"/>
          <w:spacing w:val="-10"/>
          <w:w w:val="110"/>
          <w:sz w:val="18"/>
        </w:rPr>
        <w:t> </w:t>
      </w:r>
      <w:r>
        <w:rPr>
          <w:color w:val="231F20"/>
          <w:w w:val="110"/>
          <w:sz w:val="18"/>
        </w:rPr>
        <w:t>de</w:t>
      </w:r>
      <w:r>
        <w:rPr>
          <w:color w:val="231F20"/>
          <w:spacing w:val="-10"/>
          <w:w w:val="110"/>
          <w:sz w:val="18"/>
        </w:rPr>
        <w:t> </w:t>
      </w:r>
      <w:r>
        <w:rPr>
          <w:color w:val="231F20"/>
          <w:w w:val="110"/>
          <w:sz w:val="18"/>
        </w:rPr>
        <w:t>Salud</w:t>
      </w:r>
      <w:r>
        <w:rPr>
          <w:color w:val="231F20"/>
          <w:spacing w:val="-10"/>
          <w:w w:val="110"/>
          <w:sz w:val="18"/>
        </w:rPr>
        <w:t> </w:t>
      </w:r>
      <w:r>
        <w:rPr>
          <w:color w:val="231F20"/>
          <w:w w:val="110"/>
          <w:sz w:val="18"/>
        </w:rPr>
        <w:t>(</w:t>
      </w:r>
      <w:r>
        <w:rPr>
          <w:color w:val="231F20"/>
          <w:w w:val="110"/>
          <w:sz w:val="14"/>
        </w:rPr>
        <w:t>ssa</w:t>
      </w:r>
      <w:r>
        <w:rPr>
          <w:color w:val="231F20"/>
          <w:w w:val="110"/>
          <w:sz w:val="18"/>
        </w:rPr>
        <w:t>)</w:t>
      </w:r>
      <w:r>
        <w:rPr>
          <w:color w:val="231F20"/>
          <w:spacing w:val="-10"/>
          <w:w w:val="110"/>
          <w:sz w:val="18"/>
        </w:rPr>
        <w:t> </w:t>
      </w:r>
      <w:r>
        <w:rPr>
          <w:color w:val="231F20"/>
          <w:w w:val="110"/>
          <w:sz w:val="18"/>
        </w:rPr>
        <w:t>(2008).</w:t>
      </w:r>
      <w:r>
        <w:rPr>
          <w:color w:val="231F20"/>
          <w:spacing w:val="-15"/>
          <w:w w:val="110"/>
          <w:sz w:val="18"/>
        </w:rPr>
        <w:t> </w:t>
      </w:r>
      <w:r>
        <w:rPr>
          <w:rFonts w:ascii="Cambria" w:hAnsi="Cambria"/>
          <w:i/>
          <w:color w:val="231F20"/>
          <w:w w:val="110"/>
          <w:sz w:val="18"/>
        </w:rPr>
        <w:t>Programa</w:t>
      </w:r>
      <w:r>
        <w:rPr>
          <w:rFonts w:ascii="Cambria" w:hAnsi="Cambria"/>
          <w:i/>
          <w:color w:val="231F20"/>
          <w:spacing w:val="-8"/>
          <w:w w:val="110"/>
          <w:sz w:val="18"/>
        </w:rPr>
        <w:t> </w:t>
      </w:r>
      <w:r>
        <w:rPr>
          <w:rFonts w:ascii="Cambria" w:hAnsi="Cambria"/>
          <w:i/>
          <w:color w:val="231F20"/>
          <w:w w:val="110"/>
          <w:sz w:val="18"/>
        </w:rPr>
        <w:t>“5</w:t>
      </w:r>
      <w:r>
        <w:rPr>
          <w:rFonts w:ascii="Cambria" w:hAnsi="Cambria"/>
          <w:i/>
          <w:color w:val="231F20"/>
          <w:spacing w:val="-8"/>
          <w:w w:val="110"/>
          <w:sz w:val="18"/>
        </w:rPr>
        <w:t> </w:t>
      </w:r>
      <w:r>
        <w:rPr>
          <w:rFonts w:ascii="Cambria" w:hAnsi="Cambria"/>
          <w:i/>
          <w:color w:val="231F20"/>
          <w:w w:val="110"/>
          <w:sz w:val="18"/>
        </w:rPr>
        <w:t>pasos</w:t>
      </w:r>
      <w:r>
        <w:rPr>
          <w:rFonts w:ascii="Cambria" w:hAnsi="Cambria"/>
          <w:i/>
          <w:color w:val="231F20"/>
          <w:spacing w:val="-8"/>
          <w:w w:val="110"/>
          <w:sz w:val="18"/>
        </w:rPr>
        <w:t> </w:t>
      </w:r>
      <w:r>
        <w:rPr>
          <w:rFonts w:ascii="Cambria" w:hAnsi="Cambria"/>
          <w:i/>
          <w:color w:val="231F20"/>
          <w:w w:val="110"/>
          <w:sz w:val="18"/>
        </w:rPr>
        <w:t>por</w:t>
      </w:r>
      <w:r>
        <w:rPr>
          <w:rFonts w:ascii="Cambria" w:hAnsi="Cambria"/>
          <w:i/>
          <w:color w:val="231F20"/>
          <w:spacing w:val="-8"/>
          <w:w w:val="110"/>
          <w:sz w:val="18"/>
        </w:rPr>
        <w:t> </w:t>
      </w:r>
      <w:r>
        <w:rPr>
          <w:rFonts w:ascii="Cambria" w:hAnsi="Cambria"/>
          <w:i/>
          <w:color w:val="231F20"/>
          <w:w w:val="110"/>
          <w:sz w:val="18"/>
        </w:rPr>
        <w:t>tu</w:t>
      </w:r>
      <w:r>
        <w:rPr>
          <w:rFonts w:ascii="Cambria" w:hAnsi="Cambria"/>
          <w:i/>
          <w:color w:val="231F20"/>
          <w:spacing w:val="-8"/>
          <w:w w:val="110"/>
          <w:sz w:val="18"/>
        </w:rPr>
        <w:t> </w:t>
      </w:r>
      <w:r>
        <w:rPr>
          <w:rFonts w:ascii="Cambria" w:hAnsi="Cambria"/>
          <w:i/>
          <w:color w:val="231F20"/>
          <w:w w:val="110"/>
          <w:sz w:val="18"/>
        </w:rPr>
        <w:t>salud”</w:t>
      </w:r>
      <w:r>
        <w:rPr>
          <w:color w:val="231F20"/>
          <w:w w:val="110"/>
          <w:sz w:val="18"/>
        </w:rPr>
        <w:t>.</w:t>
      </w:r>
      <w:r>
        <w:rPr>
          <w:color w:val="231F20"/>
          <w:spacing w:val="-15"/>
          <w:w w:val="110"/>
          <w:sz w:val="18"/>
        </w:rPr>
        <w:t> </w:t>
      </w:r>
      <w:r>
        <w:rPr>
          <w:color w:val="231F20"/>
          <w:w w:val="110"/>
          <w:sz w:val="18"/>
        </w:rPr>
        <w:t>Recuperado</w:t>
      </w:r>
      <w:r>
        <w:rPr>
          <w:color w:val="231F20"/>
          <w:spacing w:val="-10"/>
          <w:w w:val="110"/>
          <w:sz w:val="18"/>
        </w:rPr>
        <w:t> </w:t>
      </w:r>
      <w:r>
        <w:rPr>
          <w:color w:val="231F20"/>
          <w:w w:val="110"/>
          <w:sz w:val="18"/>
        </w:rPr>
        <w:t>de:</w:t>
      </w:r>
      <w:r>
        <w:rPr>
          <w:color w:val="231F20"/>
          <w:spacing w:val="-10"/>
          <w:w w:val="110"/>
          <w:sz w:val="18"/>
        </w:rPr>
        <w:t> </w:t>
      </w:r>
      <w:hyperlink r:id="rId48">
        <w:r>
          <w:rPr>
            <w:color w:val="231F20"/>
            <w:w w:val="110"/>
            <w:sz w:val="18"/>
          </w:rPr>
          <w:t>http://5pasos.</w:t>
        </w:r>
      </w:hyperlink>
      <w:r>
        <w:rPr>
          <w:color w:val="231F20"/>
          <w:w w:val="110"/>
          <w:sz w:val="18"/>
        </w:rPr>
        <w:t> mx/articulosrelacionados/obesidadennumeros.php</w:t>
      </w:r>
    </w:p>
    <w:p>
      <w:pPr>
        <w:spacing w:after="0"/>
        <w:jc w:val="both"/>
        <w:rPr>
          <w:sz w:val="18"/>
        </w:rPr>
        <w:sectPr>
          <w:type w:val="continuous"/>
          <w:pgSz w:w="10810" w:h="14780"/>
          <w:pgMar w:top="1000" w:bottom="280" w:left="0" w:right="0"/>
        </w:sectPr>
      </w:pPr>
    </w:p>
    <w:p>
      <w:pPr>
        <w:pStyle w:val="BodyText"/>
        <w:ind w:left="580"/>
      </w:pPr>
      <w:r>
        <w:rPr/>
        <w:pict>
          <v:group style="width:.25pt;height:15.25pt;mso-position-horizontal-relative:char;mso-position-vertical-relative:line" coordorigin="0,0" coordsize="5,305">
            <v:line style="position:absolute" from="2,303" to="2,3" stroked="true" strokeweight=".25pt" strokecolor="#000000"/>
          </v:group>
        </w:pict>
      </w:r>
      <w:r>
        <w:rPr/>
      </w:r>
    </w:p>
    <w:p>
      <w:pPr>
        <w:pStyle w:val="BodyText"/>
      </w:pPr>
    </w:p>
    <w:p>
      <w:pPr>
        <w:pStyle w:val="BodyText"/>
      </w:pPr>
    </w:p>
    <w:p>
      <w:pPr>
        <w:pStyle w:val="BodyText"/>
        <w:spacing w:before="10"/>
        <w:rPr>
          <w:sz w:val="27"/>
        </w:rPr>
      </w:pPr>
    </w:p>
    <w:p>
      <w:pPr>
        <w:spacing w:line="178" w:lineRule="exact" w:before="48"/>
        <w:ind w:left="2344" w:right="984" w:firstLine="0"/>
        <w:jc w:val="left"/>
        <w:rPr>
          <w:rFonts w:ascii="Arial Black" w:hAnsi="Arial Black"/>
          <w:b/>
          <w:sz w:val="17"/>
        </w:rPr>
      </w:pPr>
      <w:r>
        <w:rPr/>
        <w:pict>
          <v:group style="position:absolute;margin-left:66.984001pt;margin-top:-62.406036pt;width:444.25pt;height:87.4pt;mso-position-horizontal-relative:page;mso-position-vertical-relative:paragraph;z-index:-51520" coordorigin="1340,-1248" coordsize="8885,1748">
            <v:rect style="position:absolute;left:1340;top:-946;width:2868;height:1445" filled="true" fillcolor="#bcbec0" stroked="false">
              <v:fill type="solid"/>
            </v:rect>
            <v:rect style="position:absolute;left:2184;top:-946;width:8037;height:1325" filled="true" fillcolor="#e6e7e8" stroked="false">
              <v:fill type="solid"/>
            </v:rect>
            <v:rect style="position:absolute;left:4208;top:380;width:6014;height:120" filled="true" fillcolor="#f1f2f2" stroked="false">
              <v:fill type="solid"/>
            </v:rect>
            <v:line style="position:absolute" from="10221,-946" to="10221,-1246" stroked="true" strokeweight=".25pt" strokecolor="#000000"/>
            <w10:wrap type="none"/>
          </v:group>
        </w:pict>
      </w:r>
      <w:r>
        <w:rPr/>
        <w:pict>
          <v:line style="position:absolute;mso-position-horizontal-relative:page;mso-position-vertical-relative:paragraph;z-index:4072" from="15pt,-33.108036pt" to="0pt,-33.108036pt" stroked="true" strokeweight=".25pt" strokecolor="#000000">
            <w10:wrap type="none"/>
          </v:line>
        </w:pict>
      </w:r>
      <w:r>
        <w:rPr/>
        <w:pict>
          <v:line style="position:absolute;mso-position-horizontal-relative:page;mso-position-vertical-relative:paragraph;z-index:4096" from="525.236023pt,-33.108036pt" to="540.236023pt,-33.108036pt" stroked="true" strokeweight=".25pt" strokecolor="#000000">
            <w10:wrap type="none"/>
          </v:line>
        </w:pict>
      </w:r>
      <w:r>
        <w:rPr>
          <w:rFonts w:ascii="Arial Black" w:hAnsi="Arial Black"/>
          <w:b/>
          <w:color w:val="939598"/>
          <w:sz w:val="17"/>
        </w:rPr>
        <w:t>Capítulo 11</w:t>
      </w:r>
    </w:p>
    <w:p>
      <w:pPr>
        <w:pStyle w:val="Heading3"/>
        <w:rPr>
          <w:rFonts w:ascii="Arial Black"/>
          <w:b/>
        </w:rPr>
      </w:pPr>
      <w:r>
        <w:rPr>
          <w:rFonts w:ascii="Arial Black"/>
          <w:b/>
          <w:color w:val="FFFFFF"/>
        </w:rPr>
        <w:t>302</w:t>
      </w:r>
    </w:p>
    <w:p>
      <w:pPr>
        <w:pStyle w:val="BodyText"/>
        <w:spacing w:before="7"/>
        <w:rPr>
          <w:rFonts w:ascii="Arial Black"/>
          <w:b/>
          <w:sz w:val="13"/>
        </w:rPr>
      </w:pPr>
    </w:p>
    <w:p>
      <w:pPr>
        <w:spacing w:before="40"/>
        <w:ind w:left="2404" w:right="1789" w:hanging="709"/>
        <w:jc w:val="both"/>
        <w:rPr>
          <w:sz w:val="18"/>
        </w:rPr>
      </w:pPr>
      <w:r>
        <w:rPr>
          <w:color w:val="231F20"/>
          <w:w w:val="110"/>
          <w:sz w:val="18"/>
        </w:rPr>
        <w:t>Secretaría</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Salud</w:t>
      </w:r>
      <w:r>
        <w:rPr>
          <w:color w:val="231F20"/>
          <w:spacing w:val="-19"/>
          <w:w w:val="110"/>
          <w:sz w:val="18"/>
        </w:rPr>
        <w:t> </w:t>
      </w:r>
      <w:r>
        <w:rPr>
          <w:color w:val="231F20"/>
          <w:w w:val="110"/>
          <w:sz w:val="18"/>
        </w:rPr>
        <w:t>(</w:t>
      </w:r>
      <w:r>
        <w:rPr>
          <w:color w:val="231F20"/>
          <w:w w:val="110"/>
          <w:sz w:val="14"/>
        </w:rPr>
        <w:t>ssa</w:t>
      </w:r>
      <w:r>
        <w:rPr>
          <w:color w:val="231F20"/>
          <w:w w:val="110"/>
          <w:sz w:val="18"/>
        </w:rPr>
        <w:t>)</w:t>
      </w:r>
      <w:r>
        <w:rPr>
          <w:color w:val="231F20"/>
          <w:spacing w:val="-19"/>
          <w:w w:val="110"/>
          <w:sz w:val="18"/>
        </w:rPr>
        <w:t> </w:t>
      </w:r>
      <w:r>
        <w:rPr>
          <w:color w:val="231F20"/>
          <w:w w:val="110"/>
          <w:sz w:val="18"/>
        </w:rPr>
        <w:t>(2013a).</w:t>
      </w:r>
      <w:r>
        <w:rPr>
          <w:color w:val="231F20"/>
          <w:spacing w:val="-21"/>
          <w:w w:val="110"/>
          <w:sz w:val="18"/>
        </w:rPr>
        <w:t> </w:t>
      </w:r>
      <w:r>
        <w:rPr>
          <w:rFonts w:ascii="Cambria" w:hAnsi="Cambria"/>
          <w:i/>
          <w:color w:val="231F20"/>
          <w:w w:val="110"/>
          <w:sz w:val="18"/>
        </w:rPr>
        <w:t>Estrategia</w:t>
      </w:r>
      <w:r>
        <w:rPr>
          <w:rFonts w:ascii="Cambria" w:hAnsi="Cambria"/>
          <w:i/>
          <w:color w:val="231F20"/>
          <w:spacing w:val="-16"/>
          <w:w w:val="110"/>
          <w:sz w:val="18"/>
        </w:rPr>
        <w:t> </w:t>
      </w:r>
      <w:r>
        <w:rPr>
          <w:rFonts w:ascii="Cambria" w:hAnsi="Cambria"/>
          <w:i/>
          <w:color w:val="231F20"/>
          <w:w w:val="110"/>
          <w:sz w:val="18"/>
        </w:rPr>
        <w:t>nacional</w:t>
      </w:r>
      <w:r>
        <w:rPr>
          <w:rFonts w:ascii="Cambria" w:hAnsi="Cambria"/>
          <w:i/>
          <w:color w:val="231F20"/>
          <w:spacing w:val="-16"/>
          <w:w w:val="110"/>
          <w:sz w:val="18"/>
        </w:rPr>
        <w:t> </w:t>
      </w:r>
      <w:r>
        <w:rPr>
          <w:rFonts w:ascii="Cambria" w:hAnsi="Cambria"/>
          <w:i/>
          <w:color w:val="231F20"/>
          <w:w w:val="110"/>
          <w:sz w:val="18"/>
        </w:rPr>
        <w:t>para</w:t>
      </w:r>
      <w:r>
        <w:rPr>
          <w:rFonts w:ascii="Cambria" w:hAnsi="Cambria"/>
          <w:i/>
          <w:color w:val="231F20"/>
          <w:spacing w:val="-16"/>
          <w:w w:val="110"/>
          <w:sz w:val="18"/>
        </w:rPr>
        <w:t> </w:t>
      </w:r>
      <w:r>
        <w:rPr>
          <w:rFonts w:ascii="Cambria" w:hAnsi="Cambria"/>
          <w:i/>
          <w:color w:val="231F20"/>
          <w:w w:val="110"/>
          <w:sz w:val="18"/>
        </w:rPr>
        <w:t>la</w:t>
      </w:r>
      <w:r>
        <w:rPr>
          <w:rFonts w:ascii="Cambria" w:hAnsi="Cambria"/>
          <w:i/>
          <w:color w:val="231F20"/>
          <w:spacing w:val="-16"/>
          <w:w w:val="110"/>
          <w:sz w:val="18"/>
        </w:rPr>
        <w:t> </w:t>
      </w:r>
      <w:r>
        <w:rPr>
          <w:rFonts w:ascii="Cambria" w:hAnsi="Cambria"/>
          <w:i/>
          <w:color w:val="231F20"/>
          <w:w w:val="110"/>
          <w:sz w:val="18"/>
        </w:rPr>
        <w:t>prevención</w:t>
      </w:r>
      <w:r>
        <w:rPr>
          <w:rFonts w:ascii="Cambria" w:hAnsi="Cambria"/>
          <w:i/>
          <w:color w:val="231F20"/>
          <w:spacing w:val="-16"/>
          <w:w w:val="110"/>
          <w:sz w:val="18"/>
        </w:rPr>
        <w:t> </w:t>
      </w:r>
      <w:r>
        <w:rPr>
          <w:rFonts w:ascii="Cambria" w:hAnsi="Cambria"/>
          <w:i/>
          <w:color w:val="231F20"/>
          <w:w w:val="110"/>
          <w:sz w:val="18"/>
        </w:rPr>
        <w:t>y</w:t>
      </w:r>
      <w:r>
        <w:rPr>
          <w:rFonts w:ascii="Cambria" w:hAnsi="Cambria"/>
          <w:i/>
          <w:color w:val="231F20"/>
          <w:spacing w:val="-16"/>
          <w:w w:val="110"/>
          <w:sz w:val="18"/>
        </w:rPr>
        <w:t> </w:t>
      </w:r>
      <w:r>
        <w:rPr>
          <w:rFonts w:ascii="Cambria" w:hAnsi="Cambria"/>
          <w:i/>
          <w:color w:val="231F20"/>
          <w:w w:val="110"/>
          <w:sz w:val="18"/>
        </w:rPr>
        <w:t>el</w:t>
      </w:r>
      <w:r>
        <w:rPr>
          <w:rFonts w:ascii="Cambria" w:hAnsi="Cambria"/>
          <w:i/>
          <w:color w:val="231F20"/>
          <w:spacing w:val="-16"/>
          <w:w w:val="110"/>
          <w:sz w:val="18"/>
        </w:rPr>
        <w:t> </w:t>
      </w:r>
      <w:r>
        <w:rPr>
          <w:rFonts w:ascii="Cambria" w:hAnsi="Cambria"/>
          <w:i/>
          <w:color w:val="231F20"/>
          <w:w w:val="110"/>
          <w:sz w:val="18"/>
        </w:rPr>
        <w:t>control</w:t>
      </w:r>
      <w:r>
        <w:rPr>
          <w:rFonts w:ascii="Cambria" w:hAnsi="Cambria"/>
          <w:i/>
          <w:color w:val="231F20"/>
          <w:spacing w:val="-16"/>
          <w:w w:val="110"/>
          <w:sz w:val="18"/>
        </w:rPr>
        <w:t> </w:t>
      </w:r>
      <w:r>
        <w:rPr>
          <w:rFonts w:ascii="Cambria" w:hAnsi="Cambria"/>
          <w:i/>
          <w:color w:val="231F20"/>
          <w:w w:val="110"/>
          <w:sz w:val="18"/>
        </w:rPr>
        <w:t>del</w:t>
      </w:r>
      <w:r>
        <w:rPr>
          <w:rFonts w:ascii="Cambria" w:hAnsi="Cambria"/>
          <w:i/>
          <w:color w:val="231F20"/>
          <w:spacing w:val="-16"/>
          <w:w w:val="110"/>
          <w:sz w:val="18"/>
        </w:rPr>
        <w:t> </w:t>
      </w:r>
      <w:r>
        <w:rPr>
          <w:rFonts w:ascii="Cambria" w:hAnsi="Cambria"/>
          <w:i/>
          <w:color w:val="231F20"/>
          <w:w w:val="110"/>
          <w:sz w:val="18"/>
        </w:rPr>
        <w:t>sobre- </w:t>
      </w:r>
      <w:r>
        <w:rPr>
          <w:rFonts w:ascii="Cambria" w:hAnsi="Cambria"/>
          <w:i/>
          <w:color w:val="231F20"/>
          <w:w w:val="110"/>
          <w:sz w:val="18"/>
        </w:rPr>
        <w:t>peso,</w:t>
      </w:r>
      <w:r>
        <w:rPr>
          <w:rFonts w:ascii="Cambria" w:hAnsi="Cambria"/>
          <w:i/>
          <w:color w:val="231F20"/>
          <w:spacing w:val="-26"/>
          <w:w w:val="110"/>
          <w:sz w:val="18"/>
        </w:rPr>
        <w:t> </w:t>
      </w:r>
      <w:r>
        <w:rPr>
          <w:rFonts w:ascii="Cambria" w:hAnsi="Cambria"/>
          <w:i/>
          <w:color w:val="231F20"/>
          <w:w w:val="110"/>
          <w:sz w:val="18"/>
        </w:rPr>
        <w:t>la</w:t>
      </w:r>
      <w:r>
        <w:rPr>
          <w:rFonts w:ascii="Cambria" w:hAnsi="Cambria"/>
          <w:i/>
          <w:color w:val="231F20"/>
          <w:spacing w:val="-26"/>
          <w:w w:val="110"/>
          <w:sz w:val="18"/>
        </w:rPr>
        <w:t> </w:t>
      </w:r>
      <w:r>
        <w:rPr>
          <w:rFonts w:ascii="Cambria" w:hAnsi="Cambria"/>
          <w:i/>
          <w:color w:val="231F20"/>
          <w:w w:val="110"/>
          <w:sz w:val="18"/>
        </w:rPr>
        <w:t>obesidad</w:t>
      </w:r>
      <w:r>
        <w:rPr>
          <w:rFonts w:ascii="Cambria" w:hAnsi="Cambria"/>
          <w:i/>
          <w:color w:val="231F20"/>
          <w:spacing w:val="-26"/>
          <w:w w:val="110"/>
          <w:sz w:val="18"/>
        </w:rPr>
        <w:t> </w:t>
      </w:r>
      <w:r>
        <w:rPr>
          <w:rFonts w:ascii="Cambria" w:hAnsi="Cambria"/>
          <w:i/>
          <w:color w:val="231F20"/>
          <w:w w:val="110"/>
          <w:sz w:val="18"/>
        </w:rPr>
        <w:t>y</w:t>
      </w:r>
      <w:r>
        <w:rPr>
          <w:rFonts w:ascii="Cambria" w:hAnsi="Cambria"/>
          <w:i/>
          <w:color w:val="231F20"/>
          <w:spacing w:val="-26"/>
          <w:w w:val="110"/>
          <w:sz w:val="18"/>
        </w:rPr>
        <w:t> </w:t>
      </w:r>
      <w:r>
        <w:rPr>
          <w:rFonts w:ascii="Cambria" w:hAnsi="Cambria"/>
          <w:i/>
          <w:color w:val="231F20"/>
          <w:w w:val="110"/>
          <w:sz w:val="18"/>
        </w:rPr>
        <w:t>la</w:t>
      </w:r>
      <w:r>
        <w:rPr>
          <w:rFonts w:ascii="Cambria" w:hAnsi="Cambria"/>
          <w:i/>
          <w:color w:val="231F20"/>
          <w:spacing w:val="-26"/>
          <w:w w:val="110"/>
          <w:sz w:val="18"/>
        </w:rPr>
        <w:t> </w:t>
      </w:r>
      <w:r>
        <w:rPr>
          <w:rFonts w:ascii="Cambria" w:hAnsi="Cambria"/>
          <w:i/>
          <w:color w:val="231F20"/>
          <w:w w:val="110"/>
          <w:sz w:val="18"/>
        </w:rPr>
        <w:t>diabetes</w:t>
      </w:r>
      <w:r>
        <w:rPr>
          <w:color w:val="231F20"/>
          <w:w w:val="110"/>
          <w:sz w:val="18"/>
        </w:rPr>
        <w:t>.</w:t>
      </w:r>
      <w:r>
        <w:rPr>
          <w:color w:val="231F20"/>
          <w:spacing w:val="-32"/>
          <w:w w:val="110"/>
          <w:sz w:val="18"/>
        </w:rPr>
        <w:t> </w:t>
      </w:r>
      <w:r>
        <w:rPr>
          <w:color w:val="231F20"/>
          <w:w w:val="110"/>
          <w:sz w:val="18"/>
        </w:rPr>
        <w:t>México.</w:t>
      </w:r>
    </w:p>
    <w:p>
      <w:pPr>
        <w:tabs>
          <w:tab w:pos="2325" w:val="left" w:leader="none"/>
        </w:tabs>
        <w:spacing w:before="0"/>
        <w:ind w:left="1695" w:right="984" w:firstLine="0"/>
        <w:jc w:val="left"/>
        <w:rPr>
          <w:sz w:val="18"/>
        </w:rPr>
      </w:pPr>
      <w:r>
        <w:rPr>
          <w:color w:val="231F20"/>
          <w:w w:val="123"/>
          <w:sz w:val="18"/>
          <w:u w:val="single" w:color="231F20"/>
        </w:rPr>
        <w:t> </w:t>
      </w:r>
      <w:r>
        <w:rPr>
          <w:color w:val="231F20"/>
          <w:sz w:val="18"/>
          <w:u w:val="single" w:color="231F20"/>
        </w:rPr>
        <w:tab/>
      </w:r>
      <w:r>
        <w:rPr>
          <w:color w:val="231F20"/>
          <w:spacing w:val="10"/>
          <w:sz w:val="18"/>
        </w:rPr>
        <w:t> </w:t>
      </w:r>
      <w:r>
        <w:rPr>
          <w:color w:val="231F20"/>
          <w:w w:val="105"/>
          <w:sz w:val="18"/>
        </w:rPr>
        <w:t>(2013b). </w:t>
      </w:r>
      <w:r>
        <w:rPr>
          <w:rFonts w:ascii="Cambria" w:hAnsi="Cambria"/>
          <w:i/>
          <w:color w:val="231F20"/>
          <w:w w:val="105"/>
          <w:sz w:val="18"/>
        </w:rPr>
        <w:t>Programa sectorial de salud 2013-2018</w:t>
      </w:r>
      <w:r>
        <w:rPr>
          <w:color w:val="231F20"/>
          <w:w w:val="105"/>
          <w:sz w:val="18"/>
        </w:rPr>
        <w:t>. México: Gobierno de la   </w:t>
      </w:r>
      <w:r>
        <w:rPr>
          <w:color w:val="231F20"/>
          <w:spacing w:val="16"/>
          <w:w w:val="105"/>
          <w:sz w:val="18"/>
        </w:rPr>
        <w:t> </w:t>
      </w:r>
      <w:r>
        <w:rPr>
          <w:color w:val="231F20"/>
          <w:w w:val="105"/>
          <w:sz w:val="18"/>
        </w:rPr>
        <w:t>República.</w:t>
      </w:r>
    </w:p>
    <w:p>
      <w:pPr>
        <w:spacing w:line="244" w:lineRule="auto" w:before="0"/>
        <w:ind w:left="2404" w:right="1790" w:hanging="709"/>
        <w:jc w:val="both"/>
        <w:rPr>
          <w:sz w:val="18"/>
        </w:rPr>
      </w:pPr>
      <w:r>
        <w:rPr>
          <w:color w:val="231F20"/>
          <w:w w:val="110"/>
          <w:sz w:val="18"/>
        </w:rPr>
        <w:t>Sharkey, P., Grahamkresge, S. y White, G. (1995). Defining health­education­health, values, and professional­responsibility. </w:t>
      </w:r>
      <w:r>
        <w:rPr>
          <w:rFonts w:ascii="Cambria" w:hAnsi="Cambria"/>
          <w:i/>
          <w:color w:val="231F20"/>
          <w:w w:val="110"/>
          <w:sz w:val="18"/>
        </w:rPr>
        <w:t>Health Values, </w:t>
      </w:r>
      <w:r>
        <w:rPr>
          <w:color w:val="231F20"/>
          <w:w w:val="110"/>
          <w:sz w:val="18"/>
        </w:rPr>
        <w:t>19(6), 23­29.</w:t>
      </w:r>
    </w:p>
    <w:p>
      <w:pPr>
        <w:spacing w:line="240" w:lineRule="auto" w:before="0"/>
        <w:ind w:left="2404" w:right="1785" w:hanging="709"/>
        <w:jc w:val="both"/>
        <w:rPr>
          <w:sz w:val="18"/>
        </w:rPr>
      </w:pPr>
      <w:r>
        <w:rPr>
          <w:color w:val="231F20"/>
          <w:w w:val="115"/>
          <w:sz w:val="18"/>
        </w:rPr>
        <w:t>Subsecretaría de Prevención y Promoción de la Salud (2014). </w:t>
      </w:r>
      <w:r>
        <w:rPr>
          <w:rFonts w:ascii="Cambria" w:hAnsi="Cambria"/>
          <w:i/>
          <w:color w:val="231F20"/>
          <w:w w:val="115"/>
          <w:sz w:val="18"/>
        </w:rPr>
        <w:t>Normas oficiales mexicanas </w:t>
      </w:r>
      <w:r>
        <w:rPr>
          <w:rFonts w:ascii="Cambria" w:hAnsi="Cambria"/>
          <w:i/>
          <w:color w:val="231F20"/>
          <w:w w:val="110"/>
          <w:sz w:val="18"/>
        </w:rPr>
        <w:t>vigentes</w:t>
      </w:r>
      <w:r>
        <w:rPr>
          <w:color w:val="231F20"/>
          <w:w w:val="110"/>
          <w:sz w:val="18"/>
        </w:rPr>
        <w:t>.  Recuperado  de: </w:t>
      </w:r>
      <w:hyperlink r:id="rId49">
        <w:r>
          <w:rPr>
            <w:color w:val="231F20"/>
            <w:w w:val="110"/>
            <w:sz w:val="18"/>
          </w:rPr>
          <w:t>http://www.spps.gob.mx/marco</w:t>
        </w:r>
      </w:hyperlink>
      <w:r>
        <w:rPr>
          <w:color w:val="231F20"/>
          <w:w w:val="110"/>
          <w:sz w:val="18"/>
        </w:rPr>
        <w:t>­juridico.html</w:t>
      </w:r>
    </w:p>
    <w:p>
      <w:pPr>
        <w:spacing w:before="0"/>
        <w:ind w:left="1695" w:right="984" w:firstLine="0"/>
        <w:jc w:val="left"/>
        <w:rPr>
          <w:sz w:val="18"/>
        </w:rPr>
      </w:pPr>
      <w:r>
        <w:rPr>
          <w:color w:val="231F20"/>
          <w:w w:val="115"/>
          <w:sz w:val="18"/>
        </w:rPr>
        <w:t>Urbina, J. (2004). La psicología como elemento fundamental para la promoción de la salud. En</w:t>
      </w:r>
    </w:p>
    <w:p>
      <w:pPr>
        <w:spacing w:before="4"/>
        <w:ind w:left="2404" w:right="1669" w:firstLine="0"/>
        <w:jc w:val="left"/>
        <w:rPr>
          <w:sz w:val="18"/>
        </w:rPr>
      </w:pPr>
      <w:r>
        <w:rPr>
          <w:color w:val="231F20"/>
          <w:w w:val="105"/>
          <w:sz w:val="18"/>
        </w:rPr>
        <w:t>G. Rodríguez (coord.). </w:t>
      </w:r>
      <w:r>
        <w:rPr>
          <w:rFonts w:ascii="Cambria" w:hAnsi="Cambria"/>
          <w:i/>
          <w:color w:val="231F20"/>
          <w:w w:val="105"/>
          <w:sz w:val="18"/>
        </w:rPr>
        <w:t>Medicina conductual en México</w:t>
      </w:r>
      <w:r>
        <w:rPr>
          <w:color w:val="231F20"/>
          <w:w w:val="105"/>
          <w:sz w:val="18"/>
        </w:rPr>
        <w:t>, tomo I (pp. 57­70). México: Miguel  Ángel Porrúa.</w:t>
      </w:r>
    </w:p>
    <w:p>
      <w:pPr>
        <w:spacing w:line="242" w:lineRule="auto" w:before="4"/>
        <w:ind w:left="2404" w:right="1789" w:hanging="709"/>
        <w:jc w:val="both"/>
        <w:rPr>
          <w:sz w:val="18"/>
        </w:rPr>
      </w:pPr>
      <w:r>
        <w:rPr>
          <w:color w:val="231F20"/>
          <w:w w:val="110"/>
          <w:sz w:val="18"/>
        </w:rPr>
        <w:t>Urbina, J. y Acuña, M. (2002). La relevancia de los factores psicológicos para promover la sa­ lud de los mexicanos. En </w:t>
      </w:r>
      <w:r>
        <w:rPr>
          <w:rFonts w:ascii="Cambria" w:hAnsi="Cambria"/>
          <w:i/>
          <w:color w:val="231F20"/>
          <w:w w:val="110"/>
          <w:sz w:val="18"/>
        </w:rPr>
        <w:t>La Psicología Social en México</w:t>
      </w:r>
      <w:r>
        <w:rPr>
          <w:color w:val="231F20"/>
          <w:w w:val="110"/>
          <w:sz w:val="18"/>
        </w:rPr>
        <w:t>, 9(1­6). México: Asociación Mexicana de Psicología Social.</w:t>
      </w:r>
    </w:p>
    <w:p>
      <w:pPr>
        <w:spacing w:line="244" w:lineRule="auto" w:before="2"/>
        <w:ind w:left="2404" w:right="1789" w:hanging="709"/>
        <w:jc w:val="both"/>
        <w:rPr>
          <w:sz w:val="18"/>
        </w:rPr>
      </w:pPr>
      <w:r>
        <w:rPr>
          <w:color w:val="231F20"/>
          <w:w w:val="110"/>
          <w:sz w:val="18"/>
        </w:rPr>
        <w:t>Valadez,</w:t>
      </w:r>
      <w:r>
        <w:rPr>
          <w:color w:val="231F20"/>
          <w:spacing w:val="-10"/>
          <w:w w:val="110"/>
          <w:sz w:val="18"/>
        </w:rPr>
        <w:t> F. </w:t>
      </w:r>
      <w:r>
        <w:rPr>
          <w:color w:val="231F20"/>
          <w:w w:val="110"/>
          <w:sz w:val="18"/>
        </w:rPr>
        <w:t>I.,</w:t>
      </w:r>
      <w:r>
        <w:rPr>
          <w:color w:val="231F20"/>
          <w:spacing w:val="-10"/>
          <w:w w:val="110"/>
          <w:sz w:val="18"/>
        </w:rPr>
        <w:t> </w:t>
      </w:r>
      <w:r>
        <w:rPr>
          <w:color w:val="231F20"/>
          <w:w w:val="110"/>
          <w:sz w:val="18"/>
        </w:rPr>
        <w:t>Villaseñor,</w:t>
      </w:r>
      <w:r>
        <w:rPr>
          <w:color w:val="231F20"/>
          <w:spacing w:val="-10"/>
          <w:w w:val="110"/>
          <w:sz w:val="18"/>
        </w:rPr>
        <w:t> F. </w:t>
      </w:r>
      <w:r>
        <w:rPr>
          <w:color w:val="231F20"/>
          <w:w w:val="110"/>
          <w:sz w:val="18"/>
        </w:rPr>
        <w:t>M.</w:t>
      </w:r>
      <w:r>
        <w:rPr>
          <w:color w:val="231F20"/>
          <w:spacing w:val="-10"/>
          <w:w w:val="110"/>
          <w:sz w:val="18"/>
        </w:rPr>
        <w:t> </w:t>
      </w:r>
      <w:r>
        <w:rPr>
          <w:color w:val="231F20"/>
          <w:w w:val="110"/>
          <w:sz w:val="18"/>
        </w:rPr>
        <w:t>y</w:t>
      </w:r>
      <w:r>
        <w:rPr>
          <w:color w:val="231F20"/>
          <w:spacing w:val="-7"/>
          <w:w w:val="110"/>
          <w:sz w:val="18"/>
        </w:rPr>
        <w:t> </w:t>
      </w:r>
      <w:r>
        <w:rPr>
          <w:color w:val="231F20"/>
          <w:w w:val="110"/>
          <w:sz w:val="18"/>
        </w:rPr>
        <w:t>Alfaro,</w:t>
      </w:r>
      <w:r>
        <w:rPr>
          <w:color w:val="231F20"/>
          <w:spacing w:val="-10"/>
          <w:w w:val="110"/>
          <w:sz w:val="18"/>
        </w:rPr>
        <w:t> </w:t>
      </w:r>
      <w:r>
        <w:rPr>
          <w:color w:val="231F20"/>
          <w:w w:val="110"/>
          <w:sz w:val="18"/>
        </w:rPr>
        <w:t>A.</w:t>
      </w:r>
      <w:r>
        <w:rPr>
          <w:color w:val="231F20"/>
          <w:spacing w:val="-10"/>
          <w:w w:val="110"/>
          <w:sz w:val="18"/>
        </w:rPr>
        <w:t> </w:t>
      </w:r>
      <w:r>
        <w:rPr>
          <w:color w:val="231F20"/>
          <w:w w:val="110"/>
          <w:sz w:val="18"/>
        </w:rPr>
        <w:t>N.</w:t>
      </w:r>
      <w:r>
        <w:rPr>
          <w:color w:val="231F20"/>
          <w:spacing w:val="-10"/>
          <w:w w:val="110"/>
          <w:sz w:val="18"/>
        </w:rPr>
        <w:t> </w:t>
      </w:r>
      <w:r>
        <w:rPr>
          <w:color w:val="231F20"/>
          <w:w w:val="110"/>
          <w:sz w:val="18"/>
        </w:rPr>
        <w:t>(2004).</w:t>
      </w:r>
      <w:r>
        <w:rPr>
          <w:color w:val="231F20"/>
          <w:spacing w:val="-10"/>
          <w:w w:val="110"/>
          <w:sz w:val="18"/>
        </w:rPr>
        <w:t> </w:t>
      </w:r>
      <w:r>
        <w:rPr>
          <w:color w:val="231F20"/>
          <w:w w:val="110"/>
          <w:sz w:val="18"/>
        </w:rPr>
        <w:t>Educación</w:t>
      </w:r>
      <w:r>
        <w:rPr>
          <w:color w:val="231F20"/>
          <w:spacing w:val="-7"/>
          <w:w w:val="110"/>
          <w:sz w:val="18"/>
        </w:rPr>
        <w:t> </w:t>
      </w:r>
      <w:r>
        <w:rPr>
          <w:color w:val="231F20"/>
          <w:w w:val="110"/>
          <w:sz w:val="18"/>
        </w:rPr>
        <w:t>para</w:t>
      </w:r>
      <w:r>
        <w:rPr>
          <w:color w:val="231F20"/>
          <w:spacing w:val="-7"/>
          <w:w w:val="110"/>
          <w:sz w:val="18"/>
        </w:rPr>
        <w:t> </w:t>
      </w:r>
      <w:r>
        <w:rPr>
          <w:color w:val="231F20"/>
          <w:w w:val="110"/>
          <w:sz w:val="18"/>
        </w:rPr>
        <w:t>la</w:t>
      </w:r>
      <w:r>
        <w:rPr>
          <w:color w:val="231F20"/>
          <w:spacing w:val="-7"/>
          <w:w w:val="110"/>
          <w:sz w:val="18"/>
        </w:rPr>
        <w:t> </w:t>
      </w:r>
      <w:r>
        <w:rPr>
          <w:color w:val="231F20"/>
          <w:w w:val="110"/>
          <w:sz w:val="18"/>
        </w:rPr>
        <w:t>salud:</w:t>
      </w:r>
      <w:r>
        <w:rPr>
          <w:color w:val="231F20"/>
          <w:spacing w:val="-7"/>
          <w:w w:val="110"/>
          <w:sz w:val="18"/>
        </w:rPr>
        <w:t> </w:t>
      </w:r>
      <w:r>
        <w:rPr>
          <w:color w:val="231F20"/>
          <w:w w:val="110"/>
          <w:sz w:val="18"/>
        </w:rPr>
        <w:t>la</w:t>
      </w:r>
      <w:r>
        <w:rPr>
          <w:color w:val="231F20"/>
          <w:spacing w:val="-7"/>
          <w:w w:val="110"/>
          <w:sz w:val="18"/>
        </w:rPr>
        <w:t> </w:t>
      </w:r>
      <w:r>
        <w:rPr>
          <w:color w:val="231F20"/>
          <w:w w:val="110"/>
          <w:sz w:val="18"/>
        </w:rPr>
        <w:t>importancia</w:t>
      </w:r>
      <w:r>
        <w:rPr>
          <w:color w:val="231F20"/>
          <w:spacing w:val="-7"/>
          <w:w w:val="110"/>
          <w:sz w:val="18"/>
        </w:rPr>
        <w:t> </w:t>
      </w:r>
      <w:r>
        <w:rPr>
          <w:color w:val="231F20"/>
          <w:w w:val="110"/>
          <w:sz w:val="18"/>
        </w:rPr>
        <w:t>del concepto.</w:t>
      </w:r>
      <w:r>
        <w:rPr>
          <w:color w:val="231F20"/>
          <w:spacing w:val="-22"/>
          <w:w w:val="110"/>
          <w:sz w:val="18"/>
        </w:rPr>
        <w:t> </w:t>
      </w:r>
      <w:r>
        <w:rPr>
          <w:rFonts w:ascii="Cambria" w:hAnsi="Cambria"/>
          <w:i/>
          <w:color w:val="231F20"/>
          <w:w w:val="110"/>
          <w:sz w:val="18"/>
        </w:rPr>
        <w:t>Revista</w:t>
      </w:r>
      <w:r>
        <w:rPr>
          <w:rFonts w:ascii="Cambria" w:hAnsi="Cambria"/>
          <w:i/>
          <w:color w:val="231F20"/>
          <w:spacing w:val="-17"/>
          <w:w w:val="110"/>
          <w:sz w:val="18"/>
        </w:rPr>
        <w:t> </w:t>
      </w:r>
      <w:r>
        <w:rPr>
          <w:rFonts w:ascii="Cambria" w:hAnsi="Cambria"/>
          <w:i/>
          <w:color w:val="231F20"/>
          <w:w w:val="110"/>
          <w:sz w:val="18"/>
        </w:rPr>
        <w:t>de</w:t>
      </w:r>
      <w:r>
        <w:rPr>
          <w:rFonts w:ascii="Cambria" w:hAnsi="Cambria"/>
          <w:i/>
          <w:color w:val="231F20"/>
          <w:spacing w:val="-17"/>
          <w:w w:val="110"/>
          <w:sz w:val="18"/>
        </w:rPr>
        <w:t> </w:t>
      </w:r>
      <w:r>
        <w:rPr>
          <w:rFonts w:ascii="Cambria" w:hAnsi="Cambria"/>
          <w:i/>
          <w:color w:val="231F20"/>
          <w:w w:val="110"/>
          <w:sz w:val="18"/>
        </w:rPr>
        <w:t>Educación</w:t>
      </w:r>
      <w:r>
        <w:rPr>
          <w:rFonts w:ascii="Cambria" w:hAnsi="Cambria"/>
          <w:i/>
          <w:color w:val="231F20"/>
          <w:spacing w:val="-17"/>
          <w:w w:val="110"/>
          <w:sz w:val="18"/>
        </w:rPr>
        <w:t> </w:t>
      </w:r>
      <w:r>
        <w:rPr>
          <w:rFonts w:ascii="Cambria" w:hAnsi="Cambria"/>
          <w:i/>
          <w:color w:val="231F20"/>
          <w:w w:val="110"/>
          <w:sz w:val="18"/>
        </w:rPr>
        <w:t>y</w:t>
      </w:r>
      <w:r>
        <w:rPr>
          <w:rFonts w:ascii="Cambria" w:hAnsi="Cambria"/>
          <w:i/>
          <w:color w:val="231F20"/>
          <w:spacing w:val="-17"/>
          <w:w w:val="110"/>
          <w:sz w:val="18"/>
        </w:rPr>
        <w:t> </w:t>
      </w:r>
      <w:r>
        <w:rPr>
          <w:rFonts w:ascii="Cambria" w:hAnsi="Cambria"/>
          <w:i/>
          <w:color w:val="231F20"/>
          <w:w w:val="110"/>
          <w:sz w:val="18"/>
        </w:rPr>
        <w:t>Desarrollo</w:t>
      </w:r>
      <w:r>
        <w:rPr>
          <w:color w:val="231F20"/>
          <w:w w:val="110"/>
          <w:sz w:val="18"/>
        </w:rPr>
        <w:t>,</w:t>
      </w:r>
      <w:r>
        <w:rPr>
          <w:color w:val="231F20"/>
          <w:spacing w:val="-21"/>
          <w:w w:val="110"/>
          <w:sz w:val="18"/>
        </w:rPr>
        <w:t> </w:t>
      </w:r>
      <w:r>
        <w:rPr>
          <w:color w:val="231F20"/>
          <w:w w:val="110"/>
          <w:sz w:val="18"/>
        </w:rPr>
        <w:t>1,</w:t>
      </w:r>
      <w:r>
        <w:rPr>
          <w:color w:val="231F20"/>
          <w:spacing w:val="-21"/>
          <w:w w:val="110"/>
          <w:sz w:val="18"/>
        </w:rPr>
        <w:t> </w:t>
      </w:r>
      <w:r>
        <w:rPr>
          <w:color w:val="231F20"/>
          <w:w w:val="110"/>
          <w:sz w:val="18"/>
        </w:rPr>
        <w:t>43­48.</w:t>
      </w:r>
    </w:p>
    <w:p>
      <w:pPr>
        <w:spacing w:line="240" w:lineRule="auto" w:before="0"/>
        <w:ind w:left="2404" w:right="1786" w:hanging="709"/>
        <w:jc w:val="both"/>
        <w:rPr>
          <w:sz w:val="18"/>
        </w:rPr>
      </w:pPr>
      <w:r>
        <w:rPr>
          <w:color w:val="231F20"/>
          <w:w w:val="110"/>
          <w:sz w:val="18"/>
        </w:rPr>
        <w:t>Vázquez, J. J. (2002). La necesidad de una psicología social de la salud. </w:t>
      </w:r>
      <w:r>
        <w:rPr>
          <w:rFonts w:ascii="Cambria" w:hAnsi="Cambria"/>
          <w:i/>
          <w:color w:val="231F20"/>
          <w:w w:val="110"/>
          <w:sz w:val="18"/>
        </w:rPr>
        <w:t>Psicología y Salud, </w:t>
      </w:r>
      <w:r>
        <w:rPr>
          <w:color w:val="231F20"/>
          <w:w w:val="110"/>
          <w:sz w:val="18"/>
        </w:rPr>
        <w:t>12, 143­153.</w:t>
      </w:r>
    </w:p>
    <w:sectPr>
      <w:pgSz w:w="10810" w:h="14780"/>
      <w:pgMar w:header="0" w:footer="386" w:top="0" w:bottom="5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MingLiU">
    <w:altName w:val="PMingLiU"/>
    <w:charset w:val="0"/>
    <w:family w:val="roman"/>
    <w:pitch w:val="variable"/>
  </w:font>
  <w:font w:name="Arial Black">
    <w:altName w:val="Arial Black"/>
    <w:charset w:val="0"/>
    <w:family w:val="swiss"/>
    <w:pitch w:val="variable"/>
  </w:font>
  <w:font w:name="Tahoma">
    <w:altName w:val="Tahoma"/>
    <w:charset w:val="0"/>
    <w:family w:val="swiss"/>
    <w:pitch w:val="variable"/>
  </w:font>
  <w:font w:name="Verdana">
    <w:altName w:val="Verdana"/>
    <w:charset w:val="0"/>
    <w:family w:val="swiss"/>
    <w:pitch w:val="variable"/>
  </w:font>
  <w:font w:name="Cambria">
    <w:altName w:val="Cambria"/>
    <w:charset w:val="0"/>
    <w:family w:val="roman"/>
    <w:pitch w:val="variable"/>
  </w:font>
  <w:font w:name="Georgia">
    <w:altName w:val="Georgia"/>
    <w:charset w:val="0"/>
    <w:family w:val="roman"/>
    <w:pitch w:val="variable"/>
  </w:font>
  <w:font w:name="Calibri">
    <w:altName w:val="Calibri"/>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544" from="29.173pt,723.660828pt" to="29.173pt,738.660828pt" stroked="true" strokeweight=".25pt" strokecolor="#000000">
          <w10:wrap type="none"/>
        </v:line>
      </w:pict>
    </w:r>
    <w:r>
      <w:rPr/>
      <w:pict>
        <v:line style="position:absolute;mso-position-horizontal-relative:page;mso-position-vertical-relative:page;z-index:-54520" from="511.062988pt,723.660828pt" to="511.062988pt,738.660828pt" stroked="true" strokeweight=".25pt" strokecolor="#000000">
          <w10:wrap type="none"/>
        </v:line>
      </w:pict>
    </w:r>
    <w:r>
      <w:rPr/>
      <w:pict>
        <v:line style="position:absolute;mso-position-horizontal-relative:page;mso-position-vertical-relative:page;z-index:-54496" from="15pt,709.487793pt" to="0pt,709.487793pt" stroked="true" strokeweight=".25pt" strokecolor="#000000">
          <w10:wrap type="none"/>
        </v:line>
      </w:pict>
    </w:r>
    <w:r>
      <w:rPr/>
      <w:pict>
        <v:line style="position:absolute;mso-position-horizontal-relative:page;mso-position-vertical-relative:page;z-index:-54472" from="525.236023pt,709.487793pt" to="540.236023pt,709.487793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448" from="29.173pt,723.660828pt" to="29.173pt,738.660828pt" stroked="true" strokeweight=".25pt" strokecolor="#000000">
          <w10:wrap type="none"/>
        </v:line>
      </w:pict>
    </w:r>
    <w:r>
      <w:rPr/>
      <w:pict>
        <v:line style="position:absolute;mso-position-horizontal-relative:page;mso-position-vertical-relative:page;z-index:-54424" from="511.062988pt,723.660828pt" to="511.062988pt,738.660828pt" stroked="true" strokeweight=".25pt" strokecolor="#000000">
          <w10:wrap type="none"/>
        </v:line>
      </w:pict>
    </w:r>
    <w:r>
      <w:rPr/>
      <w:pict>
        <v:line style="position:absolute;mso-position-horizontal-relative:page;mso-position-vertical-relative:page;z-index:-54400" from="15pt,709.487793pt" to="0pt,709.487793pt" stroked="true" strokeweight=".25pt" strokecolor="#000000">
          <w10:wrap type="none"/>
        </v:line>
      </w:pict>
    </w:r>
    <w:r>
      <w:rPr/>
      <w:pict>
        <v:line style="position:absolute;mso-position-horizontal-relative:page;mso-position-vertical-relative:page;z-index:-54376" from="525.236023pt,709.487793pt" to="540.236023pt,709.487793pt" stroked="true" strokeweight=".25pt" strokecolor="#000000">
          <w10:wrap type="none"/>
        </v:lin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352" from="29.173pt,723.660828pt" to="29.173pt,738.660828pt" stroked="true" strokeweight=".25pt" strokecolor="#000000">
          <w10:wrap type="none"/>
        </v:line>
      </w:pict>
    </w:r>
    <w:r>
      <w:rPr/>
      <w:pict>
        <v:line style="position:absolute;mso-position-horizontal-relative:page;mso-position-vertical-relative:page;z-index:-54328" from="511.062988pt,723.660828pt" to="511.062988pt,738.660828pt" stroked="true" strokeweight=".25pt" strokecolor="#000000">
          <w10:wrap type="none"/>
        </v:line>
      </w:pict>
    </w:r>
    <w:r>
      <w:rPr/>
      <w:pict>
        <v:line style="position:absolute;mso-position-horizontal-relative:page;mso-position-vertical-relative:page;z-index:-54304" from="15pt,709.487793pt" to="0pt,709.487793pt" stroked="true" strokeweight=".25pt" strokecolor="#000000">
          <w10:wrap type="none"/>
        </v:line>
      </w:pict>
    </w:r>
    <w:r>
      <w:rPr/>
      <w:pict>
        <v:line style="position:absolute;mso-position-horizontal-relative:page;mso-position-vertical-relative:page;z-index:-54280" from="525.236023pt,709.487793pt" to="540.236023pt,709.487793pt" stroked="true" strokeweight=".25pt" strokecolor="#000000">
          <w10:wrap type="none"/>
        </v:lin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256" from="29.173pt,723.660828pt" to="29.173pt,738.660828pt" stroked="true" strokeweight=".25pt" strokecolor="#000000">
          <w10:wrap type="none"/>
        </v:line>
      </w:pict>
    </w:r>
    <w:r>
      <w:rPr/>
      <w:pict>
        <v:line style="position:absolute;mso-position-horizontal-relative:page;mso-position-vertical-relative:page;z-index:-54232" from="511.062988pt,723.660828pt" to="511.062988pt,738.660828pt" stroked="true" strokeweight=".25pt" strokecolor="#000000">
          <w10:wrap type="none"/>
        </v:line>
      </w:pict>
    </w:r>
    <w:r>
      <w:rPr/>
      <w:pict>
        <v:line style="position:absolute;mso-position-horizontal-relative:page;mso-position-vertical-relative:page;z-index:-54208" from="15pt,709.487793pt" to="0pt,709.487793pt" stroked="true" strokeweight=".25pt" strokecolor="#000000">
          <w10:wrap type="none"/>
        </v:line>
      </w:pict>
    </w:r>
    <w:r>
      <w:rPr/>
      <w:pict>
        <v:line style="position:absolute;mso-position-horizontal-relative:page;mso-position-vertical-relative:page;z-index:-54184" from="525.236023pt,709.487793pt" to="540.236023pt,709.487793pt" stroked="true" strokeweight=".25pt" strokecolor="#000000">
          <w10:wrap type="none"/>
        </v:lin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54160" from="29.173pt,723.660828pt" to="29.173pt,738.660828pt" stroked="true" strokeweight=".25pt" strokecolor="#000000">
          <w10:wrap type="none"/>
        </v:line>
      </w:pict>
    </w:r>
    <w:r>
      <w:rPr/>
      <w:pict>
        <v:line style="position:absolute;mso-position-horizontal-relative:page;mso-position-vertical-relative:page;z-index:-54136" from="511.062988pt,723.660828pt" to="511.062988pt,738.660828pt" stroked="true" strokeweight=".25pt" strokecolor="#000000">
          <w10:wrap type="none"/>
        </v:line>
      </w:pict>
    </w:r>
    <w:r>
      <w:rPr/>
      <w:pict>
        <v:line style="position:absolute;mso-position-horizontal-relative:page;mso-position-vertical-relative:page;z-index:-54112" from="15pt,709.487793pt" to="0pt,709.487793pt" stroked="true" strokeweight=".25pt" strokecolor="#000000">
          <w10:wrap type="none"/>
        </v:line>
      </w:pict>
    </w:r>
    <w:r>
      <w:rPr/>
      <w:pict>
        <v:line style="position:absolute;mso-position-horizontal-relative:page;mso-position-vertical-relative:page;z-index:-54088" from="525.236023pt,709.487793pt" to="540.236023pt,709.487793pt" stroked="true" strokeweight=".25pt" strokecolor="#000000">
          <w10:wrap type="none"/>
        </v:lin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2355" w:hanging="260"/>
        <w:jc w:val="left"/>
      </w:pPr>
      <w:rPr>
        <w:rFonts w:hint="default" w:ascii="Times New Roman" w:hAnsi="Times New Roman" w:eastAsia="Times New Roman" w:cs="Times New Roman"/>
        <w:i/>
        <w:color w:val="231F20"/>
        <w:w w:val="106"/>
        <w:sz w:val="20"/>
        <w:szCs w:val="20"/>
      </w:rPr>
    </w:lvl>
    <w:lvl w:ilvl="1">
      <w:start w:val="1"/>
      <w:numFmt w:val="bullet"/>
      <w:lvlText w:val="•"/>
      <w:lvlJc w:val="left"/>
      <w:pPr>
        <w:ind w:left="2640" w:hanging="260"/>
      </w:pPr>
      <w:rPr>
        <w:rFonts w:hint="default"/>
      </w:rPr>
    </w:lvl>
    <w:lvl w:ilvl="2">
      <w:start w:val="1"/>
      <w:numFmt w:val="bullet"/>
      <w:lvlText w:val="•"/>
      <w:lvlJc w:val="left"/>
      <w:pPr>
        <w:ind w:left="3547" w:hanging="260"/>
      </w:pPr>
      <w:rPr>
        <w:rFonts w:hint="default"/>
      </w:rPr>
    </w:lvl>
    <w:lvl w:ilvl="3">
      <w:start w:val="1"/>
      <w:numFmt w:val="bullet"/>
      <w:lvlText w:val="•"/>
      <w:lvlJc w:val="left"/>
      <w:pPr>
        <w:ind w:left="4454" w:hanging="260"/>
      </w:pPr>
      <w:rPr>
        <w:rFonts w:hint="default"/>
      </w:rPr>
    </w:lvl>
    <w:lvl w:ilvl="4">
      <w:start w:val="1"/>
      <w:numFmt w:val="bullet"/>
      <w:lvlText w:val="•"/>
      <w:lvlJc w:val="left"/>
      <w:pPr>
        <w:ind w:left="5361" w:hanging="260"/>
      </w:pPr>
      <w:rPr>
        <w:rFonts w:hint="default"/>
      </w:rPr>
    </w:lvl>
    <w:lvl w:ilvl="5">
      <w:start w:val="1"/>
      <w:numFmt w:val="bullet"/>
      <w:lvlText w:val="•"/>
      <w:lvlJc w:val="left"/>
      <w:pPr>
        <w:ind w:left="6268" w:hanging="260"/>
      </w:pPr>
      <w:rPr>
        <w:rFonts w:hint="default"/>
      </w:rPr>
    </w:lvl>
    <w:lvl w:ilvl="6">
      <w:start w:val="1"/>
      <w:numFmt w:val="bullet"/>
      <w:lvlText w:val="•"/>
      <w:lvlJc w:val="left"/>
      <w:pPr>
        <w:ind w:left="7175" w:hanging="260"/>
      </w:pPr>
      <w:rPr>
        <w:rFonts w:hint="default"/>
      </w:rPr>
    </w:lvl>
    <w:lvl w:ilvl="7">
      <w:start w:val="1"/>
      <w:numFmt w:val="bullet"/>
      <w:lvlText w:val="•"/>
      <w:lvlJc w:val="left"/>
      <w:pPr>
        <w:ind w:left="8083" w:hanging="260"/>
      </w:pPr>
      <w:rPr>
        <w:rFonts w:hint="default"/>
      </w:rPr>
    </w:lvl>
    <w:lvl w:ilvl="8">
      <w:start w:val="1"/>
      <w:numFmt w:val="bullet"/>
      <w:lvlText w:val="•"/>
      <w:lvlJc w:val="left"/>
      <w:pPr>
        <w:ind w:left="8990" w:hanging="260"/>
      </w:pPr>
      <w:rPr>
        <w:rFonts w:hint="default"/>
      </w:rPr>
    </w:lvl>
  </w:abstractNum>
  <w:abstractNum w:abstractNumId="2">
    <w:multiLevelType w:val="hybridMultilevel"/>
    <w:lvl w:ilvl="0">
      <w:start w:val="1"/>
      <w:numFmt w:val="decimal"/>
      <w:lvlText w:val="%1."/>
      <w:lvlJc w:val="left"/>
      <w:pPr>
        <w:ind w:left="2355" w:hanging="260"/>
        <w:jc w:val="left"/>
      </w:pPr>
      <w:rPr>
        <w:rFonts w:hint="default" w:ascii="Times New Roman" w:hAnsi="Times New Roman" w:eastAsia="Times New Roman" w:cs="Times New Roman"/>
        <w:i/>
        <w:color w:val="231F20"/>
        <w:w w:val="106"/>
        <w:sz w:val="20"/>
        <w:szCs w:val="20"/>
      </w:rPr>
    </w:lvl>
    <w:lvl w:ilvl="1">
      <w:start w:val="1"/>
      <w:numFmt w:val="bullet"/>
      <w:lvlText w:val="•"/>
      <w:lvlJc w:val="left"/>
      <w:pPr>
        <w:ind w:left="3204" w:hanging="260"/>
      </w:pPr>
      <w:rPr>
        <w:rFonts w:hint="default"/>
      </w:rPr>
    </w:lvl>
    <w:lvl w:ilvl="2">
      <w:start w:val="1"/>
      <w:numFmt w:val="bullet"/>
      <w:lvlText w:val="•"/>
      <w:lvlJc w:val="left"/>
      <w:pPr>
        <w:ind w:left="4048" w:hanging="260"/>
      </w:pPr>
      <w:rPr>
        <w:rFonts w:hint="default"/>
      </w:rPr>
    </w:lvl>
    <w:lvl w:ilvl="3">
      <w:start w:val="1"/>
      <w:numFmt w:val="bullet"/>
      <w:lvlText w:val="•"/>
      <w:lvlJc w:val="left"/>
      <w:pPr>
        <w:ind w:left="4893" w:hanging="260"/>
      </w:pPr>
      <w:rPr>
        <w:rFonts w:hint="default"/>
      </w:rPr>
    </w:lvl>
    <w:lvl w:ilvl="4">
      <w:start w:val="1"/>
      <w:numFmt w:val="bullet"/>
      <w:lvlText w:val="•"/>
      <w:lvlJc w:val="left"/>
      <w:pPr>
        <w:ind w:left="5737" w:hanging="260"/>
      </w:pPr>
      <w:rPr>
        <w:rFonts w:hint="default"/>
      </w:rPr>
    </w:lvl>
    <w:lvl w:ilvl="5">
      <w:start w:val="1"/>
      <w:numFmt w:val="bullet"/>
      <w:lvlText w:val="•"/>
      <w:lvlJc w:val="left"/>
      <w:pPr>
        <w:ind w:left="6582" w:hanging="260"/>
      </w:pPr>
      <w:rPr>
        <w:rFonts w:hint="default"/>
      </w:rPr>
    </w:lvl>
    <w:lvl w:ilvl="6">
      <w:start w:val="1"/>
      <w:numFmt w:val="bullet"/>
      <w:lvlText w:val="•"/>
      <w:lvlJc w:val="left"/>
      <w:pPr>
        <w:ind w:left="7426" w:hanging="260"/>
      </w:pPr>
      <w:rPr>
        <w:rFonts w:hint="default"/>
      </w:rPr>
    </w:lvl>
    <w:lvl w:ilvl="7">
      <w:start w:val="1"/>
      <w:numFmt w:val="bullet"/>
      <w:lvlText w:val="•"/>
      <w:lvlJc w:val="left"/>
      <w:pPr>
        <w:ind w:left="8271" w:hanging="260"/>
      </w:pPr>
      <w:rPr>
        <w:rFonts w:hint="default"/>
      </w:rPr>
    </w:lvl>
    <w:lvl w:ilvl="8">
      <w:start w:val="1"/>
      <w:numFmt w:val="bullet"/>
      <w:lvlText w:val="•"/>
      <w:lvlJc w:val="left"/>
      <w:pPr>
        <w:ind w:left="9115" w:hanging="260"/>
      </w:pPr>
      <w:rPr>
        <w:rFonts w:hint="default"/>
      </w:rPr>
    </w:lvl>
  </w:abstractNum>
  <w:abstractNum w:abstractNumId="1">
    <w:multiLevelType w:val="hybridMultilevel"/>
    <w:lvl w:ilvl="0">
      <w:start w:val="1"/>
      <w:numFmt w:val="bullet"/>
      <w:lvlText w:val="•"/>
      <w:lvlJc w:val="left"/>
      <w:pPr>
        <w:ind w:left="2034" w:hanging="145"/>
      </w:pPr>
      <w:rPr>
        <w:rFonts w:hint="default" w:ascii="Arial Black" w:hAnsi="Arial Black" w:eastAsia="Arial Black" w:cs="Arial Black"/>
        <w:b/>
        <w:bCs/>
        <w:color w:val="FFFFFF"/>
        <w:spacing w:val="-19"/>
        <w:w w:val="93"/>
        <w:sz w:val="14"/>
        <w:szCs w:val="14"/>
      </w:rPr>
    </w:lvl>
    <w:lvl w:ilvl="1">
      <w:start w:val="1"/>
      <w:numFmt w:val="bullet"/>
      <w:lvlText w:val="•"/>
      <w:lvlJc w:val="left"/>
      <w:pPr>
        <w:ind w:left="2603" w:hanging="145"/>
      </w:pPr>
      <w:rPr>
        <w:rFonts w:hint="default"/>
      </w:rPr>
    </w:lvl>
    <w:lvl w:ilvl="2">
      <w:start w:val="1"/>
      <w:numFmt w:val="bullet"/>
      <w:lvlText w:val="•"/>
      <w:lvlJc w:val="left"/>
      <w:pPr>
        <w:ind w:left="3166" w:hanging="145"/>
      </w:pPr>
      <w:rPr>
        <w:rFonts w:hint="default"/>
      </w:rPr>
    </w:lvl>
    <w:lvl w:ilvl="3">
      <w:start w:val="1"/>
      <w:numFmt w:val="bullet"/>
      <w:lvlText w:val="•"/>
      <w:lvlJc w:val="left"/>
      <w:pPr>
        <w:ind w:left="3730" w:hanging="145"/>
      </w:pPr>
      <w:rPr>
        <w:rFonts w:hint="default"/>
      </w:rPr>
    </w:lvl>
    <w:lvl w:ilvl="4">
      <w:start w:val="1"/>
      <w:numFmt w:val="bullet"/>
      <w:lvlText w:val="•"/>
      <w:lvlJc w:val="left"/>
      <w:pPr>
        <w:ind w:left="4293" w:hanging="145"/>
      </w:pPr>
      <w:rPr>
        <w:rFonts w:hint="default"/>
      </w:rPr>
    </w:lvl>
    <w:lvl w:ilvl="5">
      <w:start w:val="1"/>
      <w:numFmt w:val="bullet"/>
      <w:lvlText w:val="•"/>
      <w:lvlJc w:val="left"/>
      <w:pPr>
        <w:ind w:left="4856" w:hanging="145"/>
      </w:pPr>
      <w:rPr>
        <w:rFonts w:hint="default"/>
      </w:rPr>
    </w:lvl>
    <w:lvl w:ilvl="6">
      <w:start w:val="1"/>
      <w:numFmt w:val="bullet"/>
      <w:lvlText w:val="•"/>
      <w:lvlJc w:val="left"/>
      <w:pPr>
        <w:ind w:left="5420" w:hanging="145"/>
      </w:pPr>
      <w:rPr>
        <w:rFonts w:hint="default"/>
      </w:rPr>
    </w:lvl>
    <w:lvl w:ilvl="7">
      <w:start w:val="1"/>
      <w:numFmt w:val="bullet"/>
      <w:lvlText w:val="•"/>
      <w:lvlJc w:val="left"/>
      <w:pPr>
        <w:ind w:left="5983" w:hanging="145"/>
      </w:pPr>
      <w:rPr>
        <w:rFonts w:hint="default"/>
      </w:rPr>
    </w:lvl>
    <w:lvl w:ilvl="8">
      <w:start w:val="1"/>
      <w:numFmt w:val="bullet"/>
      <w:lvlText w:val="•"/>
      <w:lvlJc w:val="left"/>
      <w:pPr>
        <w:ind w:left="6546" w:hanging="145"/>
      </w:pPr>
      <w:rPr>
        <w:rFonts w:hint="default"/>
      </w:rPr>
    </w:lvl>
  </w:abstractNum>
  <w:abstractNum w:abstractNumId="0">
    <w:multiLevelType w:val="hybridMultilevel"/>
    <w:lvl w:ilvl="0">
      <w:start w:val="1"/>
      <w:numFmt w:val="bullet"/>
      <w:lvlText w:val="■"/>
      <w:lvlJc w:val="left"/>
      <w:pPr>
        <w:ind w:left="1263" w:hanging="184"/>
      </w:pPr>
      <w:rPr>
        <w:rFonts w:hint="default" w:ascii="Arial" w:hAnsi="Arial" w:eastAsia="Arial" w:cs="Arial"/>
        <w:color w:val="231F20"/>
        <w:w w:val="119"/>
        <w:sz w:val="18"/>
        <w:szCs w:val="18"/>
      </w:rPr>
    </w:lvl>
    <w:lvl w:ilvl="1">
      <w:start w:val="1"/>
      <w:numFmt w:val="bullet"/>
      <w:lvlText w:val="■"/>
      <w:lvlJc w:val="left"/>
      <w:pPr>
        <w:ind w:left="1805" w:hanging="112"/>
      </w:pPr>
      <w:rPr>
        <w:rFonts w:hint="default" w:ascii="Arial" w:hAnsi="Arial" w:eastAsia="Arial" w:cs="Arial"/>
        <w:color w:val="231F20"/>
        <w:w w:val="119"/>
        <w:position w:val="2"/>
        <w:sz w:val="10"/>
        <w:szCs w:val="10"/>
      </w:rPr>
    </w:lvl>
    <w:lvl w:ilvl="2">
      <w:start w:val="1"/>
      <w:numFmt w:val="decimal"/>
      <w:lvlText w:val="%3."/>
      <w:lvlJc w:val="left"/>
      <w:pPr>
        <w:ind w:left="2451" w:hanging="256"/>
        <w:jc w:val="left"/>
      </w:pPr>
      <w:rPr>
        <w:rFonts w:hint="default" w:ascii="Times New Roman" w:hAnsi="Times New Roman" w:eastAsia="Times New Roman" w:cs="Times New Roman"/>
        <w:i/>
        <w:color w:val="231F20"/>
        <w:spacing w:val="0"/>
        <w:w w:val="106"/>
        <w:sz w:val="20"/>
        <w:szCs w:val="20"/>
      </w:rPr>
    </w:lvl>
    <w:lvl w:ilvl="3">
      <w:start w:val="1"/>
      <w:numFmt w:val="lowerLetter"/>
      <w:lvlText w:val="%4)"/>
      <w:lvlJc w:val="left"/>
      <w:pPr>
        <w:ind w:left="2751" w:hanging="300"/>
        <w:jc w:val="left"/>
      </w:pPr>
      <w:rPr>
        <w:rFonts w:hint="default" w:ascii="Cambria" w:hAnsi="Cambria" w:eastAsia="Cambria" w:cs="Cambria"/>
        <w:i/>
        <w:color w:val="231F20"/>
        <w:w w:val="107"/>
        <w:sz w:val="20"/>
        <w:szCs w:val="20"/>
      </w:rPr>
    </w:lvl>
    <w:lvl w:ilvl="4">
      <w:start w:val="1"/>
      <w:numFmt w:val="bullet"/>
      <w:lvlText w:val="•"/>
      <w:lvlJc w:val="left"/>
      <w:pPr>
        <w:ind w:left="3909" w:hanging="300"/>
      </w:pPr>
      <w:rPr>
        <w:rFonts w:hint="default"/>
      </w:rPr>
    </w:lvl>
    <w:lvl w:ilvl="5">
      <w:start w:val="1"/>
      <w:numFmt w:val="bullet"/>
      <w:lvlText w:val="•"/>
      <w:lvlJc w:val="left"/>
      <w:pPr>
        <w:ind w:left="5058" w:hanging="300"/>
      </w:pPr>
      <w:rPr>
        <w:rFonts w:hint="default"/>
      </w:rPr>
    </w:lvl>
    <w:lvl w:ilvl="6">
      <w:start w:val="1"/>
      <w:numFmt w:val="bullet"/>
      <w:lvlText w:val="•"/>
      <w:lvlJc w:val="left"/>
      <w:pPr>
        <w:ind w:left="6207" w:hanging="300"/>
      </w:pPr>
      <w:rPr>
        <w:rFonts w:hint="default"/>
      </w:rPr>
    </w:lvl>
    <w:lvl w:ilvl="7">
      <w:start w:val="1"/>
      <w:numFmt w:val="bullet"/>
      <w:lvlText w:val="•"/>
      <w:lvlJc w:val="left"/>
      <w:pPr>
        <w:ind w:left="7357" w:hanging="300"/>
      </w:pPr>
      <w:rPr>
        <w:rFonts w:hint="default"/>
      </w:rPr>
    </w:lvl>
    <w:lvl w:ilvl="8">
      <w:start w:val="1"/>
      <w:numFmt w:val="bullet"/>
      <w:lvlText w:val="•"/>
      <w:lvlJc w:val="left"/>
      <w:pPr>
        <w:ind w:left="8506" w:hanging="300"/>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0"/>
      <w:szCs w:val="20"/>
    </w:rPr>
  </w:style>
  <w:style w:styleId="Heading1" w:type="paragraph">
    <w:name w:val="Heading 1"/>
    <w:basedOn w:val="Normal"/>
    <w:uiPriority w:val="1"/>
    <w:qFormat/>
    <w:pPr>
      <w:ind w:left="1695"/>
      <w:jc w:val="both"/>
      <w:outlineLvl w:val="1"/>
    </w:pPr>
    <w:rPr>
      <w:rFonts w:ascii="Arial Black" w:hAnsi="Arial Black" w:eastAsia="Arial Black" w:cs="Arial Black"/>
      <w:b/>
      <w:bCs/>
      <w:sz w:val="26"/>
      <w:szCs w:val="26"/>
    </w:rPr>
  </w:style>
  <w:style w:styleId="Heading2" w:type="paragraph">
    <w:name w:val="Heading 2"/>
    <w:basedOn w:val="Normal"/>
    <w:uiPriority w:val="1"/>
    <w:qFormat/>
    <w:pPr>
      <w:spacing w:before="8"/>
      <w:ind w:left="3265" w:right="984"/>
      <w:outlineLvl w:val="2"/>
    </w:pPr>
    <w:rPr>
      <w:rFonts w:ascii="Arial" w:hAnsi="Arial" w:eastAsia="Arial" w:cs="Arial"/>
      <w:sz w:val="26"/>
      <w:szCs w:val="26"/>
    </w:rPr>
  </w:style>
  <w:style w:styleId="Heading3" w:type="paragraph">
    <w:name w:val="Heading 3"/>
    <w:basedOn w:val="Normal"/>
    <w:uiPriority w:val="1"/>
    <w:qFormat/>
    <w:pPr>
      <w:spacing w:line="248" w:lineRule="exact"/>
      <w:ind w:left="1542" w:right="984"/>
      <w:outlineLvl w:val="3"/>
    </w:pPr>
    <w:rPr>
      <w:rFonts w:ascii="Times New Roman" w:hAnsi="Times New Roman" w:eastAsia="Times New Roman" w:cs="Times New Roman"/>
      <w:b/>
      <w:bCs/>
      <w:sz w:val="22"/>
      <w:szCs w:val="22"/>
    </w:rPr>
  </w:style>
  <w:style w:styleId="Heading4" w:type="paragraph">
    <w:name w:val="Heading 4"/>
    <w:basedOn w:val="Normal"/>
    <w:uiPriority w:val="1"/>
    <w:qFormat/>
    <w:pPr>
      <w:ind w:left="1695"/>
      <w:jc w:val="both"/>
      <w:outlineLvl w:val="4"/>
    </w:pPr>
    <w:rPr>
      <w:rFonts w:ascii="Times New Roman" w:hAnsi="Times New Roman" w:eastAsia="Times New Roman" w:cs="Times New Roman"/>
      <w:b/>
      <w:bCs/>
      <w:sz w:val="20"/>
      <w:szCs w:val="20"/>
    </w:rPr>
  </w:style>
  <w:style w:styleId="ListParagraph" w:type="paragraph">
    <w:name w:val="List Paragraph"/>
    <w:basedOn w:val="Normal"/>
    <w:uiPriority w:val="1"/>
    <w:qFormat/>
    <w:pPr>
      <w:spacing w:line="240" w:lineRule="exact"/>
      <w:ind w:left="2451" w:right="1693" w:hanging="260"/>
      <w:jc w:val="both"/>
    </w:pPr>
    <w:rPr>
      <w:rFonts w:ascii="PMingLiU" w:hAnsi="PMingLiU" w:eastAsia="PMingLiU" w:cs="PMingLiU"/>
    </w:rPr>
  </w:style>
  <w:style w:styleId="TableParagraph" w:type="paragraph">
    <w:name w:val="Table Paragraph"/>
    <w:basedOn w:val="Normal"/>
    <w:uiPriority w:val="1"/>
    <w:qFormat/>
    <w:pPr>
      <w:spacing w:line="195" w:lineRule="exact"/>
      <w:ind w:left="126"/>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hyperlink" Target="http://www.pearsonenespa&#241;ol.com/" TargetMode="External"/><Relationship Id="rId28" Type="http://schemas.openxmlformats.org/officeDocument/2006/relationships/footer" Target="footer1.xml"/><Relationship Id="rId29" Type="http://schemas.openxmlformats.org/officeDocument/2006/relationships/footer" Target="footer2.xml"/><Relationship Id="rId30" Type="http://schemas.openxmlformats.org/officeDocument/2006/relationships/image" Target="media/image23.png"/><Relationship Id="rId31" Type="http://schemas.openxmlformats.org/officeDocument/2006/relationships/footer" Target="footer3.xml"/><Relationship Id="rId32" Type="http://schemas.openxmlformats.org/officeDocument/2006/relationships/image" Target="media/image24.png"/><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png"/><Relationship Id="rId36" Type="http://schemas.openxmlformats.org/officeDocument/2006/relationships/image" Target="media/image28.png"/><Relationship Id="rId37" Type="http://schemas.openxmlformats.org/officeDocument/2006/relationships/image" Target="media/image29.png"/><Relationship Id="rId38" Type="http://schemas.openxmlformats.org/officeDocument/2006/relationships/image" Target="media/image30.png"/><Relationship Id="rId39" Type="http://schemas.openxmlformats.org/officeDocument/2006/relationships/image" Target="media/image31.png"/><Relationship Id="rId40" Type="http://schemas.openxmlformats.org/officeDocument/2006/relationships/hyperlink" Target="mailto:soporte@pearson.com" TargetMode="External"/><Relationship Id="rId41" Type="http://schemas.openxmlformats.org/officeDocument/2006/relationships/footer" Target="footer4.xml"/><Relationship Id="rId42" Type="http://schemas.openxmlformats.org/officeDocument/2006/relationships/image" Target="media/image32.png"/><Relationship Id="rId43" Type="http://schemas.openxmlformats.org/officeDocument/2006/relationships/footer" Target="footer5.xml"/><Relationship Id="rId44" Type="http://schemas.openxmlformats.org/officeDocument/2006/relationships/footer" Target="footer6.xml"/><Relationship Id="rId45" Type="http://schemas.openxmlformats.org/officeDocument/2006/relationships/footer" Target="footer7.xml"/><Relationship Id="rId46" Type="http://schemas.openxmlformats.org/officeDocument/2006/relationships/footer" Target="footer8.xml"/><Relationship Id="rId47" Type="http://schemas.openxmlformats.org/officeDocument/2006/relationships/hyperlink" Target="http://psiquiatria.org/" TargetMode="External"/><Relationship Id="rId48" Type="http://schemas.openxmlformats.org/officeDocument/2006/relationships/hyperlink" Target="http://5pasos/" TargetMode="External"/><Relationship Id="rId49" Type="http://schemas.openxmlformats.org/officeDocument/2006/relationships/hyperlink" Target="http://www.spps.gob.mx/marco" TargetMode="External"/><Relationship Id="rId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2017-05-26T21:30:21Z</dcterms:created>
  <dcterms:modified xsi:type="dcterms:W3CDTF">2017-05-26T21:30:21Z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2016-09-07T00:00:00Z</vt:filetime>
  </property>
  <property fmtid="{D5CDD505-2E9C-101B-9397-08002B2CF9AE}" pid="3" name="Creator">
    <vt:lpwstr>Adobe InDesign CS6 (Macintosh)</vt:lpwstr>
  </property>
  <property fmtid="{D5CDD505-2E9C-101B-9397-08002B2CF9AE}" pid="4" name="LastSaved">
    <vt:filetime>2017-05-26T00:00:00Z</vt:filetime>
  </property>
</Properties>
</file>