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6"/>
        </w:rPr>
      </w:pPr>
    </w:p>
    <w:p>
      <w:pPr>
        <w:spacing w:line="276" w:lineRule="auto" w:before="65"/>
        <w:ind w:left="2644" w:right="633" w:hanging="420"/>
        <w:jc w:val="left"/>
        <w:rPr>
          <w:rFonts w:ascii="Times New Roman" w:hAnsi="Times New Roman"/>
          <w:sz w:val="28"/>
        </w:rPr>
      </w:pPr>
      <w:r>
        <w:rPr/>
        <w:pict>
          <v:line style="position:absolute;mso-position-horizontal-relative:page;mso-position-vertical-relative:paragraph;z-index:0;mso-wrap-distance-left:0;mso-wrap-distance-right:0" from="128.649994pt,46.400291pt" to="484.849994pt,46.400291pt" stroked="true" strokeweight="3pt" strokecolor="#4f6128">
            <w10:wrap type="topAndBottom"/>
          </v:line>
        </w:pict>
      </w:r>
      <w:r>
        <w:rPr/>
        <w:pict>
          <v:group style="position:absolute;margin-left:42.200001pt;margin-top:-9.549707pt;width:79.350pt;height:546.5pt;mso-position-horizontal-relative:page;mso-position-vertical-relative:paragraph;z-index:1120" coordorigin="844,-191" coordsize="1587,10930">
            <v:line style="position:absolute" from="1211,1083" to="1211,10699" stroked="true" strokeweight="4pt" strokecolor="#cc9900"/>
            <v:shape style="position:absolute;left:844;top:-191;width:1587;height:1262" type="#_x0000_t75" stroked="false">
              <v:imagedata r:id="rId5" o:title=""/>
            </v:shape>
            <w10:wrap type="none"/>
          </v:group>
        </w:pict>
      </w:r>
      <w:r>
        <w:rPr/>
        <w:pict>
          <v:line style="position:absolute;mso-position-horizontal-relative:page;mso-position-vertical-relative:paragraph;z-index:1144" from="72pt,63.350292pt" to="72pt,516.150292pt" stroked="true" strokeweight="4pt" strokecolor="#4f6128">
            <w10:wrap type="none"/>
          </v:line>
        </w:pict>
      </w:r>
      <w:r>
        <w:rPr/>
        <w:pict>
          <v:line style="position:absolute;mso-position-horizontal-relative:page;mso-position-vertical-relative:paragraph;z-index:1168" from="83.449997pt,79.100296pt" to="83.449997pt,504.550296pt" stroked="true" strokeweight="4pt" strokecolor="#cc9900">
            <w10:wrap type="none"/>
          </v:line>
        </w:pict>
      </w:r>
      <w:r>
        <w:rPr>
          <w:rFonts w:ascii="Times New Roman" w:hAnsi="Times New Roman"/>
          <w:sz w:val="28"/>
        </w:rPr>
        <w:t>UNIVERSIDAD AUTÓNOMA DEL ESTADO DE MÉXICO FACULTAD DE ENFERMERÌA Y OBSTETRICIA</w:t>
      </w:r>
    </w:p>
    <w:p>
      <w:pPr>
        <w:pStyle w:val="BodyText"/>
        <w:spacing w:before="10"/>
        <w:rPr>
          <w:rFonts w:ascii="Times New Roman"/>
          <w:sz w:val="4"/>
        </w:rPr>
      </w:pPr>
    </w:p>
    <w:p>
      <w:pPr>
        <w:pStyle w:val="BodyText"/>
        <w:spacing w:line="80" w:lineRule="exact"/>
        <w:ind w:left="2292"/>
        <w:rPr>
          <w:rFonts w:ascii="Times New Roman"/>
          <w:sz w:val="8"/>
        </w:rPr>
      </w:pPr>
      <w:r>
        <w:rPr>
          <w:rFonts w:ascii="Times New Roman"/>
          <w:position w:val="-1"/>
          <w:sz w:val="8"/>
        </w:rPr>
        <w:pict>
          <v:group style="width:318.9pt;height:4pt;mso-position-horizontal-relative:char;mso-position-vertical-relative:line" coordorigin="0,0" coordsize="6378,80">
            <v:line style="position:absolute" from="40,40" to="6338,40" stroked="true" strokeweight="4pt" strokecolor="#cc9900"/>
          </v:group>
        </w:pict>
      </w:r>
      <w:r>
        <w:rPr>
          <w:rFonts w:ascii="Times New Roman"/>
          <w:position w:val="-1"/>
          <w:sz w:val="8"/>
        </w:rPr>
      </w:r>
    </w:p>
    <w:p>
      <w:pPr>
        <w:pStyle w:val="BodyText"/>
        <w:spacing w:before="6"/>
        <w:rPr>
          <w:rFonts w:ascii="Times New Roman"/>
          <w:sz w:val="6"/>
        </w:rPr>
      </w:pPr>
      <w:r>
        <w:rPr/>
        <w:pict>
          <v:line style="position:absolute;mso-position-horizontal-relative:page;mso-position-vertical-relative:paragraph;z-index:1072;mso-wrap-distance-left:0;mso-wrap-distance-right:0" from="177.600006pt,7.200195pt" to="442.550006pt,7.200195pt" stroked="true" strokeweight="3pt" strokecolor="#4f6128">
            <w10:wrap type="topAndBottom"/>
          </v:line>
        </w:pict>
      </w:r>
    </w:p>
    <w:p>
      <w:pPr>
        <w:pStyle w:val="BodyText"/>
        <w:rPr>
          <w:rFonts w:ascii="Times New Roman"/>
          <w:sz w:val="28"/>
        </w:rPr>
      </w:pPr>
    </w:p>
    <w:p>
      <w:pPr>
        <w:pStyle w:val="BodyText"/>
        <w:rPr>
          <w:rFonts w:ascii="Times New Roman"/>
          <w:sz w:val="28"/>
        </w:rPr>
      </w:pPr>
    </w:p>
    <w:p>
      <w:pPr>
        <w:pStyle w:val="BodyText"/>
        <w:spacing w:before="8"/>
        <w:rPr>
          <w:rFonts w:ascii="Times New Roman"/>
          <w:sz w:val="39"/>
        </w:rPr>
      </w:pPr>
    </w:p>
    <w:p>
      <w:pPr>
        <w:pStyle w:val="BodyText"/>
        <w:ind w:left="2877" w:right="2016"/>
        <w:jc w:val="center"/>
      </w:pPr>
      <w:r>
        <w:rPr/>
        <w:t>HIGIENE PERSONAL DEL ADULTO MAYOR</w:t>
      </w:r>
    </w:p>
    <w:p>
      <w:pPr>
        <w:pStyle w:val="BodyText"/>
      </w:pPr>
    </w:p>
    <w:p>
      <w:pPr>
        <w:pStyle w:val="BodyText"/>
        <w:spacing w:before="9"/>
        <w:rPr>
          <w:sz w:val="34"/>
        </w:rPr>
      </w:pPr>
    </w:p>
    <w:p>
      <w:pPr>
        <w:spacing w:before="1"/>
        <w:ind w:left="2876" w:right="2018" w:firstLine="0"/>
        <w:jc w:val="center"/>
        <w:rPr>
          <w:rFonts w:ascii="Times New Roman"/>
          <w:b/>
          <w:sz w:val="72"/>
        </w:rPr>
      </w:pPr>
      <w:r>
        <w:rPr>
          <w:rFonts w:ascii="Times New Roman"/>
          <w:b/>
          <w:sz w:val="72"/>
        </w:rPr>
        <w:t>TESIS</w:t>
      </w:r>
    </w:p>
    <w:p>
      <w:pPr>
        <w:spacing w:before="336"/>
        <w:ind w:left="3357" w:right="2476" w:hanging="22"/>
        <w:jc w:val="center"/>
        <w:rPr>
          <w:rFonts w:ascii="Times New Roman"/>
          <w:sz w:val="28"/>
        </w:rPr>
      </w:pPr>
      <w:r>
        <w:rPr>
          <w:rFonts w:ascii="Times New Roman"/>
          <w:sz w:val="28"/>
        </w:rPr>
        <w:t>PARA OBTENER EL TITULO DE LICENCIADO EN ENFERMERIA</w:t>
      </w:r>
    </w:p>
    <w:p>
      <w:pPr>
        <w:pStyle w:val="BodyText"/>
        <w:rPr>
          <w:rFonts w:ascii="Times New Roman"/>
          <w:sz w:val="28"/>
        </w:rPr>
      </w:pPr>
    </w:p>
    <w:p>
      <w:pPr>
        <w:pStyle w:val="BodyText"/>
        <w:spacing w:before="1"/>
        <w:rPr>
          <w:rFonts w:ascii="Times New Roman"/>
          <w:sz w:val="28"/>
        </w:rPr>
      </w:pPr>
    </w:p>
    <w:p>
      <w:pPr>
        <w:spacing w:before="0"/>
        <w:ind w:left="2877" w:right="2017" w:firstLine="0"/>
        <w:jc w:val="center"/>
        <w:rPr>
          <w:rFonts w:ascii="Times New Roman"/>
          <w:sz w:val="28"/>
        </w:rPr>
      </w:pPr>
      <w:r>
        <w:rPr>
          <w:rFonts w:ascii="Times New Roman"/>
          <w:sz w:val="28"/>
        </w:rPr>
        <w:t>PRESENTA</w:t>
      </w:r>
    </w:p>
    <w:p>
      <w:pPr>
        <w:pStyle w:val="BodyText"/>
        <w:spacing w:before="11"/>
        <w:rPr>
          <w:rFonts w:ascii="Times New Roman"/>
          <w:sz w:val="27"/>
        </w:rPr>
      </w:pPr>
    </w:p>
    <w:p>
      <w:pPr>
        <w:spacing w:line="480" w:lineRule="auto" w:before="0"/>
        <w:ind w:left="2877" w:right="2018" w:firstLine="0"/>
        <w:jc w:val="center"/>
        <w:rPr>
          <w:rFonts w:ascii="Times New Roman"/>
          <w:sz w:val="28"/>
        </w:rPr>
      </w:pPr>
      <w:r>
        <w:rPr>
          <w:rFonts w:ascii="Times New Roman"/>
          <w:sz w:val="28"/>
        </w:rPr>
        <w:t>JESSICA BERENICE REYES MURRIETA LUZ EDITH VALDES ROSALES</w:t>
      </w:r>
    </w:p>
    <w:p>
      <w:pPr>
        <w:pStyle w:val="BodyText"/>
        <w:spacing w:before="1"/>
        <w:rPr>
          <w:rFonts w:ascii="Times New Roman"/>
          <w:sz w:val="29"/>
        </w:rPr>
      </w:pPr>
    </w:p>
    <w:p>
      <w:pPr>
        <w:spacing w:before="0"/>
        <w:ind w:left="2877" w:right="2017" w:firstLine="0"/>
        <w:jc w:val="center"/>
        <w:rPr>
          <w:rFonts w:ascii="Times New Roman"/>
          <w:sz w:val="28"/>
        </w:rPr>
      </w:pPr>
      <w:r>
        <w:rPr>
          <w:rFonts w:ascii="Times New Roman"/>
          <w:sz w:val="28"/>
        </w:rPr>
        <w:t>DIRECTORA DE TESIS</w:t>
      </w:r>
    </w:p>
    <w:p>
      <w:pPr>
        <w:pStyle w:val="Heading1"/>
        <w:tabs>
          <w:tab w:pos="1673" w:val="left" w:leader="none"/>
        </w:tabs>
      </w:pPr>
      <w:r>
        <w:rPr/>
        <w:t>DRA</w:t>
        <w:tab/>
        <w:t>EN ENF.CLEOTILDE GARCIA</w:t>
      </w:r>
      <w:r>
        <w:rPr>
          <w:spacing w:val="-8"/>
        </w:rPr>
        <w:t> </w:t>
      </w:r>
      <w:r>
        <w:rPr/>
        <w:t>REZA</w:t>
      </w:r>
    </w:p>
    <w:p>
      <w:pPr>
        <w:pStyle w:val="BodyText"/>
        <w:spacing w:before="5"/>
        <w:rPr>
          <w:rFonts w:ascii="Times New Roman"/>
          <w:b/>
          <w:sz w:val="27"/>
        </w:rPr>
      </w:pPr>
    </w:p>
    <w:p>
      <w:pPr>
        <w:spacing w:before="1"/>
        <w:ind w:left="2876" w:right="2018" w:firstLine="0"/>
        <w:jc w:val="center"/>
        <w:rPr>
          <w:rFonts w:ascii="Times New Roman"/>
          <w:sz w:val="28"/>
        </w:rPr>
      </w:pPr>
      <w:r>
        <w:rPr>
          <w:rFonts w:ascii="Times New Roman"/>
          <w:sz w:val="28"/>
        </w:rPr>
        <w:t>REVISORAS:</w:t>
      </w:r>
    </w:p>
    <w:p>
      <w:pPr>
        <w:pStyle w:val="Heading1"/>
        <w:spacing w:before="7"/>
        <w:ind w:left="2857" w:right="1996" w:hanging="1"/>
      </w:pPr>
      <w:r>
        <w:rPr/>
        <w:t>MTRA. CATALINA SORIANO REYES MTRA. VICENTA GÓMEZ MARTÍNEZ</w:t>
      </w:r>
    </w:p>
    <w:p>
      <w:pPr>
        <w:pStyle w:val="BodyText"/>
        <w:spacing w:before="5"/>
        <w:rPr>
          <w:rFonts w:ascii="Times New Roman"/>
          <w:b/>
          <w:sz w:val="27"/>
        </w:rPr>
      </w:pPr>
    </w:p>
    <w:p>
      <w:pPr>
        <w:spacing w:before="1"/>
        <w:ind w:left="5371" w:right="0" w:firstLine="0"/>
        <w:jc w:val="left"/>
        <w:rPr>
          <w:rFonts w:ascii="Times New Roman" w:hAnsi="Times New Roman"/>
          <w:sz w:val="28"/>
        </w:rPr>
      </w:pPr>
      <w:r>
        <w:rPr/>
        <w:drawing>
          <wp:anchor distT="0" distB="0" distL="0" distR="0" allowOverlap="1" layoutInCell="1" locked="0" behindDoc="0" simplePos="0" relativeHeight="1096">
            <wp:simplePos x="0" y="0"/>
            <wp:positionH relativeFrom="page">
              <wp:posOffset>722630</wp:posOffset>
            </wp:positionH>
            <wp:positionV relativeFrom="paragraph">
              <wp:posOffset>283213</wp:posOffset>
            </wp:positionV>
            <wp:extent cx="1016634" cy="762000"/>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1016634" cy="762000"/>
                    </a:xfrm>
                    <a:prstGeom prst="rect">
                      <a:avLst/>
                    </a:prstGeom>
                  </pic:spPr>
                </pic:pic>
              </a:graphicData>
            </a:graphic>
          </wp:anchor>
        </w:drawing>
      </w:r>
      <w:r>
        <w:rPr>
          <w:rFonts w:ascii="Times New Roman" w:hAnsi="Times New Roman"/>
          <w:sz w:val="28"/>
        </w:rPr>
        <w:t>TOLUCA, MÉXICO, FEBRERO 2015</w:t>
      </w:r>
    </w:p>
    <w:p>
      <w:pPr>
        <w:spacing w:after="0"/>
        <w:jc w:val="left"/>
        <w:rPr>
          <w:rFonts w:ascii="Times New Roman" w:hAnsi="Times New Roman"/>
          <w:sz w:val="28"/>
        </w:rPr>
        <w:sectPr>
          <w:type w:val="continuous"/>
          <w:pgSz w:w="12240" w:h="15840"/>
          <w:pgMar w:top="1500" w:bottom="280" w:left="740" w:right="1600"/>
        </w:sectPr>
      </w:pPr>
    </w:p>
    <w:p>
      <w:pPr>
        <w:pStyle w:val="BodyText"/>
        <w:spacing w:before="9"/>
        <w:rPr>
          <w:rFonts w:ascii="Times New Roman"/>
          <w:sz w:val="28"/>
        </w:rPr>
      </w:pPr>
      <w:r>
        <w:rPr/>
        <w:pict>
          <v:shapetype id="_x0000_t202" o:spt="202" coordsize="21600,21600" path="m,l,21600r21600,l21600,xe">
            <v:stroke joinstyle="miter"/>
            <v:path gradientshapeok="t" o:connecttype="rect"/>
          </v:shapetype>
          <v:shape style="position:absolute;margin-left:85.050003pt;margin-top:91.559998pt;width:498.85pt;height:605.25pt;mso-position-horizontal-relative:page;mso-position-vertical-relative:page;z-index:-142456" type="#_x0000_t202" filled="false" stroked="false">
            <v:textbox inset="0,0,0,0">
              <w:txbxContent>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4"/>
                    </w:rPr>
                  </w:pPr>
                </w:p>
                <w:p>
                  <w:pPr>
                    <w:spacing w:before="0"/>
                    <w:ind w:left="0" w:right="246" w:firstLine="0"/>
                    <w:jc w:val="right"/>
                    <w:rPr>
                      <w:rFonts w:ascii="Times New Roman"/>
                      <w:b/>
                      <w:sz w:val="16"/>
                    </w:rPr>
                  </w:pPr>
                  <w:r>
                    <w:rPr>
                      <w:rFonts w:ascii="Times New Roman"/>
                      <w:b/>
                      <w:color w:val="403052"/>
                      <w:w w:val="100"/>
                      <w:sz w:val="16"/>
                    </w:rPr>
                    <w:t>1</w:t>
                  </w:r>
                </w:p>
              </w:txbxContent>
            </v:textbox>
            <w10:wrap type="none"/>
          </v:shape>
        </w:pict>
      </w:r>
    </w:p>
    <w:p>
      <w:pPr>
        <w:pStyle w:val="BodyText"/>
        <w:ind w:left="101"/>
        <w:rPr>
          <w:rFonts w:ascii="Times New Roman"/>
          <w:sz w:val="20"/>
        </w:rPr>
      </w:pPr>
      <w:r>
        <w:rPr>
          <w:rFonts w:ascii="Times New Roman"/>
          <w:sz w:val="20"/>
        </w:rPr>
        <w:pict>
          <v:group style="width:498.85pt;height:605.25pt;mso-position-horizontal-relative:char;mso-position-vertical-relative:line" coordorigin="0,0" coordsize="9977,12105">
            <v:shape style="position:absolute;left:9496;top:1347;width:384;height:384" type="#_x0000_t75" stroked="false">
              <v:imagedata r:id="rId7" o:title=""/>
            </v:shape>
            <v:shape style="position:absolute;left:0;top:0;width:9977;height:12105" type="#_x0000_t75" stroked="false">
              <v:imagedata r:id="rId8" o:title=""/>
            </v:shape>
          </v:group>
        </w:pict>
      </w:r>
      <w:r>
        <w:rPr>
          <w:rFonts w:ascii="Times New Roman"/>
          <w:sz w:val="20"/>
        </w:rPr>
      </w:r>
    </w:p>
    <w:p>
      <w:pPr>
        <w:spacing w:after="0"/>
        <w:rPr>
          <w:rFonts w:ascii="Times New Roman"/>
          <w:sz w:val="20"/>
        </w:rPr>
        <w:sectPr>
          <w:pgSz w:w="12240" w:h="15840"/>
          <w:pgMar w:top="1500" w:bottom="280" w:left="1600" w:right="460"/>
        </w:sectPr>
      </w:pPr>
    </w:p>
    <w:p>
      <w:pPr>
        <w:tabs>
          <w:tab w:pos="9597" w:val="left" w:leader="none"/>
        </w:tabs>
        <w:spacing w:line="240" w:lineRule="auto"/>
        <w:ind w:left="101" w:right="0" w:firstLine="0"/>
        <w:rPr>
          <w:rFonts w:ascii="Times New Roman"/>
          <w:sz w:val="20"/>
        </w:rPr>
      </w:pPr>
      <w:r>
        <w:rPr>
          <w:rFonts w:ascii="Times New Roman"/>
          <w:sz w:val="20"/>
        </w:rPr>
        <w:drawing>
          <wp:inline distT="0" distB="0" distL="0" distR="0">
            <wp:extent cx="5870334" cy="7990998"/>
            <wp:effectExtent l="0" t="0" r="0" b="0"/>
            <wp:docPr id="3" name="image5.jpeg" descr=""/>
            <wp:cNvGraphicFramePr>
              <a:graphicFrameLocks noChangeAspect="1"/>
            </wp:cNvGraphicFramePr>
            <a:graphic>
              <a:graphicData uri="http://schemas.openxmlformats.org/drawingml/2006/picture">
                <pic:pic>
                  <pic:nvPicPr>
                    <pic:cNvPr id="4" name="image5.jpeg"/>
                    <pic:cNvPicPr/>
                  </pic:nvPicPr>
                  <pic:blipFill>
                    <a:blip r:embed="rId9" cstate="print"/>
                    <a:stretch>
                      <a:fillRect/>
                    </a:stretch>
                  </pic:blipFill>
                  <pic:spPr>
                    <a:xfrm>
                      <a:off x="0" y="0"/>
                      <a:ext cx="5870334" cy="7990998"/>
                    </a:xfrm>
                    <a:prstGeom prst="rect">
                      <a:avLst/>
                    </a:prstGeom>
                  </pic:spPr>
                </pic:pic>
              </a:graphicData>
            </a:graphic>
          </wp:inline>
        </w:drawing>
      </w:r>
      <w:r>
        <w:rPr>
          <w:rFonts w:ascii="Times New Roman"/>
          <w:sz w:val="20"/>
        </w:rPr>
      </w:r>
      <w:r>
        <w:rPr>
          <w:rFonts w:ascii="Times New Roman"/>
          <w:sz w:val="20"/>
        </w:rPr>
        <w:tab/>
      </w:r>
      <w:r>
        <w:rPr>
          <w:rFonts w:ascii="Times New Roman"/>
          <w:position w:val="1044"/>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2</w:t>
                    </w:r>
                  </w:p>
                </w:txbxContent>
              </v:textbox>
              <w10:wrap type="none"/>
            </v:shape>
          </v:group>
        </w:pict>
      </w:r>
      <w:r>
        <w:rPr>
          <w:rFonts w:ascii="Times New Roman"/>
          <w:position w:val="1044"/>
          <w:sz w:val="20"/>
        </w:rPr>
      </w:r>
    </w:p>
    <w:p>
      <w:pPr>
        <w:spacing w:after="0" w:line="240" w:lineRule="auto"/>
        <w:rPr>
          <w:rFonts w:ascii="Times New Roman"/>
          <w:sz w:val="20"/>
        </w:rPr>
        <w:sectPr>
          <w:pgSz w:w="12240" w:h="15840"/>
          <w:pgMar w:top="1420" w:bottom="280" w:left="1600" w:right="540"/>
        </w:sectPr>
      </w:pPr>
    </w:p>
    <w:p>
      <w:pPr>
        <w:pStyle w:val="Heading2"/>
        <w:spacing w:before="54"/>
        <w:ind w:left="3591" w:right="4649"/>
      </w:pPr>
      <w:r>
        <w:rPr/>
        <w:t>INDICE</w:t>
      </w:r>
    </w:p>
    <w:p>
      <w:pPr>
        <w:pStyle w:val="BodyText"/>
        <w:rPr>
          <w:b/>
        </w:rPr>
      </w:pPr>
    </w:p>
    <w:p>
      <w:pPr>
        <w:pStyle w:val="BodyText"/>
        <w:rPr>
          <w:b/>
        </w:rPr>
      </w:pPr>
    </w:p>
    <w:p>
      <w:pPr>
        <w:pStyle w:val="BodyText"/>
        <w:tabs>
          <w:tab w:pos="8281" w:val="left" w:leader="none"/>
        </w:tabs>
        <w:ind w:left="102"/>
        <w:jc w:val="both"/>
      </w:pPr>
      <w:r>
        <w:rPr/>
        <w:t>Introducción</w:t>
      </w:r>
      <w:r>
        <w:rPr>
          <w:u w:val="dotted"/>
        </w:rPr>
        <w:tab/>
      </w:r>
      <w:r>
        <w:rPr/>
        <w:t>7</w:t>
      </w:r>
    </w:p>
    <w:p>
      <w:pPr>
        <w:pStyle w:val="BodyText"/>
        <w:tabs>
          <w:tab w:pos="8291" w:val="left" w:leader="none"/>
        </w:tabs>
        <w:spacing w:before="139"/>
        <w:ind w:left="102"/>
        <w:jc w:val="both"/>
      </w:pPr>
      <w:r>
        <w:rPr/>
        <w:t>Planteamiento.</w:t>
      </w:r>
      <w:r>
        <w:rPr>
          <w:u w:val="thick"/>
        </w:rPr>
        <w:tab/>
      </w:r>
      <w:r>
        <w:rPr/>
        <w:t>9</w:t>
      </w:r>
    </w:p>
    <w:p>
      <w:pPr>
        <w:pStyle w:val="BodyText"/>
        <w:tabs>
          <w:tab w:pos="8291" w:val="left" w:leader="none"/>
        </w:tabs>
        <w:spacing w:before="137"/>
        <w:ind w:left="102"/>
        <w:jc w:val="both"/>
      </w:pPr>
      <w:r>
        <w:rPr/>
        <w:pict>
          <v:group style="position:absolute;margin-left:559.849976pt;margin-top:12.22583pt;width:19.2pt;height:19.2pt;mso-position-horizontal-relative:page;mso-position-vertical-relative:paragraph;z-index:1312" coordorigin="11197,245" coordsize="384,384">
            <v:shape style="position:absolute;left:11197;top:245;width:384;height:384" type="#_x0000_t75" stroked="false">
              <v:imagedata r:id="rId7" o:title=""/>
            </v:shape>
            <v:shape style="position:absolute;left:11197;top:245;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5</w:t>
                    </w:r>
                  </w:p>
                </w:txbxContent>
              </v:textbox>
              <w10:wrap type="none"/>
            </v:shape>
            <w10:wrap type="none"/>
          </v:group>
        </w:pict>
      </w:r>
      <w:r>
        <w:rPr/>
        <w:t>Justificación</w:t>
      </w:r>
      <w:r>
        <w:rPr>
          <w:u w:val="thick"/>
        </w:rPr>
        <w:tab/>
      </w:r>
      <w:r>
        <w:rPr/>
        <w:t>11</w:t>
      </w:r>
    </w:p>
    <w:p>
      <w:pPr>
        <w:pStyle w:val="BodyText"/>
        <w:tabs>
          <w:tab w:pos="8291" w:val="left" w:leader="none"/>
          <w:tab w:pos="8325" w:val="left" w:leader="none"/>
        </w:tabs>
        <w:spacing w:line="360" w:lineRule="auto" w:before="139"/>
        <w:ind w:left="102" w:right="1503"/>
        <w:jc w:val="both"/>
      </w:pPr>
      <w:r>
        <w:rPr/>
        <w:t>Objetivos</w:t>
      </w:r>
      <w:r>
        <w:rPr>
          <w:u w:val="thick"/>
        </w:rPr>
        <w:t> </w:t>
        <w:tab/>
        <w:tab/>
      </w:r>
      <w:r>
        <w:rPr/>
        <w:t>12 Marco</w:t>
      </w:r>
      <w:r>
        <w:rPr>
          <w:spacing w:val="-2"/>
        </w:rPr>
        <w:t> </w:t>
      </w:r>
      <w:r>
        <w:rPr/>
        <w:t>de referencia</w:t>
      </w:r>
      <w:r>
        <w:rPr>
          <w:u w:val="thick"/>
        </w:rPr>
        <w:t> </w:t>
        <w:tab/>
        <w:tab/>
      </w:r>
      <w:r>
        <w:rPr/>
        <w:t>13 Metodología</w:t>
      </w:r>
      <w:r>
        <w:rPr>
          <w:u w:val="dotted"/>
        </w:rPr>
        <w:t> </w:t>
        <w:tab/>
        <w:tab/>
      </w:r>
      <w:r>
        <w:rPr/>
        <w:t>15</w:t>
      </w:r>
    </w:p>
    <w:p>
      <w:pPr>
        <w:pStyle w:val="BodyText"/>
      </w:pPr>
    </w:p>
    <w:p>
      <w:pPr>
        <w:pStyle w:val="BodyText"/>
        <w:spacing w:line="360" w:lineRule="auto" w:before="142"/>
        <w:ind w:left="3707" w:right="4763" w:hanging="2"/>
        <w:jc w:val="center"/>
      </w:pPr>
      <w:r>
        <w:rPr/>
        <w:t>Marco Teórico Capítulo I Envejecimiento</w:t>
      </w:r>
    </w:p>
    <w:p>
      <w:pPr>
        <w:pStyle w:val="ListParagraph"/>
        <w:numPr>
          <w:ilvl w:val="1"/>
          <w:numId w:val="1"/>
        </w:numPr>
        <w:tabs>
          <w:tab w:pos="506" w:val="left" w:leader="none"/>
          <w:tab w:pos="8291" w:val="left" w:leader="none"/>
        </w:tabs>
        <w:spacing w:line="240" w:lineRule="auto" w:before="2" w:after="0"/>
        <w:ind w:left="505" w:right="0" w:hanging="403"/>
        <w:jc w:val="both"/>
        <w:rPr>
          <w:sz w:val="24"/>
        </w:rPr>
      </w:pPr>
      <w:r>
        <w:rPr>
          <w:sz w:val="24"/>
        </w:rPr>
        <w:t>Definición</w:t>
      </w:r>
      <w:r>
        <w:rPr>
          <w:spacing w:val="-3"/>
          <w:sz w:val="24"/>
        </w:rPr>
        <w:t> </w:t>
      </w:r>
      <w:r>
        <w:rPr>
          <w:sz w:val="24"/>
        </w:rPr>
        <w:t>de</w:t>
      </w:r>
      <w:r>
        <w:rPr>
          <w:spacing w:val="-3"/>
          <w:sz w:val="24"/>
        </w:rPr>
        <w:t> </w:t>
      </w:r>
      <w:r>
        <w:rPr>
          <w:sz w:val="24"/>
        </w:rPr>
        <w:t>envejecimiento</w:t>
      </w:r>
      <w:r>
        <w:rPr>
          <w:sz w:val="24"/>
          <w:u w:val="thick"/>
        </w:rPr>
        <w:tab/>
      </w:r>
      <w:r>
        <w:rPr>
          <w:sz w:val="24"/>
        </w:rPr>
        <w:t>19</w:t>
      </w:r>
    </w:p>
    <w:p>
      <w:pPr>
        <w:pStyle w:val="ListParagraph"/>
        <w:numPr>
          <w:ilvl w:val="1"/>
          <w:numId w:val="1"/>
        </w:numPr>
        <w:tabs>
          <w:tab w:pos="505" w:val="left" w:leader="none"/>
          <w:tab w:pos="8594" w:val="right" w:leader="none"/>
        </w:tabs>
        <w:spacing w:line="240" w:lineRule="auto" w:before="139" w:after="0"/>
        <w:ind w:left="504" w:right="0" w:hanging="402"/>
        <w:jc w:val="left"/>
        <w:rPr>
          <w:sz w:val="24"/>
        </w:rPr>
      </w:pPr>
      <w:r>
        <w:rPr/>
        <w:pict>
          <v:line style="position:absolute;mso-position-horizontal-relative:page;mso-position-vertical-relative:paragraph;z-index:-142336" from="176.199997pt,17.685846pt" to="497.099997pt,17.735846pt" stroked="true" strokeweight="1pt" strokecolor="#000000">
            <v:stroke dashstyle="dash"/>
            <w10:wrap type="none"/>
          </v:line>
        </w:pict>
      </w:r>
      <w:r>
        <w:rPr>
          <w:sz w:val="24"/>
        </w:rPr>
        <w:t>Adulto</w:t>
      </w:r>
      <w:r>
        <w:rPr>
          <w:spacing w:val="-3"/>
          <w:sz w:val="24"/>
        </w:rPr>
        <w:t> </w:t>
      </w:r>
      <w:r>
        <w:rPr>
          <w:sz w:val="24"/>
        </w:rPr>
        <w:t>mayor</w:t>
        <w:tab/>
        <w:t>20</w:t>
      </w:r>
    </w:p>
    <w:p>
      <w:pPr>
        <w:pStyle w:val="ListParagraph"/>
        <w:numPr>
          <w:ilvl w:val="1"/>
          <w:numId w:val="1"/>
        </w:numPr>
        <w:tabs>
          <w:tab w:pos="505" w:val="left" w:leader="none"/>
          <w:tab w:pos="8325" w:val="left" w:leader="none"/>
        </w:tabs>
        <w:spacing w:line="240" w:lineRule="auto" w:before="137" w:after="0"/>
        <w:ind w:left="504" w:right="0" w:hanging="402"/>
        <w:jc w:val="both"/>
        <w:rPr>
          <w:sz w:val="24"/>
        </w:rPr>
      </w:pPr>
      <w:r>
        <w:rPr>
          <w:sz w:val="24"/>
        </w:rPr>
        <w:t>Etapas de</w:t>
      </w:r>
      <w:r>
        <w:rPr>
          <w:spacing w:val="-1"/>
          <w:sz w:val="24"/>
        </w:rPr>
        <w:t> </w:t>
      </w:r>
      <w:r>
        <w:rPr>
          <w:sz w:val="24"/>
        </w:rPr>
        <w:t>la</w:t>
      </w:r>
      <w:r>
        <w:rPr>
          <w:spacing w:val="-1"/>
          <w:sz w:val="24"/>
        </w:rPr>
        <w:t> </w:t>
      </w:r>
      <w:r>
        <w:rPr>
          <w:spacing w:val="-9"/>
          <w:sz w:val="24"/>
        </w:rPr>
        <w:t>vejez</w:t>
      </w:r>
      <w:r>
        <w:rPr>
          <w:spacing w:val="-9"/>
          <w:sz w:val="24"/>
          <w:u w:val="thick"/>
        </w:rPr>
        <w:t> </w:t>
        <w:tab/>
      </w:r>
      <w:r>
        <w:rPr>
          <w:sz w:val="24"/>
        </w:rPr>
        <w:t>21</w:t>
      </w:r>
    </w:p>
    <w:p>
      <w:pPr>
        <w:pStyle w:val="ListParagraph"/>
        <w:numPr>
          <w:ilvl w:val="1"/>
          <w:numId w:val="1"/>
        </w:numPr>
        <w:tabs>
          <w:tab w:pos="505" w:val="left" w:leader="none"/>
          <w:tab w:pos="8594" w:val="right" w:leader="none"/>
        </w:tabs>
        <w:spacing w:line="240" w:lineRule="auto" w:before="139" w:after="0"/>
        <w:ind w:left="504" w:right="0" w:hanging="402"/>
        <w:jc w:val="left"/>
        <w:rPr>
          <w:sz w:val="24"/>
        </w:rPr>
      </w:pPr>
      <w:r>
        <w:rPr/>
        <w:pict>
          <v:line style="position:absolute;mso-position-horizontal-relative:page;mso-position-vertical-relative:paragraph;z-index:-142312" from="212.5pt,15.835852pt" to="497.1pt,19.585852pt" stroked="true" strokeweight="1pt" strokecolor="#000000">
            <v:stroke dashstyle="dash"/>
            <w10:wrap type="none"/>
          </v:line>
        </w:pict>
      </w:r>
      <w:r>
        <w:rPr>
          <w:sz w:val="24"/>
        </w:rPr>
        <w:t>Cambios en</w:t>
      </w:r>
      <w:r>
        <w:rPr>
          <w:spacing w:val="-1"/>
          <w:sz w:val="24"/>
        </w:rPr>
        <w:t> </w:t>
      </w:r>
      <w:r>
        <w:rPr>
          <w:sz w:val="24"/>
        </w:rPr>
        <w:t>la</w:t>
      </w:r>
      <w:r>
        <w:rPr>
          <w:spacing w:val="-1"/>
          <w:sz w:val="24"/>
        </w:rPr>
        <w:t> </w:t>
      </w:r>
      <w:r>
        <w:rPr>
          <w:sz w:val="24"/>
        </w:rPr>
        <w:t>vejez</w:t>
        <w:tab/>
        <w:t>21</w:t>
      </w:r>
    </w:p>
    <w:p>
      <w:pPr>
        <w:pStyle w:val="BodyText"/>
        <w:tabs>
          <w:tab w:pos="8325" w:val="left" w:leader="none"/>
        </w:tabs>
        <w:spacing w:before="137"/>
        <w:ind w:left="102"/>
        <w:jc w:val="both"/>
      </w:pPr>
      <w:r>
        <w:rPr/>
        <w:t>1.4.1</w:t>
      </w:r>
      <w:r>
        <w:rPr>
          <w:spacing w:val="-3"/>
        </w:rPr>
        <w:t> </w:t>
      </w:r>
      <w:r>
        <w:rPr/>
        <w:t>Físico-Biológicos….</w:t>
      </w:r>
      <w:r>
        <w:rPr>
          <w:u w:val="dotted"/>
        </w:rPr>
        <w:t> </w:t>
        <w:tab/>
      </w:r>
      <w:r>
        <w:rPr/>
        <w:t>22</w:t>
      </w:r>
    </w:p>
    <w:p>
      <w:pPr>
        <w:pStyle w:val="BodyText"/>
        <w:tabs>
          <w:tab w:pos="8325" w:val="left" w:leader="none"/>
          <w:tab w:pos="8613" w:val="right" w:leader="dot"/>
        </w:tabs>
        <w:spacing w:line="360" w:lineRule="auto" w:before="139"/>
        <w:ind w:left="102" w:right="1485"/>
      </w:pPr>
      <w:r>
        <w:rPr/>
        <w:t>1.4.2.</w:t>
      </w:r>
      <w:r>
        <w:rPr>
          <w:spacing w:val="-2"/>
        </w:rPr>
        <w:t> </w:t>
      </w:r>
      <w:r>
        <w:rPr/>
        <w:t>Socioculturales</w:t>
      </w:r>
      <w:r>
        <w:rPr>
          <w:u w:val="thick"/>
        </w:rPr>
        <w:t> </w:t>
        <w:tab/>
      </w:r>
      <w:r>
        <w:rPr/>
        <w:t>23 1.4.3. Psicológicos…</w:t>
        <w:tab/>
        <w:tab/>
        <w:t>24</w:t>
      </w:r>
    </w:p>
    <w:p>
      <w:pPr>
        <w:pStyle w:val="BodyText"/>
      </w:pPr>
    </w:p>
    <w:p>
      <w:pPr>
        <w:pStyle w:val="BodyText"/>
        <w:spacing w:line="360" w:lineRule="auto" w:before="142"/>
        <w:ind w:left="3593" w:right="4649"/>
        <w:jc w:val="center"/>
      </w:pPr>
      <w:r>
        <w:rPr/>
        <w:t>Capítulo II Higiene</w:t>
      </w:r>
    </w:p>
    <w:p>
      <w:pPr>
        <w:pStyle w:val="ListParagraph"/>
        <w:numPr>
          <w:ilvl w:val="1"/>
          <w:numId w:val="2"/>
        </w:numPr>
        <w:tabs>
          <w:tab w:pos="505" w:val="left" w:leader="none"/>
          <w:tab w:pos="8291" w:val="left" w:leader="none"/>
        </w:tabs>
        <w:spacing w:line="240" w:lineRule="auto" w:before="2" w:after="0"/>
        <w:ind w:left="504" w:right="0" w:hanging="402"/>
        <w:jc w:val="both"/>
        <w:rPr>
          <w:sz w:val="24"/>
        </w:rPr>
      </w:pPr>
      <w:r>
        <w:rPr>
          <w:sz w:val="24"/>
        </w:rPr>
        <w:t>Definición</w:t>
      </w:r>
      <w:r>
        <w:rPr>
          <w:spacing w:val="-2"/>
          <w:sz w:val="24"/>
        </w:rPr>
        <w:t> </w:t>
      </w:r>
      <w:r>
        <w:rPr>
          <w:sz w:val="24"/>
        </w:rPr>
        <w:t>de</w:t>
      </w:r>
      <w:r>
        <w:rPr>
          <w:spacing w:val="-2"/>
          <w:sz w:val="24"/>
        </w:rPr>
        <w:t> </w:t>
      </w:r>
      <w:r>
        <w:rPr>
          <w:sz w:val="24"/>
        </w:rPr>
        <w:t>higiene</w:t>
      </w:r>
      <w:r>
        <w:rPr>
          <w:sz w:val="24"/>
          <w:u w:val="thick"/>
        </w:rPr>
        <w:tab/>
      </w:r>
      <w:r>
        <w:rPr>
          <w:sz w:val="24"/>
        </w:rPr>
        <w:t>27</w:t>
      </w:r>
    </w:p>
    <w:p>
      <w:pPr>
        <w:pStyle w:val="ListParagraph"/>
        <w:numPr>
          <w:ilvl w:val="1"/>
          <w:numId w:val="2"/>
        </w:numPr>
        <w:tabs>
          <w:tab w:pos="503" w:val="left" w:leader="none"/>
          <w:tab w:pos="8325" w:val="left" w:leader="none"/>
        </w:tabs>
        <w:spacing w:line="240" w:lineRule="auto" w:before="139" w:after="0"/>
        <w:ind w:left="502" w:right="0" w:hanging="400"/>
        <w:jc w:val="both"/>
        <w:rPr>
          <w:sz w:val="24"/>
        </w:rPr>
      </w:pPr>
      <w:r>
        <w:rPr>
          <w:sz w:val="24"/>
        </w:rPr>
        <w:t>Tipos</w:t>
      </w:r>
      <w:r>
        <w:rPr>
          <w:spacing w:val="-1"/>
          <w:sz w:val="24"/>
        </w:rPr>
        <w:t> </w:t>
      </w:r>
      <w:r>
        <w:rPr>
          <w:sz w:val="24"/>
        </w:rPr>
        <w:t>de</w:t>
      </w:r>
      <w:r>
        <w:rPr>
          <w:spacing w:val="-1"/>
          <w:sz w:val="24"/>
        </w:rPr>
        <w:t> </w:t>
      </w:r>
      <w:r>
        <w:rPr>
          <w:sz w:val="24"/>
        </w:rPr>
        <w:t>higiene</w:t>
      </w:r>
      <w:r>
        <w:rPr>
          <w:sz w:val="24"/>
          <w:u w:val="thick"/>
        </w:rPr>
        <w:t> </w:t>
        <w:tab/>
      </w:r>
      <w:r>
        <w:rPr>
          <w:sz w:val="24"/>
        </w:rPr>
        <w:t>28</w:t>
      </w:r>
    </w:p>
    <w:p>
      <w:pPr>
        <w:pStyle w:val="BodyText"/>
        <w:tabs>
          <w:tab w:pos="8325" w:val="left" w:leader="none"/>
        </w:tabs>
        <w:spacing w:before="137"/>
        <w:ind w:left="102"/>
        <w:jc w:val="both"/>
      </w:pPr>
      <w:r>
        <w:rPr/>
        <w:t>2.2.1 Higiene Individual</w:t>
      </w:r>
      <w:r>
        <w:rPr>
          <w:spacing w:val="-5"/>
        </w:rPr>
        <w:t> </w:t>
      </w:r>
      <w:r>
        <w:rPr/>
        <w:t>o</w:t>
      </w:r>
      <w:r>
        <w:rPr>
          <w:spacing w:val="-2"/>
        </w:rPr>
        <w:t> </w:t>
      </w:r>
      <w:r>
        <w:rPr/>
        <w:t>personal</w:t>
      </w:r>
      <w:r>
        <w:rPr>
          <w:u w:val="dotted"/>
        </w:rPr>
        <w:t> </w:t>
        <w:tab/>
      </w:r>
      <w:r>
        <w:rPr/>
        <w:t>28</w:t>
      </w:r>
    </w:p>
    <w:p>
      <w:pPr>
        <w:pStyle w:val="BodyText"/>
        <w:tabs>
          <w:tab w:pos="8325" w:val="left" w:leader="none"/>
        </w:tabs>
        <w:spacing w:before="139"/>
        <w:ind w:left="102"/>
        <w:jc w:val="both"/>
      </w:pPr>
      <w:r>
        <w:rPr/>
        <w:t>2.2.1.1</w:t>
      </w:r>
      <w:r>
        <w:rPr>
          <w:spacing w:val="-2"/>
        </w:rPr>
        <w:t> </w:t>
      </w:r>
      <w:r>
        <w:rPr/>
        <w:t>Higiene</w:t>
      </w:r>
      <w:r>
        <w:rPr>
          <w:spacing w:val="-5"/>
        </w:rPr>
        <w:t> </w:t>
      </w:r>
      <w:r>
        <w:rPr/>
        <w:t>General</w:t>
      </w:r>
      <w:r>
        <w:rPr>
          <w:u w:val="dotted"/>
        </w:rPr>
        <w:t> </w:t>
        <w:tab/>
      </w:r>
      <w:r>
        <w:rPr/>
        <w:t>28</w:t>
      </w:r>
    </w:p>
    <w:p>
      <w:pPr>
        <w:pStyle w:val="ListParagraph"/>
        <w:numPr>
          <w:ilvl w:val="3"/>
          <w:numId w:val="3"/>
        </w:numPr>
        <w:tabs>
          <w:tab w:pos="903" w:val="left" w:leader="none"/>
          <w:tab w:pos="8325" w:val="left" w:leader="none"/>
        </w:tabs>
        <w:spacing w:line="240" w:lineRule="auto" w:before="137" w:after="0"/>
        <w:ind w:left="902" w:right="0" w:hanging="800"/>
        <w:jc w:val="left"/>
        <w:rPr>
          <w:sz w:val="24"/>
        </w:rPr>
      </w:pPr>
      <w:r>
        <w:rPr/>
        <w:pict>
          <v:line style="position:absolute;mso-position-horizontal-relative:page;mso-position-vertical-relative:paragraph;z-index:-142288" from="308.649994pt,17.295865pt" to="494.049994pt,17.295865pt" stroked="true" strokeweight="1.4pt" strokecolor="#000000">
            <v:stroke dashstyle="dash"/>
            <w10:wrap type="none"/>
          </v:line>
        </w:pict>
      </w:r>
      <w:r>
        <w:rPr>
          <w:sz w:val="24"/>
        </w:rPr>
        <w:t>Baño en regadera solo</w:t>
      </w:r>
      <w:r>
        <w:rPr>
          <w:spacing w:val="-2"/>
          <w:sz w:val="24"/>
        </w:rPr>
        <w:t> </w:t>
      </w:r>
      <w:r>
        <w:rPr>
          <w:sz w:val="24"/>
        </w:rPr>
        <w:t>ha</w:t>
      </w:r>
      <w:r>
        <w:rPr>
          <w:spacing w:val="-2"/>
          <w:sz w:val="24"/>
        </w:rPr>
        <w:t> </w:t>
      </w:r>
      <w:r>
        <w:rPr>
          <w:sz w:val="24"/>
        </w:rPr>
        <w:t>asistido</w:t>
        <w:tab/>
        <w:t>28</w:t>
      </w:r>
    </w:p>
    <w:p>
      <w:pPr>
        <w:pStyle w:val="ListParagraph"/>
        <w:numPr>
          <w:ilvl w:val="3"/>
          <w:numId w:val="3"/>
        </w:numPr>
        <w:tabs>
          <w:tab w:pos="903" w:val="left" w:leader="none"/>
          <w:tab w:pos="8325" w:val="left" w:leader="none"/>
        </w:tabs>
        <w:spacing w:line="240" w:lineRule="auto" w:before="139" w:after="0"/>
        <w:ind w:left="902" w:right="0" w:hanging="800"/>
        <w:jc w:val="both"/>
        <w:rPr>
          <w:sz w:val="24"/>
        </w:rPr>
      </w:pPr>
      <w:r>
        <w:rPr>
          <w:sz w:val="24"/>
        </w:rPr>
        <w:t>Baño</w:t>
      </w:r>
      <w:r>
        <w:rPr>
          <w:spacing w:val="-3"/>
          <w:sz w:val="24"/>
        </w:rPr>
        <w:t> </w:t>
      </w:r>
      <w:r>
        <w:rPr>
          <w:sz w:val="24"/>
        </w:rPr>
        <w:t>de</w:t>
      </w:r>
      <w:r>
        <w:rPr>
          <w:spacing w:val="-3"/>
          <w:sz w:val="24"/>
        </w:rPr>
        <w:t> </w:t>
      </w:r>
      <w:r>
        <w:rPr>
          <w:sz w:val="24"/>
        </w:rPr>
        <w:t>esponja</w:t>
      </w:r>
      <w:r>
        <w:rPr>
          <w:sz w:val="24"/>
          <w:u w:val="thick"/>
        </w:rPr>
        <w:t> </w:t>
        <w:tab/>
      </w:r>
      <w:r>
        <w:rPr>
          <w:sz w:val="24"/>
        </w:rPr>
        <w:t>29</w:t>
      </w:r>
    </w:p>
    <w:p>
      <w:pPr>
        <w:pStyle w:val="BodyText"/>
        <w:tabs>
          <w:tab w:pos="8325" w:val="left" w:leader="none"/>
        </w:tabs>
        <w:spacing w:before="137"/>
        <w:ind w:left="102"/>
        <w:jc w:val="both"/>
      </w:pPr>
      <w:r>
        <w:rPr/>
        <w:t>2.2.1.2</w:t>
      </w:r>
      <w:r>
        <w:rPr>
          <w:spacing w:val="-1"/>
        </w:rPr>
        <w:t> </w:t>
      </w:r>
      <w:r>
        <w:rPr/>
        <w:t>Higiene</w:t>
      </w:r>
      <w:r>
        <w:rPr>
          <w:spacing w:val="-4"/>
        </w:rPr>
        <w:t> </w:t>
      </w:r>
      <w:r>
        <w:rPr/>
        <w:t>parcial</w:t>
      </w:r>
      <w:r>
        <w:rPr>
          <w:u w:val="dotted"/>
        </w:rPr>
        <w:t> </w:t>
        <w:tab/>
      </w:r>
      <w:r>
        <w:rPr/>
        <w:t>30</w:t>
      </w:r>
    </w:p>
    <w:p>
      <w:pPr>
        <w:pStyle w:val="ListParagraph"/>
        <w:numPr>
          <w:ilvl w:val="1"/>
          <w:numId w:val="4"/>
        </w:numPr>
        <w:tabs>
          <w:tab w:pos="505" w:val="left" w:leader="none"/>
          <w:tab w:pos="8306" w:val="left" w:leader="dot"/>
        </w:tabs>
        <w:spacing w:line="240" w:lineRule="auto" w:before="137" w:after="0"/>
        <w:ind w:left="504" w:right="0" w:hanging="402"/>
        <w:jc w:val="left"/>
        <w:rPr>
          <w:sz w:val="24"/>
        </w:rPr>
      </w:pPr>
      <w:r>
        <w:rPr>
          <w:sz w:val="24"/>
        </w:rPr>
        <w:t>Factores de riesgo durante</w:t>
      </w:r>
      <w:r>
        <w:rPr>
          <w:spacing w:val="-8"/>
          <w:sz w:val="24"/>
        </w:rPr>
        <w:t> </w:t>
      </w:r>
      <w:r>
        <w:rPr>
          <w:sz w:val="24"/>
        </w:rPr>
        <w:t>el</w:t>
      </w:r>
      <w:r>
        <w:rPr>
          <w:spacing w:val="-4"/>
          <w:sz w:val="24"/>
        </w:rPr>
        <w:t> </w:t>
      </w:r>
      <w:r>
        <w:rPr>
          <w:sz w:val="24"/>
        </w:rPr>
        <w:t>baño</w:t>
        <w:tab/>
        <w:t>32</w:t>
      </w:r>
    </w:p>
    <w:p>
      <w:pPr>
        <w:pStyle w:val="ListParagraph"/>
        <w:numPr>
          <w:ilvl w:val="1"/>
          <w:numId w:val="4"/>
        </w:numPr>
        <w:tabs>
          <w:tab w:pos="506" w:val="left" w:leader="none"/>
          <w:tab w:pos="8325" w:val="left" w:leader="none"/>
        </w:tabs>
        <w:spacing w:line="240" w:lineRule="auto" w:before="139" w:after="0"/>
        <w:ind w:left="505" w:right="0" w:hanging="403"/>
        <w:jc w:val="both"/>
        <w:rPr>
          <w:sz w:val="24"/>
        </w:rPr>
      </w:pPr>
      <w:r>
        <w:rPr>
          <w:sz w:val="24"/>
        </w:rPr>
        <w:t>Aseo</w:t>
      </w:r>
      <w:r>
        <w:rPr>
          <w:spacing w:val="-4"/>
          <w:sz w:val="24"/>
        </w:rPr>
        <w:t> </w:t>
      </w:r>
      <w:r>
        <w:rPr>
          <w:sz w:val="24"/>
        </w:rPr>
        <w:t>personal</w:t>
      </w:r>
      <w:r>
        <w:rPr>
          <w:sz w:val="24"/>
          <w:u w:val="dotted"/>
        </w:rPr>
        <w:t> </w:t>
        <w:tab/>
      </w:r>
      <w:r>
        <w:rPr>
          <w:sz w:val="24"/>
        </w:rPr>
        <w:t>35</w:t>
      </w:r>
    </w:p>
    <w:p>
      <w:pPr>
        <w:spacing w:after="0" w:line="240" w:lineRule="auto"/>
        <w:jc w:val="both"/>
        <w:rPr>
          <w:sz w:val="24"/>
        </w:rPr>
        <w:sectPr>
          <w:pgSz w:w="12240" w:h="15840"/>
          <w:pgMar w:top="1360" w:bottom="280" w:left="1600" w:right="540"/>
        </w:sectPr>
      </w:pPr>
    </w:p>
    <w:p>
      <w:pPr>
        <w:pStyle w:val="BodyText"/>
        <w:tabs>
          <w:tab w:pos="8325" w:val="left" w:leader="none"/>
        </w:tabs>
        <w:spacing w:before="54"/>
        <w:ind w:left="370" w:right="1266"/>
      </w:pPr>
      <w:r>
        <w:rPr/>
        <w:t>2.4.1</w:t>
      </w:r>
      <w:r>
        <w:rPr>
          <w:spacing w:val="-1"/>
        </w:rPr>
        <w:t> </w:t>
      </w:r>
      <w:r>
        <w:rPr/>
        <w:t>Nutrición</w:t>
      </w:r>
      <w:r>
        <w:rPr>
          <w:u w:val="dotted"/>
        </w:rPr>
        <w:t> </w:t>
        <w:tab/>
      </w:r>
      <w:r>
        <w:rPr/>
        <w:t>35</w:t>
      </w:r>
    </w:p>
    <w:p>
      <w:pPr>
        <w:pStyle w:val="BodyText"/>
      </w:pPr>
    </w:p>
    <w:p>
      <w:pPr>
        <w:pStyle w:val="BodyText"/>
      </w:pPr>
    </w:p>
    <w:p>
      <w:pPr>
        <w:pStyle w:val="BodyText"/>
        <w:ind w:left="3594" w:right="4649"/>
        <w:jc w:val="center"/>
      </w:pPr>
      <w:r>
        <w:rPr/>
        <w:t>Capítulo III</w:t>
      </w:r>
    </w:p>
    <w:p>
      <w:pPr>
        <w:pStyle w:val="BodyText"/>
        <w:spacing w:before="139"/>
        <w:ind w:left="2713" w:right="3770"/>
        <w:jc w:val="center"/>
      </w:pPr>
      <w:r>
        <w:rPr/>
        <w:t>Índice de Lawton y Brody</w:t>
      </w:r>
    </w:p>
    <w:p>
      <w:pPr>
        <w:pStyle w:val="ListParagraph"/>
        <w:numPr>
          <w:ilvl w:val="1"/>
          <w:numId w:val="5"/>
        </w:numPr>
        <w:tabs>
          <w:tab w:pos="505" w:val="left" w:leader="none"/>
          <w:tab w:pos="8325" w:val="left" w:leader="none"/>
        </w:tabs>
        <w:spacing w:line="240" w:lineRule="auto" w:before="137" w:after="0"/>
        <w:ind w:left="504" w:right="0" w:hanging="402"/>
        <w:jc w:val="left"/>
        <w:rPr>
          <w:sz w:val="24"/>
        </w:rPr>
      </w:pPr>
      <w:r>
        <w:rPr/>
        <w:pict>
          <v:group style="position:absolute;margin-left:559.849976pt;margin-top:12.22583pt;width:19.2pt;height:19.2pt;mso-position-horizontal-relative:page;mso-position-vertical-relative:paragraph;z-index:1432" coordorigin="11197,245" coordsize="384,384">
            <v:shape style="position:absolute;left:11197;top:245;width:384;height:384" type="#_x0000_t75" stroked="false">
              <v:imagedata r:id="rId7" o:title=""/>
            </v:shape>
            <v:shape style="position:absolute;left:11197;top:245;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6</w:t>
                    </w:r>
                  </w:p>
                </w:txbxContent>
              </v:textbox>
              <w10:wrap type="none"/>
            </v:shape>
            <w10:wrap type="none"/>
          </v:group>
        </w:pict>
      </w:r>
      <w:r>
        <w:rPr>
          <w:sz w:val="24"/>
        </w:rPr>
        <w:t>Normas</w:t>
      </w:r>
      <w:r>
        <w:rPr>
          <w:spacing w:val="-4"/>
          <w:sz w:val="24"/>
        </w:rPr>
        <w:t> </w:t>
      </w:r>
      <w:r>
        <w:rPr>
          <w:sz w:val="24"/>
        </w:rPr>
        <w:t>de</w:t>
      </w:r>
      <w:r>
        <w:rPr>
          <w:spacing w:val="-4"/>
          <w:sz w:val="24"/>
        </w:rPr>
        <w:t> </w:t>
      </w:r>
      <w:r>
        <w:rPr>
          <w:sz w:val="24"/>
        </w:rPr>
        <w:t>aplicación</w:t>
      </w:r>
      <w:r>
        <w:rPr>
          <w:sz w:val="24"/>
          <w:u w:val="thick"/>
        </w:rPr>
        <w:t> </w:t>
        <w:tab/>
      </w:r>
      <w:r>
        <w:rPr>
          <w:sz w:val="24"/>
        </w:rPr>
        <w:t>38</w:t>
      </w:r>
    </w:p>
    <w:p>
      <w:pPr>
        <w:pStyle w:val="ListParagraph"/>
        <w:numPr>
          <w:ilvl w:val="1"/>
          <w:numId w:val="5"/>
        </w:numPr>
        <w:tabs>
          <w:tab w:pos="505" w:val="left" w:leader="none"/>
          <w:tab w:pos="8325" w:val="left" w:leader="none"/>
        </w:tabs>
        <w:spacing w:line="240" w:lineRule="auto" w:before="139" w:after="0"/>
        <w:ind w:left="504" w:right="0" w:hanging="402"/>
        <w:jc w:val="left"/>
        <w:rPr>
          <w:sz w:val="24"/>
        </w:rPr>
      </w:pPr>
      <w:r>
        <w:rPr>
          <w:sz w:val="24"/>
        </w:rPr>
        <w:t>Utilidad</w:t>
      </w:r>
      <w:r>
        <w:rPr>
          <w:sz w:val="24"/>
          <w:u w:val="dotted"/>
        </w:rPr>
        <w:t> </w:t>
        <w:tab/>
      </w:r>
      <w:r>
        <w:rPr>
          <w:sz w:val="24"/>
        </w:rPr>
        <w:t>38</w:t>
      </w:r>
    </w:p>
    <w:p>
      <w:pPr>
        <w:pStyle w:val="BodyText"/>
        <w:tabs>
          <w:tab w:pos="8325" w:val="left" w:leader="none"/>
          <w:tab w:pos="8583" w:val="right" w:leader="dot"/>
        </w:tabs>
        <w:spacing w:line="360" w:lineRule="auto" w:before="137"/>
        <w:ind w:left="102" w:right="1503"/>
      </w:pPr>
      <w:r>
        <w:rPr/>
        <w:t>3.2.1</w:t>
      </w:r>
      <w:r>
        <w:rPr>
          <w:spacing w:val="-2"/>
        </w:rPr>
        <w:t> </w:t>
      </w:r>
      <w:r>
        <w:rPr/>
        <w:t>Limitaciones</w:t>
      </w:r>
      <w:r>
        <w:rPr>
          <w:u w:val="thick"/>
        </w:rPr>
        <w:t> </w:t>
        <w:tab/>
      </w:r>
      <w:r>
        <w:rPr/>
        <w:t>38 3.3</w:t>
      </w:r>
      <w:r>
        <w:rPr>
          <w:spacing w:val="-1"/>
        </w:rPr>
        <w:t> </w:t>
      </w:r>
      <w:r>
        <w:rPr/>
        <w:t>Independencia…</w:t>
      </w:r>
      <w:r>
        <w:rPr>
          <w:rFonts w:ascii="Times New Roman" w:hAnsi="Times New Roman"/>
        </w:rPr>
        <w:tab/>
        <w:tab/>
      </w:r>
      <w:r>
        <w:rPr/>
        <w:t>39</w:t>
      </w:r>
    </w:p>
    <w:p>
      <w:pPr>
        <w:pStyle w:val="ListParagraph"/>
        <w:numPr>
          <w:ilvl w:val="1"/>
          <w:numId w:val="6"/>
        </w:numPr>
        <w:tabs>
          <w:tab w:pos="505" w:val="left" w:leader="none"/>
          <w:tab w:pos="8206" w:val="left" w:leader="none"/>
        </w:tabs>
        <w:spacing w:line="240" w:lineRule="auto" w:before="2" w:after="0"/>
        <w:ind w:left="504" w:right="0" w:hanging="402"/>
        <w:jc w:val="left"/>
        <w:rPr>
          <w:sz w:val="24"/>
        </w:rPr>
      </w:pPr>
      <w:r>
        <w:rPr>
          <w:sz w:val="24"/>
        </w:rPr>
        <w:t>Independencia d</w:t>
      </w:r>
      <w:r>
        <w:rPr>
          <w:sz w:val="24"/>
          <w:u w:val="thick"/>
        </w:rPr>
        <w:t>el</w:t>
      </w:r>
      <w:r>
        <w:rPr>
          <w:spacing w:val="-4"/>
          <w:sz w:val="24"/>
          <w:u w:val="thick"/>
        </w:rPr>
        <w:t> </w:t>
      </w:r>
      <w:r>
        <w:rPr>
          <w:sz w:val="24"/>
          <w:u w:val="thick"/>
        </w:rPr>
        <w:t>Adulto</w:t>
      </w:r>
      <w:r>
        <w:rPr>
          <w:spacing w:val="-3"/>
          <w:sz w:val="24"/>
          <w:u w:val="thick"/>
        </w:rPr>
        <w:t> </w:t>
      </w:r>
      <w:r>
        <w:rPr>
          <w:sz w:val="24"/>
          <w:u w:val="thick"/>
        </w:rPr>
        <w:t>Mayor</w:t>
        <w:tab/>
      </w:r>
      <w:r>
        <w:rPr>
          <w:sz w:val="24"/>
        </w:rPr>
        <w:t>40</w:t>
      </w:r>
    </w:p>
    <w:p>
      <w:pPr>
        <w:pStyle w:val="ListParagraph"/>
        <w:numPr>
          <w:ilvl w:val="1"/>
          <w:numId w:val="6"/>
        </w:numPr>
        <w:tabs>
          <w:tab w:pos="505" w:val="left" w:leader="none"/>
          <w:tab w:pos="8367" w:val="left" w:leader="none"/>
        </w:tabs>
        <w:spacing w:line="240" w:lineRule="auto" w:before="140" w:after="0"/>
        <w:ind w:left="504" w:right="0" w:hanging="402"/>
        <w:jc w:val="left"/>
        <w:rPr>
          <w:sz w:val="24"/>
        </w:rPr>
      </w:pPr>
      <w:r>
        <w:rPr>
          <w:sz w:val="24"/>
        </w:rPr>
        <w:t>Autonomía</w:t>
      </w:r>
      <w:r>
        <w:rPr>
          <w:sz w:val="24"/>
          <w:u w:val="thick"/>
        </w:rPr>
        <w:tab/>
      </w:r>
      <w:r>
        <w:rPr>
          <w:sz w:val="24"/>
        </w:rPr>
        <w:t>43</w:t>
      </w:r>
    </w:p>
    <w:p>
      <w:pPr>
        <w:pStyle w:val="BodyText"/>
        <w:spacing w:before="137"/>
        <w:ind w:left="3594" w:right="4649"/>
        <w:jc w:val="center"/>
      </w:pPr>
      <w:r>
        <w:rPr/>
        <w:t>CAPITULO IV</w:t>
      </w:r>
    </w:p>
    <w:p>
      <w:pPr>
        <w:pStyle w:val="BodyText"/>
        <w:spacing w:before="139"/>
        <w:ind w:left="2709" w:right="3770"/>
        <w:jc w:val="center"/>
      </w:pPr>
      <w:r>
        <w:rPr/>
        <w:t>Intervenciones de enfermería</w:t>
      </w:r>
    </w:p>
    <w:p>
      <w:pPr>
        <w:pStyle w:val="ListParagraph"/>
        <w:numPr>
          <w:ilvl w:val="1"/>
          <w:numId w:val="7"/>
        </w:numPr>
        <w:tabs>
          <w:tab w:pos="505" w:val="left" w:leader="none"/>
          <w:tab w:pos="8325" w:val="left" w:leader="none"/>
        </w:tabs>
        <w:spacing w:line="240" w:lineRule="auto" w:before="137" w:after="0"/>
        <w:ind w:left="102" w:right="0" w:firstLine="0"/>
        <w:jc w:val="left"/>
        <w:rPr>
          <w:sz w:val="24"/>
        </w:rPr>
      </w:pPr>
      <w:r>
        <w:rPr>
          <w:sz w:val="24"/>
        </w:rPr>
        <w:t>Nutrición</w:t>
      </w:r>
      <w:r>
        <w:rPr>
          <w:sz w:val="24"/>
          <w:u w:val="dotted"/>
        </w:rPr>
        <w:t> </w:t>
        <w:tab/>
      </w:r>
      <w:r>
        <w:rPr>
          <w:sz w:val="24"/>
        </w:rPr>
        <w:t>47</w:t>
      </w:r>
    </w:p>
    <w:p>
      <w:pPr>
        <w:pStyle w:val="ListParagraph"/>
        <w:numPr>
          <w:ilvl w:val="1"/>
          <w:numId w:val="7"/>
        </w:numPr>
        <w:tabs>
          <w:tab w:pos="505" w:val="left" w:leader="none"/>
          <w:tab w:pos="8325" w:val="left" w:leader="none"/>
        </w:tabs>
        <w:spacing w:line="360" w:lineRule="auto" w:before="139" w:after="0"/>
        <w:ind w:left="102" w:right="1503" w:firstLine="0"/>
        <w:jc w:val="left"/>
        <w:rPr>
          <w:sz w:val="24"/>
        </w:rPr>
      </w:pPr>
      <w:r>
        <w:rPr>
          <w:sz w:val="24"/>
        </w:rPr>
        <w:t>Aseo</w:t>
      </w:r>
      <w:r>
        <w:rPr>
          <w:spacing w:val="-7"/>
          <w:sz w:val="24"/>
        </w:rPr>
        <w:t> </w:t>
      </w:r>
      <w:r>
        <w:rPr>
          <w:sz w:val="24"/>
        </w:rPr>
        <w:t>Personal</w:t>
      </w:r>
      <w:r>
        <w:rPr>
          <w:sz w:val="24"/>
          <w:u w:val="thick"/>
        </w:rPr>
        <w:t> </w:t>
        <w:tab/>
      </w:r>
      <w:r>
        <w:rPr>
          <w:sz w:val="24"/>
        </w:rPr>
        <w:t>48 Resultados</w:t>
      </w:r>
    </w:p>
    <w:p>
      <w:pPr>
        <w:pStyle w:val="ListParagraph"/>
        <w:numPr>
          <w:ilvl w:val="1"/>
          <w:numId w:val="8"/>
        </w:numPr>
        <w:tabs>
          <w:tab w:pos="506" w:val="left" w:leader="none"/>
          <w:tab w:pos="8268" w:val="left" w:leader="none"/>
        </w:tabs>
        <w:spacing w:line="240" w:lineRule="auto" w:before="5" w:after="0"/>
        <w:ind w:left="102" w:right="0" w:firstLine="0"/>
        <w:jc w:val="left"/>
        <w:rPr>
          <w:sz w:val="24"/>
        </w:rPr>
      </w:pPr>
      <w:r>
        <w:rPr>
          <w:sz w:val="24"/>
        </w:rPr>
        <w:t>Instrumento</w:t>
      </w:r>
      <w:r>
        <w:rPr>
          <w:spacing w:val="-2"/>
          <w:sz w:val="24"/>
        </w:rPr>
        <w:t> </w:t>
      </w:r>
      <w:r>
        <w:rPr>
          <w:sz w:val="24"/>
        </w:rPr>
        <w:t>de</w:t>
      </w:r>
      <w:r>
        <w:rPr>
          <w:spacing w:val="-3"/>
          <w:sz w:val="24"/>
        </w:rPr>
        <w:t> </w:t>
      </w:r>
      <w:r>
        <w:rPr>
          <w:sz w:val="24"/>
        </w:rPr>
        <w:t>Investigación</w:t>
      </w:r>
      <w:r>
        <w:rPr>
          <w:sz w:val="24"/>
          <w:u w:val="thick"/>
        </w:rPr>
        <w:tab/>
      </w:r>
      <w:r>
        <w:rPr>
          <w:sz w:val="24"/>
        </w:rPr>
        <w:t>50</w:t>
      </w:r>
    </w:p>
    <w:sdt>
      <w:sdtPr>
        <w:docPartObj>
          <w:docPartGallery w:val="Table of Contents"/>
          <w:docPartUnique/>
        </w:docPartObj>
      </w:sdtPr>
      <w:sdtEndPr/>
      <w:sdtContent>
        <w:p>
          <w:pPr>
            <w:pStyle w:val="TOC1"/>
            <w:numPr>
              <w:ilvl w:val="1"/>
              <w:numId w:val="8"/>
            </w:numPr>
            <w:tabs>
              <w:tab w:pos="505" w:val="left" w:leader="none"/>
              <w:tab w:pos="8325" w:val="left" w:leader="none"/>
            </w:tabs>
            <w:spacing w:line="362" w:lineRule="auto" w:before="137" w:after="0"/>
            <w:ind w:left="102" w:right="1487" w:firstLine="0"/>
            <w:jc w:val="left"/>
            <w:rPr>
              <w:u w:val="none"/>
            </w:rPr>
          </w:pPr>
          <w:r>
            <w:rPr>
              <w:u w:val="none"/>
            </w:rPr>
            <w:t>Índice de Lawton</w:t>
          </w:r>
          <w:r>
            <w:rPr>
              <w:spacing w:val="-5"/>
              <w:u w:val="none"/>
            </w:rPr>
            <w:t> </w:t>
          </w:r>
          <w:r>
            <w:rPr>
              <w:u w:val="none"/>
            </w:rPr>
            <w:t>y</w:t>
          </w:r>
          <w:r>
            <w:rPr>
              <w:spacing w:val="-2"/>
              <w:u w:val="none"/>
            </w:rPr>
            <w:t> </w:t>
          </w:r>
          <w:r>
            <w:rPr>
              <w:u w:val="none"/>
            </w:rPr>
            <w:t>Brody</w:t>
          </w:r>
          <w:r>
            <w:rPr>
              <w:u w:val="dotted"/>
            </w:rPr>
            <w:t> </w:t>
            <w:tab/>
          </w:r>
          <w:r>
            <w:rPr>
              <w:u w:val="none"/>
            </w:rPr>
            <w:t>65 Discusión</w:t>
          </w:r>
          <w:r>
            <w:rPr>
              <w:rFonts w:ascii="Times New Roman" w:hAnsi="Times New Roman"/>
              <w:u w:val="none"/>
            </w:rPr>
            <w:tab/>
          </w:r>
          <w:r>
            <w:rPr>
              <w:u w:val="none"/>
            </w:rPr>
            <w:t>75</w:t>
          </w:r>
        </w:p>
        <w:p>
          <w:pPr>
            <w:pStyle w:val="TOC1"/>
            <w:tabs>
              <w:tab w:pos="8291" w:val="left" w:leader="dot"/>
              <w:tab w:pos="8325" w:val="left" w:leader="none"/>
            </w:tabs>
            <w:spacing w:line="360" w:lineRule="auto"/>
            <w:ind w:right="1503"/>
            <w:rPr>
              <w:u w:val="none"/>
            </w:rPr>
          </w:pPr>
          <w:r>
            <w:rPr>
              <w:u w:val="none"/>
            </w:rPr>
            <w:t>Conclusiones</w:t>
          </w:r>
          <w:r>
            <w:rPr>
              <w:u w:val="thick"/>
            </w:rPr>
            <w:t> </w:t>
            <w:tab/>
            <w:tab/>
          </w:r>
          <w:r>
            <w:rPr>
              <w:u w:val="none"/>
            </w:rPr>
            <w:t>77 Sugerencias…</w:t>
            <w:tab/>
            <w:t>78</w:t>
          </w:r>
        </w:p>
        <w:p>
          <w:pPr>
            <w:pStyle w:val="TOC1"/>
            <w:tabs>
              <w:tab w:pos="7985" w:val="left" w:leader="dot"/>
              <w:tab w:pos="8325" w:val="left" w:leader="none"/>
            </w:tabs>
            <w:spacing w:line="360" w:lineRule="auto" w:before="2"/>
            <w:jc w:val="right"/>
            <w:rPr>
              <w:u w:val="none"/>
            </w:rPr>
          </w:pPr>
          <w:r>
            <w:rPr>
              <w:u w:val="none"/>
            </w:rPr>
            <w:t>Fuentes</w:t>
          </w:r>
          <w:r>
            <w:rPr>
              <w:spacing w:val="1"/>
              <w:u w:val="none"/>
            </w:rPr>
            <w:t> </w:t>
          </w:r>
          <w:r>
            <w:rPr>
              <w:u w:val="none"/>
            </w:rPr>
            <w:t>de</w:t>
          </w:r>
          <w:r>
            <w:rPr>
              <w:spacing w:val="1"/>
              <w:u w:val="none"/>
            </w:rPr>
            <w:t> </w:t>
          </w:r>
          <w:r>
            <w:rPr>
              <w:spacing w:val="-3"/>
              <w:u w:val="none"/>
            </w:rPr>
            <w:t>información</w:t>
          </w:r>
          <w:r>
            <w:rPr>
              <w:spacing w:val="-3"/>
              <w:u w:val="thick"/>
            </w:rPr>
            <w:t> </w:t>
            <w:tab/>
            <w:tab/>
          </w:r>
          <w:r>
            <w:rPr>
              <w:w w:val="95"/>
              <w:u w:val="none"/>
            </w:rPr>
            <w:t>79 </w:t>
          </w:r>
          <w:r>
            <w:rPr>
              <w:u w:val="none"/>
            </w:rPr>
            <w:t>Anexos</w:t>
          </w:r>
          <w:r>
            <w:rPr>
              <w:u w:val="dotted"/>
            </w:rPr>
            <w:t> </w:t>
            <w:tab/>
            <w:tab/>
          </w:r>
          <w:r>
            <w:rPr>
              <w:w w:val="95"/>
              <w:u w:val="none"/>
            </w:rPr>
            <w:t>81 </w:t>
          </w:r>
          <w:r>
            <w:rPr>
              <w:u w:val="none"/>
            </w:rPr>
            <w:t>a) </w:t>
          </w:r>
          <w:r>
            <w:rPr>
              <w:spacing w:val="11"/>
              <w:u w:val="none"/>
            </w:rPr>
            <w:t> </w:t>
          </w:r>
          <w:r>
            <w:rPr>
              <w:u w:val="none"/>
            </w:rPr>
            <w:t>Instrumentos:</w:t>
            <w:tab/>
          </w:r>
          <w:r>
            <w:rPr>
              <w:w w:val="95"/>
              <w:u w:val="none"/>
            </w:rPr>
            <w:t>82</w:t>
          </w:r>
        </w:p>
        <w:p>
          <w:pPr>
            <w:pStyle w:val="TOC3"/>
          </w:pPr>
          <w:hyperlink w:history="true" w:anchor="_TOC_250000">
            <w:r>
              <w:rPr/>
              <w:t>Cuestionario</w:t>
            </w:r>
          </w:hyperlink>
        </w:p>
        <w:p>
          <w:pPr>
            <w:pStyle w:val="TOC3"/>
            <w:spacing w:before="137"/>
          </w:pPr>
          <w:r>
            <w:rPr/>
            <w:t>Índice de Lawton y Brady</w:t>
          </w:r>
        </w:p>
        <w:p>
          <w:pPr>
            <w:pStyle w:val="TOC2"/>
            <w:tabs>
              <w:tab w:pos="8426" w:val="left" w:leader="dot"/>
            </w:tabs>
          </w:pPr>
          <w:r>
            <w:rPr/>
            <w:t>b) </w:t>
          </w:r>
          <w:r>
            <w:rPr>
              <w:spacing w:val="9"/>
            </w:rPr>
            <w:t> </w:t>
          </w:r>
          <w:r>
            <w:rPr/>
            <w:t>Consentimiento</w:t>
          </w:r>
          <w:r>
            <w:rPr>
              <w:spacing w:val="-1"/>
            </w:rPr>
            <w:t> </w:t>
          </w:r>
          <w:r>
            <w:rPr/>
            <w:t>informado</w:t>
            <w:tab/>
            <w:t>88</w:t>
          </w:r>
        </w:p>
      </w:sdtContent>
    </w:sdt>
    <w:p>
      <w:pPr>
        <w:pStyle w:val="BodyText"/>
        <w:spacing w:before="137"/>
        <w:ind w:left="821" w:right="1485"/>
      </w:pPr>
      <w:r>
        <w:rPr/>
        <w:t>Adulto mayor</w:t>
      </w:r>
    </w:p>
    <w:p>
      <w:pPr>
        <w:pStyle w:val="BodyText"/>
        <w:spacing w:before="139"/>
        <w:ind w:left="821" w:right="1485"/>
      </w:pPr>
      <w:r>
        <w:rPr/>
        <w:t>Casa de día del adulto mayor DIFEM</w:t>
      </w:r>
    </w:p>
    <w:p>
      <w:pPr>
        <w:spacing w:after="0"/>
        <w:sectPr>
          <w:pgSz w:w="12240" w:h="15840"/>
          <w:pgMar w:top="1360" w:bottom="280" w:left="1600" w:right="540"/>
        </w:sectPr>
      </w:pPr>
    </w:p>
    <w:p>
      <w:pPr>
        <w:pStyle w:val="Heading2"/>
        <w:spacing w:before="54"/>
        <w:ind w:left="2713" w:right="3770"/>
      </w:pPr>
      <w:r>
        <w:rPr/>
        <w:t>INTRODUCCIÓN</w:t>
      </w:r>
    </w:p>
    <w:p>
      <w:pPr>
        <w:pStyle w:val="BodyText"/>
        <w:rPr>
          <w:b/>
        </w:rPr>
      </w:pPr>
    </w:p>
    <w:p>
      <w:pPr>
        <w:pStyle w:val="BodyText"/>
        <w:rPr>
          <w:b/>
        </w:rPr>
      </w:pPr>
    </w:p>
    <w:p>
      <w:pPr>
        <w:pStyle w:val="BodyText"/>
        <w:spacing w:before="10"/>
        <w:rPr>
          <w:b/>
          <w:sz w:val="34"/>
        </w:rPr>
      </w:pPr>
    </w:p>
    <w:p>
      <w:pPr>
        <w:pStyle w:val="BodyText"/>
        <w:spacing w:line="360" w:lineRule="auto"/>
        <w:ind w:left="102" w:right="1157"/>
        <w:jc w:val="both"/>
      </w:pPr>
      <w:r>
        <w:rPr/>
        <w:pict>
          <v:group style="position:absolute;margin-left:559.849976pt;margin-top:26.735876pt;width:19.2pt;height:19.2pt;mso-position-horizontal-relative:page;mso-position-vertical-relative:paragraph;z-index:1480" coordorigin="11197,535" coordsize="384,384">
            <v:shape style="position:absolute;left:11197;top:535;width:384;height:384" type="#_x0000_t75" stroked="false">
              <v:imagedata r:id="rId7" o:title=""/>
            </v:shape>
            <v:shape style="position:absolute;left:11197;top:535;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7</w:t>
                    </w:r>
                  </w:p>
                </w:txbxContent>
              </v:textbox>
              <w10:wrap type="none"/>
            </v:shape>
            <w10:wrap type="none"/>
          </v:group>
        </w:pict>
      </w:r>
      <w:r>
        <w:rPr/>
        <w:t>Se dice que la edad madura comienza cuando una persona empieza a pensar en el tiempo en términos de la cantidad que le queda por hacer las cosas que aún debe realizar; la consideración de la propia mortalidad difiere de la sensación que tienen las personas más jóvenes sobre tiempo ilimitado e inmortalidad.</w:t>
      </w:r>
    </w:p>
    <w:p>
      <w:pPr>
        <w:pStyle w:val="BodyText"/>
        <w:spacing w:line="360" w:lineRule="auto" w:before="202"/>
        <w:ind w:left="102" w:right="1162"/>
        <w:jc w:val="both"/>
      </w:pPr>
      <w:r>
        <w:rPr/>
        <w:t>Ya que el adulto mayor como todas las personas en las diferentes etapas de la vida necesita de un cuidado especial que no ponga en riesgo su salud y proporcionarle un ambiente cálido y de seguridad para así fomentar una buena relación con el paciente y por ende mejorar su calidad de vida, en este caso en la comunidad y en su casa para que se sientan bien consigo mismos  y con  su familia.</w:t>
      </w:r>
    </w:p>
    <w:p>
      <w:pPr>
        <w:pStyle w:val="BodyText"/>
        <w:spacing w:line="360" w:lineRule="auto" w:before="204"/>
        <w:ind w:left="102" w:right="1162"/>
        <w:jc w:val="both"/>
      </w:pPr>
      <w:r>
        <w:rPr/>
        <w:t>Cabe mencionar que en la vejez se va deteriorando la independencia; por lo que, es importante valorarla en cada uno de nuestros sujetos en estudio ya que si  existe un grado de dependencia requieren de cierta ayuda para realizar su higiene personal en forma parcial o</w:t>
      </w:r>
      <w:r>
        <w:rPr>
          <w:spacing w:val="-14"/>
        </w:rPr>
        <w:t> </w:t>
      </w:r>
      <w:r>
        <w:rPr/>
        <w:t>total.</w:t>
      </w:r>
    </w:p>
    <w:p>
      <w:pPr>
        <w:pStyle w:val="BodyText"/>
        <w:spacing w:line="360" w:lineRule="auto" w:before="204"/>
        <w:ind w:left="102" w:right="1157"/>
        <w:jc w:val="both"/>
      </w:pPr>
      <w:r>
        <w:rPr/>
        <w:t>En este caso la independencia se valorara mediante la escala de Lawton y Brody que evalúa las actividades de la vida diaria que realiza el adulto mayor, tomando en cuenta que la higiene es un acto que se realiza todos los días; en el caso de  los adultos mayores va disminuyendo la frecuencia en la realización de esta actividad a causa de las limitaciones en su</w:t>
      </w:r>
      <w:r>
        <w:rPr>
          <w:spacing w:val="-20"/>
        </w:rPr>
        <w:t> </w:t>
      </w:r>
      <w:r>
        <w:rPr/>
        <w:t>independencia.</w:t>
      </w:r>
    </w:p>
    <w:p>
      <w:pPr>
        <w:pStyle w:val="BodyText"/>
        <w:spacing w:line="360" w:lineRule="auto" w:before="204"/>
        <w:ind w:left="102" w:right="1160"/>
        <w:jc w:val="both"/>
      </w:pPr>
      <w:r>
        <w:rPr/>
        <w:t>Para finalizar es importante proporcionar los cuidados adecuados a los adultos mayores para no poner en riesgo su homeostasis, como ya se mencionó anteriormente el adulto mayor como toda persona no es diferente si no  es especial, lo que nos obliga como personal de salud a prestar los cuidados adecuados ya que de nosotros y del mismo paciente depende que recupere su homeostasis para continuar con una vida normal. Cabe mencionar que consta de los siguientes capítulos:</w:t>
      </w:r>
    </w:p>
    <w:p>
      <w:pPr>
        <w:spacing w:after="0" w:line="360" w:lineRule="auto"/>
        <w:jc w:val="both"/>
        <w:sectPr>
          <w:pgSz w:w="12240" w:h="15840"/>
          <w:pgMar w:top="1360" w:bottom="280" w:left="1600" w:right="540"/>
        </w:sectPr>
      </w:pPr>
    </w:p>
    <w:p>
      <w:pPr>
        <w:pStyle w:val="BodyText"/>
        <w:spacing w:before="54"/>
        <w:ind w:left="102"/>
        <w:jc w:val="both"/>
      </w:pPr>
      <w:r>
        <w:rPr/>
        <w:t>Capítulo 1: Envejecimiento</w:t>
      </w:r>
    </w:p>
    <w:p>
      <w:pPr>
        <w:pStyle w:val="BodyText"/>
        <w:spacing w:before="1"/>
        <w:rPr>
          <w:sz w:val="21"/>
        </w:rPr>
      </w:pPr>
    </w:p>
    <w:p>
      <w:pPr>
        <w:pStyle w:val="BodyText"/>
        <w:spacing w:line="360" w:lineRule="auto"/>
        <w:ind w:left="102" w:right="1164"/>
        <w:jc w:val="both"/>
      </w:pPr>
      <w:r>
        <w:rPr/>
        <w:t>En este capítulo de redacta lo que es el envejecimiento, las etapas del mismo y los cambios que van sufriendo los adultos mayores con el paso del tiempo.</w:t>
      </w:r>
    </w:p>
    <w:p>
      <w:pPr>
        <w:pStyle w:val="BodyText"/>
        <w:spacing w:before="204"/>
        <w:ind w:left="102"/>
        <w:jc w:val="both"/>
      </w:pPr>
      <w:r>
        <w:rPr/>
        <w:pict>
          <v:group style="position:absolute;margin-left:559.849976pt;margin-top:21.09585pt;width:19.2pt;height:19.2pt;mso-position-horizontal-relative:page;mso-position-vertical-relative:paragraph;z-index:1528" coordorigin="11197,422" coordsize="384,384">
            <v:shape style="position:absolute;left:11197;top:422;width:384;height:384" type="#_x0000_t75" stroked="false">
              <v:imagedata r:id="rId7" o:title=""/>
            </v:shape>
            <v:shape style="position:absolute;left:11197;top:422;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8</w:t>
                    </w:r>
                  </w:p>
                </w:txbxContent>
              </v:textbox>
              <w10:wrap type="none"/>
            </v:shape>
            <w10:wrap type="none"/>
          </v:group>
        </w:pict>
      </w:r>
      <w:r>
        <w:rPr/>
        <w:t>Capítulo 2: Higiene</w:t>
      </w:r>
    </w:p>
    <w:p>
      <w:pPr>
        <w:pStyle w:val="BodyText"/>
        <w:spacing w:before="4"/>
        <w:rPr>
          <w:sz w:val="29"/>
        </w:rPr>
      </w:pPr>
    </w:p>
    <w:p>
      <w:pPr>
        <w:pStyle w:val="BodyText"/>
        <w:spacing w:line="360" w:lineRule="auto" w:before="1"/>
        <w:ind w:left="102" w:right="1167"/>
        <w:jc w:val="both"/>
      </w:pPr>
      <w:r>
        <w:rPr/>
        <w:t>En el segundo capítulo se muestra un panorama general de lo que es higiene, tomando en cuenta las diferentes definiciones de distintos autores estudiados.</w:t>
      </w:r>
    </w:p>
    <w:p>
      <w:pPr>
        <w:pStyle w:val="BodyText"/>
        <w:spacing w:before="202"/>
        <w:ind w:left="102"/>
        <w:jc w:val="both"/>
      </w:pPr>
      <w:r>
        <w:rPr/>
        <w:t>Capítulo 3: Índice de Lawton y Brady</w:t>
      </w:r>
    </w:p>
    <w:p>
      <w:pPr>
        <w:pStyle w:val="BodyText"/>
        <w:spacing w:before="5"/>
        <w:rPr>
          <w:sz w:val="29"/>
        </w:rPr>
      </w:pPr>
    </w:p>
    <w:p>
      <w:pPr>
        <w:pStyle w:val="BodyText"/>
        <w:spacing w:line="360" w:lineRule="auto"/>
        <w:ind w:left="102" w:right="1158"/>
        <w:jc w:val="both"/>
      </w:pPr>
      <w:r>
        <w:rPr/>
        <w:t>Se investigó esta escala ya que, como se mencionó anteriormente es importante conocer el grado de independencia de los adultos mayores en cuanto a sus actividades de la vida diaria.</w:t>
      </w:r>
    </w:p>
    <w:p>
      <w:pPr>
        <w:pStyle w:val="BodyText"/>
        <w:spacing w:line="360" w:lineRule="auto" w:before="204"/>
        <w:ind w:left="102" w:right="1158"/>
        <w:jc w:val="both"/>
      </w:pPr>
      <w:r>
        <w:rPr/>
        <w:t>Ya que en la vejez se muestran diferentes cambios y así como la disminución de algunas actividades, o simplemente la fuerza o agilidad para realizarlas es importante conocer como es la independencia en el adulto mayor, en sus actividades de la vida diaria.</w:t>
      </w:r>
    </w:p>
    <w:p>
      <w:pPr>
        <w:pStyle w:val="BodyText"/>
        <w:spacing w:before="204"/>
        <w:ind w:left="102"/>
        <w:jc w:val="both"/>
      </w:pPr>
      <w:r>
        <w:rPr/>
        <w:t>Capítulo 4: Intervenciones de enfermería</w:t>
      </w:r>
    </w:p>
    <w:p>
      <w:pPr>
        <w:pStyle w:val="BodyText"/>
        <w:spacing w:before="4"/>
        <w:rPr>
          <w:sz w:val="29"/>
        </w:rPr>
      </w:pPr>
    </w:p>
    <w:p>
      <w:pPr>
        <w:pStyle w:val="BodyText"/>
        <w:spacing w:line="360" w:lineRule="auto" w:before="1"/>
        <w:ind w:left="102" w:right="1164"/>
        <w:jc w:val="both"/>
      </w:pPr>
      <w:r>
        <w:rPr/>
        <w:t>Es importante conocer las actividades que podemos realizar como personal de enfermería con respecto al tema antes mencionado, y que nuestro deber y hacer es el cuidado del individuo, familia y comunidad.</w:t>
      </w:r>
    </w:p>
    <w:p>
      <w:pPr>
        <w:spacing w:after="0" w:line="360" w:lineRule="auto"/>
        <w:jc w:val="both"/>
        <w:sectPr>
          <w:pgSz w:w="12240" w:h="15840"/>
          <w:pgMar w:top="1360" w:bottom="280" w:left="1600" w:right="540"/>
        </w:sectPr>
      </w:pPr>
    </w:p>
    <w:p>
      <w:pPr>
        <w:pStyle w:val="Heading2"/>
        <w:spacing w:before="54"/>
        <w:ind w:left="2532"/>
        <w:jc w:val="left"/>
      </w:pPr>
      <w:r>
        <w:rPr/>
        <w:t>PLANTEAMIENTO DEL PROBLEMA</w:t>
      </w:r>
    </w:p>
    <w:p>
      <w:pPr>
        <w:pStyle w:val="BodyText"/>
        <w:rPr>
          <w:b/>
        </w:rPr>
      </w:pPr>
    </w:p>
    <w:p>
      <w:pPr>
        <w:pStyle w:val="BodyText"/>
        <w:rPr>
          <w:b/>
        </w:rPr>
      </w:pPr>
    </w:p>
    <w:p>
      <w:pPr>
        <w:pStyle w:val="BodyText"/>
        <w:spacing w:before="10"/>
        <w:rPr>
          <w:b/>
          <w:sz w:val="34"/>
        </w:rPr>
      </w:pPr>
    </w:p>
    <w:p>
      <w:pPr>
        <w:pStyle w:val="BodyText"/>
        <w:spacing w:line="360" w:lineRule="auto"/>
        <w:ind w:left="142" w:right="1161"/>
        <w:jc w:val="both"/>
      </w:pPr>
      <w:r>
        <w:rPr/>
        <w:pict>
          <v:group style="position:absolute;margin-left:559.849976pt;margin-top:26.735876pt;width:19.2pt;height:19.2pt;mso-position-horizontal-relative:page;mso-position-vertical-relative:paragraph;z-index:1600" coordorigin="11197,535" coordsize="384,384">
            <v:shape style="position:absolute;left:11197;top:535;width:384;height:384" type="#_x0000_t75" stroked="false">
              <v:imagedata r:id="rId7" o:title=""/>
            </v:shape>
            <v:shape style="position:absolute;left:11197;top:535;width:384;height:384" type="#_x0000_t202" filled="false" stroked="false">
              <v:textbox inset="0,0,0,0">
                <w:txbxContent>
                  <w:p>
                    <w:pPr>
                      <w:spacing w:before="102"/>
                      <w:ind w:left="0" w:right="0" w:firstLine="0"/>
                      <w:jc w:val="center"/>
                      <w:rPr>
                        <w:rFonts w:ascii="Times New Roman"/>
                        <w:b/>
                        <w:sz w:val="16"/>
                      </w:rPr>
                    </w:pPr>
                    <w:r>
                      <w:rPr>
                        <w:rFonts w:ascii="Times New Roman"/>
                        <w:b/>
                        <w:color w:val="403052"/>
                        <w:w w:val="100"/>
                        <w:sz w:val="16"/>
                      </w:rPr>
                      <w:t>9</w:t>
                    </w:r>
                  </w:p>
                </w:txbxContent>
              </v:textbox>
              <w10:wrap type="none"/>
            </v:shape>
            <w10:wrap type="none"/>
          </v:group>
        </w:pict>
      </w:r>
      <w:r>
        <w:rPr/>
        <w:t>El envejecimiento es considerado como la etapa del ciclo final de la vida se manifiesta comúnmente con un progresivo declino de las funciones orgánicas y psicológicas, así como una pérdida de las capacidades sensoriales cognitivas.</w:t>
      </w:r>
    </w:p>
    <w:p>
      <w:pPr>
        <w:pStyle w:val="BodyText"/>
        <w:spacing w:line="360" w:lineRule="auto" w:before="204"/>
        <w:ind w:left="142" w:right="1160"/>
        <w:jc w:val="both"/>
      </w:pPr>
      <w:r>
        <w:rPr/>
        <w:t>La vejez es un hecho biológico y social, en cualquier época, que se manifiesta en todos los pueblos y aunque las diferencias culturales y sociales entre estos son notorias se mantiene un mismo factor común que los identifican. El arribo a la tercera edad. (Burke, 2006)</w:t>
      </w:r>
    </w:p>
    <w:p>
      <w:pPr>
        <w:pStyle w:val="BodyText"/>
        <w:rPr>
          <w:sz w:val="20"/>
        </w:rPr>
      </w:pPr>
    </w:p>
    <w:p>
      <w:pPr>
        <w:pStyle w:val="BodyText"/>
        <w:spacing w:before="4"/>
        <w:rPr>
          <w:sz w:val="14"/>
        </w:rPr>
      </w:pPr>
      <w:r>
        <w:rPr/>
        <w:pict>
          <v:shape style="position:absolute;margin-left:83.664001pt;margin-top:9.494898pt;width:444.95pt;height:219.4pt;mso-position-horizontal-relative:page;mso-position-vertical-relative:paragraph;z-index:1552;mso-wrap-distance-left:0;mso-wrap-distance-right:0" type="#_x0000_t202" filled="true" fillcolor="#f6f6f6" stroked="false">
            <v:textbox inset="0,0,0,0">
              <w:txbxContent>
                <w:p>
                  <w:pPr>
                    <w:pStyle w:val="BodyText"/>
                    <w:spacing w:line="360" w:lineRule="auto"/>
                    <w:ind w:left="28" w:right="29"/>
                    <w:jc w:val="both"/>
                  </w:pPr>
                  <w:r>
                    <w:rPr/>
                    <w:t>Cabe mencionar que en la vejez se muestra una atrofia muscular que afecta tanto al número como al tamaño de las fibras; aparentemente eso es condicionado por desórdenes metabólicos intrínsecos y por disminución del impulso nervioso que mantiene el tono muscular. Esto nos ocasionara debilidad muscular, limitación en el rango y velocidad del movimiento corporal; por ende ocasionara cierta dependencia de los adultos mayores hacia su cuidador primario. (Villegas, 2008).</w:t>
                  </w:r>
                </w:p>
                <w:p>
                  <w:pPr>
                    <w:pStyle w:val="BodyText"/>
                  </w:pPr>
                </w:p>
                <w:p>
                  <w:pPr>
                    <w:pStyle w:val="BodyText"/>
                    <w:spacing w:before="1"/>
                    <w:rPr>
                      <w:sz w:val="34"/>
                    </w:rPr>
                  </w:pPr>
                </w:p>
                <w:p>
                  <w:pPr>
                    <w:pStyle w:val="BodyText"/>
                    <w:spacing w:line="360" w:lineRule="auto"/>
                    <w:ind w:left="28" w:right="34"/>
                    <w:jc w:val="both"/>
                  </w:pPr>
                  <w:r>
                    <w:rPr/>
                    <w:t>En los últimos cien años, se ha producido una revolución tan silenciosa como inusitada, la longevidad. Esta revolución tiene un profundo impacto social económico y político en el mundo entero. (Simón, 1998)</w:t>
                  </w:r>
                </w:p>
              </w:txbxContent>
            </v:textbox>
            <v:fill type="solid"/>
            <w10:wrap type="topAndBottom"/>
          </v:shape>
        </w:pict>
      </w:r>
    </w:p>
    <w:p>
      <w:pPr>
        <w:pStyle w:val="BodyText"/>
        <w:rPr>
          <w:sz w:val="20"/>
        </w:rPr>
      </w:pPr>
    </w:p>
    <w:p>
      <w:pPr>
        <w:pStyle w:val="BodyText"/>
        <w:spacing w:before="8"/>
        <w:rPr>
          <w:sz w:val="21"/>
        </w:rPr>
      </w:pPr>
    </w:p>
    <w:p>
      <w:pPr>
        <w:pStyle w:val="BodyText"/>
        <w:spacing w:line="360" w:lineRule="auto" w:before="70"/>
        <w:ind w:left="142" w:right="1156"/>
        <w:jc w:val="both"/>
      </w:pPr>
      <w:r>
        <w:rPr/>
        <w:t>Se observa además una situación singular. Más y más personas sobrepasan las barreras cronológicas que les cambian totalmente su ritmo de vida, lo que ha convertido al envejecimiento poblacional en un reto para las sociedades modernas y para las familias, que por sí sola no puede atender todas las necesidades del anciano sin el apoyo de programas y servicios de la sociedad, gobierno y otro tipo de organización. (Villegas, 2008).</w:t>
      </w:r>
    </w:p>
    <w:p>
      <w:pPr>
        <w:spacing w:after="0" w:line="360" w:lineRule="auto"/>
        <w:jc w:val="both"/>
        <w:sectPr>
          <w:pgSz w:w="12240" w:h="15840"/>
          <w:pgMar w:top="1360" w:bottom="280" w:left="1560" w:right="540"/>
        </w:sectPr>
      </w:pPr>
    </w:p>
    <w:p>
      <w:pPr>
        <w:pStyle w:val="BodyText"/>
        <w:spacing w:line="278" w:lineRule="auto" w:before="54"/>
        <w:ind w:left="102" w:right="1266"/>
      </w:pPr>
      <w:r>
        <w:rPr/>
        <w:t>En el territorio nacional se ha dado un incremento progresivo de adultos mayores; en los últimos años:</w:t>
      </w:r>
    </w:p>
    <w:p>
      <w:pPr>
        <w:pStyle w:val="BodyText"/>
      </w:pPr>
    </w:p>
    <w:p>
      <w:pPr>
        <w:pStyle w:val="BodyText"/>
        <w:spacing w:before="2"/>
        <w:rPr>
          <w:sz w:val="29"/>
        </w:rPr>
      </w:pPr>
    </w:p>
    <w:p>
      <w:pPr>
        <w:pStyle w:val="BodyText"/>
        <w:spacing w:line="360" w:lineRule="auto" w:before="1"/>
        <w:ind w:left="102" w:right="1155"/>
        <w:jc w:val="both"/>
      </w:pPr>
      <w:r>
        <w:rPr/>
        <w:pict>
          <v:group style="position:absolute;margin-left:559.849976pt;margin-top:25.70586pt;width:19.2pt;height:19.2pt;mso-position-horizontal-relative:page;mso-position-vertical-relative:paragraph;z-index:1648" coordorigin="11197,514" coordsize="384,384">
            <v:shape style="position:absolute;left:11197;top:514;width:384;height:384" type="#_x0000_t75" stroked="false">
              <v:imagedata r:id="rId7" o:title=""/>
            </v:shape>
            <v:shape style="position:absolute;left:11197;top:51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10</w:t>
                    </w:r>
                  </w:p>
                </w:txbxContent>
              </v:textbox>
              <w10:wrap type="none"/>
            </v:shape>
            <w10:wrap type="none"/>
          </v:group>
        </w:pict>
      </w:r>
      <w:r>
        <w:rPr/>
        <w:t>Con una tasa en el 2005 de 22000 habitantes al 2010 se registraron 26000, siendo un incremento de 4000 habitantes en un lapso de 5 años. Por tal motivo, como personal de enfermería es necesario hacernos la siguiente pregunta. (Millani, 2006):</w:t>
      </w:r>
    </w:p>
    <w:p>
      <w:pPr>
        <w:pStyle w:val="BodyText"/>
      </w:pPr>
    </w:p>
    <w:p>
      <w:pPr>
        <w:pStyle w:val="Heading2"/>
        <w:spacing w:line="362" w:lineRule="auto" w:before="142"/>
        <w:ind w:right="1166"/>
        <w:jc w:val="both"/>
      </w:pPr>
      <w:r>
        <w:rPr>
          <w:u w:val="thick"/>
        </w:rPr>
        <w:t>¿Cómo es la higiene personal del adulto mayor en la Casa de Día del Adulto Mayor del DIF, Estado de México?</w:t>
      </w:r>
    </w:p>
    <w:p>
      <w:pPr>
        <w:spacing w:after="0" w:line="362" w:lineRule="auto"/>
        <w:jc w:val="both"/>
        <w:sectPr>
          <w:pgSz w:w="12240" w:h="15840"/>
          <w:pgMar w:top="1360" w:bottom="280" w:left="1600" w:right="540"/>
        </w:sectPr>
      </w:pPr>
    </w:p>
    <w:p>
      <w:pPr>
        <w:pStyle w:val="BodyText"/>
        <w:spacing w:before="7"/>
        <w:rPr>
          <w:b/>
          <w:sz w:val="22"/>
        </w:rPr>
      </w:pPr>
    </w:p>
    <w:p>
      <w:pPr>
        <w:spacing w:before="69"/>
        <w:ind w:left="2709" w:right="3770" w:firstLine="0"/>
        <w:jc w:val="center"/>
        <w:rPr>
          <w:b/>
          <w:sz w:val="24"/>
        </w:rPr>
      </w:pPr>
      <w:r>
        <w:rPr>
          <w:b/>
          <w:sz w:val="24"/>
        </w:rPr>
        <w:t>JUSTIFICACIÓN</w:t>
      </w:r>
    </w:p>
    <w:p>
      <w:pPr>
        <w:pStyle w:val="BodyText"/>
        <w:rPr>
          <w:b/>
        </w:rPr>
      </w:pPr>
    </w:p>
    <w:p>
      <w:pPr>
        <w:pStyle w:val="BodyText"/>
        <w:rPr>
          <w:b/>
        </w:rPr>
      </w:pPr>
    </w:p>
    <w:p>
      <w:pPr>
        <w:pStyle w:val="BodyText"/>
        <w:spacing w:line="360" w:lineRule="auto" w:before="199"/>
        <w:ind w:left="102" w:right="1159"/>
        <w:jc w:val="both"/>
      </w:pPr>
      <w:r>
        <w:rPr/>
        <w:pict>
          <v:group style="position:absolute;margin-left:559.849976pt;margin-top:26.005884pt;width:19.2pt;height:19.2pt;mso-position-horizontal-relative:page;mso-position-vertical-relative:paragraph;z-index:1696" coordorigin="11197,520" coordsize="384,384">
            <v:shape style="position:absolute;left:11197;top:520;width:384;height:384" type="#_x0000_t75" stroked="false">
              <v:imagedata r:id="rId7" o:title=""/>
            </v:shape>
            <v:shape style="position:absolute;left:11197;top:52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11</w:t>
                    </w:r>
                  </w:p>
                </w:txbxContent>
              </v:textbox>
              <w10:wrap type="none"/>
            </v:shape>
            <w10:wrap type="none"/>
          </v:group>
        </w:pict>
      </w:r>
      <w:r>
        <w:rPr/>
        <w:t>El envejecimiento de la población es una preocupación mundial. La mayor parte  de los países desarrollados tienen un alto porcentaje de personas ancianas. Es de esperar que el envejecimiento de la población siga</w:t>
      </w:r>
      <w:r>
        <w:rPr>
          <w:spacing w:val="-22"/>
        </w:rPr>
        <w:t> </w:t>
      </w:r>
      <w:r>
        <w:rPr/>
        <w:t>creciendo.</w:t>
      </w:r>
    </w:p>
    <w:p>
      <w:pPr>
        <w:pStyle w:val="BodyText"/>
        <w:spacing w:line="360" w:lineRule="auto" w:before="204"/>
        <w:ind w:left="102" w:right="1163"/>
        <w:jc w:val="both"/>
      </w:pPr>
      <w:r>
        <w:rPr/>
        <w:t>Las estadísticas sobre el envejecimiento de las poblaciones sugieren que  todas las personas mayores son similares y tienen las mismas necesidades. Sin embargo, los ancianos son un grupo sumamente heterogéneo, con variaciones en cuanto a la edad, la cultura y las condiciones socioeconómicas. Los ancianos son mucho más diversos que las personas más jóvenes que han tenido pocas experiencias vitales.</w:t>
      </w:r>
    </w:p>
    <w:p>
      <w:pPr>
        <w:pStyle w:val="BodyText"/>
        <w:spacing w:line="360" w:lineRule="auto" w:before="204"/>
        <w:ind w:left="102" w:right="1157"/>
        <w:jc w:val="both"/>
      </w:pPr>
      <w:r>
        <w:rPr/>
        <w:t>Ya que el deterioro motriz se ve más reflejado en este grupo etario, genera cierta dependencia al realizar sus actividades de la vida diaria, aunque no lo es en su totalidad, pero si requieren cierta ayuda de un cuidador primario en algunas ocasiones</w:t>
      </w:r>
    </w:p>
    <w:p>
      <w:pPr>
        <w:pStyle w:val="BodyText"/>
        <w:spacing w:line="360" w:lineRule="auto" w:before="204"/>
        <w:ind w:left="102" w:right="1158"/>
        <w:jc w:val="both"/>
      </w:pPr>
      <w:r>
        <w:rPr/>
        <w:t>Por tal motivo es necesario conocer cómo debe ser el cuidado de la higiene personal en el adulto mayor en el área comunitaria ya que en ocasiones como personal de enfermería generalizamos los cuidados prestados a los pacientes a nuestro cargo sin ponernos a razonar si en realidad están sanos o no, o sin valorar qué nivel de dependencia presenta cada individuo.</w:t>
      </w:r>
    </w:p>
    <w:p>
      <w:pPr>
        <w:pStyle w:val="BodyText"/>
        <w:spacing w:line="360" w:lineRule="auto" w:before="204"/>
        <w:ind w:left="102" w:right="1158"/>
        <w:jc w:val="both"/>
      </w:pPr>
      <w:r>
        <w:rPr/>
        <w:t>Como se sabe el papel de la enfermera es el cuidado y la prevención de enfermedades que pongan o no en riesgo la vida del usuario que solicita nuestros servicios, más no lo contrario; por tal motivo debemos de brindar los cuidados adecuados y de acuerdo a las líneas de vida, para así brindar la atención necesaria a los pacientes sanos o enfermos, que en este caso asisten al centro de salud en busca de una atención adecuada en las diferentes esferas vitales; Con humanismo, calidad y</w:t>
      </w:r>
      <w:r>
        <w:rPr>
          <w:spacing w:val="-12"/>
        </w:rPr>
        <w:t> </w:t>
      </w:r>
      <w:r>
        <w:rPr/>
        <w:t>calidez</w:t>
      </w:r>
    </w:p>
    <w:p>
      <w:pPr>
        <w:spacing w:after="0" w:line="360" w:lineRule="auto"/>
        <w:jc w:val="both"/>
        <w:sectPr>
          <w:pgSz w:w="12240" w:h="15840"/>
          <w:pgMar w:top="1500" w:bottom="280" w:left="1600" w:right="540"/>
        </w:sectPr>
      </w:pPr>
    </w:p>
    <w:p>
      <w:pPr>
        <w:pStyle w:val="BodyText"/>
        <w:spacing w:before="7"/>
        <w:rPr>
          <w:sz w:val="22"/>
        </w:rPr>
      </w:pPr>
    </w:p>
    <w:p>
      <w:pPr>
        <w:pStyle w:val="Heading2"/>
        <w:spacing w:before="69"/>
        <w:ind w:left="3938" w:right="4633"/>
      </w:pPr>
      <w:r>
        <w:rPr/>
        <w:t>OBJETIVOS</w:t>
      </w:r>
    </w:p>
    <w:p>
      <w:pPr>
        <w:pStyle w:val="BodyText"/>
        <w:rPr>
          <w:b/>
          <w:sz w:val="20"/>
        </w:rPr>
      </w:pPr>
    </w:p>
    <w:p>
      <w:pPr>
        <w:pStyle w:val="BodyText"/>
        <w:rPr>
          <w:b/>
          <w:sz w:val="20"/>
        </w:rPr>
      </w:pPr>
    </w:p>
    <w:p>
      <w:pPr>
        <w:pStyle w:val="BodyText"/>
        <w:spacing w:before="5"/>
        <w:rPr>
          <w:b/>
          <w:sz w:val="19"/>
        </w:rPr>
      </w:pPr>
    </w:p>
    <w:p>
      <w:pPr>
        <w:pStyle w:val="BodyText"/>
        <w:spacing w:before="70"/>
        <w:ind w:left="462" w:right="906"/>
      </w:pPr>
      <w:r>
        <w:rPr/>
        <w:t>General:</w:t>
      </w:r>
    </w:p>
    <w:p>
      <w:pPr>
        <w:pStyle w:val="BodyText"/>
        <w:spacing w:before="2"/>
        <w:rPr>
          <w:sz w:val="23"/>
        </w:rPr>
      </w:pPr>
    </w:p>
    <w:p>
      <w:pPr>
        <w:pStyle w:val="BodyText"/>
        <w:spacing w:line="360" w:lineRule="auto" w:before="69"/>
        <w:ind w:left="462" w:right="906" w:hanging="361"/>
      </w:pPr>
      <w:r>
        <w:rPr/>
        <w:pict>
          <v:group style="position:absolute;margin-left:559.849976pt;margin-top:-11.214148pt;width:19.2pt;height:19.2pt;mso-position-horizontal-relative:page;mso-position-vertical-relative:paragraph;z-index:1744" coordorigin="11197,-224" coordsize="384,384">
            <v:shape style="position:absolute;left:11197;top:-224;width:384;height:384" type="#_x0000_t75" stroked="false">
              <v:imagedata r:id="rId7" o:title=""/>
            </v:shape>
            <v:shape style="position:absolute;left:11197;top:-2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12</w:t>
                    </w:r>
                  </w:p>
                </w:txbxContent>
              </v:textbox>
              <w10:wrap type="none"/>
            </v:shape>
            <w10:wrap type="none"/>
          </v:group>
        </w:pict>
      </w:r>
      <w:r>
        <w:rPr/>
        <w:drawing>
          <wp:inline distT="0" distB="0" distL="0" distR="0">
            <wp:extent cx="123190" cy="123190"/>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Evaluar la higiene personal de los adultos mayores inscritos a la casa de día del adulto mayor del DIF (Desarrollo Integral de la Familia), Toluca. Estado de</w:t>
      </w:r>
      <w:r>
        <w:rPr>
          <w:spacing w:val="-22"/>
        </w:rPr>
        <w:t> </w:t>
      </w:r>
      <w:r>
        <w:rPr/>
        <w:t>México</w:t>
      </w:r>
    </w:p>
    <w:p>
      <w:pPr>
        <w:pStyle w:val="BodyText"/>
      </w:pPr>
    </w:p>
    <w:p>
      <w:pPr>
        <w:pStyle w:val="BodyText"/>
        <w:spacing w:before="7"/>
        <w:rPr>
          <w:sz w:val="29"/>
        </w:rPr>
      </w:pPr>
    </w:p>
    <w:p>
      <w:pPr>
        <w:pStyle w:val="BodyText"/>
        <w:ind w:left="462" w:right="906"/>
      </w:pPr>
      <w:r>
        <w:rPr/>
        <w:t>Específicos:</w:t>
      </w:r>
    </w:p>
    <w:p>
      <w:pPr>
        <w:pStyle w:val="BodyText"/>
        <w:spacing w:before="5"/>
        <w:rPr>
          <w:sz w:val="29"/>
        </w:rPr>
      </w:pPr>
    </w:p>
    <w:p>
      <w:pPr>
        <w:pStyle w:val="BodyText"/>
        <w:spacing w:line="360" w:lineRule="auto"/>
        <w:ind w:left="1181" w:right="1159" w:hanging="360"/>
        <w:jc w:val="both"/>
      </w:pPr>
      <w:r>
        <w:rPr/>
        <w:drawing>
          <wp:inline distT="0" distB="0" distL="0" distR="0">
            <wp:extent cx="123190" cy="123825"/>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Evaluar el nivel de independencia de los adultos inscritos a la casa de día del adulto mayor del DIF (Desarrollo Integral de la Familia), Toluca. Estado de México; mediante el índice de Lawton y</w:t>
      </w:r>
      <w:r>
        <w:rPr>
          <w:spacing w:val="-18"/>
        </w:rPr>
        <w:t> </w:t>
      </w:r>
      <w:r>
        <w:rPr/>
        <w:t>Brady.</w:t>
      </w:r>
    </w:p>
    <w:p>
      <w:pPr>
        <w:pStyle w:val="BodyText"/>
        <w:spacing w:line="360" w:lineRule="auto" w:before="5"/>
        <w:ind w:left="1181" w:right="1165" w:hanging="360"/>
        <w:jc w:val="both"/>
      </w:pPr>
      <w:r>
        <w:rPr/>
        <w:drawing>
          <wp:inline distT="0" distB="0" distL="0" distR="0">
            <wp:extent cx="123190" cy="12318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Describir las actividades de la vida diaria realizadas por el adulto en su  hogar de los asistentes a la casa de día del adulto mayor del DIF (Desarrollo Integral de la Familia), Toluca. Estado de</w:t>
      </w:r>
      <w:r>
        <w:rPr>
          <w:spacing w:val="-20"/>
        </w:rPr>
        <w:t> </w:t>
      </w:r>
      <w:r>
        <w:rPr/>
        <w:t>México</w:t>
      </w:r>
    </w:p>
    <w:p>
      <w:pPr>
        <w:spacing w:after="0" w:line="360" w:lineRule="auto"/>
        <w:jc w:val="both"/>
        <w:sectPr>
          <w:pgSz w:w="12240" w:h="15840"/>
          <w:pgMar w:top="1500" w:bottom="280" w:left="1240" w:right="540"/>
        </w:sectPr>
      </w:pPr>
    </w:p>
    <w:p>
      <w:pPr>
        <w:pStyle w:val="BodyText"/>
        <w:rPr>
          <w:sz w:val="20"/>
        </w:rPr>
      </w:pPr>
    </w:p>
    <w:p>
      <w:pPr>
        <w:pStyle w:val="BodyText"/>
        <w:spacing w:before="1"/>
        <w:rPr>
          <w:sz w:val="20"/>
        </w:rPr>
      </w:pPr>
    </w:p>
    <w:p>
      <w:pPr>
        <w:pStyle w:val="Heading2"/>
        <w:spacing w:before="70"/>
        <w:ind w:left="3054" w:right="1485"/>
        <w:jc w:val="left"/>
      </w:pPr>
      <w:r>
        <w:rPr/>
        <w:t>MARCO DE REFERENCIA</w:t>
      </w:r>
    </w:p>
    <w:p>
      <w:pPr>
        <w:pStyle w:val="BodyText"/>
        <w:rPr>
          <w:b/>
        </w:rPr>
      </w:pPr>
    </w:p>
    <w:p>
      <w:pPr>
        <w:pStyle w:val="BodyText"/>
        <w:rPr>
          <w:b/>
        </w:rPr>
      </w:pPr>
    </w:p>
    <w:p>
      <w:pPr>
        <w:pStyle w:val="BodyText"/>
        <w:spacing w:before="7"/>
        <w:rPr>
          <w:b/>
          <w:sz w:val="34"/>
        </w:rPr>
      </w:pPr>
    </w:p>
    <w:p>
      <w:pPr>
        <w:pStyle w:val="BodyText"/>
        <w:spacing w:line="360" w:lineRule="auto"/>
        <w:ind w:left="102" w:right="1165"/>
        <w:jc w:val="both"/>
      </w:pPr>
      <w:r>
        <w:rPr/>
        <w:pict>
          <v:group style="position:absolute;margin-left:559.849976pt;margin-top:-3.984155pt;width:19.2pt;height:19.2pt;mso-position-horizontal-relative:page;mso-position-vertical-relative:paragraph;z-index:1792" coordorigin="11197,-80" coordsize="384,384">
            <v:shape style="position:absolute;left:11197;top:-80;width:384;height:384" type="#_x0000_t75" stroked="false">
              <v:imagedata r:id="rId7" o:title=""/>
            </v:shape>
            <v:shape style="position:absolute;left:11197;top:-8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13</w:t>
                    </w:r>
                  </w:p>
                </w:txbxContent>
              </v:textbox>
              <w10:wrap type="none"/>
            </v:shape>
            <w10:wrap type="none"/>
          </v:group>
        </w:pict>
      </w:r>
      <w:r>
        <w:rPr/>
        <w:t>Para comenzar una investigación es importante conocer los antecedentes  de dicho problema a investigar. En este caso el adulto mayor y los cuidados que se les brinda respecto a la higiene personal en el hogar.</w:t>
      </w:r>
    </w:p>
    <w:p>
      <w:pPr>
        <w:pStyle w:val="ListParagraph"/>
        <w:numPr>
          <w:ilvl w:val="0"/>
          <w:numId w:val="9"/>
        </w:numPr>
        <w:tabs>
          <w:tab w:pos="462" w:val="left" w:leader="none"/>
        </w:tabs>
        <w:spacing w:line="357" w:lineRule="auto" w:before="204" w:after="0"/>
        <w:ind w:left="462" w:right="1156" w:hanging="360"/>
        <w:jc w:val="both"/>
        <w:rPr>
          <w:sz w:val="24"/>
        </w:rPr>
      </w:pPr>
      <w:r>
        <w:rPr>
          <w:sz w:val="24"/>
        </w:rPr>
        <w:t>Factores que intervienen en la utilización de los servicios de salud por el adulto mayor: cuyo objetivo principal fue evaluar los factores que podrían restringir o favorecer el uso de los centros comunitarios y de otras instituciones de salud (seguridad social, consulta privada y otros) en adultos mayores de 60 años o más de Tampico, Tamaulipas, México. En una muestra de 1.051 adultos mediante un muestreo por conglomerados, se aplicó una encuesta diseñada por la Organización Panamericana de la Salud (OPS)/Organización Mundial de la Salud (OMS), (2000) y se usaron estadística descriptiva y regresión logística para modelar. Cuyas proposiciones iniciales fuero: factores que podrían restringir o favorecer el uso de los centros comunitarios y de otras instituciones de salud. Las proposiciones finales permiten afirmar que el sistema actual de salud en Tampico no está lo suficientemente capacitado para atender la demanda creciente de las personas de 60 años y más. (Córdoba,</w:t>
      </w:r>
      <w:r>
        <w:rPr>
          <w:spacing w:val="-25"/>
          <w:sz w:val="24"/>
        </w:rPr>
        <w:t> </w:t>
      </w:r>
      <w:r>
        <w:rPr>
          <w:sz w:val="24"/>
        </w:rPr>
        <w:t>2006)</w:t>
      </w:r>
    </w:p>
    <w:p>
      <w:pPr>
        <w:pStyle w:val="BodyText"/>
      </w:pPr>
    </w:p>
    <w:p>
      <w:pPr>
        <w:pStyle w:val="ListParagraph"/>
        <w:numPr>
          <w:ilvl w:val="0"/>
          <w:numId w:val="9"/>
        </w:numPr>
        <w:tabs>
          <w:tab w:pos="462" w:val="left" w:leader="none"/>
        </w:tabs>
        <w:spacing w:line="350" w:lineRule="auto" w:before="144" w:after="0"/>
        <w:ind w:left="462" w:right="1157" w:hanging="360"/>
        <w:jc w:val="both"/>
        <w:rPr>
          <w:sz w:val="24"/>
        </w:rPr>
      </w:pPr>
      <w:r>
        <w:rPr>
          <w:sz w:val="24"/>
        </w:rPr>
        <w:t>Percepción de los usuarios sobre el hacer de enfermería en el primer nivel. Cuyo objetivo es analizar la percepción de las personas adultas usuarias de los servicios de salud. Sus proposiciones finales fueron que el: 67% de los usuarios están satisfechos con el servicio de enfermería. (Córdoba,</w:t>
      </w:r>
      <w:r>
        <w:rPr>
          <w:spacing w:val="-28"/>
          <w:sz w:val="24"/>
        </w:rPr>
        <w:t> </w:t>
      </w:r>
      <w:r>
        <w:rPr>
          <w:sz w:val="24"/>
        </w:rPr>
        <w:t>2006)</w:t>
      </w:r>
    </w:p>
    <w:p>
      <w:pPr>
        <w:pStyle w:val="BodyText"/>
      </w:pPr>
    </w:p>
    <w:p>
      <w:pPr>
        <w:pStyle w:val="ListParagraph"/>
        <w:numPr>
          <w:ilvl w:val="0"/>
          <w:numId w:val="9"/>
        </w:numPr>
        <w:tabs>
          <w:tab w:pos="462" w:val="left" w:leader="none"/>
        </w:tabs>
        <w:spacing w:line="350" w:lineRule="auto" w:before="153" w:after="0"/>
        <w:ind w:left="462" w:right="1156" w:hanging="360"/>
        <w:jc w:val="both"/>
        <w:rPr>
          <w:sz w:val="24"/>
        </w:rPr>
      </w:pPr>
      <w:r>
        <w:rPr>
          <w:sz w:val="24"/>
        </w:rPr>
        <w:t>Funcionalidad en adultos mayores y su calidad de vida; cuyo objetivo fue conocer la funcionalidad de los adultos mayores con cada escala de medición relacionada con actividades de la vida diaria y relacionarlas con la calidad de vida.  Con  una  muestra  de  225  adultos mayores  de  la  Clínica  de</w:t>
      </w:r>
      <w:r>
        <w:rPr>
          <w:spacing w:val="-7"/>
          <w:sz w:val="24"/>
        </w:rPr>
        <w:t> </w:t>
      </w:r>
      <w:r>
        <w:rPr>
          <w:sz w:val="24"/>
        </w:rPr>
        <w:t>Medicina</w:t>
      </w:r>
    </w:p>
    <w:p>
      <w:pPr>
        <w:spacing w:after="0" w:line="350" w:lineRule="auto"/>
        <w:jc w:val="both"/>
        <w:rPr>
          <w:sz w:val="24"/>
        </w:rPr>
        <w:sectPr>
          <w:pgSz w:w="12240" w:h="15840"/>
          <w:pgMar w:top="1500" w:bottom="280" w:left="1600" w:right="540"/>
        </w:sectPr>
      </w:pPr>
    </w:p>
    <w:p>
      <w:pPr>
        <w:pStyle w:val="BodyText"/>
        <w:spacing w:line="360" w:lineRule="auto" w:before="56"/>
        <w:ind w:left="461" w:right="1155"/>
        <w:jc w:val="both"/>
      </w:pPr>
      <w:r>
        <w:rPr/>
        <w:pict>
          <v:group style="position:absolute;margin-left:559.849976pt;margin-top:90.875839pt;width:19.2pt;height:19.2pt;mso-position-horizontal-relative:page;mso-position-vertical-relative:paragraph;z-index:1840"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14</w:t>
                    </w:r>
                  </w:p>
                </w:txbxContent>
              </v:textbox>
              <w10:wrap type="none"/>
            </v:shape>
            <w10:wrap type="none"/>
          </v:group>
        </w:pict>
      </w:r>
      <w:r>
        <w:rPr/>
        <w:t>Familiar Dr. Ignacio Chávez (ISSSTE). El cual reporto los  siguientes resultados: en cuanto a actividades básicas, 27.1% de los pacientes tuvieron incapacidad leve y 1.3% invalidez; para actividades instrumentales, 16% mostraron dependencia y 15.6% deterioro funcional, y para equilibrio y marcha, 34.7% tuvieron riesgo leve de caída y 16%, riesgo alto. Hubo asociación estadística significativa entre el grado de funcionalidad y la mala calidad de vida. (Soberanes,</w:t>
      </w:r>
      <w:r>
        <w:rPr>
          <w:spacing w:val="-9"/>
        </w:rPr>
        <w:t> </w:t>
      </w:r>
      <w:r>
        <w:rPr/>
        <w:t>2009).</w:t>
      </w:r>
    </w:p>
    <w:p>
      <w:pPr>
        <w:pStyle w:val="BodyText"/>
      </w:pPr>
    </w:p>
    <w:p>
      <w:pPr>
        <w:pStyle w:val="ListParagraph"/>
        <w:numPr>
          <w:ilvl w:val="0"/>
          <w:numId w:val="9"/>
        </w:numPr>
        <w:tabs>
          <w:tab w:pos="462" w:val="left" w:leader="none"/>
        </w:tabs>
        <w:spacing w:line="357" w:lineRule="auto" w:before="142" w:after="0"/>
        <w:ind w:left="462" w:right="1156" w:hanging="360"/>
        <w:jc w:val="both"/>
        <w:rPr>
          <w:sz w:val="24"/>
        </w:rPr>
      </w:pPr>
      <w:r>
        <w:rPr>
          <w:sz w:val="24"/>
        </w:rPr>
        <w:t>Auto-percepción de la salud del adulto mayor: el objetivo fue comparar el imaginario de auto percepción de la salud en adultos mayores: Imaginarios sociales sobre el envejecimiento en las mujeres, realizada en Granada-España y Bucaramanga-Colombia (2008).El estudio (objeto de análisis) fue de corte transversal descriptivo, se realizó mediante la aplicación de un instrumento basado en el Cuestionario de Valoración de Estereotipos sobre el Envejecimiento, entre jóvenes universitarios. Los resultados permiten concluir que un 59% de la población encuestada en Colombia y un 50% de la población encuestada en España, están de acuerdo en que la mayor parte de las mujeres mantienen un nivel de salud aceptable hasta los 60 años.(Cerquera,</w:t>
      </w:r>
      <w:r>
        <w:rPr>
          <w:spacing w:val="-25"/>
          <w:sz w:val="24"/>
        </w:rPr>
        <w:t> </w:t>
      </w:r>
      <w:r>
        <w:rPr>
          <w:sz w:val="24"/>
        </w:rPr>
        <w:t>2010)</w:t>
      </w:r>
    </w:p>
    <w:p>
      <w:pPr>
        <w:spacing w:after="0" w:line="357" w:lineRule="auto"/>
        <w:jc w:val="both"/>
        <w:rPr>
          <w:sz w:val="24"/>
        </w:rPr>
        <w:sectPr>
          <w:pgSz w:w="12240" w:h="15840"/>
          <w:pgMar w:top="1360" w:bottom="280" w:left="1600" w:right="540"/>
        </w:sectPr>
      </w:pPr>
    </w:p>
    <w:p>
      <w:pPr>
        <w:pStyle w:val="BodyText"/>
        <w:spacing w:before="7"/>
        <w:rPr>
          <w:sz w:val="22"/>
        </w:rPr>
      </w:pPr>
    </w:p>
    <w:p>
      <w:pPr>
        <w:pStyle w:val="Heading2"/>
        <w:spacing w:before="69"/>
        <w:ind w:left="3594" w:right="4647"/>
      </w:pPr>
      <w:r>
        <w:rPr/>
        <w:t>METODOLOGÍA</w:t>
      </w:r>
    </w:p>
    <w:p>
      <w:pPr>
        <w:pStyle w:val="BodyText"/>
        <w:rPr>
          <w:b/>
        </w:rPr>
      </w:pPr>
    </w:p>
    <w:p>
      <w:pPr>
        <w:pStyle w:val="BodyText"/>
        <w:rPr>
          <w:b/>
        </w:rPr>
      </w:pPr>
    </w:p>
    <w:p>
      <w:pPr>
        <w:pStyle w:val="BodyText"/>
        <w:rPr>
          <w:b/>
        </w:rPr>
      </w:pPr>
    </w:p>
    <w:p>
      <w:pPr>
        <w:pStyle w:val="BodyText"/>
        <w:spacing w:line="360" w:lineRule="auto" w:before="139"/>
        <w:ind w:left="102" w:right="1165"/>
        <w:jc w:val="both"/>
      </w:pPr>
      <w:r>
        <w:rPr/>
        <w:pict>
          <v:group style="position:absolute;margin-left:559.849976pt;margin-top:12.205835pt;width:19.2pt;height:19.2pt;mso-position-horizontal-relative:page;mso-position-vertical-relative:paragraph;z-index:1888" coordorigin="11197,244" coordsize="384,384">
            <v:shape style="position:absolute;left:11197;top:244;width:384;height:384" type="#_x0000_t75" stroked="false">
              <v:imagedata r:id="rId7" o:title=""/>
            </v:shape>
            <v:shape style="position:absolute;left:11197;top:24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15</w:t>
                    </w:r>
                  </w:p>
                </w:txbxContent>
              </v:textbox>
              <w10:wrap type="none"/>
            </v:shape>
            <w10:wrap type="none"/>
          </v:group>
        </w:pict>
      </w:r>
      <w:r>
        <w:rPr/>
        <w:t>Se realizó un estudio transversal descriptivo en la casa del adulto mayor del Desarrollo Integral de la Familia (DIF) Toluca Estado de México.</w:t>
      </w:r>
    </w:p>
    <w:p>
      <w:pPr>
        <w:pStyle w:val="BodyText"/>
        <w:spacing w:line="360" w:lineRule="auto" w:before="5"/>
        <w:ind w:left="102" w:right="1159"/>
        <w:jc w:val="both"/>
      </w:pPr>
      <w:r>
        <w:rPr/>
        <w:t>Para sustentar las bases científicas se consultaron libros de la biblioteca de la Facultad de Enfermería y Obstetricia así como también, artículos publicados en Redalyc y referencias electrónicas de internet como INEGI (Instituto Nacional de Estadística y Geografía).</w:t>
      </w:r>
    </w:p>
    <w:p>
      <w:pPr>
        <w:pStyle w:val="BodyText"/>
        <w:spacing w:before="5"/>
        <w:ind w:left="102"/>
        <w:jc w:val="both"/>
      </w:pPr>
      <w:r>
        <w:rPr/>
        <w:t>Línea de acentuación: cuidado de la salud (percepción de la salud)</w:t>
      </w:r>
    </w:p>
    <w:p>
      <w:pPr>
        <w:pStyle w:val="BodyText"/>
      </w:pPr>
    </w:p>
    <w:p>
      <w:pPr>
        <w:pStyle w:val="BodyText"/>
      </w:pPr>
    </w:p>
    <w:p>
      <w:pPr>
        <w:pStyle w:val="Heading2"/>
        <w:spacing w:before="0"/>
        <w:jc w:val="both"/>
      </w:pPr>
      <w:r>
        <w:rPr/>
        <w:t>Universo</w:t>
      </w:r>
    </w:p>
    <w:p>
      <w:pPr>
        <w:pStyle w:val="BodyText"/>
        <w:rPr>
          <w:b/>
        </w:rPr>
      </w:pPr>
    </w:p>
    <w:p>
      <w:pPr>
        <w:pStyle w:val="BodyText"/>
        <w:rPr>
          <w:b/>
        </w:rPr>
      </w:pPr>
    </w:p>
    <w:p>
      <w:pPr>
        <w:pStyle w:val="BodyText"/>
        <w:spacing w:line="360" w:lineRule="auto"/>
        <w:ind w:left="102" w:right="1157"/>
        <w:jc w:val="both"/>
      </w:pPr>
      <w:r>
        <w:rPr/>
        <w:t>El estudio se realizó en la Casa de Día del Adulto Mayor del DIF, Estado de  México ubicada en Bravo Norte del Municipio de Toluca. El universo total es de 600 adultos mayores que asisten a dicha casa en diferentes horarios y días de la semana a las diferentes actividades que ahí se</w:t>
      </w:r>
      <w:r>
        <w:rPr>
          <w:spacing w:val="-15"/>
        </w:rPr>
        <w:t> </w:t>
      </w:r>
      <w:r>
        <w:rPr/>
        <w:t>prestan.</w:t>
      </w:r>
    </w:p>
    <w:p>
      <w:pPr>
        <w:pStyle w:val="BodyText"/>
      </w:pPr>
    </w:p>
    <w:p>
      <w:pPr>
        <w:pStyle w:val="Heading2"/>
        <w:spacing w:before="142"/>
        <w:jc w:val="both"/>
      </w:pPr>
      <w:r>
        <w:rPr/>
        <w:t>Muestra</w:t>
      </w:r>
    </w:p>
    <w:p>
      <w:pPr>
        <w:pStyle w:val="BodyText"/>
        <w:rPr>
          <w:b/>
        </w:rPr>
      </w:pPr>
    </w:p>
    <w:p>
      <w:pPr>
        <w:pStyle w:val="BodyText"/>
        <w:rPr>
          <w:b/>
        </w:rPr>
      </w:pPr>
    </w:p>
    <w:p>
      <w:pPr>
        <w:pStyle w:val="BodyText"/>
        <w:spacing w:line="360" w:lineRule="auto"/>
        <w:ind w:left="102" w:right="1165"/>
        <w:jc w:val="both"/>
      </w:pPr>
      <w:r>
        <w:rPr/>
        <w:t>Se realizó a 100 adultos mayores que asisten a la casa del DIF a las diferentes actividades que se realizan en este lugar, la muestra se eligió a conveniencia de las investigadoras</w:t>
      </w:r>
    </w:p>
    <w:p>
      <w:pPr>
        <w:pStyle w:val="BodyText"/>
      </w:pPr>
    </w:p>
    <w:p>
      <w:pPr>
        <w:pStyle w:val="BodyText"/>
        <w:spacing w:before="142"/>
        <w:ind w:left="102"/>
        <w:jc w:val="both"/>
      </w:pPr>
      <w:r>
        <w:rPr/>
        <w:t>Criterios de inclusión</w:t>
      </w:r>
    </w:p>
    <w:p>
      <w:pPr>
        <w:pStyle w:val="BodyText"/>
        <w:spacing w:line="360" w:lineRule="auto" w:before="137"/>
        <w:ind w:left="461" w:right="3238"/>
      </w:pPr>
      <w:r>
        <w:rPr/>
        <w:drawing>
          <wp:inline distT="0" distB="0" distL="0" distR="0">
            <wp:extent cx="123190" cy="123189"/>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Adultos mayores que asisten a la casa del</w:t>
      </w:r>
      <w:r>
        <w:rPr>
          <w:spacing w:val="-13"/>
        </w:rPr>
        <w:t> </w:t>
      </w:r>
      <w:r>
        <w:rPr/>
        <w:t>adulto</w:t>
      </w:r>
      <w:r>
        <w:rPr>
          <w:spacing w:val="-4"/>
        </w:rPr>
        <w:t> </w:t>
      </w:r>
      <w:r>
        <w:rPr/>
        <w:t>mayor</w:t>
      </w:r>
      <w:r>
        <w:rPr>
          <w:w w:val="99"/>
        </w:rPr>
        <w:t> </w:t>
      </w:r>
      <w:r>
        <w:rPr>
          <w:w w:val="99"/>
        </w:rPr>
        <w:drawing>
          <wp:inline distT="0" distB="0" distL="0" distR="0">
            <wp:extent cx="123190" cy="123189"/>
            <wp:effectExtent l="0" t="0" r="0" b="0"/>
            <wp:docPr id="13" name="image6.png" descr=""/>
            <wp:cNvGraphicFramePr>
              <a:graphicFrameLocks noChangeAspect="1"/>
            </wp:cNvGraphicFramePr>
            <a:graphic>
              <a:graphicData uri="http://schemas.openxmlformats.org/drawingml/2006/picture">
                <pic:pic>
                  <pic:nvPicPr>
                    <pic:cNvPr id="14" name="image6.png"/>
                    <pic:cNvPicPr/>
                  </pic:nvPicPr>
                  <pic:blipFill>
                    <a:blip r:embed="rId10" cstate="print"/>
                    <a:stretch>
                      <a:fillRect/>
                    </a:stretch>
                  </pic:blipFill>
                  <pic:spPr>
                    <a:xfrm>
                      <a:off x="0" y="0"/>
                      <a:ext cx="123190" cy="123189"/>
                    </a:xfrm>
                    <a:prstGeom prst="rect">
                      <a:avLst/>
                    </a:prstGeom>
                  </pic:spPr>
                </pic:pic>
              </a:graphicData>
            </a:graphic>
          </wp:inline>
        </w:drawing>
      </w:r>
      <w:r>
        <w:rPr>
          <w:w w:val="99"/>
        </w:rPr>
      </w:r>
      <w:r>
        <w:rPr>
          <w:rFonts w:ascii="Times New Roman"/>
          <w:w w:val="99"/>
        </w:rPr>
        <w:t>  </w:t>
      </w:r>
      <w:r>
        <w:rPr/>
        <w:t>Casados, viudos y</w:t>
      </w:r>
      <w:r>
        <w:rPr>
          <w:spacing w:val="-7"/>
        </w:rPr>
        <w:t> </w:t>
      </w:r>
      <w:r>
        <w:rPr/>
        <w:t>divorciados.</w:t>
      </w:r>
    </w:p>
    <w:p>
      <w:pPr>
        <w:pStyle w:val="BodyText"/>
        <w:spacing w:line="360" w:lineRule="auto" w:before="2"/>
        <w:ind w:left="461" w:right="4820"/>
      </w:pPr>
      <w:r>
        <w:rPr/>
        <w:drawing>
          <wp:inline distT="0" distB="0" distL="0" distR="0">
            <wp:extent cx="123190" cy="123189"/>
            <wp:effectExtent l="0" t="0" r="0" b="0"/>
            <wp:docPr id="15" name="image6.png" descr=""/>
            <wp:cNvGraphicFramePr>
              <a:graphicFrameLocks noChangeAspect="1"/>
            </wp:cNvGraphicFramePr>
            <a:graphic>
              <a:graphicData uri="http://schemas.openxmlformats.org/drawingml/2006/picture">
                <pic:pic>
                  <pic:nvPicPr>
                    <pic:cNvPr id="1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Trabajen o se</w:t>
      </w:r>
      <w:r>
        <w:rPr>
          <w:spacing w:val="-10"/>
        </w:rPr>
        <w:t> </w:t>
      </w:r>
      <w:r>
        <w:rPr/>
        <w:t>encuentren</w:t>
      </w:r>
      <w:r>
        <w:rPr>
          <w:spacing w:val="-2"/>
        </w:rPr>
        <w:t> </w:t>
      </w:r>
      <w:r>
        <w:rPr/>
        <w:t>desempleados </w:t>
      </w:r>
      <w:r>
        <w:rPr/>
        <w:drawing>
          <wp:inline distT="0" distB="0" distL="0" distR="0">
            <wp:extent cx="123190" cy="123190"/>
            <wp:effectExtent l="0" t="0" r="0" b="0"/>
            <wp:docPr id="17" name="image6.png" descr=""/>
            <wp:cNvGraphicFramePr>
              <a:graphicFrameLocks noChangeAspect="1"/>
            </wp:cNvGraphicFramePr>
            <a:graphic>
              <a:graphicData uri="http://schemas.openxmlformats.org/drawingml/2006/picture">
                <pic:pic>
                  <pic:nvPicPr>
                    <pic:cNvPr id="18"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rPr>
        <w:t>  </w:t>
      </w:r>
      <w:r>
        <w:rPr/>
        <w:t>Cuenten o no con seguridad</w:t>
      </w:r>
      <w:r>
        <w:rPr>
          <w:spacing w:val="-10"/>
        </w:rPr>
        <w:t> </w:t>
      </w:r>
      <w:r>
        <w:rPr/>
        <w:t>social</w:t>
      </w:r>
    </w:p>
    <w:p>
      <w:pPr>
        <w:pStyle w:val="BodyText"/>
        <w:spacing w:before="2"/>
        <w:ind w:left="461" w:right="1485"/>
      </w:pPr>
      <w:r>
        <w:rPr/>
        <w:drawing>
          <wp:inline distT="0" distB="0" distL="0" distR="0">
            <wp:extent cx="123190" cy="123190"/>
            <wp:effectExtent l="0" t="0" r="0" b="0"/>
            <wp:docPr id="19" name="image6.png" descr=""/>
            <wp:cNvGraphicFramePr>
              <a:graphicFrameLocks noChangeAspect="1"/>
            </wp:cNvGraphicFramePr>
            <a:graphic>
              <a:graphicData uri="http://schemas.openxmlformats.org/drawingml/2006/picture">
                <pic:pic>
                  <pic:nvPicPr>
                    <pic:cNvPr id="2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Completen el cuestionario</w:t>
      </w:r>
      <w:r>
        <w:rPr>
          <w:spacing w:val="-11"/>
        </w:rPr>
        <w:t> </w:t>
      </w:r>
      <w:r>
        <w:rPr/>
        <w:t>correctamente</w:t>
      </w:r>
    </w:p>
    <w:p>
      <w:pPr>
        <w:spacing w:after="0"/>
        <w:sectPr>
          <w:pgSz w:w="12240" w:h="15840"/>
          <w:pgMar w:top="1500" w:bottom="280" w:left="1600" w:right="540"/>
        </w:sectPr>
      </w:pPr>
    </w:p>
    <w:p>
      <w:pPr>
        <w:pStyle w:val="BodyText"/>
        <w:spacing w:before="57"/>
        <w:ind w:left="461" w:right="1485"/>
      </w:pPr>
      <w:r>
        <w:rPr/>
        <w:drawing>
          <wp:inline distT="0" distB="0" distL="0" distR="0">
            <wp:extent cx="123190" cy="123825"/>
            <wp:effectExtent l="0" t="0" r="0" b="0"/>
            <wp:docPr id="21" name="image6.png" descr=""/>
            <wp:cNvGraphicFramePr>
              <a:graphicFrameLocks noChangeAspect="1"/>
            </wp:cNvGraphicFramePr>
            <a:graphic>
              <a:graphicData uri="http://schemas.openxmlformats.org/drawingml/2006/picture">
                <pic:pic>
                  <pic:nvPicPr>
                    <pic:cNvPr id="2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Quieran colaborar con la</w:t>
      </w:r>
      <w:r>
        <w:rPr>
          <w:spacing w:val="-9"/>
        </w:rPr>
        <w:t> </w:t>
      </w:r>
      <w:r>
        <w:rPr/>
        <w:t>investigación.</w:t>
      </w:r>
    </w:p>
    <w:p>
      <w:pPr>
        <w:pStyle w:val="BodyText"/>
        <w:rPr>
          <w:sz w:val="20"/>
        </w:rPr>
      </w:pPr>
    </w:p>
    <w:p>
      <w:pPr>
        <w:pStyle w:val="BodyText"/>
        <w:rPr>
          <w:sz w:val="20"/>
        </w:rPr>
      </w:pPr>
    </w:p>
    <w:p>
      <w:pPr>
        <w:pStyle w:val="BodyText"/>
        <w:spacing w:before="195"/>
        <w:ind w:left="102"/>
        <w:jc w:val="both"/>
      </w:pPr>
      <w:r>
        <w:rPr/>
        <w:t>Criterios de exclusión</w:t>
      </w:r>
    </w:p>
    <w:p>
      <w:pPr>
        <w:pStyle w:val="BodyText"/>
        <w:spacing w:before="10"/>
        <w:rPr>
          <w:sz w:val="20"/>
        </w:rPr>
      </w:pPr>
    </w:p>
    <w:p>
      <w:pPr>
        <w:pStyle w:val="BodyText"/>
        <w:ind w:left="461" w:right="1485"/>
      </w:pPr>
      <w:r>
        <w:rPr/>
        <w:pict>
          <v:group style="position:absolute;margin-left:559.849976pt;margin-top:15.695837pt;width:19.2pt;height:19.2pt;mso-position-horizontal-relative:page;mso-position-vertical-relative:paragraph;z-index:1936" coordorigin="11197,314" coordsize="384,384">
            <v:shape style="position:absolute;left:11197;top:314;width:384;height:384" type="#_x0000_t75" stroked="false">
              <v:imagedata r:id="rId7" o:title=""/>
            </v:shape>
            <v:shape style="position:absolute;left:11197;top:31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16</w:t>
                    </w:r>
                  </w:p>
                </w:txbxContent>
              </v:textbox>
              <w10:wrap type="none"/>
            </v:shape>
            <w10:wrap type="none"/>
          </v:group>
        </w:pict>
      </w:r>
      <w:r>
        <w:rPr/>
        <w:drawing>
          <wp:inline distT="0" distB="0" distL="0" distR="0">
            <wp:extent cx="123190" cy="123825"/>
            <wp:effectExtent l="0" t="0" r="0" b="0"/>
            <wp:docPr id="23" name="image6.png" descr=""/>
            <wp:cNvGraphicFramePr>
              <a:graphicFrameLocks noChangeAspect="1"/>
            </wp:cNvGraphicFramePr>
            <a:graphic>
              <a:graphicData uri="http://schemas.openxmlformats.org/drawingml/2006/picture">
                <pic:pic>
                  <pic:nvPicPr>
                    <pic:cNvPr id="2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Personas que no quieran participar en el</w:t>
      </w:r>
      <w:r>
        <w:rPr>
          <w:spacing w:val="-15"/>
        </w:rPr>
        <w:t> </w:t>
      </w:r>
      <w:r>
        <w:rPr/>
        <w:t>estudio.</w:t>
      </w:r>
    </w:p>
    <w:p>
      <w:pPr>
        <w:pStyle w:val="BodyText"/>
        <w:spacing w:line="360" w:lineRule="auto" w:before="139"/>
        <w:ind w:left="461" w:right="2893"/>
      </w:pPr>
      <w:r>
        <w:rPr/>
        <w:drawing>
          <wp:inline distT="0" distB="0" distL="0" distR="0">
            <wp:extent cx="123190" cy="123190"/>
            <wp:effectExtent l="0" t="0" r="0" b="0"/>
            <wp:docPr id="25" name="image6.png" descr=""/>
            <wp:cNvGraphicFramePr>
              <a:graphicFrameLocks noChangeAspect="1"/>
            </wp:cNvGraphicFramePr>
            <a:graphic>
              <a:graphicData uri="http://schemas.openxmlformats.org/drawingml/2006/picture">
                <pic:pic>
                  <pic:nvPicPr>
                    <pic:cNvPr id="2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Adultos mayores que no asistan al lugar</w:t>
      </w:r>
      <w:r>
        <w:rPr>
          <w:spacing w:val="-18"/>
        </w:rPr>
        <w:t> </w:t>
      </w:r>
      <w:r>
        <w:rPr/>
        <w:t>antes</w:t>
      </w:r>
      <w:r>
        <w:rPr>
          <w:spacing w:val="-2"/>
        </w:rPr>
        <w:t> </w:t>
      </w:r>
      <w:r>
        <w:rPr/>
        <w:t>mencionado</w:t>
      </w:r>
      <w:r>
        <w:rPr>
          <w:w w:val="99"/>
        </w:rPr>
        <w:t> </w:t>
      </w:r>
      <w:r>
        <w:rPr>
          <w:w w:val="99"/>
        </w:rPr>
        <w:drawing>
          <wp:inline distT="0" distB="0" distL="0" distR="0">
            <wp:extent cx="123190" cy="123825"/>
            <wp:effectExtent l="0" t="0" r="0" b="0"/>
            <wp:docPr id="27" name="image6.png" descr=""/>
            <wp:cNvGraphicFramePr>
              <a:graphicFrameLocks noChangeAspect="1"/>
            </wp:cNvGraphicFramePr>
            <a:graphic>
              <a:graphicData uri="http://schemas.openxmlformats.org/drawingml/2006/picture">
                <pic:pic>
                  <pic:nvPicPr>
                    <pic:cNvPr id="28"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Criterios de</w:t>
      </w:r>
      <w:r>
        <w:rPr>
          <w:spacing w:val="-7"/>
        </w:rPr>
        <w:t> </w:t>
      </w:r>
      <w:r>
        <w:rPr/>
        <w:t>eliminación</w:t>
      </w:r>
    </w:p>
    <w:p>
      <w:pPr>
        <w:pStyle w:val="BodyText"/>
        <w:spacing w:before="5"/>
        <w:ind w:left="461" w:right="1266"/>
      </w:pPr>
      <w:r>
        <w:rPr/>
        <w:drawing>
          <wp:inline distT="0" distB="0" distL="0" distR="0">
            <wp:extent cx="123190" cy="123190"/>
            <wp:effectExtent l="0" t="0" r="0" b="0"/>
            <wp:docPr id="29" name="image6.png" descr=""/>
            <wp:cNvGraphicFramePr>
              <a:graphicFrameLocks noChangeAspect="1"/>
            </wp:cNvGraphicFramePr>
            <a:graphic>
              <a:graphicData uri="http://schemas.openxmlformats.org/drawingml/2006/picture">
                <pic:pic>
                  <pic:nvPicPr>
                    <pic:cNvPr id="3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Los que ya estando dentro del estudio se retiren antes de que este</w:t>
      </w:r>
      <w:r>
        <w:rPr>
          <w:spacing w:val="-31"/>
        </w:rPr>
        <w:t> </w:t>
      </w:r>
      <w:r>
        <w:rPr/>
        <w:t>termine.</w:t>
      </w:r>
    </w:p>
    <w:p>
      <w:pPr>
        <w:pStyle w:val="BodyText"/>
      </w:pPr>
    </w:p>
    <w:p>
      <w:pPr>
        <w:pStyle w:val="BodyText"/>
      </w:pPr>
    </w:p>
    <w:p>
      <w:pPr>
        <w:pStyle w:val="BodyText"/>
        <w:ind w:left="821" w:right="1485"/>
      </w:pPr>
      <w:r>
        <w:rPr/>
        <w:t>Aspecto bioético</w:t>
      </w:r>
    </w:p>
    <w:p>
      <w:pPr>
        <w:pStyle w:val="BodyText"/>
      </w:pPr>
    </w:p>
    <w:p>
      <w:pPr>
        <w:pStyle w:val="BodyText"/>
      </w:pPr>
    </w:p>
    <w:p>
      <w:pPr>
        <w:pStyle w:val="BodyText"/>
        <w:spacing w:line="360" w:lineRule="auto"/>
        <w:ind w:left="102" w:right="1160"/>
        <w:jc w:val="both"/>
      </w:pPr>
      <w:r>
        <w:rPr/>
        <w:t>De acuerdo al título segundo, capitulo </w:t>
      </w:r>
      <w:r>
        <w:rPr>
          <w:spacing w:val="2"/>
        </w:rPr>
        <w:t>1, </w:t>
      </w:r>
      <w:r>
        <w:rPr/>
        <w:t>articulo 14, inciso 11 de la Ley General  de Salud en materia de investigación para la salud, esta investigación es de riesgo mínimo ya que se emplea el registro de datos a través de procedimientos básicos, por lo tanto se entregó a cada adulto mayor un consentimiento informándole sobre los objetivos de esta investigación así como los procedimientos que se</w:t>
      </w:r>
      <w:r>
        <w:rPr>
          <w:spacing w:val="-25"/>
        </w:rPr>
        <w:t> </w:t>
      </w:r>
      <w:r>
        <w:rPr/>
        <w:t>utilizaran.</w:t>
      </w:r>
    </w:p>
    <w:p>
      <w:pPr>
        <w:pStyle w:val="BodyText"/>
      </w:pPr>
    </w:p>
    <w:p>
      <w:pPr>
        <w:pStyle w:val="BodyText"/>
        <w:spacing w:line="360" w:lineRule="auto" w:before="142"/>
        <w:ind w:left="102" w:right="1159"/>
        <w:jc w:val="both"/>
      </w:pPr>
      <w:r>
        <w:rPr/>
        <w:t>Se realizó el muestreo a conveniencia del universo de estudio, de la cual se  obtuvo la muestra de cien adultos mayores asistentes a la casa de día del adulto mayor  DIF Toluca, Estado de</w:t>
      </w:r>
      <w:r>
        <w:rPr>
          <w:spacing w:val="-12"/>
        </w:rPr>
        <w:t> </w:t>
      </w:r>
      <w:r>
        <w:rPr/>
        <w:t>México.</w:t>
      </w:r>
    </w:p>
    <w:p>
      <w:pPr>
        <w:pStyle w:val="BodyText"/>
      </w:pPr>
    </w:p>
    <w:p>
      <w:pPr>
        <w:pStyle w:val="BodyText"/>
        <w:spacing w:line="360" w:lineRule="auto" w:before="142"/>
        <w:ind w:left="102" w:right="1156"/>
        <w:jc w:val="both"/>
      </w:pPr>
      <w:r>
        <w:rPr/>
        <w:t>Técnica de recolección de datos; la obtención de la información fue por medio de la encuesta que consta de quince ítems de tipo mixto para evaluar la autopercepción de los adultos con relación a su higiene, al final del cuestionario se deja un espacio libre para comentarios de los adultos participantes en la investigación; así como, de la escala Lawton y Brodyque evalúa el nivel de independencia de los adultos mayores en las actividades de la vida diaria, que se compone de ocho ítems que son: cuidar la casa, lavado de ropa, uso del teléfono, uso del transporte, preparación de la comida, ir de compras, manejo de dinero y responsable de sus medicamentos; donde la puntuación mínima es de 8 puntos para adultos mayores independientes y más de 20 para adultos</w:t>
      </w:r>
      <w:r>
        <w:rPr>
          <w:spacing w:val="-29"/>
        </w:rPr>
        <w:t> </w:t>
      </w:r>
      <w:r>
        <w:rPr/>
        <w:t>dependientes.</w:t>
      </w:r>
    </w:p>
    <w:p>
      <w:pPr>
        <w:spacing w:after="0" w:line="360" w:lineRule="auto"/>
        <w:jc w:val="both"/>
        <w:sectPr>
          <w:pgSz w:w="12240" w:h="15840"/>
          <w:pgMar w:top="1360" w:bottom="280" w:left="1600" w:right="540"/>
        </w:sectPr>
      </w:pPr>
    </w:p>
    <w:p>
      <w:pPr>
        <w:pStyle w:val="BodyText"/>
        <w:spacing w:line="360" w:lineRule="auto" w:before="56"/>
        <w:ind w:left="102" w:right="1156"/>
        <w:jc w:val="both"/>
      </w:pPr>
      <w:r>
        <w:rPr/>
        <w:pict>
          <v:group style="position:absolute;margin-left:559.849976pt;margin-top:90.875839pt;width:19.2pt;height:19.2pt;mso-position-horizontal-relative:page;mso-position-vertical-relative:paragraph;z-index:1984"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17</w:t>
                    </w:r>
                  </w:p>
                </w:txbxContent>
              </v:textbox>
              <w10:wrap type="none"/>
            </v:shape>
            <w10:wrap type="none"/>
          </v:group>
        </w:pict>
      </w:r>
      <w:r>
        <w:rPr/>
        <w:t>La observación ocupo un punto clave dentro de la investigación ya que así se corroboran las diferentes respuestas de los adultos mayores, de acuerdo a la autopercepción de la higiene y el nivel de dependencia que presenta cada adulto del estudio.</w:t>
      </w:r>
    </w:p>
    <w:p>
      <w:pPr>
        <w:pStyle w:val="BodyText"/>
      </w:pPr>
    </w:p>
    <w:p>
      <w:pPr>
        <w:pStyle w:val="BodyText"/>
        <w:spacing w:line="360" w:lineRule="auto" w:before="142"/>
        <w:ind w:left="102" w:right="1159" w:firstLine="67"/>
        <w:jc w:val="both"/>
      </w:pPr>
      <w:r>
        <w:rPr/>
        <w:t>En un horario de ocho de la mañana a una de la tarde en las diferentes áreas de actividades de la casa de día del adulto mayor del DIF estatal, en un periodo </w:t>
      </w:r>
      <w:r>
        <w:rPr>
          <w:spacing w:val="-2"/>
        </w:rPr>
        <w:t>que </w:t>
      </w:r>
      <w:r>
        <w:rPr/>
        <w:t>comprende del 1 al 15 de julio del 2013. Cabe mencionar que las diferentes actividades que ahí se realizan son: bordado y tejido, pintura en tela, baile de salón actividad física, guitarra y</w:t>
      </w:r>
      <w:r>
        <w:rPr>
          <w:spacing w:val="-20"/>
        </w:rPr>
        <w:t> </w:t>
      </w:r>
      <w:r>
        <w:rPr/>
        <w:t>manualidades</w:t>
      </w:r>
    </w:p>
    <w:p>
      <w:pPr>
        <w:pStyle w:val="BodyText"/>
      </w:pPr>
    </w:p>
    <w:p>
      <w:pPr>
        <w:pStyle w:val="BodyText"/>
        <w:spacing w:line="360" w:lineRule="auto" w:before="142"/>
        <w:ind w:left="102" w:right="1156"/>
        <w:jc w:val="both"/>
      </w:pPr>
      <w:r>
        <w:rPr/>
        <w:t>El procesamiento de los datos se llevó a cabo retomando  el programa  Office Excel 2010.</w:t>
      </w:r>
    </w:p>
    <w:p>
      <w:pPr>
        <w:spacing w:after="0" w:line="360" w:lineRule="auto"/>
        <w:jc w:val="both"/>
        <w:sectPr>
          <w:pgSz w:w="12240" w:h="15840"/>
          <w:pgMar w:top="1360" w:bottom="280" w:left="1600" w:right="540"/>
        </w:sectPr>
      </w:pPr>
    </w:p>
    <w:p>
      <w:pPr>
        <w:pStyle w:val="BodyText"/>
        <w:spacing w:before="7"/>
        <w:rPr>
          <w:sz w:val="22"/>
        </w:rPr>
      </w:pPr>
    </w:p>
    <w:p>
      <w:pPr>
        <w:pStyle w:val="Heading2"/>
        <w:spacing w:before="69"/>
        <w:ind w:left="2712" w:right="3770"/>
      </w:pPr>
      <w:r>
        <w:rPr/>
        <w:t>MARCO TEÓRICO</w:t>
      </w:r>
    </w:p>
    <w:p>
      <w:pPr>
        <w:pStyle w:val="BodyText"/>
        <w:rPr>
          <w:b/>
        </w:rPr>
      </w:pPr>
    </w:p>
    <w:p>
      <w:pPr>
        <w:pStyle w:val="BodyText"/>
        <w:rPr>
          <w:b/>
        </w:rPr>
      </w:pPr>
    </w:p>
    <w:p>
      <w:pPr>
        <w:spacing w:line="532" w:lineRule="auto" w:before="201"/>
        <w:ind w:left="3493" w:right="4483" w:hanging="73"/>
        <w:jc w:val="center"/>
        <w:rPr>
          <w:b/>
          <w:sz w:val="24"/>
        </w:rPr>
      </w:pPr>
      <w:r>
        <w:rPr/>
        <w:pict>
          <v:group style="position:absolute;margin-left:559.849976pt;margin-top:25.985889pt;width:19.2pt;height:19.2pt;mso-position-horizontal-relative:page;mso-position-vertical-relative:paragraph;z-index:2056" coordorigin="11197,520" coordsize="384,384">
            <v:shape style="position:absolute;left:11197;top:520;width:384;height:384" type="#_x0000_t75" stroked="false">
              <v:imagedata r:id="rId7" o:title=""/>
            </v:shape>
            <v:shape style="position:absolute;left:11197;top:52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18</w:t>
                    </w:r>
                  </w:p>
                </w:txbxContent>
              </v:textbox>
              <w10:wrap type="none"/>
            </v:shape>
            <w10:wrap type="none"/>
          </v:group>
        </w:pict>
      </w:r>
      <w:r>
        <w:rPr>
          <w:b/>
          <w:sz w:val="24"/>
        </w:rPr>
        <w:t>CAPÍTULO I ENVEJECIMIENTO</w:t>
      </w:r>
    </w:p>
    <w:p>
      <w:pPr>
        <w:pStyle w:val="BodyText"/>
        <w:rPr>
          <w:b/>
        </w:rPr>
      </w:pPr>
    </w:p>
    <w:p>
      <w:pPr>
        <w:pStyle w:val="BodyText"/>
        <w:spacing w:before="4"/>
        <w:rPr>
          <w:b/>
          <w:sz w:val="30"/>
        </w:rPr>
      </w:pPr>
    </w:p>
    <w:p>
      <w:pPr>
        <w:pStyle w:val="BodyText"/>
        <w:spacing w:line="360" w:lineRule="auto"/>
        <w:ind w:left="102" w:right="1155"/>
        <w:jc w:val="both"/>
      </w:pPr>
      <w:r>
        <w:rPr/>
        <w:t>El envejecimiento consiste básicamente, en el deterioro progresivo de órganos y sistemas del cuerpo. Se refiere a los cambios degenerativos del funcionamiento de órganos vitales y terminan causando la muerte. El envejecimiento no responde a una definición sencilla, al menos en términos biológicos. No es simplemente el paso del tiempo, si no la manifestación de acontecimiento biológico que tiene lugar en un periodo de tiempo. No existe una definición perfecta del envejecimiento, pero, como sucede con el amor y la belleza casi todos los reconocemos cuando lo experimentamos o lo vemos (Hayflick, 1994)</w:t>
      </w:r>
    </w:p>
    <w:p>
      <w:pPr>
        <w:pStyle w:val="BodyText"/>
        <w:spacing w:line="360" w:lineRule="auto" w:before="204"/>
        <w:ind w:left="102" w:right="1160"/>
        <w:jc w:val="both"/>
      </w:pPr>
      <w:r>
        <w:rPr/>
        <w:t>El envejecimiento es un proceso fisiológico que se inicia desde el nacimiento y avanza de forma progresiva con el paso del tiempo. A lo largo de la evolución del ser humano se pueden distinguir tres etapas básicas: la infancia y adolescencia, madures o edad adulta y la vejez o ancianidad. Normalmente se considera que una persona es adulta a partir de los 65 años, aunque es a retrasar esta edad de corte hasta los 75 años.(Diez,</w:t>
      </w:r>
      <w:r>
        <w:rPr>
          <w:spacing w:val="-10"/>
        </w:rPr>
        <w:t> </w:t>
      </w:r>
      <w:r>
        <w:rPr/>
        <w:t>2003)</w:t>
      </w:r>
    </w:p>
    <w:p>
      <w:pPr>
        <w:pStyle w:val="BodyText"/>
        <w:spacing w:before="4"/>
        <w:rPr>
          <w:sz w:val="14"/>
        </w:rPr>
      </w:pPr>
      <w:r>
        <w:rPr/>
        <w:drawing>
          <wp:anchor distT="0" distB="0" distL="0" distR="0" allowOverlap="1" layoutInCell="1" locked="0" behindDoc="0" simplePos="0" relativeHeight="2008">
            <wp:simplePos x="0" y="0"/>
            <wp:positionH relativeFrom="page">
              <wp:posOffset>2524379</wp:posOffset>
            </wp:positionH>
            <wp:positionV relativeFrom="paragraph">
              <wp:posOffset>130097</wp:posOffset>
            </wp:positionV>
            <wp:extent cx="2704566" cy="1975104"/>
            <wp:effectExtent l="0" t="0" r="0" b="0"/>
            <wp:wrapTopAndBottom/>
            <wp:docPr id="31" name="image7.jpeg" descr=""/>
            <wp:cNvGraphicFramePr>
              <a:graphicFrameLocks noChangeAspect="1"/>
            </wp:cNvGraphicFramePr>
            <a:graphic>
              <a:graphicData uri="http://schemas.openxmlformats.org/drawingml/2006/picture">
                <pic:pic>
                  <pic:nvPicPr>
                    <pic:cNvPr id="32" name="image7.jpeg"/>
                    <pic:cNvPicPr/>
                  </pic:nvPicPr>
                  <pic:blipFill>
                    <a:blip r:embed="rId11" cstate="print"/>
                    <a:stretch>
                      <a:fillRect/>
                    </a:stretch>
                  </pic:blipFill>
                  <pic:spPr>
                    <a:xfrm>
                      <a:off x="0" y="0"/>
                      <a:ext cx="2704566" cy="1975104"/>
                    </a:xfrm>
                    <a:prstGeom prst="rect">
                      <a:avLst/>
                    </a:prstGeom>
                  </pic:spPr>
                </pic:pic>
              </a:graphicData>
            </a:graphic>
          </wp:anchor>
        </w:drawing>
      </w:r>
    </w:p>
    <w:p>
      <w:pPr>
        <w:spacing w:after="0"/>
        <w:rPr>
          <w:sz w:val="14"/>
        </w:rPr>
        <w:sectPr>
          <w:pgSz w:w="12240" w:h="15840"/>
          <w:pgMar w:top="1500" w:bottom="280" w:left="1600" w:right="540"/>
        </w:sectPr>
      </w:pPr>
    </w:p>
    <w:p>
      <w:pPr>
        <w:pStyle w:val="BodyText"/>
        <w:rPr>
          <w:sz w:val="9"/>
        </w:rPr>
      </w:pPr>
    </w:p>
    <w:p>
      <w:pPr>
        <w:pStyle w:val="ListParagraph"/>
        <w:numPr>
          <w:ilvl w:val="1"/>
          <w:numId w:val="10"/>
        </w:numPr>
        <w:tabs>
          <w:tab w:pos="985" w:val="left" w:leader="none"/>
        </w:tabs>
        <w:spacing w:line="240" w:lineRule="auto" w:before="70" w:after="0"/>
        <w:ind w:left="984" w:right="0" w:hanging="402"/>
        <w:jc w:val="left"/>
        <w:rPr>
          <w:sz w:val="24"/>
        </w:rPr>
      </w:pPr>
      <w:r>
        <w:rPr>
          <w:sz w:val="24"/>
        </w:rPr>
        <w:t>DEFINICIÓN DE</w:t>
      </w:r>
      <w:r>
        <w:rPr>
          <w:spacing w:val="-8"/>
          <w:sz w:val="24"/>
        </w:rPr>
        <w:t> </w:t>
      </w:r>
      <w:r>
        <w:rPr>
          <w:sz w:val="24"/>
        </w:rPr>
        <w:t>ENVEJECIMIENTO</w:t>
      </w:r>
    </w:p>
    <w:p>
      <w:pPr>
        <w:pStyle w:val="BodyText"/>
        <w:spacing w:before="2"/>
        <w:rPr>
          <w:sz w:val="29"/>
        </w:rPr>
      </w:pPr>
    </w:p>
    <w:p>
      <w:pPr>
        <w:pStyle w:val="BodyText"/>
        <w:spacing w:line="360" w:lineRule="auto"/>
        <w:ind w:left="102" w:right="1161"/>
        <w:jc w:val="both"/>
      </w:pPr>
      <w:r>
        <w:rPr/>
        <w:pict>
          <v:group style="position:absolute;margin-left:559.849976pt;margin-top:44.615883pt;width:19.2pt;height:19.2pt;mso-position-horizontal-relative:page;mso-position-vertical-relative:paragraph;z-index:2104" coordorigin="11197,892" coordsize="384,384">
            <v:shape style="position:absolute;left:11197;top:892;width:384;height:384" type="#_x0000_t75" stroked="false">
              <v:imagedata r:id="rId7" o:title=""/>
            </v:shape>
            <v:shape style="position:absolute;left:11197;top:892;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19</w:t>
                    </w:r>
                  </w:p>
                </w:txbxContent>
              </v:textbox>
              <w10:wrap type="none"/>
            </v:shape>
            <w10:wrap type="none"/>
          </v:group>
        </w:pict>
      </w:r>
      <w:r>
        <w:rPr/>
        <w:t>El envejecimiento se puede definir como el punto de vista de la probabilidad de adquirir una característica particular de la edad avanzada. Los rasgos del envejecimiento universal son aquellas que todas las personas mayores comparten hasta cierto punto; mientras que los riesgos del envejecimiento probabilístico son probables pero no universales. (Hamilton, 2000)</w:t>
      </w:r>
    </w:p>
    <w:p>
      <w:pPr>
        <w:pStyle w:val="BodyText"/>
        <w:spacing w:line="360" w:lineRule="auto" w:before="204"/>
        <w:ind w:left="102" w:right="1155"/>
        <w:jc w:val="both"/>
      </w:pPr>
      <w:r>
        <w:rPr/>
        <w:t>El envejecimiento como proceso biofisi-psicologico, está constituido por una sucesión de modificaciones morfológicas y psicológicas, de carácter irreversible; la senescencia es un conjunto eslabonado de fenómenos orgánicos y funciones. Es un hecho universal presente desde el momento de la concepción cuyos efectos afectan a todos los seres vivientes; por eso se dice que el envejecimiento es un proceso irregular y asincrónico, esencialmente individual; se caracteriza por ser universal, constante, irreversible, irregular, asincrónico e individual. (Langaricas, 1985)</w:t>
      </w:r>
    </w:p>
    <w:p>
      <w:pPr>
        <w:pStyle w:val="BodyText"/>
        <w:spacing w:line="360" w:lineRule="auto" w:before="204"/>
        <w:ind w:left="102" w:right="1159"/>
        <w:jc w:val="both"/>
      </w:pPr>
      <w:r>
        <w:rPr/>
        <w:t>El envejecimiento no es específico de los tiempos modernos, pero tan solo en los cien últimos años es cuando se ha convertido en un lugar común. Se estima que la vejez era sumamente infrecuente en los tiempos prehistóricos, e incluso es probable que hasta el siglo XVII solo alrededor del 1% de la población superara  los 65 años. Para el siglo XIX, esta proporción había aumentado al 4% aproximadamente. (Hamilton,</w:t>
      </w:r>
      <w:r>
        <w:rPr>
          <w:spacing w:val="-14"/>
        </w:rPr>
        <w:t> </w:t>
      </w:r>
      <w:r>
        <w:rPr/>
        <w:t>2000)</w:t>
      </w:r>
    </w:p>
    <w:p>
      <w:pPr>
        <w:pStyle w:val="BodyText"/>
        <w:spacing w:line="360" w:lineRule="auto" w:before="204"/>
        <w:ind w:left="102" w:right="1158"/>
        <w:jc w:val="both"/>
      </w:pPr>
      <w:r>
        <w:rPr/>
        <w:t>El envejecimiento es un proceso que se desarrolla gradualmente entre los individuos y en el colectivo demográfico. Las personas envejecen a medida que en las diversas etapas del ciclo de la vida ganan en años; en cambio, una población envejece cada vez que las cohortes de edades mayores aumentan su ponderación dentro del conjunto. No obstante sus diferentes específicas que hacen irreversible el proceso en el caso individual y no en el de población, ambas expresiones del envejecimiento comparten lo referente a la edad.(Hamilton, 2000)</w:t>
      </w:r>
    </w:p>
    <w:p>
      <w:pPr>
        <w:spacing w:after="0" w:line="360" w:lineRule="auto"/>
        <w:jc w:val="both"/>
        <w:sectPr>
          <w:pgSz w:w="12240" w:h="15840"/>
          <w:pgMar w:top="1500" w:bottom="280" w:left="1600" w:right="540"/>
        </w:sectPr>
      </w:pPr>
    </w:p>
    <w:p>
      <w:pPr>
        <w:pStyle w:val="BodyText"/>
        <w:spacing w:line="360" w:lineRule="auto" w:before="56"/>
        <w:ind w:left="102" w:right="1162"/>
        <w:jc w:val="both"/>
      </w:pPr>
      <w:r>
        <w:rPr/>
        <w:pict>
          <v:group style="position:absolute;margin-left:559.849976pt;margin-top:90.875839pt;width:19.2pt;height:19.2pt;mso-position-horizontal-relative:page;mso-position-vertical-relative:paragraph;z-index:2152"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20</w:t>
                    </w:r>
                  </w:p>
                </w:txbxContent>
              </v:textbox>
              <w10:wrap type="none"/>
            </v:shape>
            <w10:wrap type="none"/>
          </v:group>
        </w:pict>
      </w:r>
      <w:r>
        <w:rPr/>
        <w:t>Entre las personas y más allá de consideraciones biológicas, el envejecimiento  trae consigo un complejo de cambios asociados a la edad, que atañen a la percepción que las personas tienen de sí mismas, la valoración que los demás les asignan y el papel que desempeñan en su comunidad. Desde el ámbito demográfico, el envejecimiento implica que la proporción de individuos que experimentan aquellos cambios tiende a aumentar en deterioro de la importancia relativa de los demás grupos, cuyo distingo se establece de acuerdo con la edad. (Ílchez,</w:t>
      </w:r>
      <w:r>
        <w:rPr>
          <w:spacing w:val="-4"/>
        </w:rPr>
        <w:t> </w:t>
      </w:r>
      <w:r>
        <w:rPr/>
        <w:t>2001)</w:t>
      </w:r>
    </w:p>
    <w:p>
      <w:pPr>
        <w:pStyle w:val="BodyText"/>
        <w:spacing w:line="360" w:lineRule="auto" w:before="204"/>
        <w:ind w:left="102" w:right="1155"/>
        <w:jc w:val="both"/>
      </w:pPr>
      <w:r>
        <w:rPr/>
        <w:t>En los individuos mayores sanos, muchas funciones fisiológicas se mantienen normales en un estado basal, pero al ser sometidos a stress se revela la perdida de reserva funcional, el envejecimiento es un proceso de cambio biopsicosocial que se presenta mucho antes de que sus manifestaciones den aspecto de senectud; es un hecho individual, constante, irregular, irreversible, asincrónico, deletéreo y universal que acontece en todo ser vivo con el tiempo, como expresión de la interacción entre el programa genético del individuo y su medio ambiente. Es difícil precisar el momento en el que el ser vivo comienza el proceso de envejecer. (Langaricas, 1985)</w:t>
      </w:r>
    </w:p>
    <w:p>
      <w:pPr>
        <w:pStyle w:val="BodyText"/>
      </w:pPr>
    </w:p>
    <w:p>
      <w:pPr>
        <w:pStyle w:val="BodyText"/>
      </w:pPr>
    </w:p>
    <w:p>
      <w:pPr>
        <w:pStyle w:val="BodyText"/>
        <w:spacing w:before="2"/>
        <w:rPr>
          <w:sz w:val="23"/>
        </w:rPr>
      </w:pPr>
    </w:p>
    <w:p>
      <w:pPr>
        <w:pStyle w:val="ListParagraph"/>
        <w:numPr>
          <w:ilvl w:val="1"/>
          <w:numId w:val="10"/>
        </w:numPr>
        <w:tabs>
          <w:tab w:pos="505" w:val="left" w:leader="none"/>
        </w:tabs>
        <w:spacing w:line="240" w:lineRule="auto" w:before="0" w:after="0"/>
        <w:ind w:left="504" w:right="0" w:hanging="402"/>
        <w:jc w:val="both"/>
        <w:rPr>
          <w:sz w:val="24"/>
        </w:rPr>
      </w:pPr>
      <w:r>
        <w:rPr>
          <w:sz w:val="24"/>
        </w:rPr>
        <w:t>ADULTO</w:t>
      </w:r>
      <w:r>
        <w:rPr>
          <w:spacing w:val="-6"/>
          <w:sz w:val="24"/>
        </w:rPr>
        <w:t> </w:t>
      </w:r>
      <w:r>
        <w:rPr>
          <w:sz w:val="24"/>
        </w:rPr>
        <w:t>MAYOR</w:t>
      </w:r>
    </w:p>
    <w:p>
      <w:pPr>
        <w:pStyle w:val="BodyText"/>
        <w:spacing w:before="2"/>
        <w:rPr>
          <w:sz w:val="29"/>
        </w:rPr>
      </w:pPr>
    </w:p>
    <w:p>
      <w:pPr>
        <w:pStyle w:val="BodyText"/>
        <w:spacing w:line="360" w:lineRule="auto"/>
        <w:ind w:left="102" w:right="1155"/>
        <w:jc w:val="both"/>
      </w:pPr>
      <w:r>
        <w:rPr/>
        <w:t>La Organización Mundial de la Salud define al adulto mayor como: proceso fisiológico que comienza en la concepción y ocasiona cambios en las características de las especies durante todo el ciclo de la vida, esos cambios producen una limitación de la adaptabilidad del organismo en relación con el medio. Los ritmos a que estos cambios se producen en los diversos órganos de un mismo individuo o en distintos individuos no son iguales.(Langaricas, 1985)</w:t>
      </w:r>
    </w:p>
    <w:p>
      <w:pPr>
        <w:spacing w:after="0" w:line="360" w:lineRule="auto"/>
        <w:jc w:val="both"/>
        <w:sectPr>
          <w:pgSz w:w="12240" w:h="15840"/>
          <w:pgMar w:top="1360" w:bottom="280" w:left="1600" w:right="540"/>
        </w:sectPr>
      </w:pPr>
    </w:p>
    <w:p>
      <w:pPr>
        <w:pStyle w:val="ListParagraph"/>
        <w:numPr>
          <w:ilvl w:val="1"/>
          <w:numId w:val="10"/>
        </w:numPr>
        <w:tabs>
          <w:tab w:pos="505" w:val="left" w:leader="none"/>
        </w:tabs>
        <w:spacing w:line="240" w:lineRule="auto" w:before="56" w:after="0"/>
        <w:ind w:left="504" w:right="0" w:hanging="402"/>
        <w:jc w:val="left"/>
        <w:rPr>
          <w:sz w:val="24"/>
        </w:rPr>
      </w:pPr>
      <w:r>
        <w:rPr>
          <w:sz w:val="24"/>
        </w:rPr>
        <w:t>ETAPAS DE LA</w:t>
      </w:r>
      <w:r>
        <w:rPr>
          <w:spacing w:val="-8"/>
          <w:sz w:val="24"/>
        </w:rPr>
        <w:t> </w:t>
      </w:r>
      <w:r>
        <w:rPr>
          <w:sz w:val="24"/>
        </w:rPr>
        <w:t>VEJEZ</w:t>
      </w:r>
    </w:p>
    <w:p>
      <w:pPr>
        <w:pStyle w:val="BodyText"/>
        <w:spacing w:before="5"/>
        <w:rPr>
          <w:sz w:val="23"/>
        </w:rPr>
      </w:pPr>
    </w:p>
    <w:p>
      <w:pPr>
        <w:pStyle w:val="BodyText"/>
        <w:spacing w:line="360" w:lineRule="auto" w:before="69"/>
        <w:ind w:left="461" w:right="1266" w:hanging="360"/>
      </w:pPr>
      <w:r>
        <w:rPr/>
        <w:drawing>
          <wp:inline distT="0" distB="0" distL="0" distR="0">
            <wp:extent cx="123190" cy="123190"/>
            <wp:effectExtent l="0" t="0" r="0" b="0"/>
            <wp:docPr id="33" name="image6.png" descr=""/>
            <wp:cNvGraphicFramePr>
              <a:graphicFrameLocks noChangeAspect="1"/>
            </wp:cNvGraphicFramePr>
            <a:graphic>
              <a:graphicData uri="http://schemas.openxmlformats.org/drawingml/2006/picture">
                <pic:pic>
                  <pic:nvPicPr>
                    <pic:cNvPr id="34"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Ancianidad: etapa final de la vida, se inicia aproximadamente a los 60 años de edad.</w:t>
      </w:r>
    </w:p>
    <w:p>
      <w:pPr>
        <w:pStyle w:val="BodyText"/>
        <w:spacing w:line="360" w:lineRule="auto" w:before="5"/>
        <w:ind w:left="461" w:right="1266" w:hanging="360"/>
      </w:pPr>
      <w:r>
        <w:rPr/>
        <w:pict>
          <v:group style="position:absolute;margin-left:559.849976pt;margin-top:16.185888pt;width:19.2pt;height:19.2pt;mso-position-horizontal-relative:page;mso-position-vertical-relative:paragraph;z-index:2200" coordorigin="11197,324" coordsize="384,384">
            <v:shape style="position:absolute;left:11197;top:324;width:384;height:384" type="#_x0000_t75" stroked="false">
              <v:imagedata r:id="rId7" o:title=""/>
            </v:shape>
            <v:shape style="position:absolute;left:11197;top:3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21</w:t>
                    </w:r>
                  </w:p>
                </w:txbxContent>
              </v:textbox>
              <w10:wrap type="none"/>
            </v:shape>
            <w10:wrap type="none"/>
          </v:group>
        </w:pict>
      </w:r>
      <w:r>
        <w:rPr/>
        <w:drawing>
          <wp:inline distT="0" distB="0" distL="0" distR="0">
            <wp:extent cx="123190" cy="123190"/>
            <wp:effectExtent l="0" t="0" r="0" b="0"/>
            <wp:docPr id="35" name="image6.png" descr=""/>
            <wp:cNvGraphicFramePr>
              <a:graphicFrameLocks noChangeAspect="1"/>
            </wp:cNvGraphicFramePr>
            <a:graphic>
              <a:graphicData uri="http://schemas.openxmlformats.org/drawingml/2006/picture">
                <pic:pic>
                  <pic:nvPicPr>
                    <pic:cNvPr id="3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Longevidad: circunstancia de alcanzar una vida avanzada; másallá de la edad del adulto</w:t>
      </w:r>
      <w:r>
        <w:rPr>
          <w:spacing w:val="-7"/>
        </w:rPr>
        <w:t> </w:t>
      </w:r>
      <w:r>
        <w:rPr/>
        <w:t>mayor.</w:t>
      </w:r>
    </w:p>
    <w:p>
      <w:pPr>
        <w:pStyle w:val="BodyText"/>
        <w:spacing w:before="5"/>
        <w:ind w:left="101" w:right="1485"/>
      </w:pPr>
      <w:r>
        <w:rPr/>
        <w:drawing>
          <wp:inline distT="0" distB="0" distL="0" distR="0">
            <wp:extent cx="123190" cy="123190"/>
            <wp:effectExtent l="0" t="0" r="0" b="0"/>
            <wp:docPr id="37" name="image6.png" descr=""/>
            <wp:cNvGraphicFramePr>
              <a:graphicFrameLocks noChangeAspect="1"/>
            </wp:cNvGraphicFramePr>
            <a:graphic>
              <a:graphicData uri="http://schemas.openxmlformats.org/drawingml/2006/picture">
                <pic:pic>
                  <pic:nvPicPr>
                    <pic:cNvPr id="38"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Envejecimiento: vejez se inicia desde el</w:t>
      </w:r>
      <w:r>
        <w:rPr>
          <w:spacing w:val="-13"/>
        </w:rPr>
        <w:t> </w:t>
      </w:r>
      <w:r>
        <w:rPr/>
        <w:t>nacimiento.</w:t>
      </w:r>
    </w:p>
    <w:p>
      <w:pPr>
        <w:pStyle w:val="BodyText"/>
        <w:spacing w:line="360" w:lineRule="auto" w:before="137"/>
        <w:ind w:left="461" w:right="1266" w:hanging="360"/>
      </w:pPr>
      <w:r>
        <w:rPr/>
        <w:drawing>
          <wp:inline distT="0" distB="0" distL="0" distR="0">
            <wp:extent cx="123190" cy="123825"/>
            <wp:effectExtent l="0" t="0" r="0" b="0"/>
            <wp:docPr id="39" name="image6.png" descr=""/>
            <wp:cNvGraphicFramePr>
              <a:graphicFrameLocks noChangeAspect="1"/>
            </wp:cNvGraphicFramePr>
            <a:graphic>
              <a:graphicData uri="http://schemas.openxmlformats.org/drawingml/2006/picture">
                <pic:pic>
                  <pic:nvPicPr>
                    <pic:cNvPr id="4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Senilidad: estado de debilitamiento fisiológico y mental que se alcanza con el paso de los</w:t>
      </w:r>
      <w:r>
        <w:rPr>
          <w:spacing w:val="-7"/>
        </w:rPr>
        <w:t> </w:t>
      </w:r>
      <w:r>
        <w:rPr/>
        <w:t>años</w:t>
      </w:r>
    </w:p>
    <w:p>
      <w:pPr>
        <w:pStyle w:val="BodyText"/>
        <w:spacing w:before="2"/>
        <w:ind w:left="101" w:right="1485"/>
      </w:pPr>
      <w:r>
        <w:rPr/>
        <w:drawing>
          <wp:inline distT="0" distB="0" distL="0" distR="0">
            <wp:extent cx="123190" cy="123825"/>
            <wp:effectExtent l="0" t="0" r="0" b="0"/>
            <wp:docPr id="41" name="image6.png" descr=""/>
            <wp:cNvGraphicFramePr>
              <a:graphicFrameLocks noChangeAspect="1"/>
            </wp:cNvGraphicFramePr>
            <a:graphic>
              <a:graphicData uri="http://schemas.openxmlformats.org/drawingml/2006/picture">
                <pic:pic>
                  <pic:nvPicPr>
                    <pic:cNvPr id="4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Senectud-ancianidad; última etapa de la vida más de 68</w:t>
      </w:r>
      <w:r>
        <w:rPr>
          <w:spacing w:val="-27"/>
        </w:rPr>
        <w:t> </w:t>
      </w:r>
      <w:r>
        <w:rPr/>
        <w:t>años</w:t>
      </w:r>
    </w:p>
    <w:p>
      <w:pPr>
        <w:pStyle w:val="BodyText"/>
        <w:rPr>
          <w:sz w:val="20"/>
        </w:rPr>
      </w:pPr>
    </w:p>
    <w:p>
      <w:pPr>
        <w:pStyle w:val="BodyText"/>
        <w:rPr>
          <w:sz w:val="20"/>
        </w:rPr>
      </w:pPr>
    </w:p>
    <w:p>
      <w:pPr>
        <w:pStyle w:val="BodyText"/>
        <w:spacing w:before="4"/>
        <w:rPr>
          <w:sz w:val="19"/>
        </w:rPr>
      </w:pPr>
    </w:p>
    <w:p>
      <w:pPr>
        <w:pStyle w:val="ListParagraph"/>
        <w:numPr>
          <w:ilvl w:val="1"/>
          <w:numId w:val="10"/>
        </w:numPr>
        <w:tabs>
          <w:tab w:pos="505" w:val="left" w:leader="none"/>
        </w:tabs>
        <w:spacing w:line="240" w:lineRule="auto" w:before="69" w:after="0"/>
        <w:ind w:left="504" w:right="0" w:hanging="402"/>
        <w:jc w:val="both"/>
        <w:rPr>
          <w:sz w:val="24"/>
        </w:rPr>
      </w:pPr>
      <w:r>
        <w:rPr>
          <w:sz w:val="24"/>
        </w:rPr>
        <w:t>CAMBIOS EN LA</w:t>
      </w:r>
      <w:r>
        <w:rPr>
          <w:spacing w:val="-6"/>
          <w:sz w:val="24"/>
        </w:rPr>
        <w:t> </w:t>
      </w:r>
      <w:r>
        <w:rPr>
          <w:sz w:val="24"/>
        </w:rPr>
        <w:t>VEJES</w:t>
      </w:r>
    </w:p>
    <w:p>
      <w:pPr>
        <w:pStyle w:val="BodyText"/>
        <w:spacing w:before="4"/>
        <w:rPr>
          <w:sz w:val="29"/>
        </w:rPr>
      </w:pPr>
    </w:p>
    <w:p>
      <w:pPr>
        <w:pStyle w:val="BodyText"/>
        <w:spacing w:line="360" w:lineRule="auto" w:before="1"/>
        <w:ind w:left="102" w:right="1161"/>
        <w:jc w:val="both"/>
      </w:pPr>
      <w:r>
        <w:rPr/>
        <w:t>El ser humano evoluciona en su interior de una forma diferente a la evolución de su aspecto biológico y por lo tanto la etapa y el proceso del envejecimiento no deben verse como una etapa final sino como una etapa de maduración y de evolución del ser humano; está considerado para poder mantener una homeostasis, bajo una falla en condiciones de estrés fisiológico y está asociada con la disminución de viabilidad e incremento en vulnerabilidad del individuo.(Millán,</w:t>
      </w:r>
      <w:r>
        <w:rPr>
          <w:spacing w:val="-7"/>
        </w:rPr>
        <w:t> </w:t>
      </w:r>
      <w:r>
        <w:rPr/>
        <w:t>2006)</w:t>
      </w:r>
    </w:p>
    <w:p>
      <w:pPr>
        <w:pStyle w:val="BodyText"/>
        <w:spacing w:line="360" w:lineRule="auto" w:before="204"/>
        <w:ind w:left="102" w:right="1159"/>
        <w:jc w:val="both"/>
      </w:pPr>
      <w:r>
        <w:rPr/>
        <w:t>Se considera que estos cambios deben de satisfacer cuatro criterios: ser universales para la especie, degenerativos, progresivos e intrínsecos; se crean para separar el envejecimiento de otros cambios que se presentan duran el desarrollo de la edad, así como la maduración y enfermedades asociadas con la edad, se reconoce que en su mayoría de características ocurren cuando la etapa reproductiva ha cesado.(Millán, 2011)</w:t>
      </w:r>
    </w:p>
    <w:p>
      <w:pPr>
        <w:pStyle w:val="BodyText"/>
        <w:spacing w:line="360" w:lineRule="auto" w:before="205"/>
        <w:ind w:left="102" w:right="1157"/>
        <w:jc w:val="both"/>
      </w:pPr>
      <w:r>
        <w:rPr/>
        <w:t>El envejecimiento es normal, con cambios físicos y conductuales esperados, que ocurren en todas las personas cuando llegan ciertos momentos de gran importancia. Dentro del envejecimiento se producen cambios fisiológicos tanto en la esfera orgánica como en la mental. (Millán, 2006)</w:t>
      </w:r>
    </w:p>
    <w:p>
      <w:pPr>
        <w:spacing w:after="0" w:line="360" w:lineRule="auto"/>
        <w:jc w:val="both"/>
        <w:sectPr>
          <w:pgSz w:w="12240" w:h="15840"/>
          <w:pgMar w:top="1360" w:bottom="280" w:left="1600" w:right="540"/>
        </w:sectPr>
      </w:pPr>
    </w:p>
    <w:p>
      <w:pPr>
        <w:pStyle w:val="BodyText"/>
        <w:spacing w:line="360" w:lineRule="auto" w:before="56"/>
        <w:ind w:left="102" w:right="1161"/>
        <w:jc w:val="both"/>
      </w:pPr>
      <w:r>
        <w:rPr/>
        <w:pict>
          <v:group style="position:absolute;margin-left:559.849976pt;margin-top:90.875839pt;width:19.2pt;height:19.2pt;mso-position-horizontal-relative:page;mso-position-vertical-relative:paragraph;z-index:2248;mso-wrap-distance-left:0;mso-wrap-distance-right:0"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22</w:t>
                    </w:r>
                  </w:p>
                </w:txbxContent>
              </v:textbox>
              <w10:wrap type="none"/>
            </v:shape>
            <w10:wrap type="topAndBottom"/>
          </v:group>
        </w:pict>
      </w:r>
      <w:r>
        <w:rPr/>
        <w:t>El envejecimiento es un proceso dinámico que comienza con la vida y termina con la muerte, los órganos envejecen a distinta velocidad en el ser humano. El proceso de envejecimiento está condicionado por cambios a cuatro niveles: cambios biológicos, somáticos, psicológicos y sociológicos  (Millán, 2011)</w:t>
      </w:r>
    </w:p>
    <w:p>
      <w:pPr>
        <w:pStyle w:val="BodyText"/>
        <w:spacing w:before="8"/>
        <w:rPr>
          <w:sz w:val="25"/>
        </w:rPr>
      </w:pPr>
    </w:p>
    <w:p>
      <w:pPr>
        <w:pStyle w:val="ListParagraph"/>
        <w:numPr>
          <w:ilvl w:val="2"/>
          <w:numId w:val="10"/>
        </w:numPr>
        <w:tabs>
          <w:tab w:pos="839" w:val="left" w:leader="none"/>
        </w:tabs>
        <w:spacing w:line="240" w:lineRule="auto" w:before="0" w:after="0"/>
        <w:ind w:left="838" w:right="0" w:hanging="736"/>
        <w:jc w:val="both"/>
        <w:rPr>
          <w:sz w:val="24"/>
        </w:rPr>
      </w:pPr>
      <w:r>
        <w:rPr>
          <w:sz w:val="24"/>
        </w:rPr>
        <w:t>Cambios</w:t>
      </w:r>
      <w:r>
        <w:rPr>
          <w:spacing w:val="56"/>
          <w:sz w:val="24"/>
        </w:rPr>
        <w:t> </w:t>
      </w:r>
      <w:r>
        <w:rPr>
          <w:sz w:val="24"/>
        </w:rPr>
        <w:t>Biológicos</w:t>
      </w:r>
    </w:p>
    <w:p>
      <w:pPr>
        <w:pStyle w:val="BodyText"/>
        <w:spacing w:before="4"/>
        <w:rPr>
          <w:sz w:val="29"/>
        </w:rPr>
      </w:pPr>
    </w:p>
    <w:p>
      <w:pPr>
        <w:pStyle w:val="BodyText"/>
        <w:spacing w:line="360" w:lineRule="auto" w:before="1"/>
        <w:ind w:left="102" w:right="1158"/>
        <w:jc w:val="both"/>
      </w:pPr>
      <w:r>
        <w:rPr/>
        <w:t>En términos generales, los cambios físicos que caracterizan la vejez pueden considerarse como la continuación del deterioro que comienza en la edad adulta.  A medida que la gente es más vieja, tiene mayores dificultades para adaptarse a los cambios; son menos capaces de mantener y recobrar su homeostasis. Esta capacidad adaptativa es claramente evidente cuando el individuo soporta cierto grado de stress psicológico y fisiológico. (Simón,</w:t>
      </w:r>
      <w:r>
        <w:rPr>
          <w:spacing w:val="-10"/>
        </w:rPr>
        <w:t> </w:t>
      </w:r>
      <w:r>
        <w:rPr/>
        <w:t>1998)</w:t>
      </w:r>
    </w:p>
    <w:p>
      <w:pPr>
        <w:pStyle w:val="BodyText"/>
        <w:spacing w:line="360" w:lineRule="auto" w:before="204"/>
        <w:ind w:left="102" w:right="1162"/>
        <w:jc w:val="both"/>
      </w:pPr>
      <w:r>
        <w:rPr/>
        <w:t>Las alteraciones en los rasgos físicos durante el envejecimiento se deben, por lo general, a cambios en los tejidos conjuntivos. Los tejidos parénquima se  deterioran más rápidamente en comparación con los tejidos de sostén. El adelgazamiento y la fragmentación de las fibras elásticas son la causa de muchos de los cambios evidentes en la piel de los ancianos.(Simón,</w:t>
      </w:r>
      <w:r>
        <w:rPr>
          <w:spacing w:val="-20"/>
        </w:rPr>
        <w:t> </w:t>
      </w:r>
      <w:r>
        <w:rPr/>
        <w:t>1998)</w:t>
      </w:r>
    </w:p>
    <w:p>
      <w:pPr>
        <w:pStyle w:val="BodyText"/>
        <w:spacing w:line="360" w:lineRule="auto" w:before="204"/>
        <w:ind w:left="102" w:right="1162"/>
        <w:jc w:val="both"/>
      </w:pPr>
      <w:r>
        <w:rPr/>
        <w:t>También se presenta una disminución en muchas de las funciones orgánicas, inclusive un abatimiento del gasto cardiaco, de la capacidad vital, de la fuerza muscular y del flujo sanguíneo renal. Estos cambios son los responsables de la disminución en la tasa de metabolismo basal, y por lo general, en una concomitante elevación de peso corporal. Otros factores, como una dieta empobrecida y la perdida de la visión, la audición y el sentido del gusto, contribuyen y explican la lentitud de movimientos y la disminución de capacidad física para el trabajo, evidente en la mayoría de las personas de edad avanzada.(Simón, 1998)</w:t>
      </w:r>
    </w:p>
    <w:p>
      <w:pPr>
        <w:pStyle w:val="BodyText"/>
        <w:spacing w:line="360" w:lineRule="auto" w:before="202"/>
        <w:ind w:left="102" w:right="1165"/>
        <w:jc w:val="both"/>
      </w:pPr>
      <w:r>
        <w:rPr/>
        <w:t>El proceso del envejecimiento normal, los músculos, los huesos y las superficies articulares sufren cambios que provocan una reducción de la masa muscular, la</w:t>
      </w:r>
    </w:p>
    <w:p>
      <w:pPr>
        <w:spacing w:after="0" w:line="360" w:lineRule="auto"/>
        <w:jc w:val="both"/>
        <w:sectPr>
          <w:pgSz w:w="12240" w:h="15840"/>
          <w:pgMar w:top="1360" w:bottom="280" w:left="1600" w:right="540"/>
        </w:sectPr>
      </w:pPr>
    </w:p>
    <w:p>
      <w:pPr>
        <w:pStyle w:val="BodyText"/>
        <w:spacing w:line="360" w:lineRule="auto" w:before="56"/>
        <w:ind w:left="102" w:right="1158"/>
        <w:jc w:val="both"/>
      </w:pPr>
      <w:r>
        <w:rPr/>
        <w:pict>
          <v:group style="position:absolute;margin-left:559.849976pt;margin-top:90.875839pt;width:19.2pt;height:19.2pt;mso-position-horizontal-relative:page;mso-position-vertical-relative:paragraph;z-index:2296"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23</w:t>
                    </w:r>
                  </w:p>
                </w:txbxContent>
              </v:textbox>
              <w10:wrap type="none"/>
            </v:shape>
            <w10:wrap type="none"/>
          </v:group>
        </w:pict>
      </w:r>
      <w:r>
        <w:rPr/>
        <w:t>fuerza, la coordinación, y alteraciones en el cartílago. La reducción de la elasticidad de los tejidos, causada por un aumento del colágeno muscular,  produce rigidez en articulaciones y músculos. La fuerza muscular y el movimiento están disminuidos, especialmente en las manos y los músculos de las piernas. La perfusión de oxígeno y nutrientes a los músculos esta reducida, ocasionando un deceso en la velocidad de contracción del musculo, que conduce a movimientos más lentos. (Simón,</w:t>
      </w:r>
      <w:r>
        <w:rPr>
          <w:spacing w:val="-8"/>
        </w:rPr>
        <w:t> </w:t>
      </w:r>
      <w:r>
        <w:rPr/>
        <w:t>1998)</w:t>
      </w:r>
    </w:p>
    <w:p>
      <w:pPr>
        <w:pStyle w:val="BodyText"/>
        <w:spacing w:line="360" w:lineRule="auto" w:before="204"/>
        <w:ind w:left="102" w:right="1159"/>
        <w:jc w:val="both"/>
      </w:pPr>
      <w:r>
        <w:rPr/>
        <w:t>Los cambios biológicos son considerados deletéreos, pues se producen a nivel celular y tisular que dañan progresivamente la función y eventualmente te llevan a la muerte, estos cambios se le atribuyen al desarrollo, a defectos genéticos, al ambiente, a enfermedades e incluso al proceso innato de todos los seres humanos; el envejecimiento depende de un normal funcionamiento de un conjunto de células pluripotencial específicamente, el concepto involucra la retroalimentación cibernética entre la cantidad de células de cada tejido con la cantidad de células del agrupamiento pluripotencial, las cuales se cree que son inmortales hasta que transfieren su información genética y se vuelven  mortales. Sin embargo si este conjunto de células es reducido por alguna causa interna o externa se lleva a una falla del sistema.(Simón,</w:t>
      </w:r>
      <w:r>
        <w:rPr>
          <w:spacing w:val="-12"/>
        </w:rPr>
        <w:t> </w:t>
      </w:r>
      <w:r>
        <w:rPr/>
        <w:t>1998)</w:t>
      </w:r>
    </w:p>
    <w:p>
      <w:pPr>
        <w:pStyle w:val="BodyText"/>
        <w:spacing w:line="360" w:lineRule="auto" w:before="204"/>
        <w:ind w:left="102" w:right="1158"/>
        <w:jc w:val="both"/>
      </w:pPr>
      <w:r>
        <w:rPr/>
        <w:t>Otro cambio biológico, es la ya conocida teoría inmunitaria, la cual nos explica que una alteración de la producción de anticuerpos, es resultado de la disminución de la capacidad del aparato inmunocompetente para discriminar en los elementos propios y los extraños; es un hecho de observación clínica con mayor frecuencia de fenómenos autoinmunes entre la población geriátrica.(Simón, 1998)</w:t>
      </w:r>
    </w:p>
    <w:p>
      <w:pPr>
        <w:pStyle w:val="BodyText"/>
      </w:pPr>
    </w:p>
    <w:p>
      <w:pPr>
        <w:pStyle w:val="BodyText"/>
      </w:pPr>
    </w:p>
    <w:p>
      <w:pPr>
        <w:pStyle w:val="BodyText"/>
        <w:spacing w:before="2"/>
        <w:rPr>
          <w:sz w:val="23"/>
        </w:rPr>
      </w:pPr>
    </w:p>
    <w:p>
      <w:pPr>
        <w:pStyle w:val="ListParagraph"/>
        <w:numPr>
          <w:ilvl w:val="2"/>
          <w:numId w:val="10"/>
        </w:numPr>
        <w:tabs>
          <w:tab w:pos="772" w:val="left" w:leader="none"/>
        </w:tabs>
        <w:spacing w:line="240" w:lineRule="auto" w:before="1" w:after="0"/>
        <w:ind w:left="771" w:right="0" w:hanging="669"/>
        <w:jc w:val="both"/>
        <w:rPr>
          <w:sz w:val="24"/>
        </w:rPr>
      </w:pPr>
      <w:r>
        <w:rPr>
          <w:sz w:val="24"/>
        </w:rPr>
        <w:t>Cambios</w:t>
      </w:r>
      <w:r>
        <w:rPr>
          <w:spacing w:val="-5"/>
          <w:sz w:val="24"/>
        </w:rPr>
        <w:t> </w:t>
      </w:r>
      <w:r>
        <w:rPr>
          <w:sz w:val="24"/>
        </w:rPr>
        <w:t>Socioculturales</w:t>
      </w:r>
    </w:p>
    <w:p>
      <w:pPr>
        <w:pStyle w:val="BodyText"/>
        <w:spacing w:before="4"/>
        <w:rPr>
          <w:sz w:val="29"/>
        </w:rPr>
      </w:pPr>
    </w:p>
    <w:p>
      <w:pPr>
        <w:pStyle w:val="BodyText"/>
        <w:spacing w:line="360" w:lineRule="auto" w:before="1"/>
        <w:ind w:left="102" w:right="1163"/>
        <w:jc w:val="both"/>
      </w:pPr>
      <w:r>
        <w:rPr/>
        <w:t>El envejecimiento suele traer consigo un menor grado de oportunidades dentro de la sociedad; presentan cambios en el estatus y en los roles a partir de una disminución del rendimiento de estos, destaca la jubilación como paso a la inactividad   corporal.   Desde   el   fin   de   la   madurez   el   individuo,   sufre una</w:t>
      </w:r>
    </w:p>
    <w:p>
      <w:pPr>
        <w:spacing w:after="0" w:line="360" w:lineRule="auto"/>
        <w:jc w:val="both"/>
        <w:sectPr>
          <w:pgSz w:w="12240" w:h="15840"/>
          <w:pgMar w:top="1360" w:bottom="280" w:left="1600" w:right="540"/>
        </w:sectPr>
      </w:pPr>
    </w:p>
    <w:p>
      <w:pPr>
        <w:pStyle w:val="BodyText"/>
        <w:spacing w:line="360" w:lineRule="auto" w:before="56"/>
        <w:ind w:left="102" w:right="1155"/>
        <w:jc w:val="both"/>
      </w:pPr>
      <w:r>
        <w:rPr/>
        <w:t>confrontación entre sus realizaciones existenciales y sus proyectos ideales. Esta confrontación esta precipitada por la aparición de algunos momentos críticos. (Carnevalli, 1998)</w:t>
      </w:r>
    </w:p>
    <w:p>
      <w:pPr>
        <w:pStyle w:val="BodyText"/>
        <w:spacing w:before="8"/>
        <w:rPr>
          <w:sz w:val="11"/>
        </w:rPr>
      </w:pPr>
    </w:p>
    <w:p>
      <w:pPr>
        <w:pStyle w:val="BodyText"/>
        <w:spacing w:line="360" w:lineRule="auto" w:before="70"/>
        <w:ind w:left="461" w:right="1157" w:hanging="360"/>
        <w:jc w:val="both"/>
      </w:pPr>
      <w:r>
        <w:rPr/>
        <w:pict>
          <v:group style="position:absolute;margin-left:559.849976pt;margin-top:19.435888pt;width:19.2pt;height:19.2pt;mso-position-horizontal-relative:page;mso-position-vertical-relative:paragraph;z-index:2344" coordorigin="11197,389" coordsize="384,384">
            <v:shape style="position:absolute;left:11197;top:389;width:384;height:384" type="#_x0000_t75" stroked="false">
              <v:imagedata r:id="rId7" o:title=""/>
            </v:shape>
            <v:shape style="position:absolute;left:11197;top:38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24</w:t>
                    </w:r>
                  </w:p>
                </w:txbxContent>
              </v:textbox>
              <w10:wrap type="none"/>
            </v:shape>
            <w10:wrap type="none"/>
          </v:group>
        </w:pict>
      </w:r>
      <w:r>
        <w:rPr/>
        <w:drawing>
          <wp:inline distT="0" distB="0" distL="0" distR="0">
            <wp:extent cx="123190" cy="123190"/>
            <wp:effectExtent l="0" t="0" r="0" b="0"/>
            <wp:docPr id="43" name="image6.png" descr=""/>
            <wp:cNvGraphicFramePr>
              <a:graphicFrameLocks noChangeAspect="1"/>
            </wp:cNvGraphicFramePr>
            <a:graphic>
              <a:graphicData uri="http://schemas.openxmlformats.org/drawingml/2006/picture">
                <pic:pic>
                  <pic:nvPicPr>
                    <pic:cNvPr id="44"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Desplazamiento social: perdida del papel social y familiar dada por  la  jubilación. Ello supone a menudo junto a la perdida de índole económica, la privación de status social y prestigió. Cada persona tiene diferentes vivencias de la jubilación para algunos supone una liberación y la posibilidad de disponer de tiempo para realizar sus sueños, pero para otros supone el comienzo de su final.(Carnevalli,</w:t>
      </w:r>
      <w:r>
        <w:rPr>
          <w:spacing w:val="-8"/>
        </w:rPr>
        <w:t> </w:t>
      </w:r>
      <w:r>
        <w:rPr/>
        <w:t>1998)</w:t>
      </w:r>
    </w:p>
    <w:p>
      <w:pPr>
        <w:pStyle w:val="BodyText"/>
        <w:spacing w:line="360" w:lineRule="auto" w:before="5"/>
        <w:ind w:left="461" w:right="1160" w:hanging="360"/>
        <w:jc w:val="both"/>
      </w:pPr>
      <w:r>
        <w:rPr/>
        <w:drawing>
          <wp:inline distT="0" distB="0" distL="0" distR="0">
            <wp:extent cx="123190" cy="123190"/>
            <wp:effectExtent l="0" t="0" r="0" b="0"/>
            <wp:docPr id="45" name="image6.png" descr=""/>
            <wp:cNvGraphicFramePr>
              <a:graphicFrameLocks noChangeAspect="1"/>
            </wp:cNvGraphicFramePr>
            <a:graphic>
              <a:graphicData uri="http://schemas.openxmlformats.org/drawingml/2006/picture">
                <pic:pic>
                  <pic:nvPicPr>
                    <pic:cNvPr id="4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Sentimiento de inutilidad: a medida que el anciano va perdiendo facultades, cada vez depende más de los demás. Los grados de deterioro que va percibiendo la ´persona a medida que pasan los años son progresivos. Ese deterioro le conduce inexorablemente a la pérdida de autonomía personal y a  la dependencia de los demás, es la realidad que mayores repercusiones psicológicas tiene. (Carnevalli,</w:t>
      </w:r>
      <w:r>
        <w:rPr>
          <w:spacing w:val="-11"/>
        </w:rPr>
        <w:t> </w:t>
      </w:r>
      <w:r>
        <w:rPr/>
        <w:t>1998)</w:t>
      </w:r>
    </w:p>
    <w:p>
      <w:pPr>
        <w:pStyle w:val="BodyText"/>
        <w:spacing w:line="360" w:lineRule="auto" w:before="2"/>
        <w:ind w:left="461" w:right="1157" w:hanging="360"/>
        <w:jc w:val="both"/>
      </w:pPr>
      <w:r>
        <w:rPr/>
        <w:drawing>
          <wp:inline distT="0" distB="0" distL="0" distR="0">
            <wp:extent cx="123190" cy="123825"/>
            <wp:effectExtent l="0" t="0" r="0" b="0"/>
            <wp:docPr id="47" name="image6.png" descr=""/>
            <wp:cNvGraphicFramePr>
              <a:graphicFrameLocks noChangeAspect="1"/>
            </wp:cNvGraphicFramePr>
            <a:graphic>
              <a:graphicData uri="http://schemas.openxmlformats.org/drawingml/2006/picture">
                <pic:pic>
                  <pic:nvPicPr>
                    <pic:cNvPr id="4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La soledad: es la crisis que se produce por la pérdida de personas queridas. Esta soledad puede ser mortal cuando los ancianos viven con sus hijos y sienten que son un estorbo; o real, cuando los ancianos no tienen con quien compartir su vida. (Simón,</w:t>
      </w:r>
      <w:r>
        <w:rPr>
          <w:spacing w:val="-8"/>
        </w:rPr>
        <w:t> </w:t>
      </w:r>
      <w:r>
        <w:rPr/>
        <w:t>1998).</w:t>
      </w:r>
    </w:p>
    <w:p>
      <w:pPr>
        <w:pStyle w:val="BodyText"/>
        <w:rPr>
          <w:sz w:val="20"/>
        </w:rPr>
      </w:pPr>
    </w:p>
    <w:p>
      <w:pPr>
        <w:pStyle w:val="BodyText"/>
        <w:spacing w:before="188"/>
        <w:ind w:left="102"/>
        <w:jc w:val="both"/>
      </w:pPr>
      <w:r>
        <w:rPr/>
        <w:t>1.4.3 Cambios Psicológicos</w:t>
      </w:r>
    </w:p>
    <w:p>
      <w:pPr>
        <w:pStyle w:val="BodyText"/>
      </w:pPr>
    </w:p>
    <w:p>
      <w:pPr>
        <w:pStyle w:val="BodyText"/>
      </w:pPr>
    </w:p>
    <w:p>
      <w:pPr>
        <w:pStyle w:val="BodyText"/>
        <w:spacing w:line="360" w:lineRule="auto"/>
        <w:ind w:left="102" w:right="1161"/>
        <w:jc w:val="both"/>
      </w:pPr>
      <w:r>
        <w:rPr/>
        <w:t>Los cambios psicológicos que ocurren en la vejez tienen componentes cognitivos, afectivos y psicomotores. Lo cierto es que el envejecimiento biológico, psicológico y social no necesariamente ocurre simultáneamente, los cambios psicológicos pueden proceder o seguir a las modificaciones biológicas y sociales. Las metas más importantes que deben alcanzarse en lo que respecta al bienestar de los adultos mayores son las siguientes:</w:t>
      </w:r>
    </w:p>
    <w:p>
      <w:pPr>
        <w:pStyle w:val="ListParagraph"/>
        <w:numPr>
          <w:ilvl w:val="0"/>
          <w:numId w:val="11"/>
        </w:numPr>
        <w:tabs>
          <w:tab w:pos="462" w:val="left" w:leader="none"/>
        </w:tabs>
        <w:spacing w:line="240" w:lineRule="auto" w:before="204" w:after="0"/>
        <w:ind w:left="462" w:right="0" w:hanging="360"/>
        <w:jc w:val="both"/>
        <w:rPr>
          <w:sz w:val="24"/>
        </w:rPr>
      </w:pPr>
      <w:r>
        <w:rPr>
          <w:sz w:val="24"/>
        </w:rPr>
        <w:t>Mantener la</w:t>
      </w:r>
      <w:r>
        <w:rPr>
          <w:spacing w:val="-11"/>
          <w:sz w:val="24"/>
        </w:rPr>
        <w:t> </w:t>
      </w:r>
      <w:r>
        <w:rPr>
          <w:sz w:val="24"/>
        </w:rPr>
        <w:t>independencia</w:t>
      </w:r>
    </w:p>
    <w:p>
      <w:pPr>
        <w:pStyle w:val="ListParagraph"/>
        <w:numPr>
          <w:ilvl w:val="0"/>
          <w:numId w:val="11"/>
        </w:numPr>
        <w:tabs>
          <w:tab w:pos="462" w:val="left" w:leader="none"/>
        </w:tabs>
        <w:spacing w:line="240" w:lineRule="auto" w:before="139" w:after="0"/>
        <w:ind w:left="462" w:right="0" w:hanging="360"/>
        <w:jc w:val="both"/>
        <w:rPr>
          <w:sz w:val="24"/>
        </w:rPr>
      </w:pPr>
      <w:r>
        <w:rPr>
          <w:sz w:val="24"/>
        </w:rPr>
        <w:t>Recuperar el vigor y sobreponerse a las</w:t>
      </w:r>
      <w:r>
        <w:rPr>
          <w:spacing w:val="-15"/>
          <w:sz w:val="24"/>
        </w:rPr>
        <w:t> </w:t>
      </w:r>
      <w:r>
        <w:rPr>
          <w:sz w:val="24"/>
        </w:rPr>
        <w:t>perdidas</w:t>
      </w:r>
    </w:p>
    <w:p>
      <w:pPr>
        <w:spacing w:after="0" w:line="240" w:lineRule="auto"/>
        <w:jc w:val="both"/>
        <w:rPr>
          <w:sz w:val="24"/>
        </w:rPr>
        <w:sectPr>
          <w:pgSz w:w="12240" w:h="15840"/>
          <w:pgMar w:top="1360" w:bottom="280" w:left="1600" w:right="540"/>
        </w:sectPr>
      </w:pPr>
    </w:p>
    <w:p>
      <w:pPr>
        <w:pStyle w:val="ListParagraph"/>
        <w:numPr>
          <w:ilvl w:val="0"/>
          <w:numId w:val="11"/>
        </w:numPr>
        <w:tabs>
          <w:tab w:pos="462" w:val="left" w:leader="none"/>
        </w:tabs>
        <w:spacing w:line="240" w:lineRule="auto" w:before="56" w:after="0"/>
        <w:ind w:left="462" w:right="0" w:hanging="360"/>
        <w:jc w:val="both"/>
        <w:rPr>
          <w:sz w:val="24"/>
        </w:rPr>
      </w:pPr>
      <w:r>
        <w:rPr>
          <w:sz w:val="24"/>
        </w:rPr>
        <w:t>Poner en marcha un nuevo modo de</w:t>
      </w:r>
      <w:r>
        <w:rPr>
          <w:spacing w:val="-18"/>
          <w:sz w:val="24"/>
        </w:rPr>
        <w:t> </w:t>
      </w:r>
      <w:r>
        <w:rPr>
          <w:sz w:val="24"/>
        </w:rPr>
        <w:t>vida</w:t>
      </w:r>
    </w:p>
    <w:p>
      <w:pPr>
        <w:pStyle w:val="ListParagraph"/>
        <w:numPr>
          <w:ilvl w:val="0"/>
          <w:numId w:val="11"/>
        </w:numPr>
        <w:tabs>
          <w:tab w:pos="462" w:val="left" w:leader="none"/>
        </w:tabs>
        <w:spacing w:line="240" w:lineRule="auto" w:before="137" w:after="0"/>
        <w:ind w:left="462" w:right="0" w:hanging="360"/>
        <w:jc w:val="both"/>
        <w:rPr>
          <w:sz w:val="24"/>
        </w:rPr>
      </w:pPr>
      <w:r>
        <w:rPr>
          <w:sz w:val="24"/>
        </w:rPr>
        <w:t>Desarrollar una perspectiva filosófica para</w:t>
      </w:r>
      <w:r>
        <w:rPr>
          <w:spacing w:val="-15"/>
          <w:sz w:val="24"/>
        </w:rPr>
        <w:t> </w:t>
      </w:r>
      <w:r>
        <w:rPr>
          <w:sz w:val="24"/>
        </w:rPr>
        <w:t>vivir</w:t>
      </w:r>
    </w:p>
    <w:p>
      <w:pPr>
        <w:pStyle w:val="BodyText"/>
        <w:spacing w:before="4"/>
        <w:rPr>
          <w:sz w:val="29"/>
        </w:rPr>
      </w:pPr>
    </w:p>
    <w:p>
      <w:pPr>
        <w:pStyle w:val="BodyText"/>
        <w:spacing w:line="360" w:lineRule="auto" w:before="1"/>
        <w:ind w:left="102" w:right="1159"/>
        <w:jc w:val="both"/>
      </w:pPr>
      <w:r>
        <w:rPr/>
        <w:pict>
          <v:group style="position:absolute;margin-left:559.849976pt;margin-top:36.745838pt;width:19.2pt;height:19.2pt;mso-position-horizontal-relative:page;mso-position-vertical-relative:paragraph;z-index:2392" coordorigin="11197,735" coordsize="384,384">
            <v:shape style="position:absolute;left:11197;top:735;width:384;height:384" type="#_x0000_t75" stroked="false">
              <v:imagedata r:id="rId7" o:title=""/>
            </v:shape>
            <v:shape style="position:absolute;left:11197;top:735;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25</w:t>
                    </w:r>
                  </w:p>
                </w:txbxContent>
              </v:textbox>
              <w10:wrap type="none"/>
            </v:shape>
            <w10:wrap type="none"/>
          </v:group>
        </w:pict>
      </w:r>
      <w:r>
        <w:rPr/>
        <w:t>Erikson, ha definido la crisis vital del anciano como una lucha entre la integridad del ego, contra preocupación por su papel como fuerza de trabajo; valor trascendente del cuerpo, contra preocupación por el puro organismo, y superioridad del ego, contra preocupación egoísta. Un factor muy común, identificable en las metas que deben perseguirse durante la vejez, es la necesidad que tiene el individuo para ajustarse a los deterioros que sufren gradualmente en todos los niveles funcionales. (Freeman,</w:t>
      </w:r>
      <w:r>
        <w:rPr>
          <w:spacing w:val="-16"/>
        </w:rPr>
        <w:t> </w:t>
      </w:r>
      <w:r>
        <w:rPr/>
        <w:t>2008)</w:t>
      </w:r>
    </w:p>
    <w:p>
      <w:pPr>
        <w:pStyle w:val="BodyText"/>
        <w:spacing w:before="205"/>
        <w:ind w:left="102"/>
        <w:jc w:val="both"/>
      </w:pPr>
      <w:r>
        <w:rPr/>
        <w:t>Los cambios psicológicos comprenden diferentes puntos y son:</w:t>
      </w:r>
    </w:p>
    <w:p>
      <w:pPr>
        <w:pStyle w:val="BodyText"/>
        <w:spacing w:before="4"/>
        <w:rPr>
          <w:sz w:val="29"/>
        </w:rPr>
      </w:pPr>
    </w:p>
    <w:p>
      <w:pPr>
        <w:pStyle w:val="BodyText"/>
        <w:spacing w:line="360" w:lineRule="auto" w:before="1"/>
        <w:ind w:left="461" w:right="1157" w:hanging="360"/>
        <w:jc w:val="both"/>
      </w:pPr>
      <w:r>
        <w:rPr/>
        <w:drawing>
          <wp:inline distT="0" distB="0" distL="0" distR="0">
            <wp:extent cx="123190" cy="123825"/>
            <wp:effectExtent l="0" t="0" r="0" b="0"/>
            <wp:docPr id="49" name="image6.png" descr=""/>
            <wp:cNvGraphicFramePr>
              <a:graphicFrameLocks noChangeAspect="1"/>
            </wp:cNvGraphicFramePr>
            <a:graphic>
              <a:graphicData uri="http://schemas.openxmlformats.org/drawingml/2006/picture">
                <pic:pic>
                  <pic:nvPicPr>
                    <pic:cNvPr id="5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En la personalidad, cuando el individuo envejece los rasgos de personalidad tienden a volverse más rígidos, la mayor parte de los rasgos variables de la personalidad son, a la larga, bastante estables durante la vejez. En muchos casos, la personalidad del anciano está dominada por la angustia con respecto a su estado de salud. Muchos ancianos manifiestan tal preocupación por un excesivo análisis de los cambios físicos y del estado de sus funciones corporales.(Freeman,</w:t>
      </w:r>
      <w:r>
        <w:rPr>
          <w:spacing w:val="-8"/>
        </w:rPr>
        <w:t> </w:t>
      </w:r>
      <w:r>
        <w:rPr/>
        <w:t>2008)</w:t>
      </w:r>
    </w:p>
    <w:p>
      <w:pPr>
        <w:pStyle w:val="BodyText"/>
        <w:spacing w:line="360" w:lineRule="auto" w:before="2"/>
        <w:ind w:left="461" w:right="1162" w:hanging="360"/>
        <w:jc w:val="both"/>
      </w:pPr>
      <w:r>
        <w:rPr/>
        <w:drawing>
          <wp:inline distT="0" distB="0" distL="0" distR="0">
            <wp:extent cx="123190" cy="123189"/>
            <wp:effectExtent l="0" t="0" r="0" b="0"/>
            <wp:docPr id="51" name="image6.png" descr=""/>
            <wp:cNvGraphicFramePr>
              <a:graphicFrameLocks noChangeAspect="1"/>
            </wp:cNvGraphicFramePr>
            <a:graphic>
              <a:graphicData uri="http://schemas.openxmlformats.org/drawingml/2006/picture">
                <pic:pic>
                  <pic:nvPicPr>
                    <pic:cNvPr id="5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En los procesos cognitivos, estos tienden a disminuir con el paso de la edad.   La definición de cómo evoluciona la inteligencia a lo largo de la vida es un tema muy complicado y, hasta el momento, sin respuestas. Las personas ancianas muestran una disminución en la capacidad de adquirir y retener nuevos hechos y realizar tareas novedosas para ellos.(Freeman,</w:t>
      </w:r>
      <w:r>
        <w:rPr>
          <w:spacing w:val="-17"/>
        </w:rPr>
        <w:t> </w:t>
      </w:r>
      <w:r>
        <w:rPr/>
        <w:t>2008)</w:t>
      </w:r>
    </w:p>
    <w:p>
      <w:pPr>
        <w:pStyle w:val="BodyText"/>
        <w:spacing w:line="360" w:lineRule="auto" w:before="5"/>
        <w:ind w:left="461" w:right="1155" w:hanging="360"/>
        <w:jc w:val="both"/>
      </w:pPr>
      <w:r>
        <w:rPr/>
        <w:drawing>
          <wp:inline distT="0" distB="0" distL="0" distR="0">
            <wp:extent cx="123190" cy="123825"/>
            <wp:effectExtent l="0" t="0" r="0" b="0"/>
            <wp:docPr id="53" name="image6.png" descr=""/>
            <wp:cNvGraphicFramePr>
              <a:graphicFrameLocks noChangeAspect="1"/>
            </wp:cNvGraphicFramePr>
            <a:graphic>
              <a:graphicData uri="http://schemas.openxmlformats.org/drawingml/2006/picture">
                <pic:pic>
                  <pic:nvPicPr>
                    <pic:cNvPr id="5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Los cambios en el afecto, ejercen una gran influencia en la forma en como el individuo se percibe a el mismo. Además de los cambios biológicos y psicológicos fácilmente observables, el envejecimiento implica un estado mental percibido, internamente, por el individuo de edad avanzada. La mayoría de los individuos de edad avanzada dicen estar satisfechos con la etapa que les toca vivir.(Freeman,</w:t>
      </w:r>
      <w:r>
        <w:rPr>
          <w:spacing w:val="-11"/>
        </w:rPr>
        <w:t> </w:t>
      </w:r>
      <w:r>
        <w:rPr/>
        <w:t>2008)</w:t>
      </w:r>
    </w:p>
    <w:p>
      <w:pPr>
        <w:pStyle w:val="BodyText"/>
        <w:spacing w:before="2"/>
        <w:ind w:left="101"/>
        <w:jc w:val="both"/>
      </w:pPr>
      <w:r>
        <w:rPr/>
        <w:drawing>
          <wp:inline distT="0" distB="0" distL="0" distR="0">
            <wp:extent cx="123190" cy="123190"/>
            <wp:effectExtent l="0" t="0" r="0" b="0"/>
            <wp:docPr id="55" name="image6.png" descr=""/>
            <wp:cNvGraphicFramePr>
              <a:graphicFrameLocks noChangeAspect="1"/>
            </wp:cNvGraphicFramePr>
            <a:graphic>
              <a:graphicData uri="http://schemas.openxmlformats.org/drawingml/2006/picture">
                <pic:pic>
                  <pic:nvPicPr>
                    <pic:cNvPr id="5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La edad cronológica es un mal índice para medir el</w:t>
      </w:r>
      <w:r>
        <w:rPr>
          <w:spacing w:val="-20"/>
        </w:rPr>
        <w:t> </w:t>
      </w:r>
      <w:r>
        <w:rPr/>
        <w:t>envejecimiento.</w:t>
      </w:r>
    </w:p>
    <w:p>
      <w:pPr>
        <w:spacing w:after="0"/>
        <w:jc w:val="both"/>
        <w:sectPr>
          <w:pgSz w:w="12240" w:h="15840"/>
          <w:pgMar w:top="1360" w:bottom="280" w:left="1600" w:right="540"/>
        </w:sectPr>
      </w:pPr>
    </w:p>
    <w:p>
      <w:pPr>
        <w:pStyle w:val="BodyText"/>
        <w:spacing w:line="360" w:lineRule="auto" w:before="57"/>
        <w:ind w:left="461" w:right="1169" w:hanging="360"/>
        <w:jc w:val="both"/>
      </w:pPr>
      <w:r>
        <w:rPr/>
        <w:drawing>
          <wp:inline distT="0" distB="0" distL="0" distR="0">
            <wp:extent cx="123190" cy="123825"/>
            <wp:effectExtent l="0" t="0" r="0" b="0"/>
            <wp:docPr id="57" name="image6.png" descr=""/>
            <wp:cNvGraphicFramePr>
              <a:graphicFrameLocks noChangeAspect="1"/>
            </wp:cNvGraphicFramePr>
            <a:graphic>
              <a:graphicData uri="http://schemas.openxmlformats.org/drawingml/2006/picture">
                <pic:pic>
                  <pic:nvPicPr>
                    <pic:cNvPr id="5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Se observa la necesidad y los esfuerzos de adaptación del individuo que envejece.</w:t>
      </w:r>
    </w:p>
    <w:p>
      <w:pPr>
        <w:pStyle w:val="BodyText"/>
        <w:spacing w:line="360" w:lineRule="auto" w:before="5"/>
        <w:ind w:left="461" w:right="1158" w:hanging="360"/>
        <w:jc w:val="both"/>
      </w:pPr>
      <w:r>
        <w:rPr/>
        <w:pict>
          <v:group style="position:absolute;margin-left:559.849976pt;margin-top:46.905861pt;width:19.2pt;height:19.2pt;mso-position-horizontal-relative:page;mso-position-vertical-relative:paragraph;z-index:244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26</w:t>
                    </w:r>
                  </w:p>
                </w:txbxContent>
              </v:textbox>
              <w10:wrap type="none"/>
            </v:shape>
            <w10:wrap type="none"/>
          </v:group>
        </w:pict>
      </w:r>
      <w:r>
        <w:rPr/>
        <w:drawing>
          <wp:inline distT="0" distB="0" distL="0" distR="0">
            <wp:extent cx="123190" cy="123823"/>
            <wp:effectExtent l="0" t="0" r="0" b="0"/>
            <wp:docPr id="59" name="image6.png" descr=""/>
            <wp:cNvGraphicFramePr>
              <a:graphicFrameLocks noChangeAspect="1"/>
            </wp:cNvGraphicFramePr>
            <a:graphic>
              <a:graphicData uri="http://schemas.openxmlformats.org/drawingml/2006/picture">
                <pic:pic>
                  <pic:nvPicPr>
                    <pic:cNvPr id="60"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El periodo involutivo se caracteriza psicológicamente por los esfuerzos que  debe realizar el individuo para adaptarse a los cambios biológicos y limitaciones físicas y a las nuevas condiciones de vida que supone el envejecimiento:</w:t>
      </w:r>
    </w:p>
    <w:p>
      <w:pPr>
        <w:pStyle w:val="BodyText"/>
        <w:spacing w:line="360" w:lineRule="auto" w:before="5"/>
        <w:ind w:left="461" w:right="1164" w:hanging="360"/>
        <w:jc w:val="both"/>
      </w:pPr>
      <w:r>
        <w:rPr/>
        <w:drawing>
          <wp:inline distT="0" distB="0" distL="0" distR="0">
            <wp:extent cx="123190" cy="123825"/>
            <wp:effectExtent l="0" t="0" r="0" b="0"/>
            <wp:docPr id="61" name="image6.png" descr=""/>
            <wp:cNvGraphicFramePr>
              <a:graphicFrameLocks noChangeAspect="1"/>
            </wp:cNvGraphicFramePr>
            <a:graphic>
              <a:graphicData uri="http://schemas.openxmlformats.org/drawingml/2006/picture">
                <pic:pic>
                  <pic:nvPicPr>
                    <pic:cNvPr id="6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Adaptación psicológica: las diversas aptitudes cognoscitivas del individuo se ven afectadas en distinta medida en el proceso del envejecimiento. El descenso de la capacidad intelectual en los ancianos no se produce en función de la cronología, si no que va ligado a enfermedades y circunstancias psicosociales</w:t>
      </w:r>
      <w:r>
        <w:rPr>
          <w:spacing w:val="-7"/>
        </w:rPr>
        <w:t> </w:t>
      </w:r>
      <w:r>
        <w:rPr/>
        <w:t>desfavorables.</w:t>
      </w:r>
    </w:p>
    <w:p>
      <w:pPr>
        <w:pStyle w:val="BodyText"/>
        <w:spacing w:line="360" w:lineRule="auto" w:before="2"/>
        <w:ind w:left="461" w:right="1161" w:hanging="360"/>
        <w:jc w:val="both"/>
      </w:pPr>
      <w:r>
        <w:rPr/>
        <w:drawing>
          <wp:inline distT="0" distB="0" distL="0" distR="0">
            <wp:extent cx="123190" cy="123189"/>
            <wp:effectExtent l="0" t="0" r="0" b="0"/>
            <wp:docPr id="63" name="image6.png" descr=""/>
            <wp:cNvGraphicFramePr>
              <a:graphicFrameLocks noChangeAspect="1"/>
            </wp:cNvGraphicFramePr>
            <a:graphic>
              <a:graphicData uri="http://schemas.openxmlformats.org/drawingml/2006/picture">
                <pic:pic>
                  <pic:nvPicPr>
                    <pic:cNvPr id="64"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La memoria: es fundamental para el aprendizaje, ya que lo que no se puede recordar no existe. La memoria inmediata o de hechos recientes disminuye notoriamente, ello conduce a repetir las mismas preguntas y conversaciones.(Freeman,</w:t>
      </w:r>
      <w:r>
        <w:rPr>
          <w:spacing w:val="-8"/>
        </w:rPr>
        <w:t> </w:t>
      </w:r>
      <w:r>
        <w:rPr/>
        <w:t>2008)</w:t>
      </w:r>
    </w:p>
    <w:p>
      <w:pPr>
        <w:spacing w:after="0" w:line="360" w:lineRule="auto"/>
        <w:jc w:val="both"/>
        <w:sectPr>
          <w:pgSz w:w="12240" w:h="15840"/>
          <w:pgMar w:top="1360" w:bottom="280" w:left="1600" w:right="540"/>
        </w:sectPr>
      </w:pPr>
    </w:p>
    <w:p>
      <w:pPr>
        <w:pStyle w:val="BodyText"/>
        <w:rPr>
          <w:sz w:val="20"/>
        </w:rPr>
      </w:pPr>
    </w:p>
    <w:p>
      <w:pPr>
        <w:pStyle w:val="BodyText"/>
        <w:spacing w:before="1"/>
        <w:rPr>
          <w:sz w:val="20"/>
        </w:rPr>
      </w:pPr>
    </w:p>
    <w:p>
      <w:pPr>
        <w:pStyle w:val="Heading2"/>
        <w:spacing w:line="532" w:lineRule="auto" w:before="70"/>
        <w:ind w:left="3592" w:right="4649"/>
      </w:pPr>
      <w:r>
        <w:rPr/>
        <w:pict>
          <v:group style="position:absolute;margin-left:559.849976pt;margin-top:60.835854pt;width:19.2pt;height:19.2pt;mso-position-horizontal-relative:page;mso-position-vertical-relative:paragraph;z-index:2488" coordorigin="11197,1217" coordsize="384,384">
            <v:shape style="position:absolute;left:11197;top:1217;width:384;height:384" type="#_x0000_t75" stroked="false">
              <v:imagedata r:id="rId7" o:title=""/>
            </v:shape>
            <v:shape style="position:absolute;left:11197;top:121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27</w:t>
                    </w:r>
                  </w:p>
                </w:txbxContent>
              </v:textbox>
              <w10:wrap type="none"/>
            </v:shape>
            <w10:wrap type="none"/>
          </v:group>
        </w:pict>
      </w:r>
      <w:r>
        <w:rPr/>
        <w:t>CAPÍTULO II HIGIENE</w:t>
      </w:r>
    </w:p>
    <w:p>
      <w:pPr>
        <w:pStyle w:val="BodyText"/>
        <w:rPr>
          <w:b/>
          <w:sz w:val="20"/>
        </w:rPr>
      </w:pPr>
    </w:p>
    <w:p>
      <w:pPr>
        <w:pStyle w:val="BodyText"/>
        <w:spacing w:before="4"/>
        <w:rPr>
          <w:b/>
          <w:sz w:val="28"/>
        </w:rPr>
      </w:pPr>
    </w:p>
    <w:p>
      <w:pPr>
        <w:pStyle w:val="ListParagraph"/>
        <w:numPr>
          <w:ilvl w:val="1"/>
          <w:numId w:val="12"/>
        </w:numPr>
        <w:tabs>
          <w:tab w:pos="438" w:val="left" w:leader="none"/>
        </w:tabs>
        <w:spacing w:line="240" w:lineRule="auto" w:before="69" w:after="0"/>
        <w:ind w:left="437" w:right="0" w:hanging="335"/>
        <w:jc w:val="both"/>
        <w:rPr>
          <w:sz w:val="24"/>
        </w:rPr>
      </w:pPr>
      <w:r>
        <w:rPr>
          <w:sz w:val="24"/>
        </w:rPr>
        <w:t>DEFINICIÓN DE</w:t>
      </w:r>
      <w:r>
        <w:rPr>
          <w:spacing w:val="-5"/>
          <w:sz w:val="24"/>
        </w:rPr>
        <w:t> </w:t>
      </w:r>
      <w:r>
        <w:rPr>
          <w:sz w:val="24"/>
        </w:rPr>
        <w:t>HIGIENE</w:t>
      </w:r>
    </w:p>
    <w:p>
      <w:pPr>
        <w:pStyle w:val="BodyText"/>
        <w:spacing w:before="4"/>
        <w:rPr>
          <w:sz w:val="29"/>
        </w:rPr>
      </w:pPr>
    </w:p>
    <w:p>
      <w:pPr>
        <w:pStyle w:val="BodyText"/>
        <w:spacing w:line="360" w:lineRule="auto" w:before="1"/>
        <w:ind w:left="102" w:right="1156"/>
        <w:jc w:val="both"/>
      </w:pPr>
      <w:r>
        <w:rPr/>
        <w:t>Proporcionar cuidados higiénicos adecuados a las necesidades de cada persona es una de las labores asistenciales básicas de enfermería, que nunca debe de realizarse de forma rutinaria. El momento del aseo y de la limpieza constituye una magnífica ocasión para entablar una buena relación con el sujeto y valorar muchos aspectos del mismo, como su estado general y el de su piel, su nivel de independencia para cuidar de si, su mayor o menor capacidad de aprendizaje y su situación emocional (Romero, 2003)</w:t>
      </w:r>
    </w:p>
    <w:p>
      <w:pPr>
        <w:pStyle w:val="BodyText"/>
        <w:spacing w:line="360" w:lineRule="auto" w:before="204"/>
        <w:ind w:left="102" w:right="1165"/>
        <w:jc w:val="both"/>
      </w:pPr>
      <w:r>
        <w:rPr/>
        <w:t>Es la disciplina que pretende la conservación, preservación y el cuidado de la salud de los individuos en</w:t>
      </w:r>
      <w:r>
        <w:rPr>
          <w:spacing w:val="-12"/>
        </w:rPr>
        <w:t> </w:t>
      </w:r>
      <w:r>
        <w:rPr/>
        <w:t>general.</w:t>
      </w:r>
    </w:p>
    <w:p>
      <w:pPr>
        <w:pStyle w:val="BodyText"/>
        <w:spacing w:line="360" w:lineRule="auto" w:before="204"/>
        <w:ind w:left="102" w:right="1158"/>
        <w:jc w:val="both"/>
      </w:pPr>
      <w:r>
        <w:rPr/>
        <w:t>La higiene busca prevenir una enfermedad por medio de la información que se proporciona sobre el tema, no es igual a la terapéutica, ya que ésta resuelve las enfermedades, alergias, infecciones ya descubiertas, mientras que la higiene, su objetivo es prevenirlos para que no se propaguen, por esto tiene mucho campo, </w:t>
      </w:r>
      <w:r>
        <w:rPr>
          <w:spacing w:val="-3"/>
        </w:rPr>
        <w:t>ya </w:t>
      </w:r>
      <w:r>
        <w:rPr/>
        <w:t>que engloba desde el individuo, hasta la colectividad, y está presente en toda nuestra vida desde el momento en que estamos en el seno materno, se debe  tener una serie de cuidados especiales para conservar la salud del bebe, en el nacimiento, después del nacimiento y una vez que crece en cada una de las etapas de la vida: niñez, adolescencia, juventud, edad adulta,</w:t>
      </w:r>
      <w:r>
        <w:rPr>
          <w:spacing w:val="-29"/>
        </w:rPr>
        <w:t> </w:t>
      </w:r>
      <w:r>
        <w:rPr/>
        <w:t>vejez.</w:t>
      </w:r>
    </w:p>
    <w:p>
      <w:pPr>
        <w:spacing w:after="0" w:line="360" w:lineRule="auto"/>
        <w:jc w:val="both"/>
        <w:sectPr>
          <w:pgSz w:w="12240" w:h="15840"/>
          <w:pgMar w:top="1500" w:bottom="280" w:left="1600" w:right="540"/>
        </w:sectPr>
      </w:pPr>
    </w:p>
    <w:p>
      <w:pPr>
        <w:pStyle w:val="ListParagraph"/>
        <w:numPr>
          <w:ilvl w:val="1"/>
          <w:numId w:val="12"/>
        </w:numPr>
        <w:tabs>
          <w:tab w:pos="503" w:val="left" w:leader="none"/>
        </w:tabs>
        <w:spacing w:line="240" w:lineRule="auto" w:before="56" w:after="0"/>
        <w:ind w:left="502" w:right="0" w:hanging="400"/>
        <w:jc w:val="both"/>
        <w:rPr>
          <w:sz w:val="24"/>
        </w:rPr>
      </w:pPr>
      <w:r>
        <w:rPr>
          <w:sz w:val="24"/>
        </w:rPr>
        <w:t>TIPOS DE</w:t>
      </w:r>
      <w:r>
        <w:rPr>
          <w:spacing w:val="-5"/>
          <w:sz w:val="24"/>
        </w:rPr>
        <w:t> </w:t>
      </w:r>
      <w:r>
        <w:rPr>
          <w:sz w:val="24"/>
        </w:rPr>
        <w:t>HIGIENE</w:t>
      </w:r>
    </w:p>
    <w:p>
      <w:pPr>
        <w:pStyle w:val="BodyText"/>
        <w:spacing w:before="5"/>
        <w:rPr>
          <w:sz w:val="29"/>
        </w:rPr>
      </w:pPr>
    </w:p>
    <w:p>
      <w:pPr>
        <w:pStyle w:val="BodyText"/>
        <w:spacing w:line="360" w:lineRule="auto"/>
        <w:ind w:left="102" w:right="1164"/>
        <w:jc w:val="both"/>
      </w:pPr>
      <w:r>
        <w:rPr/>
        <w:pict>
          <v:group style="position:absolute;margin-left:559.849976pt;margin-top:57.335854pt;width:19.2pt;height:19.2pt;mso-position-horizontal-relative:page;mso-position-vertical-relative:paragraph;z-index:2536" coordorigin="11197,1147" coordsize="384,384">
            <v:shape style="position:absolute;left:11197;top:1147;width:384;height:384" type="#_x0000_t75" stroked="false">
              <v:imagedata r:id="rId7" o:title=""/>
            </v:shape>
            <v:shape style="position:absolute;left:11197;top:114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28</w:t>
                    </w:r>
                  </w:p>
                </w:txbxContent>
              </v:textbox>
              <w10:wrap type="none"/>
            </v:shape>
            <w10:wrap type="none"/>
          </v:group>
        </w:pict>
      </w:r>
      <w:r>
        <w:rPr/>
        <w:t>Se podría decir, que la higiene es una disciplina que tiene un  contenido  abundante y por lo tanto posee distintos tipos de clasificación, de acuerdo a los diferentes puntos de vista. A continuación se dividirá de acuerdo a la necesidad  del adulto mayor: (Navarro,</w:t>
      </w:r>
      <w:r>
        <w:rPr>
          <w:spacing w:val="-14"/>
        </w:rPr>
        <w:t> </w:t>
      </w:r>
      <w:r>
        <w:rPr/>
        <w:t>2004)</w:t>
      </w:r>
    </w:p>
    <w:p>
      <w:pPr>
        <w:pStyle w:val="BodyText"/>
        <w:spacing w:before="204"/>
        <w:ind w:left="102"/>
        <w:jc w:val="both"/>
      </w:pPr>
      <w:r>
        <w:rPr/>
        <w:t>2.2.1 Individual o personal</w:t>
      </w:r>
    </w:p>
    <w:p>
      <w:pPr>
        <w:pStyle w:val="BodyText"/>
        <w:spacing w:before="4"/>
        <w:rPr>
          <w:sz w:val="29"/>
        </w:rPr>
      </w:pPr>
    </w:p>
    <w:p>
      <w:pPr>
        <w:pStyle w:val="BodyText"/>
        <w:spacing w:line="360" w:lineRule="auto" w:before="1"/>
        <w:ind w:left="102" w:right="1166"/>
        <w:jc w:val="both"/>
      </w:pPr>
      <w:r>
        <w:rPr/>
        <w:t>La cual se fundamenta en las normas de la limpieza corporal y las condiciones relacionadas con su entorno de las personas, la cual se clasifica a su vez en:</w:t>
      </w:r>
    </w:p>
    <w:p>
      <w:pPr>
        <w:pStyle w:val="ListParagraph"/>
        <w:numPr>
          <w:ilvl w:val="0"/>
          <w:numId w:val="13"/>
        </w:numPr>
        <w:tabs>
          <w:tab w:pos="462" w:val="left" w:leader="none"/>
        </w:tabs>
        <w:spacing w:line="240" w:lineRule="auto" w:before="205" w:after="0"/>
        <w:ind w:left="462" w:right="0" w:hanging="360"/>
        <w:jc w:val="both"/>
        <w:rPr>
          <w:sz w:val="24"/>
        </w:rPr>
      </w:pPr>
      <w:r>
        <w:rPr>
          <w:sz w:val="24"/>
        </w:rPr>
        <w:t>Higiene</w:t>
      </w:r>
      <w:r>
        <w:rPr>
          <w:spacing w:val="-4"/>
          <w:sz w:val="24"/>
        </w:rPr>
        <w:t> </w:t>
      </w:r>
      <w:r>
        <w:rPr>
          <w:sz w:val="24"/>
        </w:rPr>
        <w:t>general</w:t>
      </w:r>
    </w:p>
    <w:p>
      <w:pPr>
        <w:pStyle w:val="ListParagraph"/>
        <w:numPr>
          <w:ilvl w:val="0"/>
          <w:numId w:val="13"/>
        </w:numPr>
        <w:tabs>
          <w:tab w:pos="462" w:val="left" w:leader="none"/>
        </w:tabs>
        <w:spacing w:line="240" w:lineRule="auto" w:before="139" w:after="0"/>
        <w:ind w:left="462" w:right="0" w:hanging="360"/>
        <w:jc w:val="both"/>
        <w:rPr>
          <w:sz w:val="24"/>
        </w:rPr>
      </w:pPr>
      <w:r>
        <w:rPr>
          <w:sz w:val="24"/>
        </w:rPr>
        <w:t>Higiene</w:t>
      </w:r>
      <w:r>
        <w:rPr>
          <w:spacing w:val="-4"/>
          <w:sz w:val="24"/>
        </w:rPr>
        <w:t> </w:t>
      </w:r>
      <w:r>
        <w:rPr>
          <w:sz w:val="24"/>
        </w:rPr>
        <w:t>parcial</w:t>
      </w:r>
    </w:p>
    <w:p>
      <w:pPr>
        <w:pStyle w:val="BodyText"/>
      </w:pPr>
    </w:p>
    <w:p>
      <w:pPr>
        <w:pStyle w:val="BodyText"/>
      </w:pPr>
    </w:p>
    <w:p>
      <w:pPr>
        <w:pStyle w:val="BodyText"/>
        <w:spacing w:line="360" w:lineRule="auto" w:before="197"/>
        <w:ind w:left="102" w:right="1165"/>
        <w:jc w:val="both"/>
      </w:pPr>
      <w:r>
        <w:rPr>
          <w:i/>
        </w:rPr>
        <w:t>Higiene general: </w:t>
      </w:r>
      <w:r>
        <w:rPr/>
        <w:t>Se realiza de acuerdo a las normas de aseo en la totalidad del cuerpo, es decir se realiza un aseo o baño general, el cual dependerá del estado de salud en el que se encuentre el adulto mayor, y de su capacidad de movilidad dentro y fuera de la cama, es por ello que se clasifican en los siguientes tipos de baños (Navarro, 2004)</w:t>
      </w:r>
    </w:p>
    <w:p>
      <w:pPr>
        <w:pStyle w:val="BodyText"/>
      </w:pPr>
    </w:p>
    <w:p>
      <w:pPr>
        <w:pStyle w:val="BodyText"/>
      </w:pPr>
    </w:p>
    <w:p>
      <w:pPr>
        <w:pStyle w:val="BodyText"/>
        <w:spacing w:before="9"/>
        <w:rPr>
          <w:sz w:val="22"/>
        </w:rPr>
      </w:pPr>
    </w:p>
    <w:p>
      <w:pPr>
        <w:pStyle w:val="BodyText"/>
        <w:spacing w:line="360" w:lineRule="auto"/>
        <w:ind w:left="102" w:right="1157"/>
        <w:jc w:val="both"/>
      </w:pPr>
      <w:r>
        <w:rPr>
          <w:i/>
        </w:rPr>
        <w:t>Baño en regadera solo o asistido: </w:t>
      </w:r>
      <w:r>
        <w:rPr/>
        <w:t>Procedimiento que se realiza cuando el adulto mayor puede deambular solo o con apoyo de un bastón, de una andadera, por lo cual es necesario tener ciertas precauciones:(Navarro, 2004)</w:t>
      </w:r>
    </w:p>
    <w:p>
      <w:pPr>
        <w:pStyle w:val="BodyText"/>
        <w:spacing w:before="204"/>
        <w:ind w:left="101"/>
        <w:jc w:val="both"/>
      </w:pPr>
      <w:r>
        <w:rPr/>
        <w:drawing>
          <wp:inline distT="0" distB="0" distL="0" distR="0">
            <wp:extent cx="123190" cy="123189"/>
            <wp:effectExtent l="0" t="0" r="0" b="0"/>
            <wp:docPr id="65" name="image6.png" descr=""/>
            <wp:cNvGraphicFramePr>
              <a:graphicFrameLocks noChangeAspect="1"/>
            </wp:cNvGraphicFramePr>
            <a:graphic>
              <a:graphicData uri="http://schemas.openxmlformats.org/drawingml/2006/picture">
                <pic:pic>
                  <pic:nvPicPr>
                    <pic:cNvPr id="6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Prepare el equipo y la ropa</w:t>
      </w:r>
      <w:r>
        <w:rPr>
          <w:spacing w:val="-13"/>
        </w:rPr>
        <w:t> </w:t>
      </w:r>
      <w:r>
        <w:rPr/>
        <w:t>necesaria</w:t>
      </w:r>
    </w:p>
    <w:p>
      <w:pPr>
        <w:pStyle w:val="BodyText"/>
        <w:spacing w:before="139"/>
        <w:ind w:left="101"/>
        <w:jc w:val="both"/>
      </w:pPr>
      <w:r>
        <w:rPr/>
        <w:drawing>
          <wp:inline distT="0" distB="0" distL="0" distR="0">
            <wp:extent cx="123190" cy="123189"/>
            <wp:effectExtent l="0" t="0" r="0" b="0"/>
            <wp:docPr id="67" name="image6.png" descr=""/>
            <wp:cNvGraphicFramePr>
              <a:graphicFrameLocks noChangeAspect="1"/>
            </wp:cNvGraphicFramePr>
            <a:graphic>
              <a:graphicData uri="http://schemas.openxmlformats.org/drawingml/2006/picture">
                <pic:pic>
                  <pic:nvPicPr>
                    <pic:cNvPr id="6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Verifique que la temperatura del agua este</w:t>
      </w:r>
      <w:r>
        <w:rPr>
          <w:spacing w:val="-14"/>
        </w:rPr>
        <w:t> </w:t>
      </w:r>
      <w:r>
        <w:rPr/>
        <w:t>tibia.</w:t>
      </w:r>
    </w:p>
    <w:p>
      <w:pPr>
        <w:pStyle w:val="BodyText"/>
        <w:spacing w:line="360" w:lineRule="auto" w:before="137"/>
        <w:ind w:left="461" w:right="1485" w:hanging="360"/>
      </w:pPr>
      <w:r>
        <w:rPr/>
        <w:drawing>
          <wp:inline distT="0" distB="0" distL="0" distR="0">
            <wp:extent cx="123190" cy="123189"/>
            <wp:effectExtent l="0" t="0" r="0" b="0"/>
            <wp:docPr id="69" name="image6.png" descr=""/>
            <wp:cNvGraphicFramePr>
              <a:graphicFrameLocks noChangeAspect="1"/>
            </wp:cNvGraphicFramePr>
            <a:graphic>
              <a:graphicData uri="http://schemas.openxmlformats.org/drawingml/2006/picture">
                <pic:pic>
                  <pic:nvPicPr>
                    <pic:cNvPr id="7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Proporcionar una silla al adulto mayor, si no puede sostenerse de pie por  mucho tiempo y como prevención de</w:t>
      </w:r>
      <w:r>
        <w:rPr>
          <w:spacing w:val="-15"/>
        </w:rPr>
        <w:t> </w:t>
      </w:r>
      <w:r>
        <w:rPr/>
        <w:t>caída.</w:t>
      </w:r>
    </w:p>
    <w:p>
      <w:pPr>
        <w:pStyle w:val="BodyText"/>
        <w:spacing w:line="360" w:lineRule="auto" w:before="2"/>
        <w:ind w:left="461" w:right="1485" w:hanging="360"/>
      </w:pPr>
      <w:r>
        <w:rPr/>
        <w:drawing>
          <wp:inline distT="0" distB="0" distL="0" distR="0">
            <wp:extent cx="123190" cy="123189"/>
            <wp:effectExtent l="0" t="0" r="0" b="0"/>
            <wp:docPr id="71" name="image6.png" descr=""/>
            <wp:cNvGraphicFramePr>
              <a:graphicFrameLocks noChangeAspect="1"/>
            </wp:cNvGraphicFramePr>
            <a:graphic>
              <a:graphicData uri="http://schemas.openxmlformats.org/drawingml/2006/picture">
                <pic:pic>
                  <pic:nvPicPr>
                    <pic:cNvPr id="7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Acompañar al adulto mayor y supervisar su baño si su situación de salud lo requiere.</w:t>
      </w:r>
    </w:p>
    <w:p>
      <w:pPr>
        <w:pStyle w:val="BodyText"/>
        <w:spacing w:before="2"/>
        <w:ind w:left="101"/>
        <w:jc w:val="both"/>
      </w:pPr>
      <w:r>
        <w:rPr/>
        <w:drawing>
          <wp:inline distT="0" distB="0" distL="0" distR="0">
            <wp:extent cx="123190" cy="123190"/>
            <wp:effectExtent l="0" t="0" r="0" b="0"/>
            <wp:docPr id="73" name="image6.png" descr=""/>
            <wp:cNvGraphicFramePr>
              <a:graphicFrameLocks noChangeAspect="1"/>
            </wp:cNvGraphicFramePr>
            <a:graphic>
              <a:graphicData uri="http://schemas.openxmlformats.org/drawingml/2006/picture">
                <pic:pic>
                  <pic:nvPicPr>
                    <pic:cNvPr id="74"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Colocar un tapete anti-derrapante para evitar que el adulto mayor se</w:t>
      </w:r>
      <w:r>
        <w:rPr>
          <w:spacing w:val="-21"/>
        </w:rPr>
        <w:t> </w:t>
      </w:r>
      <w:r>
        <w:rPr/>
        <w:t>resbale.</w:t>
      </w:r>
    </w:p>
    <w:p>
      <w:pPr>
        <w:spacing w:after="0"/>
        <w:jc w:val="both"/>
        <w:sectPr>
          <w:pgSz w:w="12240" w:h="15840"/>
          <w:pgMar w:top="1360" w:bottom="280" w:left="1600" w:right="540"/>
        </w:sectPr>
      </w:pPr>
    </w:p>
    <w:p>
      <w:pPr>
        <w:pStyle w:val="BodyText"/>
        <w:spacing w:before="57"/>
        <w:ind w:left="101"/>
        <w:jc w:val="both"/>
      </w:pPr>
      <w:r>
        <w:rPr/>
        <w:drawing>
          <wp:inline distT="0" distB="0" distL="0" distR="0">
            <wp:extent cx="123190" cy="123825"/>
            <wp:effectExtent l="0" t="0" r="0" b="0"/>
            <wp:docPr id="75" name="image6.png" descr=""/>
            <wp:cNvGraphicFramePr>
              <a:graphicFrameLocks noChangeAspect="1"/>
            </wp:cNvGraphicFramePr>
            <a:graphic>
              <a:graphicData uri="http://schemas.openxmlformats.org/drawingml/2006/picture">
                <pic:pic>
                  <pic:nvPicPr>
                    <pic:cNvPr id="7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Evitar las corrientes de aire cerrando las</w:t>
      </w:r>
      <w:r>
        <w:rPr>
          <w:spacing w:val="-15"/>
        </w:rPr>
        <w:t> </w:t>
      </w:r>
      <w:r>
        <w:rPr/>
        <w:t>ventanas.</w:t>
      </w:r>
    </w:p>
    <w:p>
      <w:pPr>
        <w:pStyle w:val="BodyText"/>
        <w:spacing w:before="137"/>
        <w:ind w:left="101"/>
        <w:jc w:val="both"/>
      </w:pPr>
      <w:r>
        <w:rPr/>
        <w:drawing>
          <wp:inline distT="0" distB="0" distL="0" distR="0">
            <wp:extent cx="123190" cy="123190"/>
            <wp:effectExtent l="0" t="0" r="0" b="0"/>
            <wp:docPr id="77" name="image6.png" descr=""/>
            <wp:cNvGraphicFramePr>
              <a:graphicFrameLocks noChangeAspect="1"/>
            </wp:cNvGraphicFramePr>
            <a:graphic>
              <a:graphicData uri="http://schemas.openxmlformats.org/drawingml/2006/picture">
                <pic:pic>
                  <pic:nvPicPr>
                    <pic:cNvPr id="78"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Observar al adulto mayor y no dejarlo solo si su situación lo</w:t>
      </w:r>
      <w:r>
        <w:rPr>
          <w:spacing w:val="-26"/>
        </w:rPr>
        <w:t> </w:t>
      </w:r>
      <w:r>
        <w:rPr/>
        <w:t>requiere.</w:t>
      </w:r>
    </w:p>
    <w:p>
      <w:pPr>
        <w:pStyle w:val="BodyText"/>
        <w:spacing w:line="360" w:lineRule="auto" w:before="139"/>
        <w:ind w:left="461" w:right="1485" w:hanging="360"/>
      </w:pPr>
      <w:r>
        <w:rPr/>
        <w:drawing>
          <wp:inline distT="0" distB="0" distL="0" distR="0">
            <wp:extent cx="123190" cy="123823"/>
            <wp:effectExtent l="0" t="0" r="0" b="0"/>
            <wp:docPr id="79" name="image6.png" descr=""/>
            <wp:cNvGraphicFramePr>
              <a:graphicFrameLocks noChangeAspect="1"/>
            </wp:cNvGraphicFramePr>
            <a:graphic>
              <a:graphicData uri="http://schemas.openxmlformats.org/drawingml/2006/picture">
                <pic:pic>
                  <pic:nvPicPr>
                    <pic:cNvPr id="80"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Dar privacidad y favorecer la intimidad del adulto mayor, cuando  puede  bañarse</w:t>
      </w:r>
      <w:r>
        <w:rPr>
          <w:spacing w:val="-5"/>
        </w:rPr>
        <w:t> </w:t>
      </w:r>
      <w:r>
        <w:rPr/>
        <w:t>solo.</w:t>
      </w:r>
    </w:p>
    <w:p>
      <w:pPr>
        <w:pStyle w:val="BodyText"/>
        <w:spacing w:line="360" w:lineRule="auto" w:before="5"/>
        <w:ind w:left="461" w:right="1485" w:hanging="360"/>
      </w:pPr>
      <w:r>
        <w:rPr/>
        <w:pict>
          <v:group style="position:absolute;margin-left:559.849976pt;margin-top:5.505859pt;width:19.2pt;height:19.2pt;mso-position-horizontal-relative:page;mso-position-vertical-relative:paragraph;z-index:2584" coordorigin="11197,110" coordsize="384,384">
            <v:shape style="position:absolute;left:11197;top:110;width:384;height:384" type="#_x0000_t75" stroked="false">
              <v:imagedata r:id="rId7" o:title=""/>
            </v:shape>
            <v:shape style="position:absolute;left:11197;top:11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29</w:t>
                    </w:r>
                  </w:p>
                </w:txbxContent>
              </v:textbox>
              <w10:wrap type="none"/>
            </v:shape>
            <w10:wrap type="none"/>
          </v:group>
        </w:pict>
      </w:r>
      <w:r>
        <w:rPr/>
        <w:drawing>
          <wp:inline distT="0" distB="0" distL="0" distR="0">
            <wp:extent cx="123190" cy="123825"/>
            <wp:effectExtent l="0" t="0" r="0" b="0"/>
            <wp:docPr id="81" name="image6.png" descr=""/>
            <wp:cNvGraphicFramePr>
              <a:graphicFrameLocks noChangeAspect="1"/>
            </wp:cNvGraphicFramePr>
            <a:graphic>
              <a:graphicData uri="http://schemas.openxmlformats.org/drawingml/2006/picture">
                <pic:pic>
                  <pic:nvPicPr>
                    <pic:cNvPr id="8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Colocar soporte o barras a una altura adecuada, para que el adulto mayor pueda</w:t>
      </w:r>
      <w:r>
        <w:rPr>
          <w:spacing w:val="-6"/>
        </w:rPr>
        <w:t> </w:t>
      </w:r>
      <w:r>
        <w:rPr/>
        <w:t>sostenerse.</w:t>
      </w:r>
    </w:p>
    <w:p>
      <w:pPr>
        <w:pStyle w:val="BodyText"/>
        <w:spacing w:line="360" w:lineRule="auto" w:before="5"/>
        <w:ind w:left="461" w:right="1266" w:hanging="360"/>
      </w:pPr>
      <w:r>
        <w:rPr/>
        <w:drawing>
          <wp:inline distT="0" distB="0" distL="0" distR="0">
            <wp:extent cx="123190" cy="123825"/>
            <wp:effectExtent l="0" t="0" r="0" b="0"/>
            <wp:docPr id="83" name="image6.png" descr=""/>
            <wp:cNvGraphicFramePr>
              <a:graphicFrameLocks noChangeAspect="1"/>
            </wp:cNvGraphicFramePr>
            <a:graphic>
              <a:graphicData uri="http://schemas.openxmlformats.org/drawingml/2006/picture">
                <pic:pic>
                  <pic:nvPicPr>
                    <pic:cNvPr id="8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Asegurarse que la puerta esté sin seguro mientras se baña el  adulto  mayor, para un acompañamiento</w:t>
      </w:r>
      <w:r>
        <w:rPr>
          <w:spacing w:val="-12"/>
        </w:rPr>
        <w:t> </w:t>
      </w:r>
      <w:r>
        <w:rPr/>
        <w:t>indirecto.</w:t>
      </w:r>
    </w:p>
    <w:p>
      <w:pPr>
        <w:pStyle w:val="BodyText"/>
        <w:spacing w:line="360" w:lineRule="auto" w:before="5"/>
        <w:ind w:left="102" w:right="1266" w:firstLine="67"/>
      </w:pPr>
      <w:r>
        <w:rPr/>
        <w:t>Una vez, tomando en cuenta las precauciones necesarias es preparar el equipo necesario para el baño del adulto mayor</w:t>
      </w:r>
    </w:p>
    <w:p>
      <w:pPr>
        <w:pStyle w:val="BodyText"/>
        <w:spacing w:line="360" w:lineRule="auto" w:before="204"/>
        <w:ind w:left="101" w:right="8816"/>
      </w:pPr>
      <w:r>
        <w:rPr/>
        <w:drawing>
          <wp:inline distT="0" distB="0" distL="0" distR="0">
            <wp:extent cx="123190" cy="123825"/>
            <wp:effectExtent l="0" t="0" r="0" b="0"/>
            <wp:docPr id="85" name="image6.png" descr=""/>
            <wp:cNvGraphicFramePr>
              <a:graphicFrameLocks noChangeAspect="1"/>
            </wp:cNvGraphicFramePr>
            <a:graphic>
              <a:graphicData uri="http://schemas.openxmlformats.org/drawingml/2006/picture">
                <pic:pic>
                  <pic:nvPicPr>
                    <pic:cNvPr id="8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spacing w:val="-1"/>
        </w:rPr>
        <w:t>Jabón. </w:t>
      </w:r>
      <w:r>
        <w:rPr>
          <w:spacing w:val="-1"/>
        </w:rPr>
        <w:drawing>
          <wp:inline distT="0" distB="0" distL="0" distR="0">
            <wp:extent cx="123190" cy="123189"/>
            <wp:effectExtent l="0" t="0" r="0" b="0"/>
            <wp:docPr id="87" name="image6.png" descr=""/>
            <wp:cNvGraphicFramePr>
              <a:graphicFrameLocks noChangeAspect="1"/>
            </wp:cNvGraphicFramePr>
            <a:graphic>
              <a:graphicData uri="http://schemas.openxmlformats.org/drawingml/2006/picture">
                <pic:pic>
                  <pic:nvPicPr>
                    <pic:cNvPr id="88" name="image6.png"/>
                    <pic:cNvPicPr/>
                  </pic:nvPicPr>
                  <pic:blipFill>
                    <a:blip r:embed="rId10" cstate="print"/>
                    <a:stretch>
                      <a:fillRect/>
                    </a:stretch>
                  </pic:blipFill>
                  <pic:spPr>
                    <a:xfrm>
                      <a:off x="0" y="0"/>
                      <a:ext cx="123190" cy="123189"/>
                    </a:xfrm>
                    <a:prstGeom prst="rect">
                      <a:avLst/>
                    </a:prstGeom>
                  </pic:spPr>
                </pic:pic>
              </a:graphicData>
            </a:graphic>
          </wp:inline>
        </w:drawing>
      </w:r>
      <w:r>
        <w:rPr>
          <w:spacing w:val="-1"/>
        </w:rPr>
      </w:r>
      <w:r>
        <w:rPr/>
        <w:t>Toalla.</w:t>
      </w:r>
    </w:p>
    <w:p>
      <w:pPr>
        <w:pStyle w:val="BodyText"/>
        <w:spacing w:line="360" w:lineRule="auto" w:before="2"/>
        <w:ind w:left="101" w:right="8444"/>
      </w:pPr>
      <w:r>
        <w:rPr/>
        <w:drawing>
          <wp:inline distT="0" distB="0" distL="0" distR="0">
            <wp:extent cx="123190" cy="123825"/>
            <wp:effectExtent l="0" t="0" r="0" b="0"/>
            <wp:docPr id="89" name="image6.png" descr=""/>
            <wp:cNvGraphicFramePr>
              <a:graphicFrameLocks noChangeAspect="1"/>
            </wp:cNvGraphicFramePr>
            <a:graphic>
              <a:graphicData uri="http://schemas.openxmlformats.org/drawingml/2006/picture">
                <pic:pic>
                  <pic:nvPicPr>
                    <pic:cNvPr id="9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spacing w:val="-1"/>
        </w:rPr>
        <w:t>Shampoo. </w:t>
      </w:r>
      <w:r>
        <w:rPr>
          <w:spacing w:val="-1"/>
        </w:rPr>
        <w:drawing>
          <wp:inline distT="0" distB="0" distL="0" distR="0">
            <wp:extent cx="123190" cy="123825"/>
            <wp:effectExtent l="0" t="0" r="0" b="0"/>
            <wp:docPr id="91" name="image6.png" descr=""/>
            <wp:cNvGraphicFramePr>
              <a:graphicFrameLocks noChangeAspect="1"/>
            </wp:cNvGraphicFramePr>
            <a:graphic>
              <a:graphicData uri="http://schemas.openxmlformats.org/drawingml/2006/picture">
                <pic:pic>
                  <pic:nvPicPr>
                    <pic:cNvPr id="92" name="image6.png"/>
                    <pic:cNvPicPr/>
                  </pic:nvPicPr>
                  <pic:blipFill>
                    <a:blip r:embed="rId10" cstate="print"/>
                    <a:stretch>
                      <a:fillRect/>
                    </a:stretch>
                  </pic:blipFill>
                  <pic:spPr>
                    <a:xfrm>
                      <a:off x="0" y="0"/>
                      <a:ext cx="123190" cy="123825"/>
                    </a:xfrm>
                    <a:prstGeom prst="rect">
                      <a:avLst/>
                    </a:prstGeom>
                  </pic:spPr>
                </pic:pic>
              </a:graphicData>
            </a:graphic>
          </wp:inline>
        </w:drawing>
      </w:r>
      <w:r>
        <w:rPr>
          <w:spacing w:val="-1"/>
        </w:rPr>
      </w:r>
      <w:r>
        <w:rPr/>
        <w:t>Esponja</w:t>
      </w:r>
    </w:p>
    <w:p>
      <w:pPr>
        <w:pStyle w:val="BodyText"/>
        <w:spacing w:line="360" w:lineRule="auto" w:before="5"/>
        <w:ind w:left="101" w:right="7125"/>
      </w:pPr>
      <w:r>
        <w:rPr/>
        <w:drawing>
          <wp:inline distT="0" distB="0" distL="0" distR="0">
            <wp:extent cx="123190" cy="123825"/>
            <wp:effectExtent l="0" t="0" r="0" b="0"/>
            <wp:docPr id="93" name="image6.png" descr=""/>
            <wp:cNvGraphicFramePr>
              <a:graphicFrameLocks noChangeAspect="1"/>
            </wp:cNvGraphicFramePr>
            <a:graphic>
              <a:graphicData uri="http://schemas.openxmlformats.org/drawingml/2006/picture">
                <pic:pic>
                  <pic:nvPicPr>
                    <pic:cNvPr id="9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Ropa del</w:t>
      </w:r>
      <w:r>
        <w:rPr>
          <w:spacing w:val="-5"/>
        </w:rPr>
        <w:t> </w:t>
      </w:r>
      <w:r>
        <w:rPr/>
        <w:t>adulto</w:t>
      </w:r>
      <w:r>
        <w:rPr>
          <w:spacing w:val="-4"/>
        </w:rPr>
        <w:t> </w:t>
      </w:r>
      <w:r>
        <w:rPr/>
        <w:t>mayor</w:t>
      </w:r>
      <w:r>
        <w:rPr>
          <w:w w:val="99"/>
        </w:rPr>
        <w:t> </w:t>
      </w:r>
      <w:r>
        <w:rPr>
          <w:w w:val="99"/>
        </w:rPr>
        <w:drawing>
          <wp:inline distT="0" distB="0" distL="0" distR="0">
            <wp:extent cx="123190" cy="123825"/>
            <wp:effectExtent l="0" t="0" r="0" b="0"/>
            <wp:docPr id="95" name="image6.png" descr=""/>
            <wp:cNvGraphicFramePr>
              <a:graphicFrameLocks noChangeAspect="1"/>
            </wp:cNvGraphicFramePr>
            <a:graphic>
              <a:graphicData uri="http://schemas.openxmlformats.org/drawingml/2006/picture">
                <pic:pic>
                  <pic:nvPicPr>
                    <pic:cNvPr id="96"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w w:val="99"/>
        </w:rPr>
        <w:t>  </w:t>
      </w:r>
      <w:r>
        <w:rPr/>
        <w:t>Cepillo.</w:t>
      </w:r>
    </w:p>
    <w:p>
      <w:pPr>
        <w:pStyle w:val="BodyText"/>
        <w:spacing w:line="360" w:lineRule="auto" w:before="5"/>
        <w:ind w:left="101" w:right="7647"/>
        <w:jc w:val="both"/>
      </w:pPr>
      <w:r>
        <w:rPr/>
        <w:drawing>
          <wp:inline distT="0" distB="0" distL="0" distR="0">
            <wp:extent cx="123190" cy="123825"/>
            <wp:effectExtent l="0" t="0" r="0" b="0"/>
            <wp:docPr id="97" name="image6.png" descr=""/>
            <wp:cNvGraphicFramePr>
              <a:graphicFrameLocks noChangeAspect="1"/>
            </wp:cNvGraphicFramePr>
            <a:graphic>
              <a:graphicData uri="http://schemas.openxmlformats.org/drawingml/2006/picture">
                <pic:pic>
                  <pic:nvPicPr>
                    <pic:cNvPr id="9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Cepillo</w:t>
      </w:r>
      <w:r>
        <w:rPr>
          <w:spacing w:val="-1"/>
        </w:rPr>
        <w:t> </w:t>
      </w:r>
      <w:r>
        <w:rPr/>
        <w:t>de</w:t>
      </w:r>
      <w:r>
        <w:rPr>
          <w:spacing w:val="-3"/>
        </w:rPr>
        <w:t> </w:t>
      </w:r>
      <w:r>
        <w:rPr/>
        <w:t>dientes.</w:t>
      </w:r>
      <w:r>
        <w:rPr>
          <w:w w:val="100"/>
        </w:rPr>
        <w:t> </w:t>
      </w:r>
      <w:r>
        <w:rPr>
          <w:w w:val="100"/>
        </w:rPr>
        <w:drawing>
          <wp:inline distT="0" distB="0" distL="0" distR="0">
            <wp:extent cx="123190" cy="123825"/>
            <wp:effectExtent l="0" t="0" r="0" b="0"/>
            <wp:docPr id="99" name="image6.png" descr=""/>
            <wp:cNvGraphicFramePr>
              <a:graphicFrameLocks noChangeAspect="1"/>
            </wp:cNvGraphicFramePr>
            <a:graphic>
              <a:graphicData uri="http://schemas.openxmlformats.org/drawingml/2006/picture">
                <pic:pic>
                  <pic:nvPicPr>
                    <pic:cNvPr id="100"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100"/>
        </w:rPr>
      </w:r>
      <w:r>
        <w:rPr>
          <w:rFonts w:ascii="Times New Roman" w:hAnsi="Times New Roman"/>
          <w:w w:val="100"/>
        </w:rPr>
        <w:t>  </w:t>
      </w:r>
      <w:r>
        <w:rPr/>
        <w:t>Máquina</w:t>
      </w:r>
      <w:r>
        <w:rPr>
          <w:spacing w:val="-1"/>
        </w:rPr>
        <w:t> </w:t>
      </w:r>
      <w:r>
        <w:rPr/>
        <w:t>de</w:t>
      </w:r>
      <w:r>
        <w:rPr>
          <w:spacing w:val="-4"/>
        </w:rPr>
        <w:t> </w:t>
      </w:r>
      <w:r>
        <w:rPr/>
        <w:t>afeitar</w:t>
      </w:r>
      <w:r>
        <w:rPr>
          <w:w w:val="99"/>
        </w:rPr>
        <w:t> </w:t>
      </w:r>
      <w:r>
        <w:rPr>
          <w:w w:val="99"/>
        </w:rPr>
        <w:drawing>
          <wp:inline distT="0" distB="0" distL="0" distR="0">
            <wp:extent cx="123190" cy="123825"/>
            <wp:effectExtent l="0" t="0" r="0" b="0"/>
            <wp:docPr id="101" name="image6.png" descr=""/>
            <wp:cNvGraphicFramePr>
              <a:graphicFrameLocks noChangeAspect="1"/>
            </wp:cNvGraphicFramePr>
            <a:graphic>
              <a:graphicData uri="http://schemas.openxmlformats.org/drawingml/2006/picture">
                <pic:pic>
                  <pic:nvPicPr>
                    <pic:cNvPr id="102"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Desodorante</w:t>
      </w:r>
    </w:p>
    <w:p>
      <w:pPr>
        <w:pStyle w:val="BodyText"/>
        <w:spacing w:before="2"/>
        <w:ind w:left="101"/>
        <w:jc w:val="both"/>
      </w:pPr>
      <w:r>
        <w:rPr/>
        <w:drawing>
          <wp:inline distT="0" distB="0" distL="0" distR="0">
            <wp:extent cx="123190" cy="123825"/>
            <wp:effectExtent l="0" t="0" r="0" b="0"/>
            <wp:docPr id="103" name="image6.png" descr=""/>
            <wp:cNvGraphicFramePr>
              <a:graphicFrameLocks noChangeAspect="1"/>
            </wp:cNvGraphicFramePr>
            <a:graphic>
              <a:graphicData uri="http://schemas.openxmlformats.org/drawingml/2006/picture">
                <pic:pic>
                  <pic:nvPicPr>
                    <pic:cNvPr id="10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Silla</w:t>
      </w:r>
      <w:r>
        <w:rPr>
          <w:spacing w:val="-1"/>
        </w:rPr>
        <w:t> </w:t>
      </w:r>
      <w:r>
        <w:rPr/>
        <w:t>plástica</w:t>
      </w:r>
    </w:p>
    <w:p>
      <w:pPr>
        <w:pStyle w:val="BodyText"/>
        <w:spacing w:line="360" w:lineRule="auto" w:before="139"/>
        <w:ind w:left="102" w:right="1485"/>
      </w:pPr>
      <w:r>
        <w:rPr/>
        <w:t>Para finalizar el adulto mayor realizara su baño de acuerdo a como él lo pueda practicar, sí es necesario se intervendrá.</w:t>
      </w:r>
    </w:p>
    <w:p>
      <w:pPr>
        <w:pStyle w:val="BodyText"/>
      </w:pPr>
    </w:p>
    <w:p>
      <w:pPr>
        <w:pStyle w:val="BodyText"/>
      </w:pPr>
    </w:p>
    <w:p>
      <w:pPr>
        <w:pStyle w:val="BodyText"/>
        <w:spacing w:before="11"/>
        <w:rPr>
          <w:sz w:val="22"/>
        </w:rPr>
      </w:pPr>
    </w:p>
    <w:p>
      <w:pPr>
        <w:pStyle w:val="BodyText"/>
        <w:spacing w:line="360" w:lineRule="auto"/>
        <w:ind w:left="102" w:right="1156"/>
        <w:jc w:val="both"/>
      </w:pPr>
      <w:r>
        <w:rPr>
          <w:i/>
        </w:rPr>
        <w:t>Baño de esponja: </w:t>
      </w:r>
      <w:r>
        <w:rPr/>
        <w:t>Procedimiento que se realiza cuando el adulto mayor no se puede levantar de la cama, lo puede realizar una persona o dos depende de los familiares que estén a cargo del adulto mayor. Aunque parezca sencillo este tipo de baño, al igual es necesario tomar ciertas precauciones.</w:t>
      </w:r>
    </w:p>
    <w:p>
      <w:pPr>
        <w:pStyle w:val="BodyText"/>
        <w:spacing w:before="204"/>
        <w:ind w:left="101"/>
        <w:jc w:val="both"/>
      </w:pPr>
      <w:r>
        <w:rPr/>
        <w:drawing>
          <wp:inline distT="0" distB="0" distL="0" distR="0">
            <wp:extent cx="123190" cy="123825"/>
            <wp:effectExtent l="0" t="0" r="0" b="0"/>
            <wp:docPr id="105" name="image6.png" descr=""/>
            <wp:cNvGraphicFramePr>
              <a:graphicFrameLocks noChangeAspect="1"/>
            </wp:cNvGraphicFramePr>
            <a:graphic>
              <a:graphicData uri="http://schemas.openxmlformats.org/drawingml/2006/picture">
                <pic:pic>
                  <pic:nvPicPr>
                    <pic:cNvPr id="10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Garantizar su privacidad, el respeto por su pudor y sus</w:t>
      </w:r>
      <w:r>
        <w:rPr>
          <w:spacing w:val="-20"/>
        </w:rPr>
        <w:t> </w:t>
      </w:r>
      <w:r>
        <w:rPr/>
        <w:t>costumbres</w:t>
      </w:r>
    </w:p>
    <w:p>
      <w:pPr>
        <w:pStyle w:val="BodyText"/>
        <w:spacing w:before="139"/>
        <w:ind w:left="101"/>
        <w:jc w:val="both"/>
      </w:pPr>
      <w:r>
        <w:rPr/>
        <w:drawing>
          <wp:inline distT="0" distB="0" distL="0" distR="0">
            <wp:extent cx="123190" cy="123825"/>
            <wp:effectExtent l="0" t="0" r="0" b="0"/>
            <wp:docPr id="107" name="image6.png" descr=""/>
            <wp:cNvGraphicFramePr>
              <a:graphicFrameLocks noChangeAspect="1"/>
            </wp:cNvGraphicFramePr>
            <a:graphic>
              <a:graphicData uri="http://schemas.openxmlformats.org/drawingml/2006/picture">
                <pic:pic>
                  <pic:nvPicPr>
                    <pic:cNvPr id="10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Estimule al adulto mayor para que participe dentro de sus</w:t>
      </w:r>
      <w:r>
        <w:rPr>
          <w:spacing w:val="-26"/>
        </w:rPr>
        <w:t> </w:t>
      </w:r>
      <w:r>
        <w:rPr/>
        <w:t>posibilidades</w:t>
      </w:r>
    </w:p>
    <w:p>
      <w:pPr>
        <w:spacing w:after="0"/>
        <w:jc w:val="both"/>
        <w:sectPr>
          <w:pgSz w:w="12240" w:h="15840"/>
          <w:pgMar w:top="1360" w:bottom="280" w:left="1600" w:right="540"/>
        </w:sectPr>
      </w:pPr>
    </w:p>
    <w:p>
      <w:pPr>
        <w:pStyle w:val="BodyText"/>
        <w:spacing w:before="57"/>
        <w:ind w:left="101" w:right="1485"/>
      </w:pPr>
      <w:r>
        <w:rPr/>
        <w:drawing>
          <wp:inline distT="0" distB="0" distL="0" distR="0">
            <wp:extent cx="123190" cy="123825"/>
            <wp:effectExtent l="0" t="0" r="0" b="0"/>
            <wp:docPr id="109" name="image6.png" descr=""/>
            <wp:cNvGraphicFramePr>
              <a:graphicFrameLocks noChangeAspect="1"/>
            </wp:cNvGraphicFramePr>
            <a:graphic>
              <a:graphicData uri="http://schemas.openxmlformats.org/drawingml/2006/picture">
                <pic:pic>
                  <pic:nvPicPr>
                    <pic:cNvPr id="11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Prepare y revise el</w:t>
      </w:r>
      <w:r>
        <w:rPr>
          <w:spacing w:val="-6"/>
        </w:rPr>
        <w:t> </w:t>
      </w:r>
      <w:r>
        <w:rPr/>
        <w:t>equipo.</w:t>
      </w:r>
    </w:p>
    <w:p>
      <w:pPr>
        <w:pStyle w:val="BodyText"/>
        <w:spacing w:before="137"/>
        <w:ind w:left="101" w:right="1485"/>
      </w:pPr>
      <w:r>
        <w:rPr/>
        <w:drawing>
          <wp:inline distT="0" distB="0" distL="0" distR="0">
            <wp:extent cx="123190" cy="123190"/>
            <wp:effectExtent l="0" t="0" r="0" b="0"/>
            <wp:docPr id="111" name="image6.png" descr=""/>
            <wp:cNvGraphicFramePr>
              <a:graphicFrameLocks noChangeAspect="1"/>
            </wp:cNvGraphicFramePr>
            <a:graphic>
              <a:graphicData uri="http://schemas.openxmlformats.org/drawingml/2006/picture">
                <pic:pic>
                  <pic:nvPicPr>
                    <pic:cNvPr id="112"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Ofrezca el pato o cómodo al adulto</w:t>
      </w:r>
      <w:r>
        <w:rPr>
          <w:spacing w:val="-16"/>
        </w:rPr>
        <w:t> </w:t>
      </w:r>
      <w:r>
        <w:rPr/>
        <w:t>mayor.</w:t>
      </w:r>
    </w:p>
    <w:p>
      <w:pPr>
        <w:pStyle w:val="BodyText"/>
        <w:spacing w:before="139"/>
        <w:ind w:left="101" w:right="1485"/>
      </w:pPr>
      <w:r>
        <w:rPr/>
        <w:drawing>
          <wp:inline distT="0" distB="0" distL="0" distR="0">
            <wp:extent cx="123190" cy="123823"/>
            <wp:effectExtent l="0" t="0" r="0" b="0"/>
            <wp:docPr id="113" name="image6.png" descr=""/>
            <wp:cNvGraphicFramePr>
              <a:graphicFrameLocks noChangeAspect="1"/>
            </wp:cNvGraphicFramePr>
            <a:graphic>
              <a:graphicData uri="http://schemas.openxmlformats.org/drawingml/2006/picture">
                <pic:pic>
                  <pic:nvPicPr>
                    <pic:cNvPr id="114"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Lávese las manos antes y después del</w:t>
      </w:r>
      <w:r>
        <w:rPr>
          <w:spacing w:val="-21"/>
        </w:rPr>
        <w:t> </w:t>
      </w:r>
      <w:r>
        <w:rPr/>
        <w:t>procedimiento.</w:t>
      </w:r>
    </w:p>
    <w:p>
      <w:pPr>
        <w:pStyle w:val="BodyText"/>
        <w:spacing w:line="360" w:lineRule="auto" w:before="137"/>
        <w:ind w:left="101" w:right="1485"/>
      </w:pPr>
      <w:r>
        <w:rPr/>
        <w:pict>
          <v:group style="position:absolute;margin-left:559.849976pt;margin-top:32.865845pt;width:19.2pt;height:19.2pt;mso-position-horizontal-relative:page;mso-position-vertical-relative:paragraph;z-index:2632" coordorigin="11197,657" coordsize="384,384">
            <v:shape style="position:absolute;left:11197;top:657;width:384;height:384" type="#_x0000_t75" stroked="false">
              <v:imagedata r:id="rId7" o:title=""/>
            </v:shape>
            <v:shape style="position:absolute;left:11197;top:65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30</w:t>
                    </w:r>
                  </w:p>
                </w:txbxContent>
              </v:textbox>
              <w10:wrap type="none"/>
            </v:shape>
            <w10:wrap type="none"/>
          </v:group>
        </w:pict>
      </w:r>
      <w:r>
        <w:rPr/>
        <w:drawing>
          <wp:inline distT="0" distB="0" distL="0" distR="0">
            <wp:extent cx="123190" cy="123190"/>
            <wp:effectExtent l="0" t="0" r="0" b="0"/>
            <wp:docPr id="115" name="image6.png" descr=""/>
            <wp:cNvGraphicFramePr>
              <a:graphicFrameLocks noChangeAspect="1"/>
            </wp:cNvGraphicFramePr>
            <a:graphic>
              <a:graphicData uri="http://schemas.openxmlformats.org/drawingml/2006/picture">
                <pic:pic>
                  <pic:nvPicPr>
                    <pic:cNvPr id="11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Verifique que la temperatura del agua sea la adecuada para el</w:t>
      </w:r>
      <w:r>
        <w:rPr>
          <w:spacing w:val="-28"/>
        </w:rPr>
        <w:t> </w:t>
      </w:r>
      <w:r>
        <w:rPr/>
        <w:t>adulto</w:t>
      </w:r>
      <w:r>
        <w:rPr>
          <w:spacing w:val="-3"/>
        </w:rPr>
        <w:t> </w:t>
      </w:r>
      <w:r>
        <w:rPr/>
        <w:t>mayor.</w:t>
      </w:r>
      <w:r>
        <w:rPr>
          <w:w w:val="100"/>
        </w:rPr>
        <w:t> </w:t>
      </w:r>
      <w:r>
        <w:rPr>
          <w:w w:val="100"/>
        </w:rPr>
        <w:drawing>
          <wp:inline distT="0" distB="0" distL="0" distR="0">
            <wp:extent cx="123190" cy="123825"/>
            <wp:effectExtent l="0" t="0" r="0" b="0"/>
            <wp:docPr id="117" name="image6.png" descr=""/>
            <wp:cNvGraphicFramePr>
              <a:graphicFrameLocks noChangeAspect="1"/>
            </wp:cNvGraphicFramePr>
            <a:graphic>
              <a:graphicData uri="http://schemas.openxmlformats.org/drawingml/2006/picture">
                <pic:pic>
                  <pic:nvPicPr>
                    <pic:cNvPr id="118"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100"/>
        </w:rPr>
      </w:r>
      <w:r>
        <w:rPr>
          <w:rFonts w:ascii="Times New Roman"/>
          <w:w w:val="100"/>
        </w:rPr>
        <w:t>  </w:t>
      </w:r>
      <w:r>
        <w:rPr/>
        <w:t>Preferentemente utilice guantes durante todo el</w:t>
      </w:r>
      <w:r>
        <w:rPr>
          <w:spacing w:val="-24"/>
        </w:rPr>
        <w:t> </w:t>
      </w:r>
      <w:r>
        <w:rPr/>
        <w:t>procedimiento</w:t>
      </w:r>
    </w:p>
    <w:p>
      <w:pPr>
        <w:pStyle w:val="BodyText"/>
        <w:spacing w:line="360" w:lineRule="auto" w:before="2"/>
        <w:ind w:left="101" w:right="4820"/>
      </w:pPr>
      <w:r>
        <w:rPr/>
        <w:drawing>
          <wp:inline distT="0" distB="0" distL="0" distR="0">
            <wp:extent cx="123190" cy="123190"/>
            <wp:effectExtent l="0" t="0" r="0" b="0"/>
            <wp:docPr id="119" name="image6.png" descr=""/>
            <wp:cNvGraphicFramePr>
              <a:graphicFrameLocks noChangeAspect="1"/>
            </wp:cNvGraphicFramePr>
            <a:graphic>
              <a:graphicData uri="http://schemas.openxmlformats.org/drawingml/2006/picture">
                <pic:pic>
                  <pic:nvPicPr>
                    <pic:cNvPr id="12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Cambie el agua cuantas veces</w:t>
      </w:r>
      <w:r>
        <w:rPr>
          <w:spacing w:val="-13"/>
        </w:rPr>
        <w:t> </w:t>
      </w:r>
      <w:r>
        <w:rPr/>
        <w:t>sea</w:t>
      </w:r>
      <w:r>
        <w:rPr>
          <w:spacing w:val="-5"/>
        </w:rPr>
        <w:t> </w:t>
      </w:r>
      <w:r>
        <w:rPr/>
        <w:t>necesario</w:t>
      </w:r>
      <w:r>
        <w:rPr>
          <w:w w:val="99"/>
        </w:rPr>
        <w:t> </w:t>
      </w:r>
      <w:r>
        <w:rPr>
          <w:w w:val="99"/>
        </w:rPr>
        <w:drawing>
          <wp:inline distT="0" distB="0" distL="0" distR="0">
            <wp:extent cx="123190" cy="123825"/>
            <wp:effectExtent l="0" t="0" r="0" b="0"/>
            <wp:docPr id="121" name="image6.png" descr=""/>
            <wp:cNvGraphicFramePr>
              <a:graphicFrameLocks noChangeAspect="1"/>
            </wp:cNvGraphicFramePr>
            <a:graphic>
              <a:graphicData uri="http://schemas.openxmlformats.org/drawingml/2006/picture">
                <pic:pic>
                  <pic:nvPicPr>
                    <pic:cNvPr id="122"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Lubricar todas las áreas del</w:t>
      </w:r>
      <w:r>
        <w:rPr>
          <w:spacing w:val="-13"/>
        </w:rPr>
        <w:t> </w:t>
      </w:r>
      <w:r>
        <w:rPr/>
        <w:t>cuerpo</w:t>
      </w:r>
    </w:p>
    <w:p>
      <w:pPr>
        <w:pStyle w:val="BodyText"/>
        <w:spacing w:line="360" w:lineRule="auto" w:before="2"/>
        <w:ind w:left="102" w:right="1169"/>
        <w:jc w:val="both"/>
      </w:pPr>
      <w:r>
        <w:rPr/>
        <w:t>Debemos tener en cuenta que se tiene que preparar el material necesario para no perder tiempo durante el baño en cama, pues esto puede influir que el adulo  mayor presente hipotermia. El equipo necesario</w:t>
      </w:r>
      <w:r>
        <w:rPr>
          <w:spacing w:val="-20"/>
        </w:rPr>
        <w:t> </w:t>
      </w:r>
      <w:r>
        <w:rPr/>
        <w:t>es:</w:t>
      </w:r>
    </w:p>
    <w:p>
      <w:pPr>
        <w:pStyle w:val="BodyText"/>
        <w:spacing w:before="204"/>
        <w:ind w:left="101" w:right="1485"/>
      </w:pPr>
      <w:r>
        <w:rPr/>
        <w:drawing>
          <wp:inline distT="0" distB="0" distL="0" distR="0">
            <wp:extent cx="123190" cy="123825"/>
            <wp:effectExtent l="0" t="0" r="0" b="0"/>
            <wp:docPr id="123" name="image6.png" descr=""/>
            <wp:cNvGraphicFramePr>
              <a:graphicFrameLocks noChangeAspect="1"/>
            </wp:cNvGraphicFramePr>
            <a:graphic>
              <a:graphicData uri="http://schemas.openxmlformats.org/drawingml/2006/picture">
                <pic:pic>
                  <pic:nvPicPr>
                    <pic:cNvPr id="12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Platón o</w:t>
      </w:r>
      <w:r>
        <w:rPr>
          <w:spacing w:val="-6"/>
        </w:rPr>
        <w:t> </w:t>
      </w:r>
      <w:r>
        <w:rPr/>
        <w:t>balde</w:t>
      </w:r>
    </w:p>
    <w:p>
      <w:pPr>
        <w:pStyle w:val="BodyText"/>
        <w:spacing w:line="360" w:lineRule="auto" w:before="139"/>
        <w:ind w:left="101" w:right="2586"/>
      </w:pPr>
      <w:r>
        <w:rPr/>
        <w:drawing>
          <wp:inline distT="0" distB="0" distL="0" distR="0">
            <wp:extent cx="123190" cy="123189"/>
            <wp:effectExtent l="0" t="0" r="0" b="0"/>
            <wp:docPr id="125" name="image6.png" descr=""/>
            <wp:cNvGraphicFramePr>
              <a:graphicFrameLocks noChangeAspect="1"/>
            </wp:cNvGraphicFramePr>
            <a:graphic>
              <a:graphicData uri="http://schemas.openxmlformats.org/drawingml/2006/picture">
                <pic:pic>
                  <pic:nvPicPr>
                    <pic:cNvPr id="12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Jarra con agua tibia adecuada para la tolerancia del</w:t>
      </w:r>
      <w:r>
        <w:rPr>
          <w:spacing w:val="-28"/>
        </w:rPr>
        <w:t> </w:t>
      </w:r>
      <w:r>
        <w:rPr/>
        <w:t>adulto</w:t>
      </w:r>
      <w:r>
        <w:rPr>
          <w:spacing w:val="-5"/>
        </w:rPr>
        <w:t> </w:t>
      </w:r>
      <w:r>
        <w:rPr/>
        <w:t>mayor</w:t>
      </w:r>
      <w:r>
        <w:rPr>
          <w:w w:val="99"/>
        </w:rPr>
        <w:t> </w:t>
      </w:r>
      <w:r>
        <w:rPr>
          <w:w w:val="99"/>
        </w:rPr>
        <w:drawing>
          <wp:inline distT="0" distB="0" distL="0" distR="0">
            <wp:extent cx="123190" cy="123825"/>
            <wp:effectExtent l="0" t="0" r="0" b="0"/>
            <wp:docPr id="127" name="image6.png" descr=""/>
            <wp:cNvGraphicFramePr>
              <a:graphicFrameLocks noChangeAspect="1"/>
            </wp:cNvGraphicFramePr>
            <a:graphic>
              <a:graphicData uri="http://schemas.openxmlformats.org/drawingml/2006/picture">
                <pic:pic>
                  <pic:nvPicPr>
                    <pic:cNvPr id="128"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w w:val="99"/>
        </w:rPr>
        <w:t>  </w:t>
      </w:r>
      <w:r>
        <w:rPr/>
        <w:t>Cepillo de</w:t>
      </w:r>
      <w:r>
        <w:rPr>
          <w:spacing w:val="-3"/>
        </w:rPr>
        <w:t> </w:t>
      </w:r>
      <w:r>
        <w:rPr/>
        <w:t>dientes</w:t>
      </w:r>
    </w:p>
    <w:p>
      <w:pPr>
        <w:pStyle w:val="BodyText"/>
        <w:spacing w:line="360" w:lineRule="auto" w:before="2"/>
        <w:ind w:left="101" w:right="8167"/>
      </w:pPr>
      <w:r>
        <w:rPr/>
        <w:drawing>
          <wp:inline distT="0" distB="0" distL="0" distR="0">
            <wp:extent cx="123190" cy="123825"/>
            <wp:effectExtent l="0" t="0" r="0" b="0"/>
            <wp:docPr id="129" name="image6.png" descr=""/>
            <wp:cNvGraphicFramePr>
              <a:graphicFrameLocks noChangeAspect="1"/>
            </wp:cNvGraphicFramePr>
            <a:graphic>
              <a:graphicData uri="http://schemas.openxmlformats.org/drawingml/2006/picture">
                <pic:pic>
                  <pic:nvPicPr>
                    <pic:cNvPr id="13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spacing w:val="-1"/>
        </w:rPr>
        <w:t>Desodorante </w:t>
      </w:r>
      <w:r>
        <w:rPr>
          <w:spacing w:val="-1"/>
        </w:rPr>
        <w:drawing>
          <wp:inline distT="0" distB="0" distL="0" distR="0">
            <wp:extent cx="123190" cy="123825"/>
            <wp:effectExtent l="0" t="0" r="0" b="0"/>
            <wp:docPr id="131" name="image6.png" descr=""/>
            <wp:cNvGraphicFramePr>
              <a:graphicFrameLocks noChangeAspect="1"/>
            </wp:cNvGraphicFramePr>
            <a:graphic>
              <a:graphicData uri="http://schemas.openxmlformats.org/drawingml/2006/picture">
                <pic:pic>
                  <pic:nvPicPr>
                    <pic:cNvPr id="132" name="image6.png"/>
                    <pic:cNvPicPr/>
                  </pic:nvPicPr>
                  <pic:blipFill>
                    <a:blip r:embed="rId10" cstate="print"/>
                    <a:stretch>
                      <a:fillRect/>
                    </a:stretch>
                  </pic:blipFill>
                  <pic:spPr>
                    <a:xfrm>
                      <a:off x="0" y="0"/>
                      <a:ext cx="123190" cy="123825"/>
                    </a:xfrm>
                    <a:prstGeom prst="rect">
                      <a:avLst/>
                    </a:prstGeom>
                  </pic:spPr>
                </pic:pic>
              </a:graphicData>
            </a:graphic>
          </wp:inline>
        </w:drawing>
      </w:r>
      <w:r>
        <w:rPr>
          <w:spacing w:val="-1"/>
        </w:rPr>
      </w:r>
      <w:r>
        <w:rPr/>
        <w:t>Esponja</w:t>
      </w:r>
    </w:p>
    <w:p>
      <w:pPr>
        <w:pStyle w:val="BodyText"/>
        <w:spacing w:before="2"/>
        <w:ind w:left="101" w:right="1485"/>
      </w:pPr>
      <w:r>
        <w:rPr/>
        <w:drawing>
          <wp:inline distT="0" distB="0" distL="0" distR="0">
            <wp:extent cx="123190" cy="123825"/>
            <wp:effectExtent l="0" t="0" r="0" b="0"/>
            <wp:docPr id="133" name="image6.png" descr=""/>
            <wp:cNvGraphicFramePr>
              <a:graphicFrameLocks noChangeAspect="1"/>
            </wp:cNvGraphicFramePr>
            <a:graphic>
              <a:graphicData uri="http://schemas.openxmlformats.org/drawingml/2006/picture">
                <pic:pic>
                  <pic:nvPicPr>
                    <pic:cNvPr id="13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Corta uñas, en caso de ser</w:t>
      </w:r>
      <w:r>
        <w:rPr>
          <w:spacing w:val="-12"/>
        </w:rPr>
        <w:t> </w:t>
      </w:r>
      <w:r>
        <w:rPr/>
        <w:t>necesario</w:t>
      </w:r>
    </w:p>
    <w:p>
      <w:pPr>
        <w:pStyle w:val="BodyText"/>
        <w:spacing w:before="139"/>
        <w:ind w:left="102" w:right="1485"/>
      </w:pPr>
      <w:r>
        <w:rPr/>
        <w:t>Una vez que se tiene el material listo se procede a realizar el baño de esponja</w:t>
      </w:r>
    </w:p>
    <w:p>
      <w:pPr>
        <w:pStyle w:val="BodyText"/>
        <w:spacing w:before="5"/>
        <w:rPr>
          <w:sz w:val="29"/>
        </w:rPr>
      </w:pPr>
    </w:p>
    <w:p>
      <w:pPr>
        <w:pStyle w:val="BodyText"/>
        <w:spacing w:line="360" w:lineRule="auto"/>
        <w:ind w:left="461" w:right="1160" w:hanging="360"/>
      </w:pPr>
      <w:r>
        <w:rPr/>
        <w:drawing>
          <wp:inline distT="0" distB="0" distL="0" distR="0">
            <wp:extent cx="123190" cy="123189"/>
            <wp:effectExtent l="0" t="0" r="0" b="0"/>
            <wp:docPr id="135" name="image6.png" descr=""/>
            <wp:cNvGraphicFramePr>
              <a:graphicFrameLocks noChangeAspect="1"/>
            </wp:cNvGraphicFramePr>
            <a:graphic>
              <a:graphicData uri="http://schemas.openxmlformats.org/drawingml/2006/picture">
                <pic:pic>
                  <pic:nvPicPr>
                    <pic:cNvPr id="13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Ofrezca el pato, y acomode al paciente, coloque la bandeja con el equipo sobre una mesa o</w:t>
      </w:r>
      <w:r>
        <w:rPr>
          <w:spacing w:val="-5"/>
        </w:rPr>
        <w:t> </w:t>
      </w:r>
      <w:r>
        <w:rPr/>
        <w:t>buro</w:t>
      </w:r>
    </w:p>
    <w:p>
      <w:pPr>
        <w:pStyle w:val="BodyText"/>
        <w:spacing w:before="5"/>
        <w:ind w:left="101" w:right="1485"/>
      </w:pPr>
      <w:r>
        <w:rPr/>
        <w:drawing>
          <wp:inline distT="0" distB="0" distL="0" distR="0">
            <wp:extent cx="123190" cy="123189"/>
            <wp:effectExtent l="0" t="0" r="0" b="0"/>
            <wp:docPr id="137" name="image6.png" descr=""/>
            <wp:cNvGraphicFramePr>
              <a:graphicFrameLocks noChangeAspect="1"/>
            </wp:cNvGraphicFramePr>
            <a:graphic>
              <a:graphicData uri="http://schemas.openxmlformats.org/drawingml/2006/picture">
                <pic:pic>
                  <pic:nvPicPr>
                    <pic:cNvPr id="13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Coloque la ropa limpia sobre una</w:t>
      </w:r>
      <w:r>
        <w:rPr>
          <w:spacing w:val="-11"/>
        </w:rPr>
        <w:t> </w:t>
      </w:r>
      <w:r>
        <w:rPr/>
        <w:t>silla.</w:t>
      </w:r>
    </w:p>
    <w:p>
      <w:pPr>
        <w:pStyle w:val="BodyText"/>
        <w:spacing w:before="137"/>
        <w:ind w:left="101" w:right="1485"/>
      </w:pPr>
      <w:r>
        <w:rPr/>
        <w:drawing>
          <wp:inline distT="0" distB="0" distL="0" distR="0">
            <wp:extent cx="123190" cy="123188"/>
            <wp:effectExtent l="0" t="0" r="0" b="0"/>
            <wp:docPr id="139" name="image6.png" descr=""/>
            <wp:cNvGraphicFramePr>
              <a:graphicFrameLocks noChangeAspect="1"/>
            </wp:cNvGraphicFramePr>
            <a:graphic>
              <a:graphicData uri="http://schemas.openxmlformats.org/drawingml/2006/picture">
                <pic:pic>
                  <pic:nvPicPr>
                    <pic:cNvPr id="140" name="image6.png"/>
                    <pic:cNvPicPr/>
                  </pic:nvPicPr>
                  <pic:blipFill>
                    <a:blip r:embed="rId10" cstate="print"/>
                    <a:stretch>
                      <a:fillRect/>
                    </a:stretch>
                  </pic:blipFill>
                  <pic:spPr>
                    <a:xfrm>
                      <a:off x="0" y="0"/>
                      <a:ext cx="123190" cy="123188"/>
                    </a:xfrm>
                    <a:prstGeom prst="rect">
                      <a:avLst/>
                    </a:prstGeom>
                  </pic:spPr>
                </pic:pic>
              </a:graphicData>
            </a:graphic>
          </wp:inline>
        </w:drawing>
      </w:r>
      <w:r>
        <w:rPr/>
      </w:r>
      <w:r>
        <w:rPr>
          <w:rFonts w:ascii="Times New Roman"/>
          <w:sz w:val="20"/>
        </w:rPr>
        <w:t>  </w:t>
      </w:r>
      <w:r>
        <w:rPr/>
        <w:t>Retire cualquier objeto que le obstruya el</w:t>
      </w:r>
      <w:r>
        <w:rPr>
          <w:spacing w:val="-16"/>
        </w:rPr>
        <w:t> </w:t>
      </w:r>
      <w:r>
        <w:rPr/>
        <w:t>paso.</w:t>
      </w:r>
    </w:p>
    <w:p>
      <w:pPr>
        <w:pStyle w:val="BodyText"/>
        <w:spacing w:line="360" w:lineRule="auto" w:before="139"/>
        <w:ind w:left="461" w:right="1155" w:hanging="360"/>
        <w:jc w:val="both"/>
      </w:pPr>
      <w:r>
        <w:rPr/>
        <w:drawing>
          <wp:inline distT="0" distB="0" distL="0" distR="0">
            <wp:extent cx="123190" cy="123189"/>
            <wp:effectExtent l="0" t="0" r="0" b="0"/>
            <wp:docPr id="141" name="image6.png" descr=""/>
            <wp:cNvGraphicFramePr>
              <a:graphicFrameLocks noChangeAspect="1"/>
            </wp:cNvGraphicFramePr>
            <a:graphic>
              <a:graphicData uri="http://schemas.openxmlformats.org/drawingml/2006/picture">
                <pic:pic>
                  <pic:nvPicPr>
                    <pic:cNvPr id="14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Siente al adulto mayor y colóquele una toalla en el pecho y pásele lo necesario para el aseo de la boca; hágalo usted si él no puede hacerlo. Si no tiene piezas dentales utilice un cepillo suave con crema dental para su limpieza y ayude a lavar las prótesis</w:t>
      </w:r>
      <w:r>
        <w:rPr>
          <w:spacing w:val="-6"/>
        </w:rPr>
        <w:t> </w:t>
      </w:r>
      <w:r>
        <w:rPr/>
        <w:t>dentales.</w:t>
      </w:r>
    </w:p>
    <w:p>
      <w:pPr>
        <w:pStyle w:val="BodyText"/>
        <w:spacing w:line="360" w:lineRule="auto" w:before="5"/>
        <w:ind w:left="461" w:right="1158" w:hanging="360"/>
        <w:jc w:val="both"/>
      </w:pPr>
      <w:r>
        <w:rPr/>
        <w:drawing>
          <wp:inline distT="0" distB="0" distL="0" distR="0">
            <wp:extent cx="123190" cy="123189"/>
            <wp:effectExtent l="0" t="0" r="0" b="0"/>
            <wp:docPr id="143" name="image6.png" descr=""/>
            <wp:cNvGraphicFramePr>
              <a:graphicFrameLocks noChangeAspect="1"/>
            </wp:cNvGraphicFramePr>
            <a:graphic>
              <a:graphicData uri="http://schemas.openxmlformats.org/drawingml/2006/picture">
                <pic:pic>
                  <pic:nvPicPr>
                    <pic:cNvPr id="144"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Afloje y retire la cobija, colóquela sobre e! espaldar de la silla, deje solo la   sobre sabana: Con la esponja húmeda en agua tibia, limpie los ojos, empiece a retirar las secreciones de la parte más limpia a la</w:t>
      </w:r>
      <w:r>
        <w:rPr>
          <w:spacing w:val="-11"/>
        </w:rPr>
        <w:t> </w:t>
      </w:r>
      <w:r>
        <w:rPr/>
        <w:t>sucia.</w:t>
      </w:r>
    </w:p>
    <w:p>
      <w:pPr>
        <w:pStyle w:val="BodyText"/>
        <w:spacing w:line="360" w:lineRule="auto" w:before="2"/>
        <w:ind w:left="461" w:right="1160" w:hanging="360"/>
      </w:pPr>
      <w:r>
        <w:rPr/>
        <w:drawing>
          <wp:inline distT="0" distB="0" distL="0" distR="0">
            <wp:extent cx="123190" cy="123190"/>
            <wp:effectExtent l="0" t="0" r="0" b="0"/>
            <wp:docPr id="145" name="image6.png" descr=""/>
            <wp:cNvGraphicFramePr>
              <a:graphicFrameLocks noChangeAspect="1"/>
            </wp:cNvGraphicFramePr>
            <a:graphic>
              <a:graphicData uri="http://schemas.openxmlformats.org/drawingml/2006/picture">
                <pic:pic>
                  <pic:nvPicPr>
                    <pic:cNvPr id="14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Lave la cara, orejas y cuello, seque con la toalla que tiene el adulto mayor en el pecho.</w:t>
      </w:r>
    </w:p>
    <w:p>
      <w:pPr>
        <w:spacing w:after="0" w:line="360" w:lineRule="auto"/>
        <w:sectPr>
          <w:pgSz w:w="12240" w:h="15840"/>
          <w:pgMar w:top="1360" w:bottom="280" w:left="1600" w:right="540"/>
        </w:sectPr>
      </w:pPr>
    </w:p>
    <w:p>
      <w:pPr>
        <w:pStyle w:val="BodyText"/>
        <w:spacing w:line="360" w:lineRule="auto" w:before="57"/>
        <w:ind w:left="461" w:right="1266" w:hanging="360"/>
      </w:pPr>
      <w:r>
        <w:rPr/>
        <w:drawing>
          <wp:inline distT="0" distB="0" distL="0" distR="0">
            <wp:extent cx="123190" cy="123825"/>
            <wp:effectExtent l="0" t="0" r="0" b="0"/>
            <wp:docPr id="147" name="image6.png" descr=""/>
            <wp:cNvGraphicFramePr>
              <a:graphicFrameLocks noChangeAspect="1"/>
            </wp:cNvGraphicFramePr>
            <a:graphic>
              <a:graphicData uri="http://schemas.openxmlformats.org/drawingml/2006/picture">
                <pic:pic>
                  <pic:nvPicPr>
                    <pic:cNvPr id="14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Retire la ropa hasta el pecho coloque la toalla debajo del brazo: lave el brazo y la axila, cambie el agua, haga el mismo procedimiento con el otro</w:t>
      </w:r>
      <w:r>
        <w:rPr>
          <w:spacing w:val="-30"/>
        </w:rPr>
        <w:t> </w:t>
      </w:r>
      <w:r>
        <w:rPr/>
        <w:t>brazo.</w:t>
      </w:r>
    </w:p>
    <w:p>
      <w:pPr>
        <w:pStyle w:val="BodyText"/>
        <w:spacing w:line="360" w:lineRule="auto" w:before="5"/>
        <w:ind w:left="101" w:right="6538"/>
      </w:pPr>
      <w:r>
        <w:rPr/>
        <w:drawing>
          <wp:inline distT="0" distB="0" distL="0" distR="0">
            <wp:extent cx="123190" cy="123823"/>
            <wp:effectExtent l="0" t="0" r="0" b="0"/>
            <wp:docPr id="149" name="image6.png" descr=""/>
            <wp:cNvGraphicFramePr>
              <a:graphicFrameLocks noChangeAspect="1"/>
            </wp:cNvGraphicFramePr>
            <a:graphic>
              <a:graphicData uri="http://schemas.openxmlformats.org/drawingml/2006/picture">
                <pic:pic>
                  <pic:nvPicPr>
                    <pic:cNvPr id="150"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Realice el aseo de</w:t>
      </w:r>
      <w:r>
        <w:rPr>
          <w:spacing w:val="-7"/>
        </w:rPr>
        <w:t> </w:t>
      </w:r>
      <w:r>
        <w:rPr/>
        <w:t>las</w:t>
      </w:r>
      <w:r>
        <w:rPr>
          <w:spacing w:val="-2"/>
        </w:rPr>
        <w:t> </w:t>
      </w:r>
      <w:r>
        <w:rPr/>
        <w:t>uñas.</w:t>
      </w:r>
      <w:r>
        <w:rPr>
          <w:w w:val="100"/>
        </w:rPr>
        <w:t> </w:t>
      </w:r>
      <w:r>
        <w:rPr>
          <w:w w:val="100"/>
        </w:rPr>
        <w:drawing>
          <wp:inline distT="0" distB="0" distL="0" distR="0">
            <wp:extent cx="123190" cy="123190"/>
            <wp:effectExtent l="0" t="0" r="0" b="0"/>
            <wp:docPr id="151" name="image6.png" descr=""/>
            <wp:cNvGraphicFramePr>
              <a:graphicFrameLocks noChangeAspect="1"/>
            </wp:cNvGraphicFramePr>
            <a:graphic>
              <a:graphicData uri="http://schemas.openxmlformats.org/drawingml/2006/picture">
                <pic:pic>
                  <pic:nvPicPr>
                    <pic:cNvPr id="152" name="image6.png"/>
                    <pic:cNvPicPr/>
                  </pic:nvPicPr>
                  <pic:blipFill>
                    <a:blip r:embed="rId10" cstate="print"/>
                    <a:stretch>
                      <a:fillRect/>
                    </a:stretch>
                  </pic:blipFill>
                  <pic:spPr>
                    <a:xfrm>
                      <a:off x="0" y="0"/>
                      <a:ext cx="123190" cy="123190"/>
                    </a:xfrm>
                    <a:prstGeom prst="rect">
                      <a:avLst/>
                    </a:prstGeom>
                  </pic:spPr>
                </pic:pic>
              </a:graphicData>
            </a:graphic>
          </wp:inline>
        </w:drawing>
      </w:r>
      <w:r>
        <w:rPr>
          <w:w w:val="100"/>
        </w:rPr>
      </w:r>
      <w:r>
        <w:rPr>
          <w:rFonts w:ascii="Times New Roman" w:hAnsi="Times New Roman"/>
          <w:w w:val="100"/>
        </w:rPr>
        <w:t>  </w:t>
      </w:r>
      <w:r>
        <w:rPr/>
        <w:t>Aplique</w:t>
      </w:r>
      <w:r>
        <w:rPr>
          <w:spacing w:val="-12"/>
        </w:rPr>
        <w:t> </w:t>
      </w:r>
      <w:r>
        <w:rPr/>
        <w:t>desodorante</w:t>
      </w:r>
    </w:p>
    <w:p>
      <w:pPr>
        <w:pStyle w:val="BodyText"/>
        <w:spacing w:before="5"/>
        <w:ind w:left="101" w:right="1485"/>
      </w:pPr>
      <w:r>
        <w:rPr/>
        <w:pict>
          <v:group style="position:absolute;margin-left:559.849976pt;margin-top:5.505859pt;width:19.2pt;height:19.2pt;mso-position-horizontal-relative:page;mso-position-vertical-relative:paragraph;z-index:2680" coordorigin="11197,110" coordsize="384,384">
            <v:shape style="position:absolute;left:11197;top:110;width:384;height:384" type="#_x0000_t75" stroked="false">
              <v:imagedata r:id="rId7" o:title=""/>
            </v:shape>
            <v:shape style="position:absolute;left:11197;top:11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31</w:t>
                    </w:r>
                  </w:p>
                </w:txbxContent>
              </v:textbox>
              <w10:wrap type="none"/>
            </v:shape>
            <w10:wrap type="none"/>
          </v:group>
        </w:pict>
      </w:r>
      <w:r>
        <w:rPr/>
        <w:drawing>
          <wp:inline distT="0" distB="0" distL="0" distR="0">
            <wp:extent cx="123190" cy="123825"/>
            <wp:effectExtent l="0" t="0" r="0" b="0"/>
            <wp:docPr id="153" name="image6.png" descr=""/>
            <wp:cNvGraphicFramePr>
              <a:graphicFrameLocks noChangeAspect="1"/>
            </wp:cNvGraphicFramePr>
            <a:graphic>
              <a:graphicData uri="http://schemas.openxmlformats.org/drawingml/2006/picture">
                <pic:pic>
                  <pic:nvPicPr>
                    <pic:cNvPr id="15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Extienda la toalla bajo la sabana a lo largo del</w:t>
      </w:r>
      <w:r>
        <w:rPr>
          <w:spacing w:val="-18"/>
        </w:rPr>
        <w:t> </w:t>
      </w:r>
      <w:r>
        <w:rPr/>
        <w:t>tronco.</w:t>
      </w:r>
    </w:p>
    <w:p>
      <w:pPr>
        <w:pStyle w:val="BodyText"/>
        <w:spacing w:line="360" w:lineRule="auto" w:before="137"/>
        <w:ind w:left="461" w:right="1266" w:hanging="360"/>
      </w:pPr>
      <w:r>
        <w:rPr/>
        <w:drawing>
          <wp:inline distT="0" distB="0" distL="0" distR="0">
            <wp:extent cx="123190" cy="123190"/>
            <wp:effectExtent l="0" t="0" r="0" b="0"/>
            <wp:docPr id="155" name="image6.png" descr=""/>
            <wp:cNvGraphicFramePr>
              <a:graphicFrameLocks noChangeAspect="1"/>
            </wp:cNvGraphicFramePr>
            <a:graphic>
              <a:graphicData uri="http://schemas.openxmlformats.org/drawingml/2006/picture">
                <pic:pic>
                  <pic:nvPicPr>
                    <pic:cNvPr id="15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Lave el pecho y el abdomen con agua y jabón y haga el aseo del ombligo con hisopos.</w:t>
      </w:r>
    </w:p>
    <w:p>
      <w:pPr>
        <w:pStyle w:val="BodyText"/>
        <w:tabs>
          <w:tab w:pos="1860" w:val="left" w:leader="none"/>
          <w:tab w:pos="2764" w:val="left" w:leader="none"/>
          <w:tab w:pos="7381" w:val="left" w:leader="none"/>
        </w:tabs>
        <w:spacing w:line="360" w:lineRule="auto" w:before="2"/>
        <w:ind w:left="461" w:right="1156" w:hanging="360"/>
      </w:pPr>
      <w:r>
        <w:rPr/>
        <w:drawing>
          <wp:inline distT="0" distB="0" distL="0" distR="0">
            <wp:extent cx="123190" cy="123190"/>
            <wp:effectExtent l="0" t="0" r="0" b="0"/>
            <wp:docPr id="157" name="image6.png" descr=""/>
            <wp:cNvGraphicFramePr>
              <a:graphicFrameLocks noChangeAspect="1"/>
            </wp:cNvGraphicFramePr>
            <a:graphic>
              <a:graphicData uri="http://schemas.openxmlformats.org/drawingml/2006/picture">
                <pic:pic>
                  <pic:nvPicPr>
                    <pic:cNvPr id="158"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Coloque al</w:t>
        <w:tab/>
        <w:t>adulto</w:t>
        <w:tab/>
        <w:t>mayor en decúbito lateral, lave</w:t>
      </w:r>
      <w:r>
        <w:rPr>
          <w:spacing w:val="-3"/>
        </w:rPr>
        <w:t> </w:t>
      </w:r>
      <w:r>
        <w:rPr/>
        <w:t>espalda y</w:t>
        <w:tab/>
        <w:t>glúteos,</w:t>
      </w:r>
      <w:r>
        <w:rPr>
          <w:spacing w:val="-8"/>
        </w:rPr>
        <w:t> </w:t>
      </w:r>
      <w:r>
        <w:rPr/>
        <w:t>seque</w:t>
      </w:r>
      <w:r>
        <w:rPr>
          <w:w w:val="99"/>
        </w:rPr>
        <w:t> </w:t>
      </w:r>
      <w:r>
        <w:rPr/>
        <w:t>y haga masaje con lubricante o</w:t>
      </w:r>
      <w:r>
        <w:rPr>
          <w:spacing w:val="-8"/>
        </w:rPr>
        <w:t> </w:t>
      </w:r>
      <w:r>
        <w:rPr/>
        <w:t>crema.</w:t>
      </w:r>
    </w:p>
    <w:p>
      <w:pPr>
        <w:pStyle w:val="BodyText"/>
        <w:spacing w:line="360" w:lineRule="auto" w:before="3"/>
        <w:ind w:left="461" w:right="1485" w:hanging="360"/>
      </w:pPr>
      <w:r>
        <w:rPr/>
        <w:drawing>
          <wp:inline distT="0" distB="0" distL="0" distR="0">
            <wp:extent cx="123190" cy="123191"/>
            <wp:effectExtent l="0" t="0" r="0" b="0"/>
            <wp:docPr id="159" name="image6.png" descr=""/>
            <wp:cNvGraphicFramePr>
              <a:graphicFrameLocks noChangeAspect="1"/>
            </wp:cNvGraphicFramePr>
            <a:graphic>
              <a:graphicData uri="http://schemas.openxmlformats.org/drawingml/2006/picture">
                <pic:pic>
                  <pic:nvPicPr>
                    <pic:cNvPr id="160" name="image6.png"/>
                    <pic:cNvPicPr/>
                  </pic:nvPicPr>
                  <pic:blipFill>
                    <a:blip r:embed="rId10" cstate="print"/>
                    <a:stretch>
                      <a:fillRect/>
                    </a:stretch>
                  </pic:blipFill>
                  <pic:spPr>
                    <a:xfrm>
                      <a:off x="0" y="0"/>
                      <a:ext cx="123190" cy="123191"/>
                    </a:xfrm>
                    <a:prstGeom prst="rect">
                      <a:avLst/>
                    </a:prstGeom>
                  </pic:spPr>
                </pic:pic>
              </a:graphicData>
            </a:graphic>
          </wp:inline>
        </w:drawing>
      </w:r>
      <w:r>
        <w:rPr/>
      </w:r>
      <w:r>
        <w:rPr>
          <w:rFonts w:ascii="Times New Roman" w:hAnsi="Times New Roman"/>
          <w:sz w:val="20"/>
        </w:rPr>
        <w:t>  </w:t>
      </w:r>
      <w:r>
        <w:rPr/>
        <w:t>Coloque al adulto mayor en decúbito dorsal, coloque la ropa de arriba y continúe con el aseo de miembros</w:t>
      </w:r>
      <w:r>
        <w:rPr>
          <w:spacing w:val="-10"/>
        </w:rPr>
        <w:t> </w:t>
      </w:r>
      <w:r>
        <w:rPr/>
        <w:t>Inferiores.</w:t>
      </w:r>
    </w:p>
    <w:p>
      <w:pPr>
        <w:pStyle w:val="BodyText"/>
        <w:spacing w:line="360" w:lineRule="auto" w:before="2"/>
        <w:ind w:left="461" w:right="1485" w:hanging="360"/>
      </w:pPr>
      <w:r>
        <w:rPr/>
        <w:drawing>
          <wp:inline distT="0" distB="0" distL="0" distR="0">
            <wp:extent cx="123190" cy="123189"/>
            <wp:effectExtent l="0" t="0" r="0" b="0"/>
            <wp:docPr id="161" name="image6.png" descr=""/>
            <wp:cNvGraphicFramePr>
              <a:graphicFrameLocks noChangeAspect="1"/>
            </wp:cNvGraphicFramePr>
            <a:graphic>
              <a:graphicData uri="http://schemas.openxmlformats.org/drawingml/2006/picture">
                <pic:pic>
                  <pic:nvPicPr>
                    <pic:cNvPr id="16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Pásele la toallita o compresa para que realice el aseo de sus genitales si puede realizarlo por el</w:t>
      </w:r>
      <w:r>
        <w:rPr>
          <w:spacing w:val="-13"/>
        </w:rPr>
        <w:t> </w:t>
      </w:r>
      <w:r>
        <w:rPr/>
        <w:t>mismo.</w:t>
      </w:r>
    </w:p>
    <w:p>
      <w:pPr>
        <w:pStyle w:val="BodyText"/>
        <w:spacing w:line="360" w:lineRule="auto" w:before="2"/>
        <w:ind w:left="461" w:right="1266" w:hanging="360"/>
      </w:pPr>
      <w:r>
        <w:rPr/>
        <w:drawing>
          <wp:inline distT="0" distB="0" distL="0" distR="0">
            <wp:extent cx="123190" cy="123189"/>
            <wp:effectExtent l="0" t="0" r="0" b="0"/>
            <wp:docPr id="163" name="image6.png" descr=""/>
            <wp:cNvGraphicFramePr>
              <a:graphicFrameLocks noChangeAspect="1"/>
            </wp:cNvGraphicFramePr>
            <a:graphic>
              <a:graphicData uri="http://schemas.openxmlformats.org/drawingml/2006/picture">
                <pic:pic>
                  <pic:nvPicPr>
                    <pic:cNvPr id="164"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Sumerja los pies del usuario en el balde, lávelos y realice el aseo de las uñas después del</w:t>
      </w:r>
      <w:r>
        <w:rPr>
          <w:spacing w:val="-8"/>
        </w:rPr>
        <w:t> </w:t>
      </w:r>
      <w:r>
        <w:rPr/>
        <w:t>baño.</w:t>
      </w:r>
    </w:p>
    <w:p>
      <w:pPr>
        <w:pStyle w:val="BodyText"/>
        <w:rPr>
          <w:sz w:val="20"/>
        </w:rPr>
      </w:pPr>
    </w:p>
    <w:p>
      <w:pPr>
        <w:pStyle w:val="BodyText"/>
        <w:spacing w:before="4"/>
        <w:rPr>
          <w:sz w:val="27"/>
        </w:rPr>
      </w:pPr>
    </w:p>
    <w:p>
      <w:pPr>
        <w:pStyle w:val="BodyText"/>
        <w:spacing w:line="362" w:lineRule="auto" w:before="70"/>
        <w:ind w:left="102" w:right="1165"/>
        <w:jc w:val="both"/>
      </w:pPr>
      <w:r>
        <w:rPr>
          <w:i/>
        </w:rPr>
        <w:t>Higiene parcial: </w:t>
      </w:r>
      <w:r>
        <w:rPr/>
        <w:t>Se le llama higiene parcial a la limpieza o aseo que se realiza a una parte del cuerpo específica, con la finalidad del cuidado de la boca, del oído, del cabello, los pies y genitales, en este caso del adulto mayor.</w:t>
      </w:r>
    </w:p>
    <w:p>
      <w:pPr>
        <w:pStyle w:val="BodyText"/>
        <w:spacing w:line="360" w:lineRule="auto" w:before="201"/>
        <w:ind w:left="461" w:right="1159" w:hanging="360"/>
        <w:jc w:val="both"/>
      </w:pPr>
      <w:r>
        <w:rPr/>
        <w:drawing>
          <wp:inline distT="0" distB="0" distL="0" distR="0">
            <wp:extent cx="123190" cy="123189"/>
            <wp:effectExtent l="0" t="0" r="0" b="0"/>
            <wp:docPr id="165" name="image6.png" descr=""/>
            <wp:cNvGraphicFramePr>
              <a:graphicFrameLocks noChangeAspect="1"/>
            </wp:cNvGraphicFramePr>
            <a:graphic>
              <a:graphicData uri="http://schemas.openxmlformats.org/drawingml/2006/picture">
                <pic:pic>
                  <pic:nvPicPr>
                    <pic:cNvPr id="16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b/>
        </w:rPr>
        <w:t>Cabello </w:t>
      </w:r>
      <w:r>
        <w:rPr/>
        <w:t>Lavar el cabello con champú y masajear el cuero cabelludo limpiará la suciedad, la oleosidad acumulada y las células muertas de la piel. Necesitarás este lavado con mayor o menor frecuencia, según tu tipo de cabello. Colocar acondicionador luego del champú puede facilitar el</w:t>
      </w:r>
      <w:r>
        <w:rPr>
          <w:spacing w:val="-25"/>
        </w:rPr>
        <w:t> </w:t>
      </w:r>
      <w:r>
        <w:rPr/>
        <w:t>peinado.</w:t>
      </w:r>
    </w:p>
    <w:p>
      <w:pPr>
        <w:pStyle w:val="BodyText"/>
        <w:spacing w:line="360" w:lineRule="auto" w:before="5"/>
        <w:ind w:left="461" w:right="1157" w:hanging="360"/>
        <w:jc w:val="both"/>
      </w:pPr>
      <w:r>
        <w:rPr/>
        <w:drawing>
          <wp:inline distT="0" distB="0" distL="0" distR="0">
            <wp:extent cx="123190" cy="123189"/>
            <wp:effectExtent l="0" t="0" r="0" b="0"/>
            <wp:docPr id="167" name="image6.png" descr=""/>
            <wp:cNvGraphicFramePr>
              <a:graphicFrameLocks noChangeAspect="1"/>
            </wp:cNvGraphicFramePr>
            <a:graphic>
              <a:graphicData uri="http://schemas.openxmlformats.org/drawingml/2006/picture">
                <pic:pic>
                  <pic:nvPicPr>
                    <pic:cNvPr id="16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b/>
        </w:rPr>
        <w:t>Manos y pies: </w:t>
      </w:r>
      <w:r>
        <w:rPr/>
        <w:t>Lavar sus manos varias veces por día con agua y jabón pueden ayudar a protegerte del contagio de bacterias y virus. Lavar sus pies al menos una vez por día también es importante para </w:t>
      </w:r>
      <w:r>
        <w:rPr>
          <w:spacing w:val="2"/>
        </w:rPr>
        <w:t>una </w:t>
      </w:r>
      <w:r>
        <w:rPr/>
        <w:t>buena higiene personal. Seca sus pies con cuidado, en especial </w:t>
      </w:r>
      <w:r>
        <w:rPr>
          <w:spacing w:val="2"/>
        </w:rPr>
        <w:t>en </w:t>
      </w:r>
      <w:r>
        <w:rPr/>
        <w:t>la zona entre los dedos, proclive a acumular</w:t>
      </w:r>
      <w:r>
        <w:rPr>
          <w:spacing w:val="-5"/>
        </w:rPr>
        <w:t> </w:t>
      </w:r>
      <w:r>
        <w:rPr/>
        <w:t>bacterias.</w:t>
      </w:r>
    </w:p>
    <w:p>
      <w:pPr>
        <w:pStyle w:val="BodyText"/>
        <w:spacing w:line="360" w:lineRule="auto" w:before="2"/>
        <w:ind w:left="461" w:right="1163" w:hanging="360"/>
        <w:jc w:val="both"/>
      </w:pPr>
      <w:r>
        <w:rPr/>
        <w:drawing>
          <wp:inline distT="0" distB="0" distL="0" distR="0">
            <wp:extent cx="123190" cy="123190"/>
            <wp:effectExtent l="0" t="0" r="0" b="0"/>
            <wp:docPr id="169" name="image6.png" descr=""/>
            <wp:cNvGraphicFramePr>
              <a:graphicFrameLocks noChangeAspect="1"/>
            </wp:cNvGraphicFramePr>
            <a:graphic>
              <a:graphicData uri="http://schemas.openxmlformats.org/drawingml/2006/picture">
                <pic:pic>
                  <pic:nvPicPr>
                    <pic:cNvPr id="17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b/>
        </w:rPr>
        <w:t>Higiene bucal </w:t>
      </w:r>
      <w:r>
        <w:rPr/>
        <w:t>Una buena higiene bucal incluye el cepillado de dientes dos veces</w:t>
      </w:r>
      <w:r>
        <w:rPr>
          <w:spacing w:val="46"/>
        </w:rPr>
        <w:t> </w:t>
      </w:r>
      <w:r>
        <w:rPr/>
        <w:t>por</w:t>
      </w:r>
      <w:r>
        <w:rPr>
          <w:spacing w:val="45"/>
        </w:rPr>
        <w:t> </w:t>
      </w:r>
      <w:r>
        <w:rPr/>
        <w:t>día,</w:t>
      </w:r>
      <w:r>
        <w:rPr>
          <w:spacing w:val="44"/>
        </w:rPr>
        <w:t> </w:t>
      </w:r>
      <w:r>
        <w:rPr/>
        <w:t>y</w:t>
      </w:r>
      <w:r>
        <w:rPr>
          <w:spacing w:val="44"/>
        </w:rPr>
        <w:t> </w:t>
      </w:r>
      <w:r>
        <w:rPr/>
        <w:t>pasar</w:t>
      </w:r>
      <w:r>
        <w:rPr>
          <w:spacing w:val="45"/>
        </w:rPr>
        <w:t> </w:t>
      </w:r>
      <w:r>
        <w:rPr/>
        <w:t>el</w:t>
      </w:r>
      <w:r>
        <w:rPr>
          <w:spacing w:val="46"/>
        </w:rPr>
        <w:t> </w:t>
      </w:r>
      <w:r>
        <w:rPr/>
        <w:t>hilo</w:t>
      </w:r>
      <w:r>
        <w:rPr>
          <w:spacing w:val="45"/>
        </w:rPr>
        <w:t> </w:t>
      </w:r>
      <w:r>
        <w:rPr/>
        <w:t>dental</w:t>
      </w:r>
      <w:r>
        <w:rPr>
          <w:spacing w:val="43"/>
        </w:rPr>
        <w:t> </w:t>
      </w:r>
      <w:r>
        <w:rPr/>
        <w:t>al</w:t>
      </w:r>
      <w:r>
        <w:rPr>
          <w:spacing w:val="43"/>
        </w:rPr>
        <w:t> </w:t>
      </w:r>
      <w:r>
        <w:rPr/>
        <w:t>menos</w:t>
      </w:r>
      <w:r>
        <w:rPr>
          <w:spacing w:val="44"/>
        </w:rPr>
        <w:t> </w:t>
      </w:r>
      <w:r>
        <w:rPr/>
        <w:t>una</w:t>
      </w:r>
      <w:r>
        <w:rPr>
          <w:spacing w:val="47"/>
        </w:rPr>
        <w:t> </w:t>
      </w:r>
      <w:r>
        <w:rPr/>
        <w:t>vez,</w:t>
      </w:r>
      <w:r>
        <w:rPr>
          <w:spacing w:val="47"/>
        </w:rPr>
        <w:t> </w:t>
      </w:r>
      <w:r>
        <w:rPr/>
        <w:t>de</w:t>
      </w:r>
      <w:r>
        <w:rPr>
          <w:spacing w:val="44"/>
        </w:rPr>
        <w:t> </w:t>
      </w:r>
      <w:r>
        <w:rPr/>
        <w:t>acuerdo</w:t>
      </w:r>
      <w:r>
        <w:rPr>
          <w:spacing w:val="45"/>
        </w:rPr>
        <w:t> </w:t>
      </w:r>
      <w:r>
        <w:rPr/>
        <w:t>con</w:t>
      </w:r>
      <w:r>
        <w:rPr>
          <w:spacing w:val="45"/>
        </w:rPr>
        <w:t> </w:t>
      </w:r>
      <w:r>
        <w:rPr/>
        <w:t>la</w:t>
      </w:r>
    </w:p>
    <w:p>
      <w:pPr>
        <w:spacing w:after="0" w:line="360" w:lineRule="auto"/>
        <w:jc w:val="both"/>
        <w:sectPr>
          <w:pgSz w:w="12240" w:h="15840"/>
          <w:pgMar w:top="1360" w:bottom="280" w:left="1600" w:right="540"/>
        </w:sectPr>
      </w:pPr>
    </w:p>
    <w:p>
      <w:pPr>
        <w:pStyle w:val="BodyText"/>
        <w:spacing w:line="360" w:lineRule="auto" w:before="56"/>
        <w:ind w:left="461" w:right="1159"/>
        <w:jc w:val="both"/>
      </w:pPr>
      <w:r>
        <w:rPr/>
        <w:pict>
          <v:group style="position:absolute;margin-left:559.849976pt;margin-top:90.875839pt;width:19.2pt;height:19.2pt;mso-position-horizontal-relative:page;mso-position-vertical-relative:paragraph;z-index:2728"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32</w:t>
                    </w:r>
                  </w:p>
                </w:txbxContent>
              </v:textbox>
              <w10:wrap type="none"/>
            </v:shape>
            <w10:wrap type="none"/>
          </v:group>
        </w:pict>
      </w:r>
      <w:r>
        <w:rPr/>
        <w:t>American Dental Association (ADA). Mantener la limpieza de los dientes ayuda a desechar la placa bacteriana y las partículas de alimentos que pueden provocar el deterioro de los dientes y la enfermedad periodontal. La ADA (American Dental Association) recomienda exámenes dentales y limpiezas regulares con el fin de ayudar a mantener dientes y encías saludables.</w:t>
      </w:r>
    </w:p>
    <w:p>
      <w:pPr>
        <w:pStyle w:val="BodyText"/>
      </w:pPr>
    </w:p>
    <w:p>
      <w:pPr>
        <w:pStyle w:val="BodyText"/>
        <w:spacing w:before="7"/>
        <w:rPr>
          <w:sz w:val="29"/>
        </w:rPr>
      </w:pPr>
    </w:p>
    <w:p>
      <w:pPr>
        <w:pStyle w:val="ListParagraph"/>
        <w:numPr>
          <w:ilvl w:val="1"/>
          <w:numId w:val="14"/>
        </w:numPr>
        <w:tabs>
          <w:tab w:pos="505" w:val="left" w:leader="none"/>
        </w:tabs>
        <w:spacing w:line="240" w:lineRule="auto" w:before="0" w:after="0"/>
        <w:ind w:left="504" w:right="0" w:hanging="402"/>
        <w:jc w:val="left"/>
        <w:rPr>
          <w:sz w:val="24"/>
        </w:rPr>
      </w:pPr>
      <w:r>
        <w:rPr>
          <w:sz w:val="24"/>
        </w:rPr>
        <w:t>FACTORES DE RIESGO DURANTE EL</w:t>
      </w:r>
      <w:r>
        <w:rPr>
          <w:spacing w:val="-14"/>
          <w:sz w:val="24"/>
        </w:rPr>
        <w:t> </w:t>
      </w:r>
      <w:r>
        <w:rPr>
          <w:sz w:val="24"/>
        </w:rPr>
        <w:t>BAÑO</w:t>
      </w:r>
    </w:p>
    <w:p>
      <w:pPr>
        <w:pStyle w:val="BodyText"/>
        <w:spacing w:before="4"/>
        <w:rPr>
          <w:sz w:val="29"/>
        </w:rPr>
      </w:pPr>
    </w:p>
    <w:p>
      <w:pPr>
        <w:pStyle w:val="BodyText"/>
        <w:spacing w:line="360" w:lineRule="auto" w:before="1"/>
        <w:ind w:left="102" w:right="1266"/>
      </w:pPr>
      <w:r>
        <w:rPr/>
        <w:t>A continuación se dará a conocer algunos factores de riesgo que son potenciales durante el baño dentro del hogar, más aun para el adulto  mayor. (Alvares, 2009)</w:t>
      </w:r>
    </w:p>
    <w:p>
      <w:pPr>
        <w:pStyle w:val="BodyText"/>
        <w:spacing w:before="204"/>
        <w:ind w:left="102" w:right="1485"/>
      </w:pPr>
      <w:r>
        <w:rPr/>
        <w:t>ILUMINACION:</w:t>
      </w:r>
    </w:p>
    <w:p>
      <w:pPr>
        <w:pStyle w:val="BodyText"/>
        <w:spacing w:before="4"/>
        <w:rPr>
          <w:sz w:val="29"/>
        </w:rPr>
      </w:pPr>
    </w:p>
    <w:p>
      <w:pPr>
        <w:pStyle w:val="BodyText"/>
        <w:spacing w:line="360" w:lineRule="auto" w:before="1"/>
        <w:ind w:left="101" w:right="6725"/>
      </w:pPr>
      <w:r>
        <w:rPr/>
        <w:drawing>
          <wp:inline distT="0" distB="0" distL="0" distR="0">
            <wp:extent cx="123190" cy="123825"/>
            <wp:effectExtent l="0" t="0" r="0" b="0"/>
            <wp:docPr id="171" name="image6.png" descr=""/>
            <wp:cNvGraphicFramePr>
              <a:graphicFrameLocks noChangeAspect="1"/>
            </wp:cNvGraphicFramePr>
            <a:graphic>
              <a:graphicData uri="http://schemas.openxmlformats.org/drawingml/2006/picture">
                <pic:pic>
                  <pic:nvPicPr>
                    <pic:cNvPr id="17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-Interruptores</w:t>
      </w:r>
      <w:r>
        <w:rPr>
          <w:spacing w:val="-9"/>
        </w:rPr>
        <w:t> </w:t>
      </w:r>
      <w:r>
        <w:rPr/>
        <w:t>inaccesibles</w:t>
      </w:r>
      <w:r>
        <w:rPr>
          <w:w w:val="99"/>
        </w:rPr>
        <w:t> </w:t>
      </w:r>
      <w:r>
        <w:rPr>
          <w:w w:val="99"/>
        </w:rPr>
        <w:drawing>
          <wp:inline distT="0" distB="0" distL="0" distR="0">
            <wp:extent cx="123190" cy="123189"/>
            <wp:effectExtent l="0" t="0" r="0" b="0"/>
            <wp:docPr id="173" name="image6.png" descr=""/>
            <wp:cNvGraphicFramePr>
              <a:graphicFrameLocks noChangeAspect="1"/>
            </wp:cNvGraphicFramePr>
            <a:graphic>
              <a:graphicData uri="http://schemas.openxmlformats.org/drawingml/2006/picture">
                <pic:pic>
                  <pic:nvPicPr>
                    <pic:cNvPr id="174" name="image6.png"/>
                    <pic:cNvPicPr/>
                  </pic:nvPicPr>
                  <pic:blipFill>
                    <a:blip r:embed="rId10" cstate="print"/>
                    <a:stretch>
                      <a:fillRect/>
                    </a:stretch>
                  </pic:blipFill>
                  <pic:spPr>
                    <a:xfrm>
                      <a:off x="0" y="0"/>
                      <a:ext cx="123190" cy="123189"/>
                    </a:xfrm>
                    <a:prstGeom prst="rect">
                      <a:avLst/>
                    </a:prstGeom>
                  </pic:spPr>
                </pic:pic>
              </a:graphicData>
            </a:graphic>
          </wp:inline>
        </w:drawing>
      </w:r>
      <w:r>
        <w:rPr>
          <w:w w:val="99"/>
        </w:rPr>
      </w:r>
      <w:r>
        <w:rPr>
          <w:rFonts w:ascii="Times New Roman"/>
          <w:w w:val="99"/>
        </w:rPr>
        <w:t>  </w:t>
      </w:r>
      <w:r>
        <w:rPr/>
        <w:t>-Poca</w:t>
      </w:r>
      <w:r>
        <w:rPr>
          <w:spacing w:val="-2"/>
        </w:rPr>
        <w:t> </w:t>
      </w:r>
      <w:r>
        <w:rPr/>
        <w:t>luz</w:t>
      </w:r>
    </w:p>
    <w:p>
      <w:pPr>
        <w:pStyle w:val="BodyText"/>
        <w:spacing w:line="360" w:lineRule="auto" w:before="2"/>
        <w:ind w:left="101" w:right="5874"/>
      </w:pPr>
      <w:r>
        <w:rPr/>
        <w:drawing>
          <wp:inline distT="0" distB="0" distL="0" distR="0">
            <wp:extent cx="123190" cy="123825"/>
            <wp:effectExtent l="0" t="0" r="0" b="0"/>
            <wp:docPr id="175" name="image6.png" descr=""/>
            <wp:cNvGraphicFramePr>
              <a:graphicFrameLocks noChangeAspect="1"/>
            </wp:cNvGraphicFramePr>
            <a:graphic>
              <a:graphicData uri="http://schemas.openxmlformats.org/drawingml/2006/picture">
                <pic:pic>
                  <pic:nvPicPr>
                    <pic:cNvPr id="17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-Demasiado</w:t>
      </w:r>
      <w:r>
        <w:rPr>
          <w:spacing w:val="-5"/>
        </w:rPr>
        <w:t> </w:t>
      </w:r>
      <w:r>
        <w:rPr/>
        <w:t>directa,</w:t>
      </w:r>
      <w:r>
        <w:rPr>
          <w:spacing w:val="-7"/>
        </w:rPr>
        <w:t> </w:t>
      </w:r>
      <w:r>
        <w:rPr/>
        <w:t>deslumbrante</w:t>
      </w:r>
      <w:r>
        <w:rPr>
          <w:w w:val="99"/>
        </w:rPr>
        <w:t> </w:t>
      </w:r>
      <w:r>
        <w:rPr>
          <w:w w:val="99"/>
        </w:rPr>
        <w:drawing>
          <wp:inline distT="0" distB="0" distL="0" distR="0">
            <wp:extent cx="123190" cy="123825"/>
            <wp:effectExtent l="0" t="0" r="0" b="0"/>
            <wp:docPr id="177" name="image6.png" descr=""/>
            <wp:cNvGraphicFramePr>
              <a:graphicFrameLocks noChangeAspect="1"/>
            </wp:cNvGraphicFramePr>
            <a:graphic>
              <a:graphicData uri="http://schemas.openxmlformats.org/drawingml/2006/picture">
                <pic:pic>
                  <pic:nvPicPr>
                    <pic:cNvPr id="178"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w w:val="99"/>
        </w:rPr>
        <w:t>  </w:t>
      </w:r>
      <w:r>
        <w:rPr/>
        <w:t>-Instalarlos en las</w:t>
      </w:r>
      <w:r>
        <w:rPr>
          <w:spacing w:val="-7"/>
        </w:rPr>
        <w:t> </w:t>
      </w:r>
      <w:r>
        <w:rPr/>
        <w:t>entradas</w:t>
      </w:r>
    </w:p>
    <w:p>
      <w:pPr>
        <w:pStyle w:val="BodyText"/>
        <w:spacing w:line="360" w:lineRule="auto" w:before="5"/>
        <w:ind w:left="101" w:right="5443"/>
      </w:pPr>
      <w:r>
        <w:rPr/>
        <w:drawing>
          <wp:inline distT="0" distB="0" distL="0" distR="0">
            <wp:extent cx="123190" cy="123825"/>
            <wp:effectExtent l="0" t="0" r="0" b="0"/>
            <wp:docPr id="179" name="image6.png" descr=""/>
            <wp:cNvGraphicFramePr>
              <a:graphicFrameLocks noChangeAspect="1"/>
            </wp:cNvGraphicFramePr>
            <a:graphic>
              <a:graphicData uri="http://schemas.openxmlformats.org/drawingml/2006/picture">
                <pic:pic>
                  <pic:nvPicPr>
                    <pic:cNvPr id="18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-Iluminación amplia en todas</w:t>
      </w:r>
      <w:r>
        <w:rPr>
          <w:spacing w:val="-7"/>
        </w:rPr>
        <w:t> </w:t>
      </w:r>
      <w:r>
        <w:rPr/>
        <w:t>las</w:t>
      </w:r>
      <w:r>
        <w:rPr>
          <w:spacing w:val="-1"/>
        </w:rPr>
        <w:t> </w:t>
      </w:r>
      <w:r>
        <w:rPr/>
        <w:t>áreas </w:t>
      </w:r>
      <w:r>
        <w:rPr/>
        <w:drawing>
          <wp:inline distT="0" distB="0" distL="0" distR="0">
            <wp:extent cx="123190" cy="123825"/>
            <wp:effectExtent l="0" t="0" r="0" b="0"/>
            <wp:docPr id="181" name="image6.png" descr=""/>
            <wp:cNvGraphicFramePr>
              <a:graphicFrameLocks noChangeAspect="1"/>
            </wp:cNvGraphicFramePr>
            <a:graphic>
              <a:graphicData uri="http://schemas.openxmlformats.org/drawingml/2006/picture">
                <pic:pic>
                  <pic:nvPicPr>
                    <pic:cNvPr id="18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rPr>
        <w:t>  </w:t>
      </w:r>
      <w:r>
        <w:rPr/>
        <w:t>extra entre dormitorio y cuarto de</w:t>
      </w:r>
      <w:r>
        <w:rPr>
          <w:spacing w:val="-17"/>
        </w:rPr>
        <w:t> </w:t>
      </w:r>
      <w:r>
        <w:rPr/>
        <w:t>baño</w:t>
      </w:r>
    </w:p>
    <w:p>
      <w:pPr>
        <w:pStyle w:val="BodyText"/>
        <w:spacing w:line="535" w:lineRule="auto" w:before="5"/>
        <w:ind w:left="102" w:right="2893" w:hanging="1"/>
      </w:pPr>
      <w:r>
        <w:rPr/>
        <w:drawing>
          <wp:inline distT="0" distB="0" distL="0" distR="0">
            <wp:extent cx="123190" cy="123825"/>
            <wp:effectExtent l="0" t="0" r="0" b="0"/>
            <wp:docPr id="183" name="image6.png" descr=""/>
            <wp:cNvGraphicFramePr>
              <a:graphicFrameLocks noChangeAspect="1"/>
            </wp:cNvGraphicFramePr>
            <a:graphic>
              <a:graphicData uri="http://schemas.openxmlformats.org/drawingml/2006/picture">
                <pic:pic>
                  <pic:nvPicPr>
                    <pic:cNvPr id="18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-Iluminación indirecta, pantallas translúcidas, bombillas opacas SUELOS</w:t>
      </w:r>
    </w:p>
    <w:p>
      <w:pPr>
        <w:pStyle w:val="BodyText"/>
        <w:spacing w:line="360" w:lineRule="auto" w:before="8"/>
        <w:ind w:left="101" w:right="3847"/>
      </w:pPr>
      <w:r>
        <w:rPr/>
        <w:drawing>
          <wp:inline distT="0" distB="0" distL="0" distR="0">
            <wp:extent cx="123190" cy="123825"/>
            <wp:effectExtent l="0" t="0" r="0" b="0"/>
            <wp:docPr id="185" name="image6.png" descr=""/>
            <wp:cNvGraphicFramePr>
              <a:graphicFrameLocks noChangeAspect="1"/>
            </wp:cNvGraphicFramePr>
            <a:graphic>
              <a:graphicData uri="http://schemas.openxmlformats.org/drawingml/2006/picture">
                <pic:pic>
                  <pic:nvPicPr>
                    <pic:cNvPr id="18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-Alfombras, felpudos gastados,</w:t>
      </w:r>
      <w:r>
        <w:rPr>
          <w:spacing w:val="-15"/>
        </w:rPr>
        <w:t> </w:t>
      </w:r>
      <w:r>
        <w:rPr/>
        <w:t>deslizantes</w:t>
      </w:r>
      <w:r>
        <w:rPr>
          <w:spacing w:val="-4"/>
        </w:rPr>
        <w:t> </w:t>
      </w:r>
      <w:r>
        <w:rPr/>
        <w:t>levantados </w:t>
      </w:r>
      <w:r>
        <w:rPr/>
        <w:drawing>
          <wp:inline distT="0" distB="0" distL="0" distR="0">
            <wp:extent cx="123190" cy="123189"/>
            <wp:effectExtent l="0" t="0" r="0" b="0"/>
            <wp:docPr id="187" name="image6.png" descr=""/>
            <wp:cNvGraphicFramePr>
              <a:graphicFrameLocks noChangeAspect="1"/>
            </wp:cNvGraphicFramePr>
            <a:graphic>
              <a:graphicData uri="http://schemas.openxmlformats.org/drawingml/2006/picture">
                <pic:pic>
                  <pic:nvPicPr>
                    <pic:cNvPr id="18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rPr>
        <w:t>  </w:t>
      </w:r>
      <w:r>
        <w:rPr/>
        <w:t>-Suelos</w:t>
      </w:r>
      <w:r>
        <w:rPr>
          <w:spacing w:val="-7"/>
        </w:rPr>
        <w:t> </w:t>
      </w:r>
      <w:r>
        <w:rPr/>
        <w:t>encerados</w:t>
      </w:r>
    </w:p>
    <w:p>
      <w:pPr>
        <w:pStyle w:val="BodyText"/>
        <w:spacing w:before="5"/>
        <w:ind w:left="101" w:right="1485"/>
      </w:pPr>
      <w:r>
        <w:rPr/>
        <w:drawing>
          <wp:inline distT="0" distB="0" distL="0" distR="0">
            <wp:extent cx="123190" cy="123825"/>
            <wp:effectExtent l="0" t="0" r="0" b="0"/>
            <wp:docPr id="189" name="image6.png" descr=""/>
            <wp:cNvGraphicFramePr>
              <a:graphicFrameLocks noChangeAspect="1"/>
            </wp:cNvGraphicFramePr>
            <a:graphic>
              <a:graphicData uri="http://schemas.openxmlformats.org/drawingml/2006/picture">
                <pic:pic>
                  <pic:nvPicPr>
                    <pic:cNvPr id="19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-Suelo</w:t>
      </w:r>
      <w:r>
        <w:rPr>
          <w:spacing w:val="-5"/>
        </w:rPr>
        <w:t> </w:t>
      </w:r>
      <w:r>
        <w:rPr/>
        <w:t>mojado</w:t>
      </w:r>
    </w:p>
    <w:p>
      <w:pPr>
        <w:pStyle w:val="BodyText"/>
        <w:spacing w:line="360" w:lineRule="auto" w:before="137"/>
        <w:ind w:left="101" w:right="7348"/>
      </w:pPr>
      <w:r>
        <w:rPr/>
        <w:drawing>
          <wp:inline distT="0" distB="0" distL="0" distR="0">
            <wp:extent cx="123190" cy="123189"/>
            <wp:effectExtent l="0" t="0" r="0" b="0"/>
            <wp:docPr id="191" name="image6.png" descr=""/>
            <wp:cNvGraphicFramePr>
              <a:graphicFrameLocks noChangeAspect="1"/>
            </wp:cNvGraphicFramePr>
            <a:graphic>
              <a:graphicData uri="http://schemas.openxmlformats.org/drawingml/2006/picture">
                <pic:pic>
                  <pic:nvPicPr>
                    <pic:cNvPr id="19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-Objetos a</w:t>
      </w:r>
      <w:r>
        <w:rPr>
          <w:spacing w:val="-4"/>
        </w:rPr>
        <w:t> </w:t>
      </w:r>
      <w:r>
        <w:rPr/>
        <w:t>nivel</w:t>
      </w:r>
      <w:r>
        <w:rPr>
          <w:spacing w:val="-1"/>
        </w:rPr>
        <w:t> </w:t>
      </w:r>
      <w:r>
        <w:rPr/>
        <w:t>bajo</w:t>
      </w:r>
      <w:r>
        <w:rPr>
          <w:w w:val="99"/>
        </w:rPr>
        <w:t> </w:t>
      </w:r>
      <w:r>
        <w:rPr>
          <w:w w:val="99"/>
        </w:rPr>
        <w:drawing>
          <wp:inline distT="0" distB="0" distL="0" distR="0">
            <wp:extent cx="123190" cy="123825"/>
            <wp:effectExtent l="0" t="0" r="0" b="0"/>
            <wp:docPr id="193" name="image6.png" descr=""/>
            <wp:cNvGraphicFramePr>
              <a:graphicFrameLocks noChangeAspect="1"/>
            </wp:cNvGraphicFramePr>
            <a:graphic>
              <a:graphicData uri="http://schemas.openxmlformats.org/drawingml/2006/picture">
                <pic:pic>
                  <pic:nvPicPr>
                    <pic:cNvPr id="194"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w w:val="99"/>
        </w:rPr>
        <w:t>  </w:t>
      </w:r>
      <w:r>
        <w:rPr/>
        <w:t>-Repare o</w:t>
      </w:r>
      <w:r>
        <w:rPr>
          <w:spacing w:val="-3"/>
        </w:rPr>
        <w:t> </w:t>
      </w:r>
      <w:r>
        <w:rPr/>
        <w:t>sustituya</w:t>
      </w:r>
    </w:p>
    <w:p>
      <w:pPr>
        <w:pStyle w:val="BodyText"/>
        <w:spacing w:before="3"/>
        <w:ind w:left="101" w:right="1485"/>
      </w:pPr>
      <w:r>
        <w:rPr/>
        <w:drawing>
          <wp:inline distT="0" distB="0" distL="0" distR="0">
            <wp:extent cx="123190" cy="123189"/>
            <wp:effectExtent l="0" t="0" r="0" b="0"/>
            <wp:docPr id="195" name="image6.png" descr=""/>
            <wp:cNvGraphicFramePr>
              <a:graphicFrameLocks noChangeAspect="1"/>
            </wp:cNvGraphicFramePr>
            <a:graphic>
              <a:graphicData uri="http://schemas.openxmlformats.org/drawingml/2006/picture">
                <pic:pic>
                  <pic:nvPicPr>
                    <pic:cNvPr id="19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-Topes antideslizantes, tachuelas pegar los bordes, evitar</w:t>
      </w:r>
      <w:r>
        <w:rPr>
          <w:spacing w:val="-26"/>
        </w:rPr>
        <w:t> </w:t>
      </w:r>
      <w:r>
        <w:rPr/>
        <w:t>arrugas</w:t>
      </w:r>
    </w:p>
    <w:p>
      <w:pPr>
        <w:pStyle w:val="BodyText"/>
        <w:tabs>
          <w:tab w:pos="1073" w:val="left" w:leader="none"/>
          <w:tab w:pos="2036" w:val="left" w:leader="none"/>
          <w:tab w:pos="3930" w:val="left" w:leader="none"/>
          <w:tab w:pos="4623" w:val="left" w:leader="none"/>
          <w:tab w:pos="6382" w:val="left" w:leader="none"/>
          <w:tab w:pos="7113" w:val="left" w:leader="none"/>
          <w:tab w:pos="8271" w:val="left" w:leader="none"/>
        </w:tabs>
        <w:spacing w:line="360" w:lineRule="auto" w:before="137"/>
        <w:ind w:left="461" w:right="1160" w:hanging="360"/>
      </w:pPr>
      <w:r>
        <w:rPr/>
        <w:drawing>
          <wp:inline distT="0" distB="0" distL="0" distR="0">
            <wp:extent cx="123190" cy="123189"/>
            <wp:effectExtent l="0" t="0" r="0" b="0"/>
            <wp:docPr id="197" name="image6.png" descr=""/>
            <wp:cNvGraphicFramePr>
              <a:graphicFrameLocks noChangeAspect="1"/>
            </wp:cNvGraphicFramePr>
            <a:graphic>
              <a:graphicData uri="http://schemas.openxmlformats.org/drawingml/2006/picture">
                <pic:pic>
                  <pic:nvPicPr>
                    <pic:cNvPr id="19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-No</w:t>
        <w:tab/>
        <w:t>encere</w:t>
        <w:tab/>
        <w:t>excesivamente,</w:t>
        <w:tab/>
        <w:t>cera</w:t>
        <w:tab/>
        <w:t>antideslizante,</w:t>
        <w:tab/>
        <w:t>brillo</w:t>
        <w:tab/>
        <w:t>excesivo</w:t>
        <w:tab/>
      </w:r>
      <w:r>
        <w:rPr>
          <w:spacing w:val="-1"/>
        </w:rPr>
        <w:t>puede </w:t>
      </w:r>
      <w:r>
        <w:rPr/>
        <w:t>deslumbrar</w:t>
      </w:r>
    </w:p>
    <w:p>
      <w:pPr>
        <w:pStyle w:val="BodyText"/>
        <w:spacing w:before="2"/>
        <w:ind w:left="101" w:right="1485"/>
      </w:pPr>
      <w:r>
        <w:rPr/>
        <w:drawing>
          <wp:inline distT="0" distB="0" distL="0" distR="0">
            <wp:extent cx="123190" cy="123190"/>
            <wp:effectExtent l="0" t="0" r="0" b="0"/>
            <wp:docPr id="199" name="image6.png" descr=""/>
            <wp:cNvGraphicFramePr>
              <a:graphicFrameLocks noChangeAspect="1"/>
            </wp:cNvGraphicFramePr>
            <a:graphic>
              <a:graphicData uri="http://schemas.openxmlformats.org/drawingml/2006/picture">
                <pic:pic>
                  <pic:nvPicPr>
                    <pic:cNvPr id="20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-Evite andar sobre suelo recién</w:t>
      </w:r>
      <w:r>
        <w:rPr>
          <w:spacing w:val="-13"/>
        </w:rPr>
        <w:t> </w:t>
      </w:r>
      <w:r>
        <w:rPr/>
        <w:t>fregado</w:t>
      </w:r>
    </w:p>
    <w:p>
      <w:pPr>
        <w:spacing w:after="0"/>
        <w:sectPr>
          <w:pgSz w:w="12240" w:h="15840"/>
          <w:pgMar w:top="1360" w:bottom="280" w:left="1600" w:right="540"/>
        </w:sectPr>
      </w:pPr>
    </w:p>
    <w:p>
      <w:pPr>
        <w:pStyle w:val="BodyText"/>
        <w:spacing w:before="56"/>
        <w:ind w:left="102" w:right="1485"/>
      </w:pPr>
      <w:r>
        <w:rPr/>
        <w:t>CUARTO DE BAÑO:</w:t>
      </w:r>
    </w:p>
    <w:p>
      <w:pPr>
        <w:pStyle w:val="BodyText"/>
        <w:spacing w:before="5"/>
        <w:rPr>
          <w:sz w:val="23"/>
        </w:rPr>
      </w:pPr>
    </w:p>
    <w:p>
      <w:pPr>
        <w:pStyle w:val="BodyText"/>
        <w:spacing w:line="360" w:lineRule="auto" w:before="69"/>
        <w:ind w:left="101" w:right="6953"/>
      </w:pPr>
      <w:r>
        <w:rPr/>
        <w:drawing>
          <wp:inline distT="0" distB="0" distL="0" distR="0">
            <wp:extent cx="123190" cy="123190"/>
            <wp:effectExtent l="0" t="0" r="0" b="0"/>
            <wp:docPr id="201" name="image6.png" descr=""/>
            <wp:cNvGraphicFramePr>
              <a:graphicFrameLocks noChangeAspect="1"/>
            </wp:cNvGraphicFramePr>
            <a:graphic>
              <a:graphicData uri="http://schemas.openxmlformats.org/drawingml/2006/picture">
                <pic:pic>
                  <pic:nvPicPr>
                    <pic:cNvPr id="202"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-Inodoro de</w:t>
      </w:r>
      <w:r>
        <w:rPr>
          <w:spacing w:val="-7"/>
        </w:rPr>
        <w:t> </w:t>
      </w:r>
      <w:r>
        <w:rPr/>
        <w:t>asiento</w:t>
      </w:r>
      <w:r>
        <w:rPr>
          <w:spacing w:val="-4"/>
        </w:rPr>
        <w:t> </w:t>
      </w:r>
      <w:r>
        <w:rPr/>
        <w:t>bajo</w:t>
      </w:r>
      <w:r>
        <w:rPr>
          <w:w w:val="99"/>
        </w:rPr>
        <w:t> </w:t>
      </w:r>
      <w:r>
        <w:rPr>
          <w:w w:val="99"/>
        </w:rPr>
        <w:drawing>
          <wp:inline distT="0" distB="0" distL="0" distR="0">
            <wp:extent cx="123190" cy="123825"/>
            <wp:effectExtent l="0" t="0" r="0" b="0"/>
            <wp:docPr id="203" name="image6.png" descr=""/>
            <wp:cNvGraphicFramePr>
              <a:graphicFrameLocks noChangeAspect="1"/>
            </wp:cNvGraphicFramePr>
            <a:graphic>
              <a:graphicData uri="http://schemas.openxmlformats.org/drawingml/2006/picture">
                <pic:pic>
                  <pic:nvPicPr>
                    <pic:cNvPr id="204"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w w:val="99"/>
        </w:rPr>
        <w:t>  </w:t>
      </w:r>
      <w:r>
        <w:rPr/>
        <w:t>-Falta de</w:t>
      </w:r>
      <w:r>
        <w:rPr>
          <w:spacing w:val="-6"/>
        </w:rPr>
        <w:t> </w:t>
      </w:r>
      <w:r>
        <w:rPr/>
        <w:t>apoyos</w:t>
      </w:r>
    </w:p>
    <w:p>
      <w:pPr>
        <w:pStyle w:val="BodyText"/>
        <w:spacing w:before="5"/>
        <w:ind w:left="101"/>
        <w:jc w:val="both"/>
      </w:pPr>
      <w:r>
        <w:rPr/>
        <w:pict>
          <v:group style="position:absolute;margin-left:559.849976pt;margin-top:16.185888pt;width:19.2pt;height:19.2pt;mso-position-horizontal-relative:page;mso-position-vertical-relative:paragraph;z-index:2776" coordorigin="11197,324" coordsize="384,384">
            <v:shape style="position:absolute;left:11197;top:324;width:384;height:384" type="#_x0000_t75" stroked="false">
              <v:imagedata r:id="rId7" o:title=""/>
            </v:shape>
            <v:shape style="position:absolute;left:11197;top:3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33</w:t>
                    </w:r>
                  </w:p>
                </w:txbxContent>
              </v:textbox>
              <w10:wrap type="none"/>
            </v:shape>
            <w10:wrap type="none"/>
          </v:group>
        </w:pict>
      </w:r>
      <w:r>
        <w:rPr/>
        <w:drawing>
          <wp:inline distT="0" distB="0" distL="0" distR="0">
            <wp:extent cx="123190" cy="123190"/>
            <wp:effectExtent l="0" t="0" r="0" b="0"/>
            <wp:docPr id="205" name="image6.png" descr=""/>
            <wp:cNvGraphicFramePr>
              <a:graphicFrameLocks noChangeAspect="1"/>
            </wp:cNvGraphicFramePr>
            <a:graphic>
              <a:graphicData uri="http://schemas.openxmlformats.org/drawingml/2006/picture">
                <pic:pic>
                  <pic:nvPicPr>
                    <pic:cNvPr id="20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-Falta de</w:t>
      </w:r>
      <w:r>
        <w:rPr>
          <w:spacing w:val="-4"/>
        </w:rPr>
        <w:t> </w:t>
      </w:r>
      <w:r>
        <w:rPr/>
        <w:t>timbre</w:t>
      </w:r>
    </w:p>
    <w:p>
      <w:pPr>
        <w:pStyle w:val="BodyText"/>
        <w:spacing w:line="362" w:lineRule="auto" w:before="136"/>
        <w:ind w:left="101" w:right="6057"/>
      </w:pPr>
      <w:r>
        <w:rPr/>
        <w:drawing>
          <wp:inline distT="0" distB="0" distL="0" distR="0">
            <wp:extent cx="123190" cy="123825"/>
            <wp:effectExtent l="0" t="0" r="0" b="0"/>
            <wp:docPr id="207" name="image6.png" descr=""/>
            <wp:cNvGraphicFramePr>
              <a:graphicFrameLocks noChangeAspect="1"/>
            </wp:cNvGraphicFramePr>
            <a:graphic>
              <a:graphicData uri="http://schemas.openxmlformats.org/drawingml/2006/picture">
                <pic:pic>
                  <pic:nvPicPr>
                    <pic:cNvPr id="20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-Recinto</w:t>
      </w:r>
      <w:r>
        <w:rPr>
          <w:spacing w:val="-4"/>
        </w:rPr>
        <w:t> </w:t>
      </w:r>
      <w:r>
        <w:rPr/>
        <w:t>baño-ducha</w:t>
      </w:r>
      <w:r>
        <w:rPr>
          <w:spacing w:val="-5"/>
        </w:rPr>
        <w:t> </w:t>
      </w:r>
      <w:r>
        <w:rPr/>
        <w:t>inaccesible</w:t>
      </w:r>
      <w:r>
        <w:rPr>
          <w:w w:val="99"/>
        </w:rPr>
        <w:t> </w:t>
      </w:r>
      <w:r>
        <w:rPr>
          <w:w w:val="99"/>
        </w:rPr>
        <w:drawing>
          <wp:inline distT="0" distB="0" distL="0" distR="0">
            <wp:extent cx="123190" cy="123190"/>
            <wp:effectExtent l="0" t="0" r="0" b="0"/>
            <wp:docPr id="209" name="image6.png" descr=""/>
            <wp:cNvGraphicFramePr>
              <a:graphicFrameLocks noChangeAspect="1"/>
            </wp:cNvGraphicFramePr>
            <a:graphic>
              <a:graphicData uri="http://schemas.openxmlformats.org/drawingml/2006/picture">
                <pic:pic>
                  <pic:nvPicPr>
                    <pic:cNvPr id="210" name="image6.png"/>
                    <pic:cNvPicPr/>
                  </pic:nvPicPr>
                  <pic:blipFill>
                    <a:blip r:embed="rId10" cstate="print"/>
                    <a:stretch>
                      <a:fillRect/>
                    </a:stretch>
                  </pic:blipFill>
                  <pic:spPr>
                    <a:xfrm>
                      <a:off x="0" y="0"/>
                      <a:ext cx="123190" cy="123190"/>
                    </a:xfrm>
                    <a:prstGeom prst="rect">
                      <a:avLst/>
                    </a:prstGeom>
                  </pic:spPr>
                </pic:pic>
              </a:graphicData>
            </a:graphic>
          </wp:inline>
        </w:drawing>
      </w:r>
      <w:r>
        <w:rPr>
          <w:w w:val="99"/>
        </w:rPr>
      </w:r>
      <w:r>
        <w:rPr>
          <w:rFonts w:ascii="Times New Roman" w:hAnsi="Times New Roman"/>
          <w:w w:val="99"/>
        </w:rPr>
        <w:t>  </w:t>
      </w:r>
      <w:r>
        <w:rPr/>
        <w:t>-Suelo</w:t>
      </w:r>
      <w:r>
        <w:rPr>
          <w:spacing w:val="-10"/>
        </w:rPr>
        <w:t> </w:t>
      </w:r>
      <w:r>
        <w:rPr/>
        <w:t>resbaladizo</w:t>
      </w:r>
    </w:p>
    <w:p>
      <w:pPr>
        <w:pStyle w:val="BodyText"/>
        <w:spacing w:line="360" w:lineRule="auto"/>
        <w:ind w:left="101" w:right="6538"/>
      </w:pPr>
      <w:r>
        <w:rPr/>
        <w:drawing>
          <wp:inline distT="0" distB="0" distL="0" distR="0">
            <wp:extent cx="123190" cy="123825"/>
            <wp:effectExtent l="0" t="0" r="0" b="0"/>
            <wp:docPr id="211" name="image6.png" descr=""/>
            <wp:cNvGraphicFramePr>
              <a:graphicFrameLocks noChangeAspect="1"/>
            </wp:cNvGraphicFramePr>
            <a:graphic>
              <a:graphicData uri="http://schemas.openxmlformats.org/drawingml/2006/picture">
                <pic:pic>
                  <pic:nvPicPr>
                    <pic:cNvPr id="21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-Puerta del baño</w:t>
      </w:r>
      <w:r>
        <w:rPr>
          <w:spacing w:val="-10"/>
        </w:rPr>
        <w:t> </w:t>
      </w:r>
      <w:r>
        <w:rPr/>
        <w:t>con</w:t>
      </w:r>
      <w:r>
        <w:rPr>
          <w:spacing w:val="-3"/>
        </w:rPr>
        <w:t> </w:t>
      </w:r>
      <w:r>
        <w:rPr/>
        <w:t>cerrojo</w:t>
      </w:r>
      <w:r>
        <w:rPr>
          <w:w w:val="99"/>
        </w:rPr>
        <w:t> </w:t>
      </w:r>
      <w:r>
        <w:rPr>
          <w:w w:val="99"/>
        </w:rPr>
        <w:drawing>
          <wp:inline distT="0" distB="0" distL="0" distR="0">
            <wp:extent cx="123190" cy="123190"/>
            <wp:effectExtent l="0" t="0" r="0" b="0"/>
            <wp:docPr id="213" name="image6.png" descr=""/>
            <wp:cNvGraphicFramePr>
              <a:graphicFrameLocks noChangeAspect="1"/>
            </wp:cNvGraphicFramePr>
            <a:graphic>
              <a:graphicData uri="http://schemas.openxmlformats.org/drawingml/2006/picture">
                <pic:pic>
                  <pic:nvPicPr>
                    <pic:cNvPr id="214" name="image6.png"/>
                    <pic:cNvPicPr/>
                  </pic:nvPicPr>
                  <pic:blipFill>
                    <a:blip r:embed="rId10" cstate="print"/>
                    <a:stretch>
                      <a:fillRect/>
                    </a:stretch>
                  </pic:blipFill>
                  <pic:spPr>
                    <a:xfrm>
                      <a:off x="0" y="0"/>
                      <a:ext cx="123190" cy="123190"/>
                    </a:xfrm>
                    <a:prstGeom prst="rect">
                      <a:avLst/>
                    </a:prstGeom>
                  </pic:spPr>
                </pic:pic>
              </a:graphicData>
            </a:graphic>
          </wp:inline>
        </w:drawing>
      </w:r>
      <w:r>
        <w:rPr>
          <w:w w:val="99"/>
        </w:rPr>
      </w:r>
      <w:r>
        <w:rPr>
          <w:rFonts w:ascii="Times New Roman" w:hAnsi="Times New Roman"/>
          <w:w w:val="99"/>
        </w:rPr>
        <w:t>  </w:t>
      </w:r>
      <w:r>
        <w:rPr/>
        <w:t>-Puerta abre hacia</w:t>
      </w:r>
      <w:r>
        <w:rPr>
          <w:spacing w:val="-11"/>
        </w:rPr>
        <w:t> </w:t>
      </w:r>
      <w:r>
        <w:rPr/>
        <w:t>dentro</w:t>
      </w:r>
    </w:p>
    <w:p>
      <w:pPr>
        <w:pStyle w:val="BodyText"/>
        <w:spacing w:before="2"/>
        <w:ind w:left="101"/>
        <w:jc w:val="both"/>
      </w:pPr>
      <w:r>
        <w:rPr/>
        <w:drawing>
          <wp:inline distT="0" distB="0" distL="0" distR="0">
            <wp:extent cx="123190" cy="123825"/>
            <wp:effectExtent l="0" t="0" r="0" b="0"/>
            <wp:docPr id="215" name="image6.png" descr=""/>
            <wp:cNvGraphicFramePr>
              <a:graphicFrameLocks noChangeAspect="1"/>
            </wp:cNvGraphicFramePr>
            <a:graphic>
              <a:graphicData uri="http://schemas.openxmlformats.org/drawingml/2006/picture">
                <pic:pic>
                  <pic:nvPicPr>
                    <pic:cNvPr id="21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-Toalleros</w:t>
      </w:r>
    </w:p>
    <w:p>
      <w:pPr>
        <w:pStyle w:val="BodyText"/>
        <w:spacing w:before="140"/>
        <w:ind w:left="101"/>
        <w:jc w:val="both"/>
      </w:pPr>
      <w:r>
        <w:rPr/>
        <w:drawing>
          <wp:inline distT="0" distB="0" distL="0" distR="0">
            <wp:extent cx="123190" cy="123190"/>
            <wp:effectExtent l="0" t="0" r="0" b="0"/>
            <wp:docPr id="217" name="image6.png" descr=""/>
            <wp:cNvGraphicFramePr>
              <a:graphicFrameLocks noChangeAspect="1"/>
            </wp:cNvGraphicFramePr>
            <a:graphic>
              <a:graphicData uri="http://schemas.openxmlformats.org/drawingml/2006/picture">
                <pic:pic>
                  <pic:nvPicPr>
                    <pic:cNvPr id="218"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-Inodoro asiento alto,</w:t>
      </w:r>
      <w:r>
        <w:rPr>
          <w:spacing w:val="-16"/>
        </w:rPr>
        <w:t> </w:t>
      </w:r>
      <w:r>
        <w:rPr/>
        <w:t>adaptadores</w:t>
      </w:r>
    </w:p>
    <w:p>
      <w:pPr>
        <w:pStyle w:val="BodyText"/>
        <w:spacing w:before="137"/>
        <w:ind w:left="101"/>
        <w:jc w:val="both"/>
      </w:pPr>
      <w:r>
        <w:rPr/>
        <w:drawing>
          <wp:inline distT="0" distB="0" distL="0" distR="0">
            <wp:extent cx="123190" cy="123825"/>
            <wp:effectExtent l="0" t="0" r="0" b="0"/>
            <wp:docPr id="219" name="image6.png" descr=""/>
            <wp:cNvGraphicFramePr>
              <a:graphicFrameLocks noChangeAspect="1"/>
            </wp:cNvGraphicFramePr>
            <a:graphic>
              <a:graphicData uri="http://schemas.openxmlformats.org/drawingml/2006/picture">
                <pic:pic>
                  <pic:nvPicPr>
                    <pic:cNvPr id="22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-Al menos un asidero a uno de los lados a 75cm. de</w:t>
      </w:r>
      <w:r>
        <w:rPr>
          <w:spacing w:val="-19"/>
        </w:rPr>
        <w:t> </w:t>
      </w:r>
      <w:r>
        <w:rPr/>
        <w:t>altura</w:t>
      </w:r>
    </w:p>
    <w:p>
      <w:pPr>
        <w:pStyle w:val="BodyText"/>
        <w:spacing w:line="360" w:lineRule="auto" w:before="139"/>
        <w:ind w:left="101" w:right="1314"/>
        <w:jc w:val="both"/>
      </w:pPr>
      <w:r>
        <w:rPr/>
        <w:drawing>
          <wp:inline distT="0" distB="0" distL="0" distR="0">
            <wp:extent cx="123190" cy="123189"/>
            <wp:effectExtent l="0" t="0" r="0" b="0"/>
            <wp:docPr id="221" name="image6.png" descr=""/>
            <wp:cNvGraphicFramePr>
              <a:graphicFrameLocks noChangeAspect="1"/>
            </wp:cNvGraphicFramePr>
            <a:graphic>
              <a:graphicData uri="http://schemas.openxmlformats.org/drawingml/2006/picture">
                <pic:pic>
                  <pic:nvPicPr>
                    <pic:cNvPr id="22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-Timbre de llamada cerca del retrete a 60cm. de altura y cordón hasta</w:t>
      </w:r>
      <w:r>
        <w:rPr>
          <w:spacing w:val="-22"/>
        </w:rPr>
        <w:t> </w:t>
      </w:r>
      <w:r>
        <w:rPr/>
        <w:t>el</w:t>
      </w:r>
      <w:r>
        <w:rPr>
          <w:spacing w:val="-2"/>
        </w:rPr>
        <w:t> </w:t>
      </w:r>
      <w:r>
        <w:rPr/>
        <w:t>suelo</w:t>
      </w:r>
      <w:r>
        <w:rPr>
          <w:w w:val="99"/>
        </w:rPr>
        <w:t> </w:t>
      </w:r>
      <w:r>
        <w:rPr>
          <w:w w:val="99"/>
        </w:rPr>
        <w:drawing>
          <wp:inline distT="0" distB="0" distL="0" distR="0">
            <wp:extent cx="123190" cy="123825"/>
            <wp:effectExtent l="0" t="0" r="0" b="0"/>
            <wp:docPr id="223" name="image6.png" descr=""/>
            <wp:cNvGraphicFramePr>
              <a:graphicFrameLocks noChangeAspect="1"/>
            </wp:cNvGraphicFramePr>
            <a:graphic>
              <a:graphicData uri="http://schemas.openxmlformats.org/drawingml/2006/picture">
                <pic:pic>
                  <pic:nvPicPr>
                    <pic:cNvPr id="224"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-Barras de agarre en la pared, sillón o banco de ducha para</w:t>
      </w:r>
      <w:r>
        <w:rPr>
          <w:spacing w:val="-18"/>
        </w:rPr>
        <w:t> </w:t>
      </w:r>
      <w:r>
        <w:rPr/>
        <w:t>las</w:t>
      </w:r>
      <w:r>
        <w:rPr>
          <w:spacing w:val="-4"/>
        </w:rPr>
        <w:t> </w:t>
      </w:r>
      <w:r>
        <w:rPr/>
        <w:t>transferencias</w:t>
      </w:r>
      <w:r>
        <w:rPr>
          <w:w w:val="99"/>
        </w:rPr>
        <w:t> </w:t>
      </w:r>
      <w:r>
        <w:rPr>
          <w:w w:val="99"/>
        </w:rPr>
        <w:drawing>
          <wp:inline distT="0" distB="0" distL="0" distR="0">
            <wp:extent cx="123190" cy="123825"/>
            <wp:effectExtent l="0" t="0" r="0" b="0"/>
            <wp:docPr id="225" name="image6.png" descr=""/>
            <wp:cNvGraphicFramePr>
              <a:graphicFrameLocks noChangeAspect="1"/>
            </wp:cNvGraphicFramePr>
            <a:graphic>
              <a:graphicData uri="http://schemas.openxmlformats.org/drawingml/2006/picture">
                <pic:pic>
                  <pic:nvPicPr>
                    <pic:cNvPr id="226"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-Bandas antideslizantes o esteras de goma, zapatos de</w:t>
      </w:r>
      <w:r>
        <w:rPr>
          <w:spacing w:val="-21"/>
        </w:rPr>
        <w:t> </w:t>
      </w:r>
      <w:r>
        <w:rPr/>
        <w:t>ducha</w:t>
      </w:r>
    </w:p>
    <w:p>
      <w:pPr>
        <w:pStyle w:val="BodyText"/>
        <w:spacing w:line="360" w:lineRule="auto" w:before="5"/>
        <w:ind w:left="101" w:right="3667"/>
      </w:pPr>
      <w:r>
        <w:rPr/>
        <w:drawing>
          <wp:inline distT="0" distB="0" distL="0" distR="0">
            <wp:extent cx="123190" cy="123825"/>
            <wp:effectExtent l="0" t="0" r="0" b="0"/>
            <wp:docPr id="227" name="image6.png" descr=""/>
            <wp:cNvGraphicFramePr>
              <a:graphicFrameLocks noChangeAspect="1"/>
            </wp:cNvGraphicFramePr>
            <a:graphic>
              <a:graphicData uri="http://schemas.openxmlformats.org/drawingml/2006/picture">
                <pic:pic>
                  <pic:nvPicPr>
                    <pic:cNvPr id="22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-Quitar cerrojo o que se pueda abrir desde</w:t>
      </w:r>
      <w:r>
        <w:rPr>
          <w:spacing w:val="-16"/>
        </w:rPr>
        <w:t> </w:t>
      </w:r>
      <w:r>
        <w:rPr/>
        <w:t>ambos</w:t>
      </w:r>
      <w:r>
        <w:rPr>
          <w:spacing w:val="-5"/>
        </w:rPr>
        <w:t> </w:t>
      </w:r>
      <w:r>
        <w:rPr/>
        <w:t>lados.</w:t>
      </w:r>
      <w:r>
        <w:rPr>
          <w:w w:val="100"/>
        </w:rPr>
        <w:t> </w:t>
      </w:r>
      <w:r>
        <w:rPr>
          <w:w w:val="100"/>
        </w:rPr>
        <w:drawing>
          <wp:inline distT="0" distB="0" distL="0" distR="0">
            <wp:extent cx="123190" cy="123825"/>
            <wp:effectExtent l="0" t="0" r="0" b="0"/>
            <wp:docPr id="229" name="image6.png" descr=""/>
            <wp:cNvGraphicFramePr>
              <a:graphicFrameLocks noChangeAspect="1"/>
            </wp:cNvGraphicFramePr>
            <a:graphic>
              <a:graphicData uri="http://schemas.openxmlformats.org/drawingml/2006/picture">
                <pic:pic>
                  <pic:nvPicPr>
                    <pic:cNvPr id="230"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100"/>
        </w:rPr>
      </w:r>
      <w:r>
        <w:rPr>
          <w:rFonts w:ascii="Times New Roman"/>
          <w:w w:val="100"/>
        </w:rPr>
        <w:t>  </w:t>
      </w:r>
      <w:r>
        <w:rPr/>
        <w:t>-Debe abrir hacia</w:t>
      </w:r>
      <w:r>
        <w:rPr>
          <w:spacing w:val="-8"/>
        </w:rPr>
        <w:t> </w:t>
      </w:r>
      <w:r>
        <w:rPr/>
        <w:t>afuera</w:t>
      </w:r>
    </w:p>
    <w:p>
      <w:pPr>
        <w:pStyle w:val="BodyText"/>
        <w:spacing w:before="5"/>
        <w:ind w:left="101"/>
        <w:jc w:val="both"/>
      </w:pPr>
      <w:r>
        <w:rPr/>
        <w:drawing>
          <wp:inline distT="0" distB="0" distL="0" distR="0">
            <wp:extent cx="123190" cy="123825"/>
            <wp:effectExtent l="0" t="0" r="0" b="0"/>
            <wp:docPr id="231" name="image6.png" descr=""/>
            <wp:cNvGraphicFramePr>
              <a:graphicFrameLocks noChangeAspect="1"/>
            </wp:cNvGraphicFramePr>
            <a:graphic>
              <a:graphicData uri="http://schemas.openxmlformats.org/drawingml/2006/picture">
                <pic:pic>
                  <pic:nvPicPr>
                    <pic:cNvPr id="23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-Sustituirlos por barras de apoyo antideslizantes bien</w:t>
      </w:r>
      <w:r>
        <w:rPr>
          <w:spacing w:val="-24"/>
        </w:rPr>
        <w:t> </w:t>
      </w:r>
      <w:r>
        <w:rPr/>
        <w:t>anclados</w:t>
      </w: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02" w:right="1485"/>
      </w:pPr>
      <w:r>
        <w:rPr/>
        <w:t>Ahora se dará a conocer algunos factores de riego de acuerdo a las diferentes patologías que presente el adulto mayor: (Coni, 1990)</w:t>
      </w:r>
    </w:p>
    <w:p>
      <w:pPr>
        <w:pStyle w:val="BodyText"/>
        <w:spacing w:before="204"/>
        <w:ind w:left="102" w:right="1485"/>
      </w:pPr>
      <w:r>
        <w:rPr/>
        <w:t>Reducción de agudeza visual, adaptación a la oscuridad y percepción.</w:t>
      </w:r>
    </w:p>
    <w:p>
      <w:pPr>
        <w:pStyle w:val="BodyText"/>
        <w:spacing w:before="4"/>
        <w:rPr>
          <w:sz w:val="29"/>
        </w:rPr>
      </w:pPr>
    </w:p>
    <w:p>
      <w:pPr>
        <w:pStyle w:val="BodyText"/>
        <w:spacing w:line="360" w:lineRule="auto" w:before="1"/>
        <w:ind w:left="101" w:right="6256"/>
      </w:pPr>
      <w:r>
        <w:rPr/>
        <w:drawing>
          <wp:inline distT="0" distB="0" distL="0" distR="0">
            <wp:extent cx="123190" cy="123189"/>
            <wp:effectExtent l="0" t="0" r="0" b="0"/>
            <wp:docPr id="233" name="image6.png" descr=""/>
            <wp:cNvGraphicFramePr>
              <a:graphicFrameLocks noChangeAspect="1"/>
            </wp:cNvGraphicFramePr>
            <a:graphic>
              <a:graphicData uri="http://schemas.openxmlformats.org/drawingml/2006/picture">
                <pic:pic>
                  <pic:nvPicPr>
                    <pic:cNvPr id="234"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Lentes, extracción</w:t>
      </w:r>
      <w:r>
        <w:rPr>
          <w:spacing w:val="-4"/>
        </w:rPr>
        <w:t> </w:t>
      </w:r>
      <w:r>
        <w:rPr/>
        <w:t>de</w:t>
      </w:r>
      <w:r>
        <w:rPr>
          <w:spacing w:val="-3"/>
        </w:rPr>
        <w:t> </w:t>
      </w:r>
      <w:r>
        <w:rPr/>
        <w:t>catarata.</w:t>
      </w:r>
      <w:r>
        <w:rPr>
          <w:w w:val="100"/>
        </w:rPr>
        <w:t> </w:t>
      </w:r>
      <w:r>
        <w:rPr>
          <w:w w:val="100"/>
        </w:rPr>
        <w:drawing>
          <wp:inline distT="0" distB="0" distL="0" distR="0">
            <wp:extent cx="123190" cy="123189"/>
            <wp:effectExtent l="0" t="0" r="0" b="0"/>
            <wp:docPr id="235" name="image6.png" descr=""/>
            <wp:cNvGraphicFramePr>
              <a:graphicFrameLocks noChangeAspect="1"/>
            </wp:cNvGraphicFramePr>
            <a:graphic>
              <a:graphicData uri="http://schemas.openxmlformats.org/drawingml/2006/picture">
                <pic:pic>
                  <pic:nvPicPr>
                    <pic:cNvPr id="236" name="image6.png"/>
                    <pic:cNvPicPr/>
                  </pic:nvPicPr>
                  <pic:blipFill>
                    <a:blip r:embed="rId10" cstate="print"/>
                    <a:stretch>
                      <a:fillRect/>
                    </a:stretch>
                  </pic:blipFill>
                  <pic:spPr>
                    <a:xfrm>
                      <a:off x="0" y="0"/>
                      <a:ext cx="123190" cy="123189"/>
                    </a:xfrm>
                    <a:prstGeom prst="rect">
                      <a:avLst/>
                    </a:prstGeom>
                  </pic:spPr>
                </pic:pic>
              </a:graphicData>
            </a:graphic>
          </wp:inline>
        </w:drawing>
      </w:r>
      <w:r>
        <w:rPr>
          <w:w w:val="100"/>
        </w:rPr>
      </w:r>
      <w:r>
        <w:rPr>
          <w:rFonts w:ascii="Times New Roman" w:hAnsi="Times New Roman"/>
          <w:w w:val="100"/>
        </w:rPr>
        <w:t>  </w:t>
      </w:r>
      <w:r>
        <w:rPr/>
        <w:t>Evaluar seguridad</w:t>
      </w:r>
      <w:r>
        <w:rPr>
          <w:spacing w:val="-10"/>
        </w:rPr>
        <w:t> </w:t>
      </w:r>
      <w:r>
        <w:rPr/>
        <w:t>domicilio</w:t>
      </w:r>
    </w:p>
    <w:p>
      <w:pPr>
        <w:pStyle w:val="BodyText"/>
        <w:spacing w:before="205"/>
        <w:ind w:left="102" w:right="1485"/>
      </w:pPr>
      <w:r>
        <w:rPr/>
        <w:t>Déficit auditivo.</w:t>
      </w:r>
    </w:p>
    <w:p>
      <w:pPr>
        <w:pStyle w:val="BodyText"/>
        <w:spacing w:before="4"/>
        <w:rPr>
          <w:sz w:val="29"/>
        </w:rPr>
      </w:pPr>
    </w:p>
    <w:p>
      <w:pPr>
        <w:pStyle w:val="BodyText"/>
        <w:spacing w:before="1"/>
        <w:ind w:left="101" w:right="1485"/>
      </w:pPr>
      <w:r>
        <w:rPr/>
        <w:drawing>
          <wp:inline distT="0" distB="0" distL="0" distR="0">
            <wp:extent cx="123190" cy="123825"/>
            <wp:effectExtent l="0" t="0" r="0" b="0"/>
            <wp:docPr id="237" name="image6.png" descr=""/>
            <wp:cNvGraphicFramePr>
              <a:graphicFrameLocks noChangeAspect="1"/>
            </wp:cNvGraphicFramePr>
            <a:graphic>
              <a:graphicData uri="http://schemas.openxmlformats.org/drawingml/2006/picture">
                <pic:pic>
                  <pic:nvPicPr>
                    <pic:cNvPr id="23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Extracción de cerumen, evaluación</w:t>
      </w:r>
      <w:r>
        <w:rPr>
          <w:spacing w:val="-13"/>
        </w:rPr>
        <w:t> </w:t>
      </w:r>
      <w:r>
        <w:rPr/>
        <w:t>audiológica</w:t>
      </w:r>
    </w:p>
    <w:p>
      <w:pPr>
        <w:pStyle w:val="BodyText"/>
        <w:spacing w:line="535" w:lineRule="auto" w:before="137"/>
        <w:ind w:left="102" w:right="1485" w:hanging="1"/>
      </w:pPr>
      <w:r>
        <w:rPr/>
        <w:drawing>
          <wp:inline distT="0" distB="0" distL="0" distR="0">
            <wp:extent cx="123190" cy="123825"/>
            <wp:effectExtent l="0" t="0" r="0" b="0"/>
            <wp:docPr id="239" name="image6.png" descr=""/>
            <wp:cNvGraphicFramePr>
              <a:graphicFrameLocks noChangeAspect="1"/>
            </wp:cNvGraphicFramePr>
            <a:graphic>
              <a:graphicData uri="http://schemas.openxmlformats.org/drawingml/2006/picture">
                <pic:pic>
                  <pic:nvPicPr>
                    <pic:cNvPr id="24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Prótesis auditiva (con adiestramiento);reducción del ruido ambiente Disfunción</w:t>
      </w:r>
      <w:r>
        <w:rPr>
          <w:spacing w:val="-6"/>
        </w:rPr>
        <w:t> </w:t>
      </w:r>
      <w:r>
        <w:rPr/>
        <w:t>vestibular</w:t>
      </w:r>
    </w:p>
    <w:p>
      <w:pPr>
        <w:spacing w:after="0" w:line="535" w:lineRule="auto"/>
        <w:sectPr>
          <w:pgSz w:w="12240" w:h="15840"/>
          <w:pgMar w:top="1360" w:bottom="280" w:left="1600" w:right="540"/>
        </w:sectPr>
      </w:pPr>
    </w:p>
    <w:p>
      <w:pPr>
        <w:pStyle w:val="BodyText"/>
        <w:spacing w:line="360" w:lineRule="auto" w:before="57"/>
        <w:ind w:left="461" w:right="1266" w:hanging="360"/>
      </w:pPr>
      <w:r>
        <w:rPr/>
        <w:drawing>
          <wp:inline distT="0" distB="0" distL="0" distR="0">
            <wp:extent cx="123190" cy="123825"/>
            <wp:effectExtent l="0" t="0" r="0" b="0"/>
            <wp:docPr id="241" name="image6.png" descr=""/>
            <wp:cNvGraphicFramePr>
              <a:graphicFrameLocks noChangeAspect="1"/>
            </wp:cNvGraphicFramePr>
            <a:graphic>
              <a:graphicData uri="http://schemas.openxmlformats.org/drawingml/2006/picture">
                <pic:pic>
                  <pic:nvPicPr>
                    <pic:cNvPr id="24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Evitar fármacos que afecten al sistema vestibular, evaluación neurológica, del oído, nariz y cuello, si hay</w:t>
      </w:r>
      <w:r>
        <w:rPr>
          <w:spacing w:val="-15"/>
        </w:rPr>
        <w:t> </w:t>
      </w:r>
      <w:r>
        <w:rPr/>
        <w:t>indicación</w:t>
      </w:r>
    </w:p>
    <w:p>
      <w:pPr>
        <w:pStyle w:val="BodyText"/>
        <w:spacing w:before="5"/>
        <w:ind w:left="101" w:right="1485"/>
      </w:pPr>
      <w:r>
        <w:rPr/>
        <w:drawing>
          <wp:inline distT="0" distB="0" distL="0" distR="0">
            <wp:extent cx="123190" cy="123823"/>
            <wp:effectExtent l="0" t="0" r="0" b="0"/>
            <wp:docPr id="243" name="image6.png" descr=""/>
            <wp:cNvGraphicFramePr>
              <a:graphicFrameLocks noChangeAspect="1"/>
            </wp:cNvGraphicFramePr>
            <a:graphic>
              <a:graphicData uri="http://schemas.openxmlformats.org/drawingml/2006/picture">
                <pic:pic>
                  <pic:nvPicPr>
                    <pic:cNvPr id="244"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Ejercicios de</w:t>
      </w:r>
      <w:r>
        <w:rPr>
          <w:spacing w:val="-10"/>
        </w:rPr>
        <w:t> </w:t>
      </w:r>
      <w:r>
        <w:rPr/>
        <w:t>habituación</w:t>
      </w:r>
    </w:p>
    <w:p>
      <w:pPr>
        <w:pStyle w:val="BodyText"/>
        <w:spacing w:before="4"/>
        <w:rPr>
          <w:sz w:val="23"/>
        </w:rPr>
      </w:pPr>
    </w:p>
    <w:p>
      <w:pPr>
        <w:pStyle w:val="BodyText"/>
        <w:spacing w:before="70"/>
        <w:ind w:left="102" w:right="1485"/>
      </w:pPr>
      <w:r>
        <w:rPr/>
        <w:t>Demencia</w:t>
      </w:r>
    </w:p>
    <w:p>
      <w:pPr>
        <w:pStyle w:val="BodyText"/>
        <w:spacing w:before="2"/>
        <w:rPr>
          <w:sz w:val="23"/>
        </w:rPr>
      </w:pPr>
    </w:p>
    <w:p>
      <w:pPr>
        <w:pStyle w:val="BodyText"/>
        <w:spacing w:line="360" w:lineRule="auto" w:before="69"/>
        <w:ind w:left="101" w:right="1900"/>
      </w:pPr>
      <w:r>
        <w:rPr/>
        <w:pict>
          <v:group style="position:absolute;margin-left:559.849976pt;margin-top:-11.214148pt;width:19.2pt;height:19.2pt;mso-position-horizontal-relative:page;mso-position-vertical-relative:paragraph;z-index:2824" coordorigin="11197,-224" coordsize="384,384">
            <v:shape style="position:absolute;left:11197;top:-224;width:384;height:384" type="#_x0000_t75" stroked="false">
              <v:imagedata r:id="rId7" o:title=""/>
            </v:shape>
            <v:shape style="position:absolute;left:11197;top:-2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34</w:t>
                    </w:r>
                  </w:p>
                </w:txbxContent>
              </v:textbox>
              <w10:wrap type="none"/>
            </v:shape>
            <w10:wrap type="none"/>
          </v:group>
        </w:pict>
      </w:r>
      <w:r>
        <w:rPr/>
        <w:drawing>
          <wp:inline distT="0" distB="0" distL="0" distR="0">
            <wp:extent cx="123190" cy="123190"/>
            <wp:effectExtent l="0" t="0" r="0" b="0"/>
            <wp:docPr id="245" name="image6.png" descr=""/>
            <wp:cNvGraphicFramePr>
              <a:graphicFrameLocks noChangeAspect="1"/>
            </wp:cNvGraphicFramePr>
            <a:graphic>
              <a:graphicData uri="http://schemas.openxmlformats.org/drawingml/2006/picture">
                <pic:pic>
                  <pic:nvPicPr>
                    <pic:cNvPr id="24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Detectar causas reversibles, evitar fármacos sedantes de</w:t>
      </w:r>
      <w:r>
        <w:rPr>
          <w:spacing w:val="-25"/>
        </w:rPr>
        <w:t> </w:t>
      </w:r>
      <w:r>
        <w:rPr/>
        <w:t>acción</w:t>
      </w:r>
      <w:r>
        <w:rPr>
          <w:spacing w:val="-1"/>
        </w:rPr>
        <w:t> </w:t>
      </w:r>
      <w:r>
        <w:rPr/>
        <w:t>central</w:t>
      </w:r>
      <w:r>
        <w:rPr>
          <w:w w:val="99"/>
        </w:rPr>
        <w:t> </w:t>
      </w:r>
      <w:r>
        <w:rPr>
          <w:w w:val="99"/>
        </w:rPr>
        <w:drawing>
          <wp:inline distT="0" distB="0" distL="0" distR="0">
            <wp:extent cx="123190" cy="123190"/>
            <wp:effectExtent l="0" t="0" r="0" b="0"/>
            <wp:docPr id="247" name="image6.png" descr=""/>
            <wp:cNvGraphicFramePr>
              <a:graphicFrameLocks noChangeAspect="1"/>
            </wp:cNvGraphicFramePr>
            <a:graphic>
              <a:graphicData uri="http://schemas.openxmlformats.org/drawingml/2006/picture">
                <pic:pic>
                  <pic:nvPicPr>
                    <pic:cNvPr id="248" name="image6.png"/>
                    <pic:cNvPicPr/>
                  </pic:nvPicPr>
                  <pic:blipFill>
                    <a:blip r:embed="rId10" cstate="print"/>
                    <a:stretch>
                      <a:fillRect/>
                    </a:stretch>
                  </pic:blipFill>
                  <pic:spPr>
                    <a:xfrm>
                      <a:off x="0" y="0"/>
                      <a:ext cx="123190" cy="123190"/>
                    </a:xfrm>
                    <a:prstGeom prst="rect">
                      <a:avLst/>
                    </a:prstGeom>
                  </pic:spPr>
                </pic:pic>
              </a:graphicData>
            </a:graphic>
          </wp:inline>
        </w:drawing>
      </w:r>
      <w:r>
        <w:rPr>
          <w:w w:val="99"/>
        </w:rPr>
      </w:r>
      <w:r>
        <w:rPr>
          <w:rFonts w:ascii="Times New Roman" w:hAnsi="Times New Roman"/>
          <w:w w:val="99"/>
        </w:rPr>
        <w:t>  </w:t>
      </w:r>
      <w:r>
        <w:rPr/>
        <w:t>Ejercicios supervisados y deambulación, evaluar seguridad en</w:t>
      </w:r>
      <w:r>
        <w:rPr>
          <w:spacing w:val="-26"/>
        </w:rPr>
        <w:t> </w:t>
      </w:r>
      <w:r>
        <w:rPr/>
        <w:t>domicilio</w:t>
      </w:r>
    </w:p>
    <w:p>
      <w:pPr>
        <w:pStyle w:val="BodyText"/>
        <w:spacing w:before="8"/>
        <w:rPr>
          <w:sz w:val="11"/>
        </w:rPr>
      </w:pPr>
    </w:p>
    <w:p>
      <w:pPr>
        <w:pStyle w:val="BodyText"/>
        <w:spacing w:before="70"/>
        <w:ind w:left="102" w:right="1485"/>
      </w:pPr>
      <w:r>
        <w:rPr/>
        <w:t>Alteraciones músculo-esqueléticas</w:t>
      </w:r>
    </w:p>
    <w:p>
      <w:pPr>
        <w:pStyle w:val="BodyText"/>
        <w:spacing w:before="5"/>
        <w:rPr>
          <w:sz w:val="29"/>
        </w:rPr>
      </w:pPr>
    </w:p>
    <w:p>
      <w:pPr>
        <w:pStyle w:val="BodyText"/>
        <w:ind w:left="101" w:right="1485"/>
      </w:pPr>
      <w:r>
        <w:rPr/>
        <w:drawing>
          <wp:inline distT="0" distB="0" distL="0" distR="0">
            <wp:extent cx="123190" cy="123190"/>
            <wp:effectExtent l="0" t="0" r="0" b="0"/>
            <wp:docPr id="249" name="image6.png" descr=""/>
            <wp:cNvGraphicFramePr>
              <a:graphicFrameLocks noChangeAspect="1"/>
            </wp:cNvGraphicFramePr>
            <a:graphic>
              <a:graphicData uri="http://schemas.openxmlformats.org/drawingml/2006/picture">
                <pic:pic>
                  <pic:nvPicPr>
                    <pic:cNvPr id="250"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Evaluación diagnóstica</w:t>
      </w:r>
      <w:r>
        <w:rPr>
          <w:spacing w:val="-10"/>
        </w:rPr>
        <w:t> </w:t>
      </w:r>
      <w:r>
        <w:rPr/>
        <w:t>apropiada</w:t>
      </w:r>
    </w:p>
    <w:p>
      <w:pPr>
        <w:pStyle w:val="BodyText"/>
        <w:spacing w:line="360" w:lineRule="auto" w:before="137"/>
        <w:ind w:left="461" w:right="1485" w:hanging="360"/>
      </w:pPr>
      <w:r>
        <w:rPr/>
        <w:drawing>
          <wp:inline distT="0" distB="0" distL="0" distR="0">
            <wp:extent cx="123190" cy="123825"/>
            <wp:effectExtent l="0" t="0" r="0" b="0"/>
            <wp:docPr id="251" name="image6.png" descr=""/>
            <wp:cNvGraphicFramePr>
              <a:graphicFrameLocks noChangeAspect="1"/>
            </wp:cNvGraphicFramePr>
            <a:graphic>
              <a:graphicData uri="http://schemas.openxmlformats.org/drawingml/2006/picture">
                <pic:pic>
                  <pic:nvPicPr>
                    <pic:cNvPr id="25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Adiestrar en la marcha y el equilibrio, ejercicios de fortalecimiento muscular, ayudas para caminar, evaluar seguridad en</w:t>
      </w:r>
      <w:r>
        <w:rPr>
          <w:spacing w:val="-24"/>
        </w:rPr>
        <w:t> </w:t>
      </w:r>
      <w:r>
        <w:rPr/>
        <w:t>domicilio</w:t>
      </w:r>
    </w:p>
    <w:p>
      <w:pPr>
        <w:pStyle w:val="BodyText"/>
        <w:spacing w:before="202"/>
        <w:ind w:left="102" w:right="1485"/>
      </w:pPr>
      <w:r>
        <w:rPr/>
        <w:t>Alteraciones en los pies (callosidades, bunios, deformidades)</w:t>
      </w:r>
    </w:p>
    <w:p>
      <w:pPr>
        <w:pStyle w:val="BodyText"/>
        <w:spacing w:before="4"/>
        <w:rPr>
          <w:sz w:val="29"/>
        </w:rPr>
      </w:pPr>
    </w:p>
    <w:p>
      <w:pPr>
        <w:pStyle w:val="BodyText"/>
        <w:spacing w:before="1"/>
        <w:ind w:left="101" w:right="1485"/>
      </w:pPr>
      <w:r>
        <w:rPr/>
        <w:drawing>
          <wp:inline distT="0" distB="0" distL="0" distR="0">
            <wp:extent cx="123190" cy="123189"/>
            <wp:effectExtent l="0" t="0" r="0" b="0"/>
            <wp:docPr id="253" name="image6.png" descr=""/>
            <wp:cNvGraphicFramePr>
              <a:graphicFrameLocks noChangeAspect="1"/>
            </wp:cNvGraphicFramePr>
            <a:graphic>
              <a:graphicData uri="http://schemas.openxmlformats.org/drawingml/2006/picture">
                <pic:pic>
                  <pic:nvPicPr>
                    <pic:cNvPr id="254"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Cortar callosidades,</w:t>
      </w:r>
      <w:r>
        <w:rPr>
          <w:spacing w:val="-10"/>
        </w:rPr>
        <w:t> </w:t>
      </w:r>
      <w:r>
        <w:rPr/>
        <w:t>buniectomía</w:t>
      </w:r>
    </w:p>
    <w:p>
      <w:pPr>
        <w:pStyle w:val="BodyText"/>
        <w:spacing w:line="532" w:lineRule="auto" w:before="139"/>
        <w:ind w:left="102" w:right="4820" w:hanging="1"/>
      </w:pPr>
      <w:r>
        <w:rPr/>
        <w:drawing>
          <wp:inline distT="0" distB="0" distL="0" distR="0">
            <wp:extent cx="123190" cy="123825"/>
            <wp:effectExtent l="0" t="0" r="0" b="0"/>
            <wp:docPr id="255" name="image6.png" descr=""/>
            <wp:cNvGraphicFramePr>
              <a:graphicFrameLocks noChangeAspect="1"/>
            </wp:cNvGraphicFramePr>
            <a:graphic>
              <a:graphicData uri="http://schemas.openxmlformats.org/drawingml/2006/picture">
                <pic:pic>
                  <pic:nvPicPr>
                    <pic:cNvPr id="25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Recorte de uñas, calzado adecuado Hipotensión</w:t>
      </w:r>
      <w:r>
        <w:rPr>
          <w:spacing w:val="-3"/>
        </w:rPr>
        <w:t> </w:t>
      </w:r>
      <w:r>
        <w:rPr/>
        <w:t>postural</w:t>
      </w:r>
    </w:p>
    <w:p>
      <w:pPr>
        <w:pStyle w:val="BodyText"/>
        <w:spacing w:line="360" w:lineRule="auto" w:before="11"/>
        <w:ind w:left="461" w:right="1485" w:hanging="360"/>
      </w:pPr>
      <w:r>
        <w:rPr/>
        <w:drawing>
          <wp:inline distT="0" distB="0" distL="0" distR="0">
            <wp:extent cx="123190" cy="123189"/>
            <wp:effectExtent l="0" t="0" r="0" b="0"/>
            <wp:docPr id="257" name="image6.png" descr=""/>
            <wp:cNvGraphicFramePr>
              <a:graphicFrameLocks noChangeAspect="1"/>
            </wp:cNvGraphicFramePr>
            <a:graphic>
              <a:graphicData uri="http://schemas.openxmlformats.org/drawingml/2006/picture">
                <pic:pic>
                  <pic:nvPicPr>
                    <pic:cNvPr id="25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Evaluar los fármacos, rehidratación, posibles alt. por factores situacionales (comidas, cambio de</w:t>
      </w:r>
      <w:r>
        <w:rPr>
          <w:spacing w:val="-8"/>
        </w:rPr>
        <w:t> </w:t>
      </w:r>
      <w:r>
        <w:rPr/>
        <w:t>posición)</w:t>
      </w:r>
    </w:p>
    <w:p>
      <w:pPr>
        <w:pStyle w:val="BodyText"/>
        <w:spacing w:line="360" w:lineRule="auto" w:before="2"/>
        <w:ind w:left="461" w:right="1485" w:hanging="360"/>
      </w:pPr>
      <w:r>
        <w:rPr/>
        <w:drawing>
          <wp:inline distT="0" distB="0" distL="0" distR="0">
            <wp:extent cx="123190" cy="123189"/>
            <wp:effectExtent l="0" t="0" r="0" b="0"/>
            <wp:docPr id="259" name="image6.png" descr=""/>
            <wp:cNvGraphicFramePr>
              <a:graphicFrameLocks noChangeAspect="1"/>
            </wp:cNvGraphicFramePr>
            <a:graphic>
              <a:graphicData uri="http://schemas.openxmlformats.org/drawingml/2006/picture">
                <pic:pic>
                  <pic:nvPicPr>
                    <pic:cNvPr id="26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Ejercicios de dorsiflexión, medios de presión graduada, elevación  dela cabecera de la cama, uso de una mesa inclinada si la situación es</w:t>
      </w:r>
      <w:r>
        <w:rPr>
          <w:spacing w:val="-24"/>
        </w:rPr>
        <w:t> </w:t>
      </w:r>
      <w:r>
        <w:rPr/>
        <w:t>grave</w:t>
      </w:r>
    </w:p>
    <w:p>
      <w:pPr>
        <w:pStyle w:val="BodyText"/>
        <w:spacing w:before="2"/>
        <w:ind w:left="101" w:right="1485"/>
      </w:pPr>
      <w:r>
        <w:rPr/>
        <w:drawing>
          <wp:inline distT="0" distB="0" distL="0" distR="0">
            <wp:extent cx="123190" cy="123189"/>
            <wp:effectExtent l="0" t="0" r="0" b="0"/>
            <wp:docPr id="261" name="image6.png" descr=""/>
            <wp:cNvGraphicFramePr>
              <a:graphicFrameLocks noChangeAspect="1"/>
            </wp:cNvGraphicFramePr>
            <a:graphic>
              <a:graphicData uri="http://schemas.openxmlformats.org/drawingml/2006/picture">
                <pic:pic>
                  <pic:nvPicPr>
                    <pic:cNvPr id="26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Uso de fármacos (sedantes, antihipertensivos, anti arrítmicos,</w:t>
      </w:r>
      <w:r>
        <w:rPr>
          <w:spacing w:val="-22"/>
        </w:rPr>
        <w:t> </w:t>
      </w:r>
      <w:r>
        <w:rPr/>
        <w:t>otros)</w:t>
      </w:r>
    </w:p>
    <w:p>
      <w:pPr>
        <w:pStyle w:val="BodyText"/>
        <w:spacing w:before="4"/>
        <w:rPr>
          <w:sz w:val="29"/>
        </w:rPr>
      </w:pPr>
    </w:p>
    <w:p>
      <w:pPr>
        <w:pStyle w:val="BodyText"/>
        <w:spacing w:line="360" w:lineRule="auto" w:before="1"/>
        <w:ind w:left="102" w:right="1166"/>
        <w:jc w:val="both"/>
      </w:pPr>
      <w:r>
        <w:rPr/>
        <w:t>Estas son medidas generales que debemos de tener en cuenta para el cuidado de nuestros adultos mayores, que en su mayoría es para la prevención de caídas, las cuales son muy frecuentes en el baño. (Burke,2006)</w:t>
      </w:r>
    </w:p>
    <w:p>
      <w:pPr>
        <w:pStyle w:val="ListParagraph"/>
        <w:numPr>
          <w:ilvl w:val="0"/>
          <w:numId w:val="15"/>
        </w:numPr>
        <w:tabs>
          <w:tab w:pos="462" w:val="left" w:leader="none"/>
        </w:tabs>
        <w:spacing w:line="240" w:lineRule="auto" w:before="204" w:after="0"/>
        <w:ind w:left="462" w:right="0" w:hanging="360"/>
        <w:jc w:val="left"/>
        <w:rPr>
          <w:sz w:val="24"/>
        </w:rPr>
      </w:pPr>
      <w:r>
        <w:rPr>
          <w:sz w:val="24"/>
        </w:rPr>
        <w:t>Intentar reducir el número total de</w:t>
      </w:r>
      <w:r>
        <w:rPr>
          <w:spacing w:val="-16"/>
          <w:sz w:val="24"/>
        </w:rPr>
        <w:t> </w:t>
      </w:r>
      <w:r>
        <w:rPr>
          <w:sz w:val="24"/>
        </w:rPr>
        <w:t>medicamentos</w:t>
      </w:r>
    </w:p>
    <w:p>
      <w:pPr>
        <w:pStyle w:val="ListParagraph"/>
        <w:numPr>
          <w:ilvl w:val="0"/>
          <w:numId w:val="15"/>
        </w:numPr>
        <w:tabs>
          <w:tab w:pos="462" w:val="left" w:leader="none"/>
        </w:tabs>
        <w:spacing w:line="240" w:lineRule="auto" w:before="137" w:after="0"/>
        <w:ind w:left="462" w:right="0" w:hanging="360"/>
        <w:jc w:val="left"/>
        <w:rPr>
          <w:sz w:val="24"/>
        </w:rPr>
      </w:pPr>
      <w:r>
        <w:rPr>
          <w:sz w:val="24"/>
        </w:rPr>
        <w:t>Valorar el</w:t>
      </w:r>
      <w:r>
        <w:rPr>
          <w:spacing w:val="-6"/>
          <w:sz w:val="24"/>
        </w:rPr>
        <w:t> </w:t>
      </w:r>
      <w:r>
        <w:rPr>
          <w:sz w:val="24"/>
        </w:rPr>
        <w:t>riesgo-beneficio</w:t>
      </w:r>
    </w:p>
    <w:p>
      <w:pPr>
        <w:pStyle w:val="ListParagraph"/>
        <w:numPr>
          <w:ilvl w:val="0"/>
          <w:numId w:val="15"/>
        </w:numPr>
        <w:tabs>
          <w:tab w:pos="462" w:val="left" w:leader="none"/>
        </w:tabs>
        <w:spacing w:line="360" w:lineRule="auto" w:before="139" w:after="0"/>
        <w:ind w:left="462" w:right="1164" w:hanging="360"/>
        <w:jc w:val="left"/>
        <w:rPr>
          <w:sz w:val="24"/>
        </w:rPr>
      </w:pPr>
      <w:r>
        <w:rPr>
          <w:sz w:val="24"/>
        </w:rPr>
        <w:t>Seleccionar los de menos acción central, de acción corta y de menos asociación con hipotensión</w:t>
      </w:r>
      <w:r>
        <w:rPr>
          <w:spacing w:val="-7"/>
          <w:sz w:val="24"/>
        </w:rPr>
        <w:t> </w:t>
      </w:r>
      <w:r>
        <w:rPr>
          <w:sz w:val="24"/>
        </w:rPr>
        <w:t>postural</w:t>
      </w:r>
    </w:p>
    <w:p>
      <w:pPr>
        <w:spacing w:after="0" w:line="360" w:lineRule="auto"/>
        <w:jc w:val="left"/>
        <w:rPr>
          <w:sz w:val="24"/>
        </w:rPr>
        <w:sectPr>
          <w:pgSz w:w="12240" w:h="15840"/>
          <w:pgMar w:top="1360" w:bottom="280" w:left="1600" w:right="540"/>
        </w:sectPr>
      </w:pPr>
    </w:p>
    <w:p>
      <w:pPr>
        <w:pStyle w:val="ListParagraph"/>
        <w:numPr>
          <w:ilvl w:val="0"/>
          <w:numId w:val="15"/>
        </w:numPr>
        <w:tabs>
          <w:tab w:pos="462" w:val="left" w:leader="none"/>
        </w:tabs>
        <w:spacing w:line="240" w:lineRule="auto" w:before="56" w:after="0"/>
        <w:ind w:left="462" w:right="0" w:hanging="360"/>
        <w:jc w:val="both"/>
        <w:rPr>
          <w:sz w:val="24"/>
        </w:rPr>
      </w:pPr>
      <w:r>
        <w:rPr>
          <w:sz w:val="24"/>
        </w:rPr>
        <w:t>La menor dosis</w:t>
      </w:r>
      <w:r>
        <w:rPr>
          <w:spacing w:val="-9"/>
          <w:sz w:val="24"/>
        </w:rPr>
        <w:t> </w:t>
      </w:r>
      <w:r>
        <w:rPr>
          <w:sz w:val="24"/>
        </w:rPr>
        <w:t>efectiva</w:t>
      </w:r>
    </w:p>
    <w:p>
      <w:pPr>
        <w:pStyle w:val="ListParagraph"/>
        <w:numPr>
          <w:ilvl w:val="0"/>
          <w:numId w:val="15"/>
        </w:numPr>
        <w:tabs>
          <w:tab w:pos="462" w:val="left" w:leader="none"/>
        </w:tabs>
        <w:spacing w:line="240" w:lineRule="auto" w:before="137" w:after="0"/>
        <w:ind w:left="462" w:right="0" w:hanging="360"/>
        <w:jc w:val="both"/>
        <w:rPr>
          <w:sz w:val="24"/>
        </w:rPr>
      </w:pPr>
      <w:r>
        <w:rPr>
          <w:sz w:val="24"/>
        </w:rPr>
        <w:t>Reevaluación frecuente de riesgos y</w:t>
      </w:r>
      <w:r>
        <w:rPr>
          <w:spacing w:val="-15"/>
          <w:sz w:val="24"/>
        </w:rPr>
        <w:t> </w:t>
      </w:r>
      <w:r>
        <w:rPr>
          <w:sz w:val="24"/>
        </w:rPr>
        <w:t>beneficios</w:t>
      </w:r>
    </w:p>
    <w:p>
      <w:pPr>
        <w:pStyle w:val="BodyText"/>
      </w:pPr>
    </w:p>
    <w:p>
      <w:pPr>
        <w:pStyle w:val="BodyText"/>
      </w:pPr>
    </w:p>
    <w:p>
      <w:pPr>
        <w:pStyle w:val="BodyText"/>
        <w:spacing w:before="9"/>
        <w:rPr>
          <w:sz w:val="34"/>
        </w:rPr>
      </w:pPr>
    </w:p>
    <w:p>
      <w:pPr>
        <w:pStyle w:val="ListParagraph"/>
        <w:numPr>
          <w:ilvl w:val="1"/>
          <w:numId w:val="14"/>
        </w:numPr>
        <w:tabs>
          <w:tab w:pos="506" w:val="left" w:leader="none"/>
        </w:tabs>
        <w:spacing w:line="240" w:lineRule="auto" w:before="1" w:after="0"/>
        <w:ind w:left="505" w:right="0" w:hanging="403"/>
        <w:jc w:val="both"/>
        <w:rPr>
          <w:sz w:val="24"/>
        </w:rPr>
      </w:pPr>
      <w:r>
        <w:rPr/>
        <w:pict>
          <v:group style="position:absolute;margin-left:559.849976pt;margin-top:6.025867pt;width:19.2pt;height:19.2pt;mso-position-horizontal-relative:page;mso-position-vertical-relative:paragraph;z-index:2872" coordorigin="11197,121" coordsize="384,384">
            <v:shape style="position:absolute;left:11197;top:121;width:384;height:384" type="#_x0000_t75" stroked="false">
              <v:imagedata r:id="rId7" o:title=""/>
            </v:shape>
            <v:shape style="position:absolute;left:11197;top:121;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35</w:t>
                    </w:r>
                  </w:p>
                </w:txbxContent>
              </v:textbox>
              <w10:wrap type="none"/>
            </v:shape>
            <w10:wrap type="none"/>
          </v:group>
        </w:pict>
      </w:r>
      <w:r>
        <w:rPr>
          <w:sz w:val="24"/>
        </w:rPr>
        <w:t>ASEO</w:t>
      </w:r>
      <w:r>
        <w:rPr>
          <w:spacing w:val="-7"/>
          <w:sz w:val="24"/>
        </w:rPr>
        <w:t> </w:t>
      </w:r>
      <w:r>
        <w:rPr>
          <w:sz w:val="24"/>
        </w:rPr>
        <w:t>PERSONAL</w:t>
      </w:r>
    </w:p>
    <w:p>
      <w:pPr>
        <w:pStyle w:val="BodyText"/>
        <w:spacing w:before="4"/>
        <w:rPr>
          <w:sz w:val="29"/>
        </w:rPr>
      </w:pPr>
    </w:p>
    <w:p>
      <w:pPr>
        <w:pStyle w:val="BodyText"/>
        <w:spacing w:line="360" w:lineRule="auto" w:before="1"/>
        <w:ind w:left="102" w:right="1158"/>
        <w:jc w:val="both"/>
      </w:pPr>
      <w:r>
        <w:rPr/>
        <w:t>Es la combinación de hábitos inculcados en casa por nuestros padres durante nuestra vida además de acciones que permitan mantener y fomentar la salud  física y mental, y así prevenir las enfermedades infecciosas, parasitarias o virales aplicando las técnicas o prácticas aprendidas durante nuestra vida, principalmente durante la niñez, que es la etapa en donde aprendemos todo lo que nos enseñan, tanto en casa como en la</w:t>
      </w:r>
      <w:r>
        <w:rPr>
          <w:spacing w:val="-10"/>
        </w:rPr>
        <w:t> </w:t>
      </w:r>
      <w:r>
        <w:rPr/>
        <w:t>escuela</w:t>
      </w:r>
    </w:p>
    <w:p>
      <w:pPr>
        <w:pStyle w:val="BodyText"/>
        <w:spacing w:line="360" w:lineRule="auto" w:before="204"/>
        <w:ind w:left="102" w:right="1159"/>
        <w:jc w:val="both"/>
      </w:pPr>
      <w:r>
        <w:rPr/>
        <w:t>Es necesario practicar regularmente una limpieza general. Diariamente deben lavarse con jabón la cara, los dientes, los órganos genitales y los pies. De hecho se debería tomar un baño o una ducha cotidianos. Lavarse las manos frecuentemente es muy importante, en particular, antes de comer y después de cada defecación. Las uñas deben de estar siempre cortas y</w:t>
      </w:r>
      <w:r>
        <w:rPr>
          <w:spacing w:val="-30"/>
        </w:rPr>
        <w:t> </w:t>
      </w:r>
      <w:r>
        <w:rPr/>
        <w:t>limpias.</w:t>
      </w:r>
    </w:p>
    <w:p>
      <w:pPr>
        <w:pStyle w:val="BodyText"/>
        <w:spacing w:line="360" w:lineRule="auto" w:before="204"/>
        <w:ind w:left="102" w:right="1165"/>
        <w:jc w:val="both"/>
      </w:pPr>
      <w:r>
        <w:rPr/>
        <w:t>El baño caliente es sedante: no debe ser demasiado prolongado, especialmente si se trata de sujetos con tendencia a la congestión o con hipertensión. Las duchas de agua tibia o fría no presentan ningún problema para las personas sanas. (Gernez, 1983)</w:t>
      </w:r>
    </w:p>
    <w:p>
      <w:pPr>
        <w:pStyle w:val="BodyText"/>
      </w:pPr>
    </w:p>
    <w:p>
      <w:pPr>
        <w:pStyle w:val="BodyText"/>
      </w:pPr>
    </w:p>
    <w:p>
      <w:pPr>
        <w:pStyle w:val="BodyText"/>
        <w:spacing w:before="2"/>
        <w:rPr>
          <w:sz w:val="23"/>
        </w:rPr>
      </w:pPr>
    </w:p>
    <w:p>
      <w:pPr>
        <w:pStyle w:val="ListParagraph"/>
        <w:numPr>
          <w:ilvl w:val="2"/>
          <w:numId w:val="14"/>
        </w:numPr>
        <w:tabs>
          <w:tab w:pos="704" w:val="left" w:leader="none"/>
        </w:tabs>
        <w:spacing w:line="240" w:lineRule="auto" w:before="0" w:after="0"/>
        <w:ind w:left="703" w:right="0" w:hanging="601"/>
        <w:jc w:val="both"/>
        <w:rPr>
          <w:sz w:val="24"/>
        </w:rPr>
      </w:pPr>
      <w:r>
        <w:rPr>
          <w:sz w:val="24"/>
        </w:rPr>
        <w:t>Nutrición</w:t>
      </w:r>
    </w:p>
    <w:p>
      <w:pPr>
        <w:pStyle w:val="BodyText"/>
        <w:spacing w:before="4"/>
        <w:rPr>
          <w:sz w:val="29"/>
        </w:rPr>
      </w:pPr>
    </w:p>
    <w:p>
      <w:pPr>
        <w:pStyle w:val="BodyText"/>
        <w:spacing w:line="360" w:lineRule="auto" w:before="1"/>
        <w:ind w:left="102" w:right="1155"/>
        <w:jc w:val="both"/>
      </w:pPr>
      <w:r>
        <w:rPr/>
        <w:t>La sinergia que existe entre el estado nutricional y la susceptibilidad que el individuo tiene a las enfermedades; los estudios han enfocado primordialmente las etapas de la vida del hombre en desarrollo, no así en la vejez, quizá porque las múltiples variables que caracterizan a este periodo impiden establecer estándares de los requerimientos nutritivos para estos grupos de edad, por una parte; y por otra,</w:t>
      </w:r>
      <w:r>
        <w:rPr>
          <w:spacing w:val="57"/>
        </w:rPr>
        <w:t> </w:t>
      </w:r>
      <w:r>
        <w:rPr/>
        <w:t>por</w:t>
      </w:r>
      <w:r>
        <w:rPr>
          <w:spacing w:val="55"/>
        </w:rPr>
        <w:t> </w:t>
      </w:r>
      <w:r>
        <w:rPr/>
        <w:t>la</w:t>
      </w:r>
      <w:r>
        <w:rPr>
          <w:spacing w:val="56"/>
        </w:rPr>
        <w:t> </w:t>
      </w:r>
      <w:r>
        <w:rPr/>
        <w:t>multiplicidad</w:t>
      </w:r>
      <w:r>
        <w:rPr>
          <w:spacing w:val="56"/>
        </w:rPr>
        <w:t> </w:t>
      </w:r>
      <w:r>
        <w:rPr/>
        <w:t>de</w:t>
      </w:r>
      <w:r>
        <w:rPr>
          <w:spacing w:val="56"/>
        </w:rPr>
        <w:t> </w:t>
      </w:r>
      <w:r>
        <w:rPr/>
        <w:t>circunstancias</w:t>
      </w:r>
      <w:r>
        <w:rPr>
          <w:spacing w:val="54"/>
        </w:rPr>
        <w:t> </w:t>
      </w:r>
      <w:r>
        <w:rPr/>
        <w:t>fisiológicas-</w:t>
      </w:r>
      <w:r>
        <w:rPr>
          <w:spacing w:val="55"/>
        </w:rPr>
        <w:t> </w:t>
      </w:r>
      <w:r>
        <w:rPr/>
        <w:t>porque</w:t>
      </w:r>
      <w:r>
        <w:rPr>
          <w:spacing w:val="56"/>
        </w:rPr>
        <w:t> </w:t>
      </w:r>
      <w:r>
        <w:rPr/>
        <w:t>los</w:t>
      </w:r>
      <w:r>
        <w:rPr>
          <w:spacing w:val="56"/>
        </w:rPr>
        <w:t> </w:t>
      </w:r>
      <w:r>
        <w:rPr/>
        <w:t>cambios</w:t>
      </w:r>
      <w:r>
        <w:rPr>
          <w:spacing w:val="56"/>
        </w:rPr>
        <w:t> </w:t>
      </w:r>
      <w:r>
        <w:rPr/>
        <w:t>no</w:t>
      </w:r>
    </w:p>
    <w:p>
      <w:pPr>
        <w:spacing w:after="0" w:line="360" w:lineRule="auto"/>
        <w:jc w:val="both"/>
        <w:sectPr>
          <w:pgSz w:w="12240" w:h="15840"/>
          <w:pgMar w:top="1360" w:bottom="280" w:left="1600" w:right="540"/>
        </w:sectPr>
      </w:pPr>
    </w:p>
    <w:p>
      <w:pPr>
        <w:pStyle w:val="BodyText"/>
        <w:spacing w:line="360" w:lineRule="auto" w:before="56"/>
        <w:ind w:left="102" w:right="1162"/>
        <w:jc w:val="both"/>
      </w:pPr>
      <w:r>
        <w:rPr/>
        <w:t>ocurren de forma uniforme- o patológicas- porque la respuesta a la patología múltiple concomitante y atípica- difieren en grado sumo.</w:t>
      </w:r>
    </w:p>
    <w:p>
      <w:pPr>
        <w:pStyle w:val="BodyText"/>
        <w:spacing w:line="360" w:lineRule="auto" w:before="204"/>
        <w:ind w:left="102" w:right="1156"/>
        <w:jc w:val="both"/>
      </w:pPr>
      <w:r>
        <w:rPr/>
        <w:pict>
          <v:group style="position:absolute;margin-left:559.849976pt;margin-top:46.895836pt;width:19.2pt;height:19.2pt;mso-position-horizontal-relative:page;mso-position-vertical-relative:paragraph;z-index:292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36</w:t>
                    </w:r>
                  </w:p>
                </w:txbxContent>
              </v:textbox>
              <w10:wrap type="none"/>
            </v:shape>
            <w10:wrap type="none"/>
          </v:group>
        </w:pict>
      </w:r>
      <w:r>
        <w:rPr/>
        <w:t>En la dieta de las personas ancianas se recomienda proporcionar alimentos subdivididos y de consistencia que permitan la masticación, tan afectada por la falta de dientes. Se incluirá una cantidad de proteínas suficiente, con poca grasa, con el fin de evitar la permanencia prolongada de los alimentos en la cavidad estomacal. La dieta para la correcta alimentación del anciano, debe planearse de manera que cubra las características de ser suficiente, equilibrada, adecuada, variada, armónica e higiénica, así como de fácil ingestión, digestión y absorción.</w:t>
      </w:r>
    </w:p>
    <w:p>
      <w:pPr>
        <w:pStyle w:val="BodyText"/>
        <w:spacing w:line="360" w:lineRule="auto" w:before="205"/>
        <w:ind w:left="102" w:right="1166" w:firstLine="67"/>
        <w:jc w:val="both"/>
      </w:pPr>
      <w:r>
        <w:rPr/>
        <w:t>Para que la dieta sea equilibrada debe tener un contenido proporcional de nutrientes. (Langarica, 1985)</w:t>
      </w:r>
    </w:p>
    <w:p>
      <w:pPr>
        <w:spacing w:after="0" w:line="360" w:lineRule="auto"/>
        <w:jc w:val="both"/>
        <w:sectPr>
          <w:pgSz w:w="12240" w:h="15840"/>
          <w:pgMar w:top="1360" w:bottom="280" w:left="1600" w:right="540"/>
        </w:sectPr>
      </w:pPr>
    </w:p>
    <w:p>
      <w:pPr>
        <w:pStyle w:val="BodyText"/>
        <w:rPr>
          <w:sz w:val="20"/>
        </w:rPr>
      </w:pPr>
    </w:p>
    <w:p>
      <w:pPr>
        <w:pStyle w:val="BodyText"/>
        <w:spacing w:before="1"/>
        <w:rPr>
          <w:sz w:val="20"/>
        </w:rPr>
      </w:pPr>
    </w:p>
    <w:p>
      <w:pPr>
        <w:pStyle w:val="Heading2"/>
        <w:spacing w:before="70"/>
        <w:ind w:left="3592" w:right="4649"/>
      </w:pPr>
      <w:r>
        <w:rPr/>
        <w:t>CAPÍTULO III</w:t>
      </w:r>
    </w:p>
    <w:p>
      <w:pPr>
        <w:pStyle w:val="BodyText"/>
        <w:spacing w:before="2"/>
        <w:rPr>
          <w:b/>
          <w:sz w:val="29"/>
        </w:rPr>
      </w:pPr>
    </w:p>
    <w:p>
      <w:pPr>
        <w:spacing w:before="0"/>
        <w:ind w:left="2713" w:right="3770" w:firstLine="0"/>
        <w:jc w:val="center"/>
        <w:rPr>
          <w:b/>
          <w:sz w:val="24"/>
        </w:rPr>
      </w:pPr>
      <w:r>
        <w:rPr>
          <w:b/>
          <w:sz w:val="24"/>
        </w:rPr>
        <w:t>ÍNDICE DE LAWTON Y BRODY</w:t>
      </w:r>
    </w:p>
    <w:p>
      <w:pPr>
        <w:pStyle w:val="BodyText"/>
        <w:spacing w:before="1"/>
        <w:rPr>
          <w:b/>
          <w:sz w:val="19"/>
        </w:rPr>
      </w:pPr>
      <w:r>
        <w:rPr/>
        <w:pict>
          <v:group style="position:absolute;margin-left:559.849976pt;margin-top:12.937048pt;width:19.2pt;height:19.2pt;mso-position-horizontal-relative:page;mso-position-vertical-relative:paragraph;z-index:2968;mso-wrap-distance-left:0;mso-wrap-distance-right:0" coordorigin="11197,259" coordsize="384,384">
            <v:shape style="position:absolute;left:11197;top:259;width:384;height:384" type="#_x0000_t75" stroked="false">
              <v:imagedata r:id="rId7" o:title=""/>
            </v:shape>
            <v:shape style="position:absolute;left:11197;top:25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37</w:t>
                    </w:r>
                  </w:p>
                </w:txbxContent>
              </v:textbox>
              <w10:wrap type="none"/>
            </v:shape>
            <w10:wrap type="topAndBottom"/>
          </v:group>
        </w:pict>
      </w:r>
    </w:p>
    <w:p>
      <w:pPr>
        <w:pStyle w:val="BodyText"/>
        <w:spacing w:before="5"/>
        <w:rPr>
          <w:b/>
        </w:rPr>
      </w:pPr>
    </w:p>
    <w:p>
      <w:pPr>
        <w:pStyle w:val="BodyText"/>
        <w:spacing w:line="360" w:lineRule="auto"/>
        <w:ind w:left="102" w:right="1160"/>
        <w:jc w:val="both"/>
      </w:pPr>
      <w:r>
        <w:rPr/>
        <w:t>Publicada en 1969, fue desarrollada en el Centro Geriátrico de Filadelfia, para población anciana, institucionalizada o no, con objeto de evaluar autonomía física e AIVD (Actividades Instrumentales de la Vida Diaria). La escala de Lawton es uno de los instrumentos de medición de AIVD más utilizado internacionalmente y la más utilizada en las unidades de geriatría de España, sobre todo a nivel de consulta y hospital de día. Su traducción al español se publicó en el año 1993. (Perlado,</w:t>
      </w:r>
      <w:r>
        <w:rPr>
          <w:spacing w:val="-7"/>
        </w:rPr>
        <w:t> </w:t>
      </w:r>
      <w:r>
        <w:rPr/>
        <w:t>1995).</w:t>
      </w:r>
    </w:p>
    <w:p>
      <w:pPr>
        <w:pStyle w:val="BodyText"/>
        <w:spacing w:before="5"/>
        <w:ind w:left="102"/>
        <w:jc w:val="both"/>
      </w:pPr>
      <w:r>
        <w:rPr/>
        <w:t>En la evaluación de esta escala se toman conceptos claves como los siguientes:</w:t>
      </w:r>
    </w:p>
    <w:p>
      <w:pPr>
        <w:pStyle w:val="BodyText"/>
        <w:spacing w:before="8"/>
        <w:rPr>
          <w:sz w:val="32"/>
        </w:rPr>
      </w:pPr>
    </w:p>
    <w:p>
      <w:pPr>
        <w:pStyle w:val="ListParagraph"/>
        <w:numPr>
          <w:ilvl w:val="3"/>
          <w:numId w:val="14"/>
        </w:numPr>
        <w:tabs>
          <w:tab w:pos="822" w:val="left" w:leader="none"/>
        </w:tabs>
        <w:spacing w:line="360" w:lineRule="auto" w:before="1" w:after="0"/>
        <w:ind w:left="822" w:right="1165" w:hanging="360"/>
        <w:jc w:val="both"/>
        <w:rPr>
          <w:sz w:val="24"/>
        </w:rPr>
      </w:pPr>
      <w:r>
        <w:rPr>
          <w:sz w:val="24"/>
        </w:rPr>
        <w:t>Capacidad: se denomina al conjunto de recursos y aptitudes que tiene y presenta el adulto mayor, para desempeñar y realizar determinadas</w:t>
      </w:r>
      <w:r>
        <w:rPr>
          <w:spacing w:val="-29"/>
          <w:sz w:val="24"/>
        </w:rPr>
        <w:t> </w:t>
      </w:r>
      <w:r>
        <w:rPr>
          <w:sz w:val="24"/>
        </w:rPr>
        <w:t>tareas.</w:t>
      </w:r>
    </w:p>
    <w:p>
      <w:pPr>
        <w:pStyle w:val="ListParagraph"/>
        <w:numPr>
          <w:ilvl w:val="3"/>
          <w:numId w:val="14"/>
        </w:numPr>
        <w:tabs>
          <w:tab w:pos="822" w:val="left" w:leader="none"/>
        </w:tabs>
        <w:spacing w:line="360" w:lineRule="auto" w:before="5" w:after="0"/>
        <w:ind w:left="822" w:right="1165" w:hanging="360"/>
        <w:jc w:val="both"/>
        <w:rPr>
          <w:sz w:val="24"/>
        </w:rPr>
      </w:pPr>
      <w:r>
        <w:rPr>
          <w:sz w:val="24"/>
        </w:rPr>
        <w:t>Dependencia: persona con limitación física o funcional que evita o impide el desempeño óptimo de las actividades y tareas de la vida del adulto</w:t>
      </w:r>
      <w:r>
        <w:rPr>
          <w:spacing w:val="-29"/>
          <w:sz w:val="24"/>
        </w:rPr>
        <w:t> </w:t>
      </w:r>
      <w:r>
        <w:rPr>
          <w:sz w:val="24"/>
        </w:rPr>
        <w:t>mayor.</w:t>
      </w:r>
    </w:p>
    <w:p>
      <w:pPr>
        <w:pStyle w:val="ListParagraph"/>
        <w:numPr>
          <w:ilvl w:val="3"/>
          <w:numId w:val="14"/>
        </w:numPr>
        <w:tabs>
          <w:tab w:pos="822" w:val="left" w:leader="none"/>
        </w:tabs>
        <w:spacing w:line="360" w:lineRule="auto" w:before="5" w:after="0"/>
        <w:ind w:left="822" w:right="1161" w:hanging="360"/>
        <w:jc w:val="both"/>
        <w:rPr>
          <w:sz w:val="24"/>
        </w:rPr>
      </w:pPr>
      <w:r>
        <w:rPr>
          <w:sz w:val="24"/>
        </w:rPr>
        <w:t>Máxima dependencia: se denomina cuando el adulto mayor presenta un elevado grado de discapacidad o disfuncionalidad y necesita de la ayuda de terceros para</w:t>
      </w:r>
      <w:r>
        <w:rPr>
          <w:spacing w:val="-5"/>
          <w:sz w:val="24"/>
        </w:rPr>
        <w:t> </w:t>
      </w:r>
      <w:r>
        <w:rPr>
          <w:sz w:val="24"/>
        </w:rPr>
        <w:t>subsistir.</w:t>
      </w:r>
    </w:p>
    <w:p>
      <w:pPr>
        <w:pStyle w:val="ListParagraph"/>
        <w:numPr>
          <w:ilvl w:val="3"/>
          <w:numId w:val="14"/>
        </w:numPr>
        <w:tabs>
          <w:tab w:pos="822" w:val="left" w:leader="none"/>
        </w:tabs>
        <w:spacing w:line="360" w:lineRule="auto" w:before="2" w:after="0"/>
        <w:ind w:left="822" w:right="1158" w:hanging="360"/>
        <w:jc w:val="both"/>
        <w:rPr>
          <w:sz w:val="24"/>
        </w:rPr>
      </w:pPr>
      <w:r>
        <w:rPr>
          <w:sz w:val="24"/>
        </w:rPr>
        <w:t>Independencia total: es cuando el adulto mayor puede valerse por sí  mismo, asumir sus responsabilidades y satisfacer sus necesidades sin recurrir a otras personas y depender de estas para realizar sus tareas diarias. (Perlado,</w:t>
      </w:r>
      <w:r>
        <w:rPr>
          <w:spacing w:val="-11"/>
          <w:sz w:val="24"/>
        </w:rPr>
        <w:t> </w:t>
      </w:r>
      <w:r>
        <w:rPr>
          <w:sz w:val="24"/>
        </w:rPr>
        <w:t>1995))</w:t>
      </w:r>
    </w:p>
    <w:p>
      <w:pPr>
        <w:spacing w:after="0" w:line="360" w:lineRule="auto"/>
        <w:jc w:val="both"/>
        <w:rPr>
          <w:sz w:val="24"/>
        </w:rPr>
        <w:sectPr>
          <w:pgSz w:w="12240" w:h="15840"/>
          <w:pgMar w:top="1500" w:bottom="280" w:left="1600" w:right="540"/>
        </w:sectPr>
      </w:pPr>
    </w:p>
    <w:p>
      <w:pPr>
        <w:pStyle w:val="ListParagraph"/>
        <w:numPr>
          <w:ilvl w:val="1"/>
          <w:numId w:val="16"/>
        </w:numPr>
        <w:tabs>
          <w:tab w:pos="572" w:val="left" w:leader="none"/>
        </w:tabs>
        <w:spacing w:line="240" w:lineRule="auto" w:before="56" w:after="0"/>
        <w:ind w:left="571" w:right="0" w:hanging="402"/>
        <w:jc w:val="left"/>
        <w:rPr>
          <w:sz w:val="24"/>
        </w:rPr>
      </w:pPr>
      <w:r>
        <w:rPr>
          <w:sz w:val="24"/>
        </w:rPr>
        <w:t>NORMAS DE</w:t>
      </w:r>
      <w:r>
        <w:rPr>
          <w:spacing w:val="-7"/>
          <w:sz w:val="24"/>
        </w:rPr>
        <w:t> </w:t>
      </w:r>
      <w:r>
        <w:rPr>
          <w:sz w:val="24"/>
        </w:rPr>
        <w:t>APLICACIÓN</w:t>
      </w:r>
    </w:p>
    <w:p>
      <w:pPr>
        <w:pStyle w:val="BodyText"/>
        <w:spacing w:before="9"/>
        <w:rPr>
          <w:sz w:val="32"/>
        </w:rPr>
      </w:pPr>
    </w:p>
    <w:p>
      <w:pPr>
        <w:pStyle w:val="BodyText"/>
        <w:spacing w:line="360" w:lineRule="auto"/>
        <w:ind w:left="102" w:right="1165"/>
        <w:jc w:val="both"/>
      </w:pPr>
      <w:r>
        <w:rPr/>
        <w:pict>
          <v:group style="position:absolute;margin-left:559.849976pt;margin-top:55.415871pt;width:19.2pt;height:19.2pt;mso-position-horizontal-relative:page;mso-position-vertical-relative:paragraph;z-index:3016" coordorigin="11197,1108" coordsize="384,384">
            <v:shape style="position:absolute;left:11197;top:1108;width:384;height:384" type="#_x0000_t75" stroked="false">
              <v:imagedata r:id="rId7" o:title=""/>
            </v:shape>
            <v:shape style="position:absolute;left:11197;top:11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38</w:t>
                    </w:r>
                  </w:p>
                </w:txbxContent>
              </v:textbox>
              <w10:wrap type="none"/>
            </v:shape>
            <w10:wrap type="none"/>
          </v:group>
        </w:pict>
      </w:r>
      <w:r>
        <w:rPr/>
        <w:t>Es la escala más utilizada en la población anciana, institucionalizada o no, con objeto de evaluar la autonomía física y las actividades instrumentales de la vida diaria:</w:t>
      </w:r>
    </w:p>
    <w:p>
      <w:pPr>
        <w:pStyle w:val="BodyText"/>
        <w:spacing w:line="360" w:lineRule="auto" w:before="5"/>
        <w:ind w:left="461" w:right="1160" w:hanging="360"/>
        <w:jc w:val="both"/>
      </w:pPr>
      <w:r>
        <w:rPr/>
        <w:drawing>
          <wp:inline distT="0" distB="0" distL="0" distR="0">
            <wp:extent cx="123190" cy="123825"/>
            <wp:effectExtent l="0" t="0" r="0" b="0"/>
            <wp:docPr id="263" name="image6.png" descr=""/>
            <wp:cNvGraphicFramePr>
              <a:graphicFrameLocks noChangeAspect="1"/>
            </wp:cNvGraphicFramePr>
            <a:graphic>
              <a:graphicData uri="http://schemas.openxmlformats.org/drawingml/2006/picture">
                <pic:pic>
                  <pic:nvPicPr>
                    <pic:cNvPr id="26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Valora 8 ítems (capacidad para utilizar el teléfono, hacer compras, preparación de la comida, cuidado de la casa, lavado de la ropa, uso de medios de transporte, responsabilidad respecto a la medicación y administración de su economía)y les asigna un valor numérico 1 (independiente) o 0 (dependiente) . La puntación final es la suma del valor de todas las respuestas. Oscila entre 0 (máxima dependencia) y 8 (independencia</w:t>
      </w:r>
      <w:r>
        <w:rPr>
          <w:spacing w:val="-22"/>
        </w:rPr>
        <w:t> </w:t>
      </w:r>
      <w:r>
        <w:rPr/>
        <w:t>total).</w:t>
      </w:r>
    </w:p>
    <w:p>
      <w:pPr>
        <w:pStyle w:val="BodyText"/>
        <w:spacing w:line="360" w:lineRule="auto" w:before="5"/>
        <w:ind w:left="461" w:right="1162" w:hanging="360"/>
        <w:jc w:val="both"/>
      </w:pPr>
      <w:r>
        <w:rPr/>
        <w:drawing>
          <wp:inline distT="0" distB="0" distL="0" distR="0">
            <wp:extent cx="123190" cy="123825"/>
            <wp:effectExtent l="0" t="0" r="0" b="0"/>
            <wp:docPr id="265" name="image6.png" descr=""/>
            <wp:cNvGraphicFramePr>
              <a:graphicFrameLocks noChangeAspect="1"/>
            </wp:cNvGraphicFramePr>
            <a:graphic>
              <a:graphicData uri="http://schemas.openxmlformats.org/drawingml/2006/picture">
                <pic:pic>
                  <pic:nvPicPr>
                    <pic:cNvPr id="26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La información se obtiene preguntando directamente al individuo o a su cuidador principal. El tiempo medio requerido para su realización es de 4 minutos.</w:t>
      </w:r>
    </w:p>
    <w:p>
      <w:pPr>
        <w:pStyle w:val="BodyText"/>
        <w:spacing w:line="360" w:lineRule="auto" w:before="2"/>
        <w:ind w:left="461" w:right="1163" w:hanging="360"/>
        <w:jc w:val="both"/>
      </w:pPr>
      <w:r>
        <w:rPr/>
        <w:drawing>
          <wp:inline distT="0" distB="0" distL="0" distR="0">
            <wp:extent cx="123190" cy="123189"/>
            <wp:effectExtent l="0" t="0" r="0" b="0"/>
            <wp:docPr id="267" name="image6.png" descr=""/>
            <wp:cNvGraphicFramePr>
              <a:graphicFrameLocks noChangeAspect="1"/>
            </wp:cNvGraphicFramePr>
            <a:graphic>
              <a:graphicData uri="http://schemas.openxmlformats.org/drawingml/2006/picture">
                <pic:pic>
                  <pic:nvPicPr>
                    <pic:cNvPr id="26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Cualquier miembro del equipo puede aplicar esta escala pero debe estar motivado, concienciado y</w:t>
      </w:r>
      <w:r>
        <w:rPr>
          <w:spacing w:val="-12"/>
        </w:rPr>
        <w:t> </w:t>
      </w:r>
      <w:r>
        <w:rPr/>
        <w:t>entrenado.</w:t>
      </w:r>
    </w:p>
    <w:p>
      <w:pPr>
        <w:pStyle w:val="BodyText"/>
      </w:pPr>
    </w:p>
    <w:p>
      <w:pPr>
        <w:pStyle w:val="ListParagraph"/>
        <w:numPr>
          <w:ilvl w:val="1"/>
          <w:numId w:val="16"/>
        </w:numPr>
        <w:tabs>
          <w:tab w:pos="505" w:val="left" w:leader="none"/>
        </w:tabs>
        <w:spacing w:line="240" w:lineRule="auto" w:before="182" w:after="0"/>
        <w:ind w:left="504" w:right="0" w:hanging="402"/>
        <w:jc w:val="left"/>
        <w:rPr>
          <w:sz w:val="24"/>
        </w:rPr>
      </w:pPr>
      <w:r>
        <w:rPr>
          <w:sz w:val="24"/>
        </w:rPr>
        <w:t>UTILIDAD</w:t>
      </w:r>
    </w:p>
    <w:p>
      <w:pPr>
        <w:pStyle w:val="BodyText"/>
        <w:spacing w:before="2"/>
        <w:rPr>
          <w:sz w:val="29"/>
        </w:rPr>
      </w:pPr>
    </w:p>
    <w:p>
      <w:pPr>
        <w:pStyle w:val="BodyText"/>
        <w:spacing w:line="360" w:lineRule="auto" w:before="1"/>
        <w:ind w:left="461" w:right="1156" w:hanging="360"/>
        <w:jc w:val="both"/>
      </w:pPr>
      <w:r>
        <w:rPr/>
        <w:drawing>
          <wp:inline distT="0" distB="0" distL="0" distR="0">
            <wp:extent cx="123190" cy="123189"/>
            <wp:effectExtent l="0" t="0" r="0" b="0"/>
            <wp:docPr id="269" name="image6.png" descr=""/>
            <wp:cNvGraphicFramePr>
              <a:graphicFrameLocks noChangeAspect="1"/>
            </wp:cNvGraphicFramePr>
            <a:graphic>
              <a:graphicData uri="http://schemas.openxmlformats.org/drawingml/2006/picture">
                <pic:pic>
                  <pic:nvPicPr>
                    <pic:cNvPr id="27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Una gran ventaja de esta escala es que permite estudiar y analizar o sólo su puntuación global sino también cada uno de los</w:t>
      </w:r>
      <w:r>
        <w:rPr>
          <w:spacing w:val="-17"/>
        </w:rPr>
        <w:t> </w:t>
      </w:r>
      <w:r>
        <w:rPr/>
        <w:t>ítems.</w:t>
      </w:r>
    </w:p>
    <w:p>
      <w:pPr>
        <w:pStyle w:val="BodyText"/>
        <w:spacing w:line="360" w:lineRule="auto" w:before="2"/>
        <w:ind w:left="461" w:right="1166" w:hanging="360"/>
        <w:jc w:val="both"/>
      </w:pPr>
      <w:r>
        <w:rPr/>
        <w:drawing>
          <wp:inline distT="0" distB="0" distL="0" distR="0">
            <wp:extent cx="123190" cy="123189"/>
            <wp:effectExtent l="0" t="0" r="0" b="0"/>
            <wp:docPr id="271" name="image6.png" descr=""/>
            <wp:cNvGraphicFramePr>
              <a:graphicFrameLocks noChangeAspect="1"/>
            </wp:cNvGraphicFramePr>
            <a:graphic>
              <a:graphicData uri="http://schemas.openxmlformats.org/drawingml/2006/picture">
                <pic:pic>
                  <pic:nvPicPr>
                    <pic:cNvPr id="272"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Ha demostrado utilidad como método de valoración objetiva y breve que  permite implantar y evaluar un plan terapéutico tanto a nivel de los cuidados diarios del paciente como a nivel docente e</w:t>
      </w:r>
      <w:r>
        <w:rPr>
          <w:spacing w:val="-18"/>
        </w:rPr>
        <w:t> </w:t>
      </w:r>
      <w:r>
        <w:rPr/>
        <w:t>investigador.</w:t>
      </w:r>
    </w:p>
    <w:p>
      <w:pPr>
        <w:pStyle w:val="BodyText"/>
        <w:spacing w:before="5"/>
        <w:ind w:left="101" w:right="1485"/>
      </w:pPr>
      <w:r>
        <w:rPr/>
        <w:drawing>
          <wp:inline distT="0" distB="0" distL="0" distR="0">
            <wp:extent cx="123190" cy="123825"/>
            <wp:effectExtent l="0" t="0" r="0" b="0"/>
            <wp:docPr id="273" name="image6.png" descr=""/>
            <wp:cNvGraphicFramePr>
              <a:graphicFrameLocks noChangeAspect="1"/>
            </wp:cNvGraphicFramePr>
            <a:graphic>
              <a:graphicData uri="http://schemas.openxmlformats.org/drawingml/2006/picture">
                <pic:pic>
                  <pic:nvPicPr>
                    <pic:cNvPr id="27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Detecta las primeras señales de deterioro del</w:t>
      </w:r>
      <w:r>
        <w:rPr>
          <w:spacing w:val="-19"/>
        </w:rPr>
        <w:t> </w:t>
      </w:r>
      <w:r>
        <w:rPr/>
        <w:t>anciano.</w:t>
      </w:r>
    </w:p>
    <w:p>
      <w:pPr>
        <w:pStyle w:val="BodyText"/>
      </w:pPr>
    </w:p>
    <w:p>
      <w:pPr>
        <w:pStyle w:val="BodyText"/>
      </w:pPr>
    </w:p>
    <w:p>
      <w:pPr>
        <w:pStyle w:val="BodyText"/>
        <w:spacing w:before="3"/>
      </w:pPr>
    </w:p>
    <w:p>
      <w:pPr>
        <w:pStyle w:val="BodyText"/>
        <w:ind w:left="102" w:right="1485"/>
      </w:pPr>
      <w:r>
        <w:rPr/>
        <w:t>3.2.1 Limitaciones</w:t>
      </w:r>
    </w:p>
    <w:p>
      <w:pPr>
        <w:pStyle w:val="BodyText"/>
        <w:spacing w:before="4"/>
        <w:rPr>
          <w:sz w:val="29"/>
        </w:rPr>
      </w:pPr>
    </w:p>
    <w:p>
      <w:pPr>
        <w:pStyle w:val="BodyText"/>
        <w:spacing w:line="360" w:lineRule="auto" w:before="1"/>
        <w:ind w:left="461" w:right="1161" w:hanging="360"/>
        <w:jc w:val="both"/>
      </w:pPr>
      <w:r>
        <w:rPr/>
        <w:drawing>
          <wp:inline distT="0" distB="0" distL="0" distR="0">
            <wp:extent cx="123190" cy="123189"/>
            <wp:effectExtent l="0" t="0" r="0" b="0"/>
            <wp:docPr id="275" name="image6.png" descr=""/>
            <wp:cNvGraphicFramePr>
              <a:graphicFrameLocks noChangeAspect="1"/>
            </wp:cNvGraphicFramePr>
            <a:graphic>
              <a:graphicData uri="http://schemas.openxmlformats.org/drawingml/2006/picture">
                <pic:pic>
                  <pic:nvPicPr>
                    <pic:cNvPr id="276"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Las variables que se estudian están influidas por aspectos culturales y del entorno, por lo que es necesario adaptarlas al nivel cultural de la persona; algunas actividades requieren ser aprendidas o requieren la presencia de elementos externos para su</w:t>
      </w:r>
      <w:r>
        <w:rPr>
          <w:spacing w:val="-10"/>
        </w:rPr>
        <w:t> </w:t>
      </w:r>
      <w:r>
        <w:rPr/>
        <w:t>realización</w:t>
      </w:r>
    </w:p>
    <w:p>
      <w:pPr>
        <w:spacing w:after="0" w:line="360" w:lineRule="auto"/>
        <w:jc w:val="both"/>
        <w:sectPr>
          <w:pgSz w:w="12240" w:h="15840"/>
          <w:pgMar w:top="1360" w:bottom="280" w:left="1600" w:right="540"/>
        </w:sectPr>
      </w:pPr>
    </w:p>
    <w:p>
      <w:pPr>
        <w:pStyle w:val="BodyText"/>
        <w:spacing w:line="360" w:lineRule="auto" w:before="57"/>
        <w:ind w:left="461" w:right="1164" w:hanging="360"/>
        <w:jc w:val="both"/>
      </w:pPr>
      <w:r>
        <w:rPr/>
        <w:drawing>
          <wp:inline distT="0" distB="0" distL="0" distR="0">
            <wp:extent cx="123190" cy="123825"/>
            <wp:effectExtent l="0" t="0" r="0" b="0"/>
            <wp:docPr id="277" name="image6.png" descr=""/>
            <wp:cNvGraphicFramePr>
              <a:graphicFrameLocks noChangeAspect="1"/>
            </wp:cNvGraphicFramePr>
            <a:graphic>
              <a:graphicData uri="http://schemas.openxmlformats.org/drawingml/2006/picture">
                <pic:pic>
                  <pic:nvPicPr>
                    <pic:cNvPr id="27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Las actividades instrumentales son además difíciles de valorar en pacientes institucionalizados por las limitaciones impuestas por el entorno social propio del</w:t>
      </w:r>
      <w:r>
        <w:rPr>
          <w:spacing w:val="-3"/>
        </w:rPr>
        <w:t> </w:t>
      </w:r>
      <w:r>
        <w:rPr/>
        <w:t>centro.</w:t>
      </w:r>
    </w:p>
    <w:p>
      <w:pPr>
        <w:pStyle w:val="BodyText"/>
        <w:rPr>
          <w:sz w:val="20"/>
        </w:rPr>
      </w:pPr>
    </w:p>
    <w:p>
      <w:pPr>
        <w:pStyle w:val="BodyText"/>
        <w:spacing w:before="3"/>
        <w:rPr>
          <w:sz w:val="19"/>
        </w:rPr>
      </w:pPr>
    </w:p>
    <w:p>
      <w:pPr>
        <w:pStyle w:val="BodyText"/>
        <w:spacing w:before="69"/>
        <w:ind w:left="102"/>
        <w:jc w:val="both"/>
      </w:pPr>
      <w:r>
        <w:rPr/>
        <w:pict>
          <v:group style="position:absolute;margin-left:559.849976pt;margin-top:3.545862pt;width:19.2pt;height:19.2pt;mso-position-horizontal-relative:page;mso-position-vertical-relative:paragraph;z-index:3064" coordorigin="11197,71" coordsize="384,384">
            <v:shape style="position:absolute;left:11197;top:71;width:384;height:384" type="#_x0000_t75" stroked="false">
              <v:imagedata r:id="rId7" o:title=""/>
            </v:shape>
            <v:shape style="position:absolute;left:11197;top:71;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39</w:t>
                    </w:r>
                  </w:p>
                </w:txbxContent>
              </v:textbox>
              <w10:wrap type="none"/>
            </v:shape>
            <w10:wrap type="none"/>
          </v:group>
        </w:pict>
      </w:r>
      <w:r>
        <w:rPr/>
        <w:t>3.3 INDEPENDENCIA</w:t>
      </w:r>
    </w:p>
    <w:p>
      <w:pPr>
        <w:pStyle w:val="BodyText"/>
        <w:spacing w:before="4"/>
      </w:pPr>
    </w:p>
    <w:p>
      <w:pPr>
        <w:pStyle w:val="BodyText"/>
        <w:spacing w:line="360" w:lineRule="auto" w:before="1"/>
        <w:ind w:left="102" w:right="1156"/>
        <w:jc w:val="both"/>
      </w:pPr>
      <w:r>
        <w:rPr/>
        <w:t>Es entendida como la capacidad de realizar tareas o asumir roles sociales en la vida cotidiana, sin necesidad de dirección, supervisión o asistencia. En los adultos mayores esto se ve influenciado por sus niveles de salud y muchas veces a factores externos, como la economía. (Alvares, 2009)</w:t>
      </w:r>
    </w:p>
    <w:p>
      <w:pPr>
        <w:pStyle w:val="BodyText"/>
        <w:spacing w:line="360" w:lineRule="auto" w:before="202"/>
        <w:ind w:left="102" w:right="1158"/>
        <w:jc w:val="both"/>
      </w:pPr>
      <w:r>
        <w:rPr/>
        <w:t>Virginia Henderson define a la independencia como: Situación en la que la  persona satisface sus necesidades fundamentales por sí sola, mediante las acciones adecuadas. (Raile,</w:t>
      </w:r>
      <w:r>
        <w:rPr>
          <w:spacing w:val="-11"/>
        </w:rPr>
        <w:t> </w:t>
      </w:r>
      <w:r>
        <w:rPr/>
        <w:t>2011)</w:t>
      </w:r>
    </w:p>
    <w:p>
      <w:pPr>
        <w:pStyle w:val="BodyText"/>
        <w:spacing w:line="360" w:lineRule="auto" w:before="5"/>
        <w:ind w:left="102" w:right="1155"/>
        <w:jc w:val="both"/>
      </w:pPr>
      <w:r>
        <w:rPr/>
        <w:t>Salud= independencia: es la calidad de la salud más que la vida en sí misma, ese margen de vigor físico y mental, lo que permite a una persona trabar con máxima efectividad y alcanzar su nivel potencial más alto de satisfacción en la vida; habilidad de la persona para realizar sin ayuda los catorce componentes de los cuidados de enfermería que enseguida se mencionan:(Raile, 2011)</w:t>
      </w:r>
    </w:p>
    <w:p>
      <w:pPr>
        <w:pStyle w:val="BodyText"/>
        <w:spacing w:before="2"/>
        <w:ind w:left="102"/>
        <w:jc w:val="both"/>
      </w:pPr>
      <w:r>
        <w:rPr/>
        <w:t>Básicas</w:t>
      </w:r>
    </w:p>
    <w:p>
      <w:pPr>
        <w:pStyle w:val="ListParagraph"/>
        <w:numPr>
          <w:ilvl w:val="0"/>
          <w:numId w:val="17"/>
        </w:numPr>
        <w:tabs>
          <w:tab w:pos="371" w:val="left" w:leader="none"/>
        </w:tabs>
        <w:spacing w:line="240" w:lineRule="auto" w:before="139" w:after="0"/>
        <w:ind w:left="169" w:right="0" w:hanging="67"/>
        <w:jc w:val="both"/>
        <w:rPr>
          <w:sz w:val="24"/>
        </w:rPr>
      </w:pPr>
      <w:r>
        <w:rPr>
          <w:sz w:val="24"/>
        </w:rPr>
        <w:t>Respirar</w:t>
      </w:r>
      <w:r>
        <w:rPr>
          <w:spacing w:val="-10"/>
          <w:sz w:val="24"/>
        </w:rPr>
        <w:t> </w:t>
      </w:r>
      <w:r>
        <w:rPr>
          <w:sz w:val="24"/>
        </w:rPr>
        <w:t>normalmente</w:t>
      </w:r>
    </w:p>
    <w:p>
      <w:pPr>
        <w:pStyle w:val="ListParagraph"/>
        <w:numPr>
          <w:ilvl w:val="0"/>
          <w:numId w:val="17"/>
        </w:numPr>
        <w:tabs>
          <w:tab w:pos="371" w:val="left" w:leader="none"/>
        </w:tabs>
        <w:spacing w:line="240" w:lineRule="auto" w:before="137" w:after="0"/>
        <w:ind w:left="370" w:right="0" w:hanging="268"/>
        <w:jc w:val="both"/>
        <w:rPr>
          <w:sz w:val="24"/>
        </w:rPr>
      </w:pPr>
      <w:r>
        <w:rPr>
          <w:sz w:val="24"/>
        </w:rPr>
        <w:t>Comer y</w:t>
      </w:r>
      <w:r>
        <w:rPr>
          <w:spacing w:val="-6"/>
          <w:sz w:val="24"/>
        </w:rPr>
        <w:t> </w:t>
      </w:r>
      <w:r>
        <w:rPr>
          <w:sz w:val="24"/>
        </w:rPr>
        <w:t>beber</w:t>
      </w:r>
    </w:p>
    <w:p>
      <w:pPr>
        <w:pStyle w:val="ListParagraph"/>
        <w:numPr>
          <w:ilvl w:val="0"/>
          <w:numId w:val="17"/>
        </w:numPr>
        <w:tabs>
          <w:tab w:pos="371" w:val="left" w:leader="none"/>
        </w:tabs>
        <w:spacing w:line="240" w:lineRule="auto" w:before="139" w:after="0"/>
        <w:ind w:left="370" w:right="0" w:hanging="268"/>
        <w:jc w:val="both"/>
        <w:rPr>
          <w:sz w:val="24"/>
        </w:rPr>
      </w:pPr>
      <w:r>
        <w:rPr>
          <w:sz w:val="24"/>
        </w:rPr>
        <w:t>Eliminar</w:t>
      </w:r>
    </w:p>
    <w:p>
      <w:pPr>
        <w:pStyle w:val="ListParagraph"/>
        <w:numPr>
          <w:ilvl w:val="0"/>
          <w:numId w:val="17"/>
        </w:numPr>
        <w:tabs>
          <w:tab w:pos="371" w:val="left" w:leader="none"/>
        </w:tabs>
        <w:spacing w:line="240" w:lineRule="auto" w:before="137" w:after="0"/>
        <w:ind w:left="370" w:right="0" w:hanging="268"/>
        <w:jc w:val="both"/>
        <w:rPr>
          <w:sz w:val="24"/>
        </w:rPr>
      </w:pPr>
      <w:r>
        <w:rPr>
          <w:sz w:val="24"/>
        </w:rPr>
        <w:t>Moverse y mantener  posición</w:t>
      </w:r>
      <w:r>
        <w:rPr>
          <w:spacing w:val="-17"/>
          <w:sz w:val="24"/>
        </w:rPr>
        <w:t> </w:t>
      </w:r>
      <w:r>
        <w:rPr>
          <w:sz w:val="24"/>
        </w:rPr>
        <w:t>adecuada</w:t>
      </w:r>
    </w:p>
    <w:p>
      <w:pPr>
        <w:pStyle w:val="ListParagraph"/>
        <w:numPr>
          <w:ilvl w:val="0"/>
          <w:numId w:val="17"/>
        </w:numPr>
        <w:tabs>
          <w:tab w:pos="371" w:val="left" w:leader="none"/>
        </w:tabs>
        <w:spacing w:line="240" w:lineRule="auto" w:before="139" w:after="0"/>
        <w:ind w:left="370" w:right="0" w:hanging="268"/>
        <w:jc w:val="both"/>
        <w:rPr>
          <w:sz w:val="24"/>
        </w:rPr>
      </w:pPr>
      <w:r>
        <w:rPr>
          <w:sz w:val="24"/>
        </w:rPr>
        <w:t>Dormir y</w:t>
      </w:r>
      <w:r>
        <w:rPr>
          <w:spacing w:val="-5"/>
          <w:sz w:val="24"/>
        </w:rPr>
        <w:t> </w:t>
      </w:r>
      <w:r>
        <w:rPr>
          <w:sz w:val="24"/>
        </w:rPr>
        <w:t>descansar</w:t>
      </w:r>
    </w:p>
    <w:p>
      <w:pPr>
        <w:pStyle w:val="ListParagraph"/>
        <w:numPr>
          <w:ilvl w:val="0"/>
          <w:numId w:val="17"/>
        </w:numPr>
        <w:tabs>
          <w:tab w:pos="371" w:val="left" w:leader="none"/>
        </w:tabs>
        <w:spacing w:line="240" w:lineRule="auto" w:before="137" w:after="0"/>
        <w:ind w:left="370" w:right="0" w:hanging="268"/>
        <w:jc w:val="both"/>
        <w:rPr>
          <w:sz w:val="24"/>
        </w:rPr>
      </w:pPr>
      <w:r>
        <w:rPr>
          <w:sz w:val="24"/>
        </w:rPr>
        <w:t>Vestir</w:t>
      </w:r>
      <w:r>
        <w:rPr>
          <w:spacing w:val="-11"/>
          <w:sz w:val="24"/>
        </w:rPr>
        <w:t> </w:t>
      </w:r>
      <w:r>
        <w:rPr>
          <w:sz w:val="24"/>
        </w:rPr>
        <w:t>adecuadamente</w:t>
      </w:r>
    </w:p>
    <w:p>
      <w:pPr>
        <w:pStyle w:val="ListParagraph"/>
        <w:numPr>
          <w:ilvl w:val="0"/>
          <w:numId w:val="17"/>
        </w:numPr>
        <w:tabs>
          <w:tab w:pos="371" w:val="left" w:leader="none"/>
        </w:tabs>
        <w:spacing w:line="360" w:lineRule="auto" w:before="139" w:after="0"/>
        <w:ind w:left="169" w:right="6101" w:hanging="67"/>
        <w:jc w:val="left"/>
        <w:rPr>
          <w:sz w:val="24"/>
        </w:rPr>
      </w:pPr>
      <w:r>
        <w:rPr>
          <w:sz w:val="24"/>
        </w:rPr>
        <w:t>Mantener la temperatura corporal Seguridad</w:t>
      </w:r>
    </w:p>
    <w:p>
      <w:pPr>
        <w:pStyle w:val="ListParagraph"/>
        <w:numPr>
          <w:ilvl w:val="0"/>
          <w:numId w:val="17"/>
        </w:numPr>
        <w:tabs>
          <w:tab w:pos="371" w:val="left" w:leader="none"/>
        </w:tabs>
        <w:spacing w:line="240" w:lineRule="auto" w:before="5" w:after="0"/>
        <w:ind w:left="370" w:right="0" w:hanging="268"/>
        <w:jc w:val="both"/>
        <w:rPr>
          <w:sz w:val="24"/>
        </w:rPr>
      </w:pPr>
      <w:r>
        <w:rPr>
          <w:sz w:val="24"/>
        </w:rPr>
        <w:t>Mantener la higiene y  proteger la</w:t>
      </w:r>
      <w:r>
        <w:rPr>
          <w:spacing w:val="-14"/>
          <w:sz w:val="24"/>
        </w:rPr>
        <w:t> </w:t>
      </w:r>
      <w:r>
        <w:rPr>
          <w:sz w:val="24"/>
        </w:rPr>
        <w:t>piel</w:t>
      </w:r>
    </w:p>
    <w:p>
      <w:pPr>
        <w:pStyle w:val="ListParagraph"/>
        <w:numPr>
          <w:ilvl w:val="0"/>
          <w:numId w:val="17"/>
        </w:numPr>
        <w:tabs>
          <w:tab w:pos="371" w:val="left" w:leader="none"/>
        </w:tabs>
        <w:spacing w:line="240" w:lineRule="auto" w:before="137" w:after="0"/>
        <w:ind w:left="370" w:right="0" w:hanging="268"/>
        <w:jc w:val="both"/>
        <w:rPr>
          <w:sz w:val="24"/>
        </w:rPr>
      </w:pPr>
      <w:r>
        <w:rPr>
          <w:sz w:val="24"/>
        </w:rPr>
        <w:t>Evitar peligros</w:t>
      </w:r>
      <w:r>
        <w:rPr>
          <w:spacing w:val="-12"/>
          <w:sz w:val="24"/>
        </w:rPr>
        <w:t> </w:t>
      </w:r>
      <w:r>
        <w:rPr>
          <w:sz w:val="24"/>
        </w:rPr>
        <w:t>ambientales</w:t>
      </w:r>
    </w:p>
    <w:p>
      <w:pPr>
        <w:pStyle w:val="ListParagraph"/>
        <w:numPr>
          <w:ilvl w:val="0"/>
          <w:numId w:val="17"/>
        </w:numPr>
        <w:tabs>
          <w:tab w:pos="505" w:val="left" w:leader="none"/>
        </w:tabs>
        <w:spacing w:line="240" w:lineRule="auto" w:before="139" w:after="0"/>
        <w:ind w:left="504" w:right="0" w:hanging="402"/>
        <w:jc w:val="both"/>
        <w:rPr>
          <w:sz w:val="24"/>
        </w:rPr>
      </w:pPr>
      <w:r>
        <w:rPr>
          <w:sz w:val="24"/>
        </w:rPr>
        <w:t>Comunicarse</w:t>
      </w:r>
      <w:r>
        <w:rPr>
          <w:spacing w:val="-6"/>
          <w:sz w:val="24"/>
        </w:rPr>
        <w:t> </w:t>
      </w:r>
      <w:r>
        <w:rPr>
          <w:sz w:val="24"/>
        </w:rPr>
        <w:t>(Estima)</w:t>
      </w:r>
    </w:p>
    <w:p>
      <w:pPr>
        <w:pStyle w:val="ListParagraph"/>
        <w:numPr>
          <w:ilvl w:val="0"/>
          <w:numId w:val="17"/>
        </w:numPr>
        <w:tabs>
          <w:tab w:pos="505" w:val="left" w:leader="none"/>
        </w:tabs>
        <w:spacing w:line="240" w:lineRule="auto" w:before="136" w:after="0"/>
        <w:ind w:left="504" w:right="0" w:hanging="402"/>
        <w:jc w:val="both"/>
        <w:rPr>
          <w:sz w:val="24"/>
        </w:rPr>
      </w:pPr>
      <w:r>
        <w:rPr>
          <w:sz w:val="24"/>
        </w:rPr>
        <w:t>Profesar su religión</w:t>
      </w:r>
      <w:r>
        <w:rPr>
          <w:spacing w:val="54"/>
          <w:sz w:val="24"/>
        </w:rPr>
        <w:t> </w:t>
      </w:r>
      <w:r>
        <w:rPr>
          <w:sz w:val="24"/>
        </w:rPr>
        <w:t>(pertenencia)</w:t>
      </w:r>
    </w:p>
    <w:p>
      <w:pPr>
        <w:spacing w:after="0" w:line="240" w:lineRule="auto"/>
        <w:jc w:val="both"/>
        <w:rPr>
          <w:sz w:val="24"/>
        </w:rPr>
        <w:sectPr>
          <w:pgSz w:w="12240" w:h="15840"/>
          <w:pgMar w:top="1360" w:bottom="280" w:left="1600" w:right="540"/>
        </w:sectPr>
      </w:pPr>
    </w:p>
    <w:p>
      <w:pPr>
        <w:pStyle w:val="BodyText"/>
        <w:spacing w:before="56"/>
        <w:ind w:left="102" w:right="1485"/>
      </w:pPr>
      <w:r>
        <w:rPr/>
        <w:t>Autorrealización</w:t>
      </w:r>
    </w:p>
    <w:p>
      <w:pPr>
        <w:pStyle w:val="ListParagraph"/>
        <w:numPr>
          <w:ilvl w:val="0"/>
          <w:numId w:val="17"/>
        </w:numPr>
        <w:tabs>
          <w:tab w:pos="503" w:val="left" w:leader="none"/>
        </w:tabs>
        <w:spacing w:line="240" w:lineRule="auto" w:before="137" w:after="0"/>
        <w:ind w:left="502" w:right="0" w:hanging="400"/>
        <w:jc w:val="left"/>
        <w:rPr>
          <w:sz w:val="24"/>
        </w:rPr>
      </w:pPr>
      <w:r>
        <w:rPr>
          <w:sz w:val="24"/>
        </w:rPr>
        <w:t>Trabajar</w:t>
      </w:r>
    </w:p>
    <w:p>
      <w:pPr>
        <w:pStyle w:val="ListParagraph"/>
        <w:numPr>
          <w:ilvl w:val="0"/>
          <w:numId w:val="17"/>
        </w:numPr>
        <w:tabs>
          <w:tab w:pos="505" w:val="left" w:leader="none"/>
        </w:tabs>
        <w:spacing w:line="240" w:lineRule="auto" w:before="139" w:after="0"/>
        <w:ind w:left="504" w:right="0" w:hanging="402"/>
        <w:jc w:val="left"/>
        <w:rPr>
          <w:sz w:val="24"/>
        </w:rPr>
      </w:pPr>
      <w:r>
        <w:rPr>
          <w:sz w:val="24"/>
        </w:rPr>
        <w:t>Participar en actividades</w:t>
      </w:r>
      <w:r>
        <w:rPr>
          <w:spacing w:val="53"/>
          <w:sz w:val="24"/>
        </w:rPr>
        <w:t> </w:t>
      </w:r>
      <w:r>
        <w:rPr>
          <w:sz w:val="24"/>
        </w:rPr>
        <w:t>recreativas</w:t>
      </w:r>
    </w:p>
    <w:p>
      <w:pPr>
        <w:pStyle w:val="ListParagraph"/>
        <w:numPr>
          <w:ilvl w:val="0"/>
          <w:numId w:val="17"/>
        </w:numPr>
        <w:tabs>
          <w:tab w:pos="505" w:val="left" w:leader="none"/>
        </w:tabs>
        <w:spacing w:line="240" w:lineRule="auto" w:before="137" w:after="0"/>
        <w:ind w:left="504" w:right="0" w:hanging="402"/>
        <w:jc w:val="left"/>
        <w:rPr>
          <w:sz w:val="24"/>
        </w:rPr>
      </w:pPr>
      <w:r>
        <w:rPr/>
        <w:pict>
          <v:group style="position:absolute;margin-left:559.849976pt;margin-top:32.865845pt;width:19.2pt;height:19.2pt;mso-position-horizontal-relative:page;mso-position-vertical-relative:paragraph;z-index:3112" coordorigin="11197,657" coordsize="384,384">
            <v:shape style="position:absolute;left:11197;top:657;width:384;height:384" type="#_x0000_t75" stroked="false">
              <v:imagedata r:id="rId7" o:title=""/>
            </v:shape>
            <v:shape style="position:absolute;left:11197;top:65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40</w:t>
                    </w:r>
                  </w:p>
                </w:txbxContent>
              </v:textbox>
              <w10:wrap type="none"/>
            </v:shape>
            <w10:wrap type="none"/>
          </v:group>
        </w:pict>
      </w:r>
      <w:r>
        <w:rPr>
          <w:sz w:val="24"/>
        </w:rPr>
        <w:t>Adquirir</w:t>
      </w:r>
      <w:r>
        <w:rPr>
          <w:spacing w:val="-12"/>
          <w:sz w:val="24"/>
        </w:rPr>
        <w:t> </w:t>
      </w:r>
      <w:r>
        <w:rPr>
          <w:sz w:val="24"/>
        </w:rPr>
        <w:t>conocimientos</w:t>
      </w:r>
    </w:p>
    <w:p>
      <w:pPr>
        <w:pStyle w:val="BodyText"/>
      </w:pPr>
    </w:p>
    <w:p>
      <w:pPr>
        <w:pStyle w:val="BodyText"/>
      </w:pPr>
    </w:p>
    <w:p>
      <w:pPr>
        <w:pStyle w:val="BodyText"/>
        <w:tabs>
          <w:tab w:pos="1178" w:val="left" w:leader="none"/>
          <w:tab w:pos="1653" w:val="left" w:leader="none"/>
          <w:tab w:pos="2873" w:val="left" w:leader="none"/>
          <w:tab w:pos="3840" w:val="left" w:leader="none"/>
          <w:tab w:pos="4314" w:val="left" w:leader="none"/>
          <w:tab w:pos="5583" w:val="left" w:leader="none"/>
          <w:tab w:pos="5897" w:val="left" w:leader="none"/>
          <w:tab w:pos="6372" w:val="left" w:leader="none"/>
          <w:tab w:pos="6765" w:val="left" w:leader="none"/>
          <w:tab w:pos="7208" w:val="left" w:leader="none"/>
          <w:tab w:pos="7913" w:val="left" w:leader="none"/>
        </w:tabs>
        <w:spacing w:line="360" w:lineRule="auto"/>
        <w:ind w:left="102" w:right="1158"/>
      </w:pPr>
      <w:r>
        <w:rPr/>
        <w:t>Y a la dependencia como:  Situación en   </w:t>
      </w:r>
      <w:r>
        <w:rPr>
          <w:spacing w:val="46"/>
        </w:rPr>
        <w:t> </w:t>
      </w:r>
      <w:r>
        <w:rPr/>
        <w:t>la</w:t>
      </w:r>
      <w:r>
        <w:rPr>
          <w:spacing w:val="44"/>
        </w:rPr>
        <w:t> </w:t>
      </w:r>
      <w:r>
        <w:rPr/>
        <w:t>que</w:t>
        <w:tab/>
        <w:t>una</w:t>
      </w:r>
      <w:r>
        <w:rPr>
          <w:spacing w:val="44"/>
        </w:rPr>
        <w:t> </w:t>
      </w:r>
      <w:r>
        <w:rPr/>
        <w:t>o</w:t>
      </w:r>
      <w:r>
        <w:rPr>
          <w:spacing w:val="44"/>
        </w:rPr>
        <w:t> </w:t>
      </w:r>
      <w:r>
        <w:rPr/>
        <w:t>varias</w:t>
        <w:tab/>
        <w:t>necesidades</w:t>
      </w:r>
      <w:r>
        <w:rPr>
          <w:spacing w:val="39"/>
        </w:rPr>
        <w:t> </w:t>
      </w:r>
      <w:r>
        <w:rPr/>
        <w:t>no</w:t>
      </w:r>
      <w:r>
        <w:rPr>
          <w:w w:val="99"/>
        </w:rPr>
        <w:t> </w:t>
      </w:r>
      <w:r>
        <w:rPr/>
        <w:t>están satisfechas, porque no sabe, no puede o no recibe la ayuda necesaria Fuentes</w:t>
        <w:tab/>
        <w:t>de</w:t>
        <w:tab/>
        <w:t>dificultad:</w:t>
        <w:tab/>
        <w:t>causas</w:t>
        <w:tab/>
        <w:t>de</w:t>
        <w:tab/>
        <w:t>dependencia</w:t>
        <w:tab/>
        <w:t>de</w:t>
        <w:tab/>
        <w:t>la</w:t>
        <w:tab/>
        <w:t>persona.</w:t>
        <w:tab/>
        <w:t>Cualquier</w:t>
      </w:r>
      <w:r>
        <w:rPr>
          <w:w w:val="99"/>
        </w:rPr>
        <w:t> </w:t>
      </w:r>
      <w:r>
        <w:rPr/>
        <w:t>impedimento para satisfacer una o más necesidades. Se clasifican en cuatro grupos. (Raile,</w:t>
      </w:r>
      <w:r>
        <w:rPr>
          <w:spacing w:val="-7"/>
        </w:rPr>
        <w:t> </w:t>
      </w:r>
      <w:r>
        <w:rPr/>
        <w:t>2011)</w:t>
      </w:r>
    </w:p>
    <w:p>
      <w:pPr>
        <w:pStyle w:val="ListParagraph"/>
        <w:numPr>
          <w:ilvl w:val="0"/>
          <w:numId w:val="18"/>
        </w:numPr>
        <w:tabs>
          <w:tab w:pos="462" w:val="left" w:leader="none"/>
        </w:tabs>
        <w:spacing w:line="360" w:lineRule="auto" w:before="5" w:after="0"/>
        <w:ind w:left="462" w:right="1167" w:hanging="360"/>
        <w:jc w:val="left"/>
        <w:rPr>
          <w:sz w:val="24"/>
        </w:rPr>
      </w:pPr>
      <w:r>
        <w:rPr>
          <w:sz w:val="24"/>
        </w:rPr>
        <w:t>De orden físico: atentan a la integridad física y pueden presentarse de varias formas: insuficiencia, desequilibrio, sobrecarga del</w:t>
      </w:r>
      <w:r>
        <w:rPr>
          <w:spacing w:val="-25"/>
          <w:sz w:val="24"/>
        </w:rPr>
        <w:t> </w:t>
      </w:r>
      <w:r>
        <w:rPr>
          <w:sz w:val="24"/>
        </w:rPr>
        <w:t>organismo</w:t>
      </w:r>
    </w:p>
    <w:p>
      <w:pPr>
        <w:pStyle w:val="ListParagraph"/>
        <w:numPr>
          <w:ilvl w:val="0"/>
          <w:numId w:val="18"/>
        </w:numPr>
        <w:tabs>
          <w:tab w:pos="462" w:val="left" w:leader="none"/>
        </w:tabs>
        <w:spacing w:line="360" w:lineRule="auto" w:before="5" w:after="0"/>
        <w:ind w:left="462" w:right="1155" w:hanging="360"/>
        <w:jc w:val="left"/>
        <w:rPr>
          <w:sz w:val="24"/>
        </w:rPr>
      </w:pPr>
      <w:r>
        <w:rPr>
          <w:sz w:val="24"/>
        </w:rPr>
        <w:t>De orden psicológico: atentan a la integridad del yo. Comprenden los sentimientos, las emociones, los estados de ánimo o del</w:t>
      </w:r>
      <w:r>
        <w:rPr>
          <w:spacing w:val="-25"/>
          <w:sz w:val="24"/>
        </w:rPr>
        <w:t> </w:t>
      </w:r>
      <w:r>
        <w:rPr>
          <w:sz w:val="24"/>
        </w:rPr>
        <w:t>intelecto</w:t>
      </w:r>
    </w:p>
    <w:p>
      <w:pPr>
        <w:pStyle w:val="ListParagraph"/>
        <w:numPr>
          <w:ilvl w:val="0"/>
          <w:numId w:val="18"/>
        </w:numPr>
        <w:tabs>
          <w:tab w:pos="462" w:val="left" w:leader="none"/>
        </w:tabs>
        <w:spacing w:line="360" w:lineRule="auto" w:before="5" w:after="0"/>
        <w:ind w:left="462" w:right="1158" w:hanging="360"/>
        <w:jc w:val="left"/>
        <w:rPr>
          <w:sz w:val="24"/>
        </w:rPr>
      </w:pPr>
      <w:r>
        <w:rPr>
          <w:sz w:val="24"/>
        </w:rPr>
        <w:t>De orden sociológico: atentan con la integridad social (relación con el medio y con el</w:t>
      </w:r>
      <w:r>
        <w:rPr>
          <w:spacing w:val="-5"/>
          <w:sz w:val="24"/>
        </w:rPr>
        <w:t> </w:t>
      </w:r>
      <w:r>
        <w:rPr>
          <w:sz w:val="24"/>
        </w:rPr>
        <w:t>entorno)</w:t>
      </w:r>
    </w:p>
    <w:p>
      <w:pPr>
        <w:pStyle w:val="ListParagraph"/>
        <w:numPr>
          <w:ilvl w:val="0"/>
          <w:numId w:val="18"/>
        </w:numPr>
        <w:tabs>
          <w:tab w:pos="462" w:val="left" w:leader="none"/>
        </w:tabs>
        <w:spacing w:line="360" w:lineRule="auto" w:before="5" w:after="0"/>
        <w:ind w:left="102" w:right="3578" w:firstLine="0"/>
        <w:jc w:val="left"/>
        <w:rPr>
          <w:sz w:val="24"/>
        </w:rPr>
      </w:pPr>
      <w:r>
        <w:rPr>
          <w:sz w:val="24"/>
        </w:rPr>
        <w:t>De orden cultural: atentan al conocimiento sobre la salud Dependerán de los siguientes</w:t>
      </w:r>
      <w:r>
        <w:rPr>
          <w:spacing w:val="-11"/>
          <w:sz w:val="24"/>
        </w:rPr>
        <w:t> </w:t>
      </w:r>
      <w:r>
        <w:rPr>
          <w:sz w:val="24"/>
        </w:rPr>
        <w:t>factores:</w:t>
      </w:r>
    </w:p>
    <w:p>
      <w:pPr>
        <w:pStyle w:val="ListParagraph"/>
        <w:numPr>
          <w:ilvl w:val="0"/>
          <w:numId w:val="19"/>
        </w:numPr>
        <w:tabs>
          <w:tab w:pos="461" w:val="left" w:leader="none"/>
          <w:tab w:pos="462" w:val="left" w:leader="none"/>
        </w:tabs>
        <w:spacing w:line="240" w:lineRule="auto" w:before="5" w:after="0"/>
        <w:ind w:left="462" w:right="0" w:hanging="360"/>
        <w:jc w:val="left"/>
        <w:rPr>
          <w:sz w:val="24"/>
        </w:rPr>
      </w:pPr>
      <w:r>
        <w:rPr>
          <w:sz w:val="24"/>
        </w:rPr>
        <w:t>Permanentes: edad, situación social, capacidad física e</w:t>
      </w:r>
      <w:r>
        <w:rPr>
          <w:spacing w:val="-22"/>
          <w:sz w:val="24"/>
        </w:rPr>
        <w:t> </w:t>
      </w:r>
      <w:r>
        <w:rPr>
          <w:sz w:val="24"/>
        </w:rPr>
        <w:t>intelectual</w:t>
      </w:r>
    </w:p>
    <w:p>
      <w:pPr>
        <w:pStyle w:val="ListParagraph"/>
        <w:numPr>
          <w:ilvl w:val="0"/>
          <w:numId w:val="19"/>
        </w:numPr>
        <w:tabs>
          <w:tab w:pos="462" w:val="left" w:leader="none"/>
        </w:tabs>
        <w:spacing w:line="355" w:lineRule="auto" w:before="135" w:after="0"/>
        <w:ind w:left="462" w:right="1156" w:hanging="360"/>
        <w:jc w:val="both"/>
        <w:rPr>
          <w:sz w:val="24"/>
        </w:rPr>
      </w:pPr>
      <w:r>
        <w:rPr>
          <w:sz w:val="24"/>
        </w:rPr>
        <w:t>Variables: equilibrio hidroelectrolítico, falta de O2, conmoción, exposición al frío o calor, lesión local, inmovilización, dolor, enfermedad transmisible, estado pre y postoperatorio.(Raile,</w:t>
      </w:r>
      <w:r>
        <w:rPr>
          <w:spacing w:val="-11"/>
          <w:sz w:val="24"/>
        </w:rPr>
        <w:t> </w:t>
      </w:r>
      <w:r>
        <w:rPr>
          <w:sz w:val="24"/>
        </w:rPr>
        <w:t>2011)</w:t>
      </w:r>
    </w:p>
    <w:p>
      <w:pPr>
        <w:pStyle w:val="BodyText"/>
      </w:pPr>
    </w:p>
    <w:p>
      <w:pPr>
        <w:pStyle w:val="BodyText"/>
        <w:spacing w:before="145"/>
        <w:ind w:left="461" w:right="1485"/>
      </w:pPr>
      <w:r>
        <w:rPr/>
        <w:t>3.3.1 INDEPENDENCIA DEL ADULTO MAYOR</w:t>
      </w:r>
    </w:p>
    <w:p>
      <w:pPr>
        <w:pStyle w:val="BodyText"/>
        <w:spacing w:before="11"/>
        <w:rPr>
          <w:sz w:val="32"/>
        </w:rPr>
      </w:pPr>
    </w:p>
    <w:p>
      <w:pPr>
        <w:pStyle w:val="BodyText"/>
        <w:spacing w:line="360" w:lineRule="auto"/>
        <w:ind w:left="102" w:right="1156"/>
        <w:jc w:val="both"/>
      </w:pPr>
      <w:r>
        <w:rPr/>
        <w:t>La utilización de cuidados progresivos que permitan al adulto mayor conservar su máximo nivel de autonomía es lo que recomiendan los especialistas, para quienes la internación es la última instancia a la cual recurrir. "Lo primero que hay que entender es que no todos los adultos mayores necesitan ser cuidados; ahora bien, cuando aparecen limitaciones, lo que hay que hacer es atender a estas necesidades preservando el máximo de autonomía posible de la persona, a esta concepción se la llama de cuidados progresivos", explicó a Télam el doctor en</w:t>
      </w:r>
    </w:p>
    <w:p>
      <w:pPr>
        <w:spacing w:after="0" w:line="360" w:lineRule="auto"/>
        <w:jc w:val="both"/>
        <w:sectPr>
          <w:pgSz w:w="12240" w:h="15840"/>
          <w:pgMar w:top="1360" w:bottom="280" w:left="1600" w:right="540"/>
        </w:sectPr>
      </w:pPr>
    </w:p>
    <w:p>
      <w:pPr>
        <w:pStyle w:val="BodyText"/>
        <w:spacing w:line="360" w:lineRule="auto" w:before="56"/>
        <w:ind w:left="102" w:right="1158"/>
        <w:jc w:val="both"/>
      </w:pPr>
      <w:r>
        <w:rPr/>
        <w:pict>
          <v:group style="position:absolute;margin-left:559.849976pt;margin-top:90.875839pt;width:19.2pt;height:19.2pt;mso-position-horizontal-relative:page;mso-position-vertical-relative:paragraph;z-index:3160"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41</w:t>
                    </w:r>
                  </w:p>
                </w:txbxContent>
              </v:textbox>
              <w10:wrap type="none"/>
            </v:shape>
            <w10:wrap type="none"/>
          </v:group>
        </w:pict>
      </w:r>
      <w:r>
        <w:rPr/>
        <w:t>psicología y especialista en mediana edad y vejez. Este paradigma consiste, sintéticamente, en ir brindando los cuidados de acuerdo con la limitación pero intentando interferir lo menos posible en su autonomía, que es el valor fundamental dentro de esta concepción de la atención. (Andrés,</w:t>
      </w:r>
      <w:r>
        <w:rPr>
          <w:spacing w:val="-22"/>
        </w:rPr>
        <w:t> </w:t>
      </w:r>
      <w:r>
        <w:rPr/>
        <w:t>2009)</w:t>
      </w:r>
    </w:p>
    <w:p>
      <w:pPr>
        <w:pStyle w:val="BodyText"/>
        <w:spacing w:before="3"/>
        <w:rPr>
          <w:sz w:val="21"/>
        </w:rPr>
      </w:pPr>
    </w:p>
    <w:p>
      <w:pPr>
        <w:pStyle w:val="BodyText"/>
        <w:spacing w:line="360" w:lineRule="auto"/>
        <w:ind w:left="102" w:right="1155"/>
        <w:jc w:val="both"/>
      </w:pPr>
      <w:r>
        <w:rPr/>
        <w:t>El también titular de la cátedra de Psicología de la Tercera Edad y Vejez de la Universidad de Buenos Aires, ejemplificó que "una persona puede tener dificultades para ir a cobrar la jubilación, por ejemplo, y no por eso requiere ser internada en un geriátrico. Lo que necesita es ayuda en esta tarea específica". El especialista explicó que existen recursos tecnológicos y humanos para  hacer frente a estas situaciones. "Por ejemplo, las pulseras que al apretar un botón se llama a emergencias médicas son muy útiles y, en realidad, no sólo sirven para los adultos mayores sino para toda persona que vive sola", detalló. "También es importante pensar una casa desde su propio diseño para que no sea peligrosa, así como cuando tenemos un niño que tomamos ciertas precauciones, es bueno que la vivienda de un adulto mayor sea funcional a sus necesidades". (Andrés, 2009)</w:t>
      </w:r>
    </w:p>
    <w:p>
      <w:pPr>
        <w:pStyle w:val="BodyText"/>
        <w:spacing w:before="1"/>
        <w:rPr>
          <w:sz w:val="21"/>
        </w:rPr>
      </w:pPr>
    </w:p>
    <w:p>
      <w:pPr>
        <w:pStyle w:val="BodyText"/>
        <w:spacing w:line="360" w:lineRule="auto"/>
        <w:ind w:left="102" w:right="1157"/>
        <w:jc w:val="both"/>
      </w:pPr>
      <w:r>
        <w:rPr/>
        <w:t>No obstante, pese a los esfuerzos por ampliar el servicio de cuidadores "aún faltan formar muchos profesionales y que las obras sociales amplíen el financiamiento  de la cobertura". Los centros de día o las internaciones temporarias pueden ser otra salida para la familia. "A veces sucede que el adulto mayor tuvo una operación o que la familia se va de vacaciones y durante un tiempo requiere de más atención, en este caso puede usarse el recurso de la internación temporaria, siempre y cuando haya consentimiento de la persona". Un caso en el que existe el prejuicio acerca de que es conveniente la internación es en el de la demencia, sin embargo, los especialistas afirman que no necesariamente hay que derivar a un geriátrico y que depende del nivel de "repercusión" que exista. (Andrés,</w:t>
      </w:r>
      <w:r>
        <w:rPr>
          <w:spacing w:val="-22"/>
        </w:rPr>
        <w:t> </w:t>
      </w:r>
      <w:r>
        <w:rPr/>
        <w:t>2009)</w:t>
      </w:r>
    </w:p>
    <w:p>
      <w:pPr>
        <w:pStyle w:val="BodyText"/>
        <w:spacing w:before="4"/>
        <w:rPr>
          <w:sz w:val="21"/>
        </w:rPr>
      </w:pPr>
    </w:p>
    <w:p>
      <w:pPr>
        <w:pStyle w:val="BodyText"/>
        <w:spacing w:line="360" w:lineRule="auto"/>
        <w:ind w:left="102" w:right="1157"/>
        <w:jc w:val="both"/>
      </w:pPr>
      <w:r>
        <w:rPr/>
        <w:t>"La demencia es un síndrome caracterizado por el deterioro adquirido y persistente de las funciones intelectuales, comparado con un nivel previo", explicó a Télam Maya Sinjovich, médica de la Unidad de Geriatría del hospital Ramos Mejía. La especialista detalló que este deterioro incluye la memoria así como también otras funciones cognitivas (leguaje, orientación, praxis) e  indicó que   </w:t>
      </w:r>
      <w:r>
        <w:rPr>
          <w:spacing w:val="48"/>
        </w:rPr>
        <w:t> </w:t>
      </w:r>
      <w:r>
        <w:rPr/>
        <w:t>las</w:t>
      </w:r>
    </w:p>
    <w:p>
      <w:pPr>
        <w:spacing w:after="0" w:line="360" w:lineRule="auto"/>
        <w:jc w:val="both"/>
        <w:sectPr>
          <w:pgSz w:w="12240" w:h="15840"/>
          <w:pgMar w:top="1360" w:bottom="280" w:left="1600" w:right="540"/>
        </w:sectPr>
      </w:pPr>
    </w:p>
    <w:p>
      <w:pPr>
        <w:pStyle w:val="BodyText"/>
        <w:spacing w:line="360" w:lineRule="auto" w:before="56"/>
        <w:ind w:left="102" w:right="1154"/>
        <w:jc w:val="both"/>
      </w:pPr>
      <w:r>
        <w:rPr/>
        <w:pict>
          <v:group style="position:absolute;margin-left:559.849976pt;margin-top:90.875839pt;width:19.2pt;height:19.2pt;mso-position-horizontal-relative:page;mso-position-vertical-relative:paragraph;z-index:3208"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42</w:t>
                    </w:r>
                  </w:p>
                </w:txbxContent>
              </v:textbox>
              <w10:wrap type="none"/>
            </v:shape>
            <w10:wrap type="none"/>
          </v:group>
        </w:pict>
      </w:r>
      <w:r>
        <w:rPr/>
        <w:t>causas son muy variadas y van desde enfermedades (Alzheimer, vascular, Parkinson) hasta traumas. Este síndrome afecta entre el 5 y 20 por ciento de los menores de 65 años y al 20 por ciento de los mayores de 80. "El tratamiento de un paciente que tiene demencia debe ser interdisciplinario y el objetivo central es brindarle una asistencia integral que permita mantenerlo en su propio ambiente en condiciones funcionales y sociales el mayor tiempo posible garantizándole una digna calidad de vida", señaló Sinjovich. Indicó que existen tres tipos de repercusiones de esta enfermedad sobre la vida del paciente: una leve, donde hay un deterioro cognitivo importante y se producen alteraciones en las actividades de la vida diaria pero no al nivel de que la persona no pueda vivir sola; una  moderada, donde hay una pérdida parcial de la autonomía y se requiere asistencia en ciertas actividades. Por último está la repercusión severa donde el paciente debe ser ayudado para realizar todas las actividades personales, no controla esfínteres y utiliza pocas palabras inteligibles. "En todos los casos hay que dar prioridad al mantenimiento de la función y potenciar la autonomía". (Andrés,</w:t>
      </w:r>
      <w:r>
        <w:rPr>
          <w:spacing w:val="-27"/>
        </w:rPr>
        <w:t> </w:t>
      </w:r>
      <w:r>
        <w:rPr/>
        <w:t>2009)</w:t>
      </w:r>
    </w:p>
    <w:p>
      <w:pPr>
        <w:pStyle w:val="BodyText"/>
        <w:spacing w:line="360" w:lineRule="auto" w:before="202"/>
        <w:ind w:left="102" w:right="1156"/>
        <w:jc w:val="both"/>
      </w:pPr>
      <w:r>
        <w:rPr/>
        <w:t>La valoración funcional tiene como objetivo estimar y cuantificar el grado de dependencia o de independencia que tiene el anciano para realizar actividades cotidianas. La dependencia funcional, es decir, la incapacidad para poner en práctica determinadas actividades sin ayuda de terceros, es el nexo común de diferentes enfermedades y condiciona una un deterioro en la calidad de vida del paciente y un riesgo para su salud física y mental, así como una sobrecarga social y familiar y una mayor probabilidad de institucionalización. Para valorar adecuadamente estos estos parámetros es importante discriminar entre dos tipos de actividades de la vida diaria: las básicas y las instrumentales. Las primeras son las relativas a los noveles más elementales de la función física (comer, continencia de esfínteres, vestirse, asearse). Su correcta valoración y cuantificación resulta de máxima utilidad en los casos con un grado de dependencia alto, y permite determinar cambios y realizar pronósticos de institucionalización y mortalidad. (Perlado, 1995)</w:t>
      </w:r>
    </w:p>
    <w:p>
      <w:pPr>
        <w:spacing w:after="0" w:line="360" w:lineRule="auto"/>
        <w:jc w:val="both"/>
        <w:sectPr>
          <w:pgSz w:w="12240" w:h="15840"/>
          <w:pgMar w:top="1360" w:bottom="280" w:left="1600" w:right="540"/>
        </w:sectPr>
      </w:pPr>
    </w:p>
    <w:p>
      <w:pPr>
        <w:pStyle w:val="BodyText"/>
        <w:spacing w:line="360" w:lineRule="auto" w:before="56"/>
        <w:ind w:left="102" w:right="1157"/>
        <w:jc w:val="both"/>
      </w:pPr>
      <w:r>
        <w:rPr/>
        <w:pict>
          <v:group style="position:absolute;margin-left:559.849976pt;margin-top:90.875839pt;width:19.2pt;height:19.2pt;mso-position-horizontal-relative:page;mso-position-vertical-relative:paragraph;z-index:3256"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43</w:t>
                    </w:r>
                  </w:p>
                </w:txbxContent>
              </v:textbox>
              <w10:wrap type="none"/>
            </v:shape>
            <w10:wrap type="none"/>
          </v:group>
        </w:pict>
      </w:r>
      <w:r>
        <w:rPr/>
        <w:t>Por su parte la valoración de las actividades instrumentales permite determinar la funcionalidad para llevar a cabo tareas más complejas, como utilizar el telefoneo manejar dinero, que precisan mayor grado de independencia. Estas actividades son las primeras en deteriorarse, sobre todo con la institucionalidad del paciente. (Andrés, 2009)</w:t>
      </w:r>
    </w:p>
    <w:p>
      <w:pPr>
        <w:pStyle w:val="BodyText"/>
      </w:pPr>
    </w:p>
    <w:p>
      <w:pPr>
        <w:pStyle w:val="BodyText"/>
      </w:pPr>
    </w:p>
    <w:p>
      <w:pPr>
        <w:pStyle w:val="BodyText"/>
        <w:spacing w:before="1"/>
        <w:rPr>
          <w:sz w:val="30"/>
        </w:rPr>
      </w:pPr>
    </w:p>
    <w:p>
      <w:pPr>
        <w:pStyle w:val="ListParagraph"/>
        <w:numPr>
          <w:ilvl w:val="1"/>
          <w:numId w:val="20"/>
        </w:numPr>
        <w:tabs>
          <w:tab w:pos="505" w:val="left" w:leader="none"/>
        </w:tabs>
        <w:spacing w:line="240" w:lineRule="auto" w:before="0" w:after="0"/>
        <w:ind w:left="504" w:right="0" w:hanging="402"/>
        <w:jc w:val="both"/>
        <w:rPr>
          <w:sz w:val="24"/>
        </w:rPr>
      </w:pPr>
      <w:r>
        <w:rPr>
          <w:sz w:val="24"/>
        </w:rPr>
        <w:t>AUTONOMIA</w:t>
      </w:r>
    </w:p>
    <w:p>
      <w:pPr>
        <w:pStyle w:val="BodyText"/>
        <w:rPr>
          <w:sz w:val="33"/>
        </w:rPr>
      </w:pPr>
    </w:p>
    <w:p>
      <w:pPr>
        <w:pStyle w:val="BodyText"/>
        <w:spacing w:line="360" w:lineRule="auto"/>
        <w:ind w:left="102" w:right="1158"/>
        <w:jc w:val="both"/>
      </w:pPr>
      <w:r>
        <w:rPr/>
        <w:t>Se puede definir en términos generales a la condición estado o capacidad de autogobierno o cierto grado de independencia. La autonomía de una persona es la capacidad o condición de desarrollar tareas de una manera independiente. Por ejemplo: 'En mi nuevo trabajo ya me han dado cierta autonomía’. En palabras sencillas la autonomía es la capacidad de realizar las actividades de la vida diaria sin necesidad de la ayuda de otras personas. (Andrés, 2009)</w:t>
      </w:r>
    </w:p>
    <w:p>
      <w:pPr>
        <w:pStyle w:val="BodyText"/>
        <w:spacing w:before="1"/>
        <w:rPr>
          <w:sz w:val="21"/>
        </w:rPr>
      </w:pPr>
    </w:p>
    <w:p>
      <w:pPr>
        <w:pStyle w:val="BodyText"/>
        <w:spacing w:line="360" w:lineRule="auto"/>
        <w:ind w:left="102" w:right="1162"/>
        <w:jc w:val="both"/>
      </w:pPr>
      <w:r>
        <w:rPr/>
        <w:t>La autonomía personal es un concepto propio de disciplinas como la Filosofía, la Pedagogía y la Psicología. Se puede definir de un modo genérico como la capacidad de tomar decisiones y actuar en cuestiones relativas a uno mismo. La autonomía personal se trabaja en distintos ámbitos como en Educación Infantil y en la discapacidad. (Alvares,</w:t>
      </w:r>
      <w:r>
        <w:rPr>
          <w:spacing w:val="-8"/>
        </w:rPr>
        <w:t> </w:t>
      </w:r>
      <w:r>
        <w:rPr/>
        <w:t>2009)</w:t>
      </w:r>
    </w:p>
    <w:p>
      <w:pPr>
        <w:spacing w:after="0" w:line="360" w:lineRule="auto"/>
        <w:jc w:val="both"/>
        <w:sectPr>
          <w:pgSz w:w="12240" w:h="15840"/>
          <w:pgMar w:top="1360" w:bottom="280" w:left="1600" w:right="540"/>
        </w:sectPr>
      </w:pPr>
    </w:p>
    <w:p>
      <w:pPr>
        <w:pStyle w:val="BodyText"/>
        <w:rPr>
          <w:sz w:val="20"/>
        </w:rPr>
      </w:pPr>
    </w:p>
    <w:p>
      <w:pPr>
        <w:pStyle w:val="BodyText"/>
        <w:spacing w:before="1"/>
        <w:rPr>
          <w:sz w:val="20"/>
        </w:rPr>
      </w:pPr>
    </w:p>
    <w:p>
      <w:pPr>
        <w:pStyle w:val="Heading2"/>
        <w:spacing w:line="532" w:lineRule="auto" w:before="70"/>
        <w:ind w:left="2425" w:right="3467" w:firstLine="1335"/>
        <w:jc w:val="left"/>
      </w:pPr>
      <w:r>
        <w:rPr/>
        <w:pict>
          <v:group style="position:absolute;margin-left:559.849976pt;margin-top:60.835854pt;width:19.2pt;height:19.2pt;mso-position-horizontal-relative:page;mso-position-vertical-relative:paragraph;z-index:3304" coordorigin="11197,1217" coordsize="384,384">
            <v:shape style="position:absolute;left:11197;top:1217;width:384;height:384" type="#_x0000_t75" stroked="false">
              <v:imagedata r:id="rId7" o:title=""/>
            </v:shape>
            <v:shape style="position:absolute;left:11197;top:121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44</w:t>
                    </w:r>
                  </w:p>
                </w:txbxContent>
              </v:textbox>
              <w10:wrap type="none"/>
            </v:shape>
            <w10:wrap type="none"/>
          </v:group>
        </w:pict>
      </w:r>
      <w:r>
        <w:rPr/>
        <w:t>CAPITULO IV INTERVENCIONES DE ENFERMERÍA</w:t>
      </w:r>
    </w:p>
    <w:p>
      <w:pPr>
        <w:pStyle w:val="BodyText"/>
        <w:rPr>
          <w:b/>
        </w:rPr>
      </w:pPr>
    </w:p>
    <w:p>
      <w:pPr>
        <w:pStyle w:val="BodyText"/>
        <w:spacing w:before="4"/>
        <w:rPr>
          <w:b/>
          <w:sz w:val="30"/>
        </w:rPr>
      </w:pPr>
    </w:p>
    <w:p>
      <w:pPr>
        <w:pStyle w:val="BodyText"/>
        <w:spacing w:line="360" w:lineRule="auto"/>
        <w:ind w:left="102" w:right="1157"/>
        <w:jc w:val="both"/>
      </w:pPr>
      <w:r>
        <w:rPr/>
        <w:t>El envejecimiento al igual que el embarazo, no es una enfermedad. Se trata de un estado evolutivo normal. El rol de la enfermera debe ser el de un profesional autónomo en el cuidado de la salud que coordine la atención compleja a los ancianos y sus familias, y que asuma el rol de líder en el equipo multidisciplinaria de atención sanitaria.</w:t>
      </w:r>
    </w:p>
    <w:p>
      <w:pPr>
        <w:pStyle w:val="ListParagraph"/>
        <w:numPr>
          <w:ilvl w:val="2"/>
          <w:numId w:val="20"/>
        </w:numPr>
        <w:tabs>
          <w:tab w:pos="822" w:val="left" w:leader="none"/>
        </w:tabs>
        <w:spacing w:line="360" w:lineRule="auto" w:before="204" w:after="0"/>
        <w:ind w:left="822" w:right="1157" w:hanging="360"/>
        <w:jc w:val="both"/>
        <w:rPr>
          <w:sz w:val="24"/>
        </w:rPr>
      </w:pPr>
      <w:r>
        <w:rPr>
          <w:sz w:val="24"/>
        </w:rPr>
        <w:t>Los pacientes son holísticos por naturaleza, su salud y bienestar son afectados por la interacción de factores fisiológicos, patológicos, psicológicos, sociales, económicos y</w:t>
      </w:r>
      <w:r>
        <w:rPr>
          <w:spacing w:val="-14"/>
          <w:sz w:val="24"/>
        </w:rPr>
        <w:t> </w:t>
      </w:r>
      <w:r>
        <w:rPr>
          <w:sz w:val="24"/>
        </w:rPr>
        <w:t>ambientales.</w:t>
      </w:r>
    </w:p>
    <w:p>
      <w:pPr>
        <w:pStyle w:val="ListParagraph"/>
        <w:numPr>
          <w:ilvl w:val="2"/>
          <w:numId w:val="20"/>
        </w:numPr>
        <w:tabs>
          <w:tab w:pos="822" w:val="left" w:leader="none"/>
        </w:tabs>
        <w:spacing w:line="360" w:lineRule="auto" w:before="2" w:after="0"/>
        <w:ind w:left="822" w:right="1165" w:hanging="360"/>
        <w:jc w:val="both"/>
        <w:rPr>
          <w:sz w:val="24"/>
        </w:rPr>
      </w:pPr>
      <w:r>
        <w:rPr>
          <w:sz w:val="24"/>
        </w:rPr>
        <w:t>La enfermera desempeña un papel importante ayudando a optimizar su salud, mejorar su calidad de vida, lograr su bienestar y facilitar  su  desarrollo personal.(Millán,</w:t>
      </w:r>
      <w:r>
        <w:rPr>
          <w:spacing w:val="-10"/>
          <w:sz w:val="24"/>
        </w:rPr>
        <w:t> </w:t>
      </w:r>
      <w:r>
        <w:rPr>
          <w:sz w:val="24"/>
        </w:rPr>
        <w:t>2011)</w:t>
      </w:r>
    </w:p>
    <w:p>
      <w:pPr>
        <w:pStyle w:val="BodyText"/>
        <w:spacing w:line="360" w:lineRule="auto" w:before="204"/>
        <w:ind w:left="102" w:right="1158"/>
        <w:jc w:val="both"/>
      </w:pPr>
      <w:r>
        <w:rPr/>
        <w:t>Parte fundamental de la labor de enfermería en el ámbito de la geriatría es de carácter pedagógico. El déficit de conocimientos de la familia sobre las características específicas de la vejez y sobre las medidas nutricionales, preventivas, rehabilitadoras, entre otras que deben adoptarse para que el anciano disfrute de una salud y calidad de vida adecuada es una de las causas que provocan a menudo alteraciones importantes en la dinámica familiar y aumentan el riesgo de sobrecarga en el rol de cuidador. En consecuencia, los planes de cuidados de enfermería del paciente anciano deben sobre sesiones didácticas dirigidas al paciente y a la familia. (Millán, 2011)</w:t>
      </w:r>
    </w:p>
    <w:p>
      <w:pPr>
        <w:pStyle w:val="BodyText"/>
        <w:spacing w:line="360" w:lineRule="auto" w:before="204"/>
        <w:ind w:left="102" w:right="1162"/>
        <w:jc w:val="both"/>
      </w:pPr>
      <w:r>
        <w:rPr/>
        <w:t>La enfermera gerontológica requiere de una valoración y unas habilidades de intervención sofisticadas, de coordinación y de manejo del cuidado, y una relación íntima entre la enfermera y el anciano.</w:t>
      </w:r>
    </w:p>
    <w:p>
      <w:pPr>
        <w:spacing w:after="0" w:line="360" w:lineRule="auto"/>
        <w:jc w:val="both"/>
        <w:sectPr>
          <w:pgSz w:w="12240" w:h="15840"/>
          <w:pgMar w:top="1500" w:bottom="280" w:left="1600" w:right="540"/>
        </w:sectPr>
      </w:pPr>
    </w:p>
    <w:p>
      <w:pPr>
        <w:pStyle w:val="BodyText"/>
        <w:spacing w:line="360" w:lineRule="auto" w:before="56"/>
        <w:ind w:left="462" w:right="1165"/>
        <w:jc w:val="both"/>
      </w:pPr>
      <w:r>
        <w:rPr/>
        <w:t>Las enfermeras deben dar una respuesta global a los problemas de salud reales o potenciales. El anciano responde de forma diferente a la enfermedad, a la manifestación de los estados patológicos y a las consecuencias funcionales de la enfermedad. (Navarro, 2004)</w:t>
      </w:r>
    </w:p>
    <w:p>
      <w:pPr>
        <w:pStyle w:val="BodyText"/>
        <w:spacing w:line="360" w:lineRule="auto" w:before="204"/>
        <w:ind w:left="462" w:right="1157"/>
        <w:jc w:val="both"/>
      </w:pPr>
      <w:r>
        <w:rPr/>
        <w:pict>
          <v:group style="position:absolute;margin-left:559.849976pt;margin-top:5.495874pt;width:19.2pt;height:19.2pt;mso-position-horizontal-relative:page;mso-position-vertical-relative:paragraph;z-index:3448" coordorigin="11197,110" coordsize="384,384">
            <v:shape style="position:absolute;left:11197;top:110;width:384;height:384" type="#_x0000_t75" stroked="false">
              <v:imagedata r:id="rId7" o:title=""/>
            </v:shape>
            <v:shape style="position:absolute;left:11197;top:11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45</w:t>
                    </w:r>
                  </w:p>
                </w:txbxContent>
              </v:textbox>
              <w10:wrap type="none"/>
            </v:shape>
            <w10:wrap type="none"/>
          </v:group>
        </w:pict>
      </w:r>
      <w:r>
        <w:rPr/>
        <w:t>Las intervenciones de enfermería definen las acciones necesarias para ayudar a resolver los trastornos de salud del paciente y conseguir los resultados deseados. Estas actividades deberán ser individualizadas y escritas específicamente en cada caso. Las intervenciones de enfermería incluirán la vigilancia, educación, apoyo, remisión y provisión de cuidados continuos a los pacientes (Coni, 1990)</w:t>
      </w:r>
    </w:p>
    <w:p>
      <w:pPr>
        <w:pStyle w:val="BodyText"/>
        <w:spacing w:line="360" w:lineRule="auto" w:before="205"/>
        <w:ind w:left="462" w:right="1160"/>
        <w:jc w:val="both"/>
      </w:pPr>
      <w:r>
        <w:rPr/>
        <w:t>El enfoque de enfermería para brindar atención médica tiene como fin equilibrar las actividades de la vida diaria relacionadas con la salud, con las capacidades funcionales disponibles para realizar las actividades de la vida diaria en las condiciones óptimas en un grupo de circunstancias definidas (Maxine,</w:t>
      </w:r>
      <w:r>
        <w:rPr>
          <w:spacing w:val="-20"/>
        </w:rPr>
        <w:t> </w:t>
      </w:r>
      <w:r>
        <w:rPr/>
        <w:t>1988).</w:t>
      </w:r>
    </w:p>
    <w:p>
      <w:pPr>
        <w:pStyle w:val="BodyText"/>
        <w:spacing w:before="8"/>
        <w:rPr>
          <w:sz w:val="25"/>
        </w:rPr>
      </w:pPr>
      <w:r>
        <w:rPr/>
        <w:pict>
          <v:shape style="position:absolute;margin-left:67.550003pt;margin-top:49.703896pt;width:125.35pt;height:61.35pt;mso-position-horizontal-relative:page;mso-position-vertical-relative:paragraph;z-index:3328;mso-wrap-distance-left:0;mso-wrap-distance-right:0" type="#_x0000_t202" filled="true" fillcolor="#5b9bd4" stroked="true" strokeweight="1pt" strokecolor="#1f4d78">
            <v:textbox inset="0,0,0,0">
              <w:txbxContent>
                <w:p>
                  <w:pPr>
                    <w:pStyle w:val="BodyText"/>
                    <w:spacing w:before="4"/>
                    <w:rPr>
                      <w:sz w:val="30"/>
                    </w:rPr>
                  </w:pPr>
                </w:p>
                <w:p>
                  <w:pPr>
                    <w:spacing w:before="0"/>
                    <w:ind w:left="768" w:right="0" w:firstLine="0"/>
                    <w:jc w:val="left"/>
                    <w:rPr>
                      <w:rFonts w:ascii="Calibri"/>
                      <w:sz w:val="22"/>
                    </w:rPr>
                  </w:pPr>
                  <w:r>
                    <w:rPr>
                      <w:rFonts w:ascii="Calibri"/>
                      <w:sz w:val="22"/>
                    </w:rPr>
                    <w:t>Vida diaria</w:t>
                  </w:r>
                </w:p>
              </w:txbxContent>
            </v:textbox>
            <v:fill type="solid"/>
            <w10:wrap type="topAndBottom"/>
          </v:shape>
        </w:pict>
      </w:r>
      <w:r>
        <w:rPr/>
        <w:pict>
          <v:group style="position:absolute;margin-left:209.300003pt;margin-top:16.753895pt;width:179.65pt;height:106.8pt;mso-position-horizontal-relative:page;mso-position-vertical-relative:paragraph;z-index:3376;mso-wrap-distance-left:0;mso-wrap-distance-right:0" coordorigin="4186,335" coordsize="3593,2136">
            <v:shape style="position:absolute;left:4196;top:345;width:3573;height:2116" coordorigin="4196,345" coordsize="3573,2116" path="m5069,345l4196,1403,5069,2461,5069,1932,7333,1932,7769,1403,7333,874,5069,874,5069,345xm7333,1932l6896,1932,6896,2461,7333,1932xm6896,345l6896,874,7333,874,6896,345xe" filled="true" fillcolor="#5b9bd4" stroked="false">
              <v:path arrowok="t"/>
              <v:fill type="solid"/>
            </v:shape>
            <v:shape style="position:absolute;left:4196;top:345;width:3573;height:2116" coordorigin="4196,345" coordsize="3573,2116" path="m4196,1403l5069,2461,5069,1932,6896,1932,6896,2461,7769,1403,6896,345,6896,874,5069,874,5069,345,4196,1403xe" filled="false" stroked="true" strokeweight="1pt" strokecolor="#1f4d78">
              <v:path arrowok="t"/>
            </v:shape>
            <v:shape style="position:absolute;left:4186;top:335;width:3593;height:2136" type="#_x0000_t202" filled="false" stroked="false">
              <v:textbox inset="0,0,0,0">
                <w:txbxContent>
                  <w:p>
                    <w:pPr>
                      <w:spacing w:line="240" w:lineRule="auto" w:before="0"/>
                      <w:rPr>
                        <w:sz w:val="22"/>
                      </w:rPr>
                    </w:pPr>
                  </w:p>
                  <w:p>
                    <w:pPr>
                      <w:spacing w:line="240" w:lineRule="auto" w:before="0"/>
                      <w:rPr>
                        <w:sz w:val="22"/>
                      </w:rPr>
                    </w:pPr>
                  </w:p>
                  <w:p>
                    <w:pPr>
                      <w:spacing w:line="276" w:lineRule="auto" w:before="151"/>
                      <w:ind w:left="1505" w:right="583" w:hanging="900"/>
                      <w:jc w:val="left"/>
                      <w:rPr>
                        <w:rFonts w:ascii="Calibri" w:hAnsi="Calibri"/>
                        <w:sz w:val="22"/>
                      </w:rPr>
                    </w:pPr>
                    <w:r>
                      <w:rPr>
                        <w:rFonts w:ascii="Calibri" w:hAnsi="Calibri"/>
                        <w:sz w:val="22"/>
                      </w:rPr>
                      <w:t>Enfermería como vínculo y enlace</w:t>
                    </w:r>
                  </w:p>
                </w:txbxContent>
              </v:textbox>
              <w10:wrap type="none"/>
            </v:shape>
            <w10:wrap type="topAndBottom"/>
          </v:group>
        </w:pict>
      </w:r>
      <w:r>
        <w:rPr/>
        <w:pict>
          <v:shape style="position:absolute;margin-left:412.600006pt;margin-top:46.753895pt;width:113.75pt;height:65.75pt;mso-position-horizontal-relative:page;mso-position-vertical-relative:paragraph;z-index:3400;mso-wrap-distance-left:0;mso-wrap-distance-right:0" type="#_x0000_t202" filled="true" fillcolor="#5b9bd4" stroked="true" strokeweight="1pt" strokecolor="#1f4d78">
            <v:textbox inset="0,0,0,0">
              <w:txbxContent>
                <w:p>
                  <w:pPr>
                    <w:pStyle w:val="BodyText"/>
                    <w:spacing w:before="4"/>
                    <w:rPr>
                      <w:sz w:val="20"/>
                    </w:rPr>
                  </w:pPr>
                </w:p>
                <w:p>
                  <w:pPr>
                    <w:spacing w:line="278" w:lineRule="auto" w:before="1"/>
                    <w:ind w:left="892" w:right="0" w:hanging="644"/>
                    <w:jc w:val="left"/>
                    <w:rPr>
                      <w:rFonts w:ascii="Calibri"/>
                      <w:sz w:val="22"/>
                    </w:rPr>
                  </w:pPr>
                  <w:r>
                    <w:rPr>
                      <w:rFonts w:ascii="Calibri"/>
                      <w:sz w:val="22"/>
                    </w:rPr>
                    <w:t>Estado funcional de salud</w:t>
                  </w:r>
                </w:p>
              </w:txbxContent>
            </v:textbox>
            <v:fill type="solid"/>
            <w10:wrap type="topAndBottom"/>
          </v:shape>
        </w:pict>
      </w:r>
    </w:p>
    <w:p>
      <w:pPr>
        <w:pStyle w:val="BodyText"/>
      </w:pPr>
    </w:p>
    <w:p>
      <w:pPr>
        <w:pStyle w:val="BodyText"/>
      </w:pPr>
    </w:p>
    <w:p>
      <w:pPr>
        <w:pStyle w:val="BodyText"/>
        <w:spacing w:before="3"/>
        <w:rPr>
          <w:sz w:val="19"/>
        </w:rPr>
      </w:pPr>
    </w:p>
    <w:p>
      <w:pPr>
        <w:pStyle w:val="BodyText"/>
        <w:spacing w:line="360" w:lineRule="auto" w:before="1"/>
        <w:ind w:left="462" w:right="1162"/>
        <w:jc w:val="both"/>
      </w:pPr>
      <w:r>
        <w:rPr/>
        <w:t>La categoría de la vida diaria contiene cuando menos cinco subcategorías que permiten una definición de las áreas de interés de la enfermería en cuanto al diario existir. Entre estos componentes se incluyen:</w:t>
      </w:r>
    </w:p>
    <w:p>
      <w:pPr>
        <w:pStyle w:val="BodyText"/>
        <w:spacing w:line="360" w:lineRule="auto" w:before="205"/>
        <w:ind w:left="821" w:right="1157" w:hanging="360"/>
        <w:jc w:val="both"/>
      </w:pPr>
      <w:r>
        <w:rPr/>
        <w:drawing>
          <wp:inline distT="0" distB="0" distL="0" distR="0">
            <wp:extent cx="123190" cy="123189"/>
            <wp:effectExtent l="0" t="0" r="0" b="0"/>
            <wp:docPr id="279" name="image6.png" descr=""/>
            <wp:cNvGraphicFramePr>
              <a:graphicFrameLocks noChangeAspect="1"/>
            </wp:cNvGraphicFramePr>
            <a:graphic>
              <a:graphicData uri="http://schemas.openxmlformats.org/drawingml/2006/picture">
                <pic:pic>
                  <pic:nvPicPr>
                    <pic:cNvPr id="28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Actividades de la vida diaria: todo lo que el individuo hace como parte de su vida diaria, según patrones acostumbrados o preferidos, así como las alteraciones debido a disfunciones ocasionadas por enfermedades, su diagnóstico y su tratamiento. Las alteraciones también pueden depender del estado  biológico  correspondiente  a  la  edad.  Las  actividades  pueden    </w:t>
      </w:r>
      <w:r>
        <w:rPr>
          <w:spacing w:val="21"/>
        </w:rPr>
        <w:t> </w:t>
      </w:r>
      <w:r>
        <w:rPr/>
        <w:t>ser</w:t>
      </w:r>
    </w:p>
    <w:p>
      <w:pPr>
        <w:spacing w:after="0" w:line="360" w:lineRule="auto"/>
        <w:jc w:val="both"/>
        <w:sectPr>
          <w:pgSz w:w="12240" w:h="15840"/>
          <w:pgMar w:top="1360" w:bottom="280" w:left="1240" w:right="540"/>
        </w:sectPr>
      </w:pPr>
    </w:p>
    <w:p>
      <w:pPr>
        <w:pStyle w:val="BodyText"/>
        <w:spacing w:line="360" w:lineRule="auto" w:before="56"/>
        <w:ind w:left="461" w:right="1160"/>
      </w:pPr>
      <w:r>
        <w:rPr/>
        <w:t>valoradas en términos de las acostumbradas o de las practicadas en el hogar o en alguna institución correspondientemente.</w:t>
      </w:r>
    </w:p>
    <w:p>
      <w:pPr>
        <w:pStyle w:val="BodyText"/>
        <w:spacing w:line="360" w:lineRule="auto" w:before="5"/>
        <w:ind w:left="461" w:right="1160" w:hanging="360"/>
        <w:jc w:val="both"/>
      </w:pPr>
      <w:r>
        <w:rPr/>
        <w:pict>
          <v:group style="position:absolute;margin-left:559.849976pt;margin-top:46.905861pt;width:19.2pt;height:19.2pt;mso-position-horizontal-relative:page;mso-position-vertical-relative:paragraph;z-index:3496"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46</w:t>
                    </w:r>
                  </w:p>
                </w:txbxContent>
              </v:textbox>
              <w10:wrap type="none"/>
            </v:shape>
            <w10:wrap type="none"/>
          </v:group>
        </w:pict>
      </w:r>
      <w:r>
        <w:rPr/>
        <w:drawing>
          <wp:inline distT="0" distB="0" distL="0" distR="0">
            <wp:extent cx="123190" cy="123823"/>
            <wp:effectExtent l="0" t="0" r="0" b="0"/>
            <wp:docPr id="281" name="image6.png" descr=""/>
            <wp:cNvGraphicFramePr>
              <a:graphicFrameLocks noChangeAspect="1"/>
            </wp:cNvGraphicFramePr>
            <a:graphic>
              <a:graphicData uri="http://schemas.openxmlformats.org/drawingml/2006/picture">
                <pic:pic>
                  <pic:nvPicPr>
                    <pic:cNvPr id="282"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Hechos de la vida diaria: sucesos de significación especial en la vida del paciente o de los miembros de su familia, que tienen conexión directa con el estado actual de la</w:t>
      </w:r>
      <w:r>
        <w:rPr>
          <w:spacing w:val="-10"/>
        </w:rPr>
        <w:t> </w:t>
      </w:r>
      <w:r>
        <w:rPr/>
        <w:t>salud.</w:t>
      </w:r>
    </w:p>
    <w:p>
      <w:pPr>
        <w:pStyle w:val="BodyText"/>
        <w:spacing w:line="360" w:lineRule="auto" w:before="2"/>
        <w:ind w:left="461" w:right="1155" w:hanging="360"/>
        <w:jc w:val="both"/>
      </w:pPr>
      <w:r>
        <w:rPr/>
        <w:drawing>
          <wp:inline distT="0" distB="0" distL="0" distR="0">
            <wp:extent cx="123190" cy="123190"/>
            <wp:effectExtent l="0" t="0" r="0" b="0"/>
            <wp:docPr id="283" name="image6.png" descr=""/>
            <wp:cNvGraphicFramePr>
              <a:graphicFrameLocks noChangeAspect="1"/>
            </wp:cNvGraphicFramePr>
            <a:graphic>
              <a:graphicData uri="http://schemas.openxmlformats.org/drawingml/2006/picture">
                <pic:pic>
                  <pic:nvPicPr>
                    <pic:cNvPr id="284"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Necesidades de la vida diaria: expectativas o necesidades que la persona está experimentando realmente. Estas expectativas modifican las actividades de la vida diaria, las formas en que la persona siente y debe comportarse y responder y su relación afectiva al cumplir o no cumplir con tales exigencias; las demandas de la vida diaria pueden originarse a partir de: expectativas propias, expectativas y demandas de los demás, pertenencias y exigencias impuestas por el ambiente. Pueden relacionarse con las expectativas de apariencia y arreglo personal, conservar el ambiente del hogar a los niveles habituales o reservar papeles importantes de su</w:t>
      </w:r>
      <w:r>
        <w:rPr>
          <w:spacing w:val="-19"/>
        </w:rPr>
        <w:t> </w:t>
      </w:r>
      <w:r>
        <w:rPr/>
        <w:t>vida.</w:t>
      </w:r>
    </w:p>
    <w:p>
      <w:pPr>
        <w:pStyle w:val="BodyText"/>
        <w:spacing w:line="360" w:lineRule="auto" w:before="5"/>
        <w:ind w:left="461" w:right="1158" w:hanging="360"/>
        <w:jc w:val="both"/>
      </w:pPr>
      <w:r>
        <w:rPr/>
        <w:drawing>
          <wp:inline distT="0" distB="0" distL="0" distR="0">
            <wp:extent cx="123190" cy="123825"/>
            <wp:effectExtent l="0" t="0" r="0" b="0"/>
            <wp:docPr id="285" name="image6.png" descr=""/>
            <wp:cNvGraphicFramePr>
              <a:graphicFrameLocks noChangeAspect="1"/>
            </wp:cNvGraphicFramePr>
            <a:graphic>
              <a:graphicData uri="http://schemas.openxmlformats.org/drawingml/2006/picture">
                <pic:pic>
                  <pic:nvPicPr>
                    <pic:cNvPr id="28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Ambiente para el desarrollo de la vida diaria: naturaleza del ambiente físico dentro del cual tiene lugar la vida diaria en cualquier instante. Incluye la calidad del agua y del aire, las comodidades disponibles, las características del terreno y las distancias; así como otras dimensiones del sitio inmediato para la vida diaria.</w:t>
      </w:r>
    </w:p>
    <w:p>
      <w:pPr>
        <w:pStyle w:val="BodyText"/>
        <w:spacing w:line="360" w:lineRule="auto" w:before="2"/>
        <w:ind w:left="461" w:right="1162" w:hanging="360"/>
        <w:jc w:val="both"/>
      </w:pPr>
      <w:r>
        <w:rPr/>
        <w:drawing>
          <wp:inline distT="0" distB="0" distL="0" distR="0">
            <wp:extent cx="123190" cy="123189"/>
            <wp:effectExtent l="0" t="0" r="0" b="0"/>
            <wp:docPr id="287" name="image6.png" descr=""/>
            <wp:cNvGraphicFramePr>
              <a:graphicFrameLocks noChangeAspect="1"/>
            </wp:cNvGraphicFramePr>
            <a:graphic>
              <a:graphicData uri="http://schemas.openxmlformats.org/drawingml/2006/picture">
                <pic:pic>
                  <pic:nvPicPr>
                    <pic:cNvPr id="288"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hAnsi="Times New Roman"/>
          <w:sz w:val="20"/>
        </w:rPr>
        <w:t>  </w:t>
      </w:r>
      <w:r>
        <w:rPr/>
        <w:t>Valores y creencias de la vida diaria: valores funcionales y estructura de las creencias que influyen en la selección, prioridades y formas de respuesta durante la vida diaria, particularmente en su relación con la salud, la enfermedad y la</w:t>
      </w:r>
      <w:r>
        <w:rPr>
          <w:spacing w:val="-11"/>
        </w:rPr>
        <w:t> </w:t>
      </w:r>
      <w:r>
        <w:rPr/>
        <w:t>terapéutica.</w:t>
      </w:r>
    </w:p>
    <w:p>
      <w:pPr>
        <w:pStyle w:val="BodyText"/>
        <w:spacing w:line="360" w:lineRule="auto" w:before="2"/>
        <w:ind w:left="461" w:right="1166" w:hanging="360"/>
        <w:jc w:val="both"/>
      </w:pPr>
      <w:r>
        <w:rPr/>
        <w:drawing>
          <wp:inline distT="0" distB="0" distL="0" distR="0">
            <wp:extent cx="123190" cy="123189"/>
            <wp:effectExtent l="0" t="0" r="0" b="0"/>
            <wp:docPr id="289" name="image6.png" descr=""/>
            <wp:cNvGraphicFramePr>
              <a:graphicFrameLocks noChangeAspect="1"/>
            </wp:cNvGraphicFramePr>
            <a:graphic>
              <a:graphicData uri="http://schemas.openxmlformats.org/drawingml/2006/picture">
                <pic:pic>
                  <pic:nvPicPr>
                    <pic:cNvPr id="290" name="image6.png"/>
                    <pic:cNvPicPr/>
                  </pic:nvPicPr>
                  <pic:blipFill>
                    <a:blip r:embed="rId10" cstate="print"/>
                    <a:stretch>
                      <a:fillRect/>
                    </a:stretch>
                  </pic:blipFill>
                  <pic:spPr>
                    <a:xfrm>
                      <a:off x="0" y="0"/>
                      <a:ext cx="123190" cy="123189"/>
                    </a:xfrm>
                    <a:prstGeom prst="rect">
                      <a:avLst/>
                    </a:prstGeom>
                  </pic:spPr>
                </pic:pic>
              </a:graphicData>
            </a:graphic>
          </wp:inline>
        </w:drawing>
      </w:r>
      <w:r>
        <w:rPr/>
      </w:r>
      <w:r>
        <w:rPr>
          <w:rFonts w:ascii="Times New Roman"/>
          <w:sz w:val="20"/>
        </w:rPr>
        <w:t>  </w:t>
      </w:r>
      <w:r>
        <w:rPr/>
        <w:t>La vida diaria afecta el estado funcional de salud. La vida diaria y el ambiente  en que transcurre pueden afectar el estadio funcional de salud a corto y a largo plazo.</w:t>
      </w:r>
    </w:p>
    <w:p>
      <w:pPr>
        <w:pStyle w:val="BodyText"/>
        <w:spacing w:before="3"/>
        <w:ind w:left="102" w:right="1485"/>
      </w:pPr>
      <w:r>
        <w:rPr/>
        <w:t>La enfermería exige a quienes la practican capacidad para:</w:t>
      </w:r>
    </w:p>
    <w:p>
      <w:pPr>
        <w:pStyle w:val="BodyText"/>
        <w:spacing w:before="4"/>
        <w:rPr>
          <w:sz w:val="29"/>
        </w:rPr>
      </w:pPr>
    </w:p>
    <w:p>
      <w:pPr>
        <w:pStyle w:val="BodyText"/>
        <w:spacing w:line="360" w:lineRule="auto" w:before="1"/>
        <w:ind w:left="461" w:right="1163" w:hanging="360"/>
        <w:jc w:val="both"/>
      </w:pPr>
      <w:r>
        <w:rPr/>
        <w:drawing>
          <wp:inline distT="0" distB="0" distL="0" distR="0">
            <wp:extent cx="123190" cy="123825"/>
            <wp:effectExtent l="0" t="0" r="0" b="0"/>
            <wp:docPr id="291" name="image6.png" descr=""/>
            <wp:cNvGraphicFramePr>
              <a:graphicFrameLocks noChangeAspect="1"/>
            </wp:cNvGraphicFramePr>
            <a:graphic>
              <a:graphicData uri="http://schemas.openxmlformats.org/drawingml/2006/picture">
                <pic:pic>
                  <pic:nvPicPr>
                    <pic:cNvPr id="29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Realizar juicios clínicos, en la identificación y el diagnostico de pacientes o en los contactos</w:t>
      </w:r>
      <w:r>
        <w:rPr>
          <w:spacing w:val="-9"/>
        </w:rPr>
        <w:t> </w:t>
      </w:r>
      <w:r>
        <w:rPr/>
        <w:t>ulteriores.</w:t>
      </w:r>
    </w:p>
    <w:p>
      <w:pPr>
        <w:pStyle w:val="BodyText"/>
        <w:spacing w:line="360" w:lineRule="auto" w:before="2"/>
        <w:ind w:left="461" w:right="1165" w:hanging="360"/>
        <w:jc w:val="both"/>
      </w:pPr>
      <w:r>
        <w:rPr/>
        <w:drawing>
          <wp:inline distT="0" distB="0" distL="0" distR="0">
            <wp:extent cx="123190" cy="123825"/>
            <wp:effectExtent l="0" t="0" r="0" b="0"/>
            <wp:docPr id="293" name="image6.png" descr=""/>
            <wp:cNvGraphicFramePr>
              <a:graphicFrameLocks noChangeAspect="1"/>
            </wp:cNvGraphicFramePr>
            <a:graphic>
              <a:graphicData uri="http://schemas.openxmlformats.org/drawingml/2006/picture">
                <pic:pic>
                  <pic:nvPicPr>
                    <pic:cNvPr id="29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Llevar a cabo los cuidados médicos de legados de manera experta e inteligente.</w:t>
      </w:r>
    </w:p>
    <w:p>
      <w:pPr>
        <w:spacing w:after="0" w:line="360" w:lineRule="auto"/>
        <w:jc w:val="both"/>
        <w:sectPr>
          <w:pgSz w:w="12240" w:h="15840"/>
          <w:pgMar w:top="1360" w:bottom="280" w:left="1600" w:right="540"/>
        </w:sectPr>
      </w:pPr>
    </w:p>
    <w:p>
      <w:pPr>
        <w:pStyle w:val="BodyText"/>
        <w:spacing w:line="360" w:lineRule="auto" w:before="57"/>
        <w:ind w:left="461" w:right="1163" w:hanging="360"/>
        <w:jc w:val="both"/>
      </w:pPr>
      <w:r>
        <w:rPr/>
        <w:drawing>
          <wp:inline distT="0" distB="0" distL="0" distR="0">
            <wp:extent cx="123190" cy="123825"/>
            <wp:effectExtent l="0" t="0" r="0" b="0"/>
            <wp:docPr id="295" name="image6.png" descr=""/>
            <wp:cNvGraphicFramePr>
              <a:graphicFrameLocks noChangeAspect="1"/>
            </wp:cNvGraphicFramePr>
            <a:graphic>
              <a:graphicData uri="http://schemas.openxmlformats.org/drawingml/2006/picture">
                <pic:pic>
                  <pic:nvPicPr>
                    <pic:cNvPr id="29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Vigilar la respuesta del paciente al tratamiento médico y emprender las  acciones apropiadas a los</w:t>
      </w:r>
      <w:r>
        <w:rPr>
          <w:spacing w:val="-9"/>
        </w:rPr>
        <w:t> </w:t>
      </w:r>
      <w:r>
        <w:rPr/>
        <w:t>resultados</w:t>
      </w:r>
    </w:p>
    <w:p>
      <w:pPr>
        <w:pStyle w:val="BodyText"/>
        <w:spacing w:line="360" w:lineRule="auto" w:before="5"/>
        <w:ind w:left="102" w:right="1157"/>
        <w:jc w:val="both"/>
      </w:pPr>
      <w:r>
        <w:rPr/>
        <w:pict>
          <v:group style="position:absolute;margin-left:559.849976pt;margin-top:46.905861pt;width:19.2pt;height:19.2pt;mso-position-horizontal-relative:page;mso-position-vertical-relative:paragraph;z-index:3544"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47</w:t>
                    </w:r>
                  </w:p>
                </w:txbxContent>
              </v:textbox>
              <w10:wrap type="none"/>
            </v:shape>
            <w10:wrap type="none"/>
          </v:group>
        </w:pict>
      </w:r>
      <w:r>
        <w:rPr/>
        <w:t>Si se acepta como premisa que la orientación y las habilidades de la profesión de enfermería son diferentes a las de medicina, se concluye que los datos y el campo del diagnóstico el tratamiento de enfermería son diferentes a los de medicina. Por tanto es importante que la enfermera se responsabilice de:</w:t>
      </w:r>
    </w:p>
    <w:p>
      <w:pPr>
        <w:pStyle w:val="ListParagraph"/>
        <w:numPr>
          <w:ilvl w:val="0"/>
          <w:numId w:val="21"/>
        </w:numPr>
        <w:tabs>
          <w:tab w:pos="462" w:val="left" w:leader="none"/>
        </w:tabs>
        <w:spacing w:line="360" w:lineRule="auto" w:before="204" w:after="0"/>
        <w:ind w:left="462" w:right="1166" w:hanging="360"/>
        <w:jc w:val="both"/>
        <w:rPr>
          <w:sz w:val="24"/>
        </w:rPr>
      </w:pPr>
      <w:r>
        <w:rPr>
          <w:sz w:val="24"/>
        </w:rPr>
        <w:t>Recopilar datos básicos de enfermería y utilizar los métodos de la deducción lógica en esta</w:t>
      </w:r>
      <w:r>
        <w:rPr>
          <w:spacing w:val="-6"/>
          <w:sz w:val="24"/>
        </w:rPr>
        <w:t> </w:t>
      </w:r>
      <w:r>
        <w:rPr>
          <w:sz w:val="24"/>
        </w:rPr>
        <w:t>disciplina</w:t>
      </w:r>
    </w:p>
    <w:p>
      <w:pPr>
        <w:pStyle w:val="ListParagraph"/>
        <w:numPr>
          <w:ilvl w:val="0"/>
          <w:numId w:val="21"/>
        </w:numPr>
        <w:tabs>
          <w:tab w:pos="462" w:val="left" w:leader="none"/>
        </w:tabs>
        <w:spacing w:line="362" w:lineRule="auto" w:before="2" w:after="0"/>
        <w:ind w:left="462" w:right="1157" w:hanging="360"/>
        <w:jc w:val="both"/>
        <w:rPr>
          <w:sz w:val="24"/>
        </w:rPr>
      </w:pPr>
      <w:r>
        <w:rPr>
          <w:sz w:val="24"/>
        </w:rPr>
        <w:t>Llegar a los diagnósticos de enfermería más exactos y precisos que se pueden derivar de los</w:t>
      </w:r>
      <w:r>
        <w:rPr>
          <w:spacing w:val="-5"/>
          <w:sz w:val="24"/>
        </w:rPr>
        <w:t> </w:t>
      </w:r>
      <w:r>
        <w:rPr>
          <w:sz w:val="24"/>
        </w:rPr>
        <w:t>datos.</w:t>
      </w:r>
    </w:p>
    <w:p>
      <w:pPr>
        <w:pStyle w:val="ListParagraph"/>
        <w:numPr>
          <w:ilvl w:val="0"/>
          <w:numId w:val="21"/>
        </w:numPr>
        <w:tabs>
          <w:tab w:pos="462" w:val="left" w:leader="none"/>
        </w:tabs>
        <w:spacing w:line="360" w:lineRule="auto" w:before="0" w:after="0"/>
        <w:ind w:left="462" w:right="1166" w:hanging="360"/>
        <w:jc w:val="both"/>
        <w:rPr>
          <w:sz w:val="24"/>
        </w:rPr>
      </w:pPr>
      <w:r>
        <w:rPr>
          <w:sz w:val="24"/>
        </w:rPr>
        <w:t>Diseñar un plan de tratamiento de enfermería en el área definida para resolver de manera eficaz el</w:t>
      </w:r>
      <w:r>
        <w:rPr>
          <w:spacing w:val="-13"/>
          <w:sz w:val="24"/>
        </w:rPr>
        <w:t> </w:t>
      </w:r>
      <w:r>
        <w:rPr>
          <w:sz w:val="24"/>
        </w:rPr>
        <w:t>problema.</w:t>
      </w:r>
    </w:p>
    <w:p>
      <w:pPr>
        <w:pStyle w:val="ListParagraph"/>
        <w:numPr>
          <w:ilvl w:val="0"/>
          <w:numId w:val="21"/>
        </w:numPr>
        <w:tabs>
          <w:tab w:pos="462" w:val="left" w:leader="none"/>
        </w:tabs>
        <w:spacing w:line="240" w:lineRule="auto" w:before="2" w:after="0"/>
        <w:ind w:left="462" w:right="0" w:hanging="360"/>
        <w:jc w:val="both"/>
        <w:rPr>
          <w:sz w:val="24"/>
        </w:rPr>
      </w:pPr>
      <w:r>
        <w:rPr>
          <w:sz w:val="24"/>
        </w:rPr>
        <w:t>Poner en marcha el plan de tratamiento para el paciente y los</w:t>
      </w:r>
      <w:r>
        <w:rPr>
          <w:spacing w:val="-30"/>
          <w:sz w:val="24"/>
        </w:rPr>
        <w:t> </w:t>
      </w:r>
      <w:r>
        <w:rPr>
          <w:sz w:val="24"/>
        </w:rPr>
        <w:t>familiares.</w:t>
      </w:r>
    </w:p>
    <w:p>
      <w:pPr>
        <w:pStyle w:val="ListParagraph"/>
        <w:numPr>
          <w:ilvl w:val="0"/>
          <w:numId w:val="21"/>
        </w:numPr>
        <w:tabs>
          <w:tab w:pos="462" w:val="left" w:leader="none"/>
        </w:tabs>
        <w:spacing w:line="360" w:lineRule="auto" w:before="137" w:after="0"/>
        <w:ind w:left="462" w:right="1161" w:hanging="360"/>
        <w:jc w:val="both"/>
        <w:rPr>
          <w:sz w:val="24"/>
        </w:rPr>
      </w:pPr>
      <w:r>
        <w:rPr>
          <w:sz w:val="24"/>
        </w:rPr>
        <w:t>Utilizar criterios de enfermería apropiados para el diagnóstico y para evaluar la respuesta del paciente y de la familia al tratamiento de enfermería que enseguida</w:t>
      </w:r>
      <w:r>
        <w:rPr>
          <w:spacing w:val="-9"/>
          <w:sz w:val="24"/>
        </w:rPr>
        <w:t> </w:t>
      </w:r>
      <w:r>
        <w:rPr>
          <w:sz w:val="24"/>
        </w:rPr>
        <w:t>definiremos</w:t>
      </w:r>
    </w:p>
    <w:p>
      <w:pPr>
        <w:pStyle w:val="BodyText"/>
        <w:spacing w:line="360" w:lineRule="auto" w:before="5"/>
        <w:ind w:left="102" w:right="1161"/>
        <w:jc w:val="both"/>
      </w:pPr>
      <w:r>
        <w:rPr/>
        <w:t>La naturaleza misma de las enfermedades prolongadas en los adultos mayores exige disponer  de diversos servicios para diferentes periodos de tiempo. El reto  de como ofrecer estos servicios está siempre presente, y constituyen frecuentes temas de debate. (Luckman,</w:t>
      </w:r>
      <w:r>
        <w:rPr>
          <w:spacing w:val="-13"/>
        </w:rPr>
        <w:t> </w:t>
      </w:r>
      <w:r>
        <w:rPr/>
        <w:t>2000).</w:t>
      </w:r>
    </w:p>
    <w:p>
      <w:pPr>
        <w:pStyle w:val="BodyText"/>
      </w:pPr>
    </w:p>
    <w:p>
      <w:pPr>
        <w:pStyle w:val="BodyText"/>
      </w:pPr>
    </w:p>
    <w:p>
      <w:pPr>
        <w:pStyle w:val="BodyText"/>
        <w:spacing w:before="2"/>
        <w:rPr>
          <w:sz w:val="23"/>
        </w:rPr>
      </w:pPr>
    </w:p>
    <w:p>
      <w:pPr>
        <w:pStyle w:val="ListParagraph"/>
        <w:numPr>
          <w:ilvl w:val="1"/>
          <w:numId w:val="22"/>
        </w:numPr>
        <w:tabs>
          <w:tab w:pos="438" w:val="left" w:leader="none"/>
        </w:tabs>
        <w:spacing w:line="240" w:lineRule="auto" w:before="0" w:after="0"/>
        <w:ind w:left="437" w:right="0" w:hanging="335"/>
        <w:jc w:val="both"/>
        <w:rPr>
          <w:sz w:val="24"/>
        </w:rPr>
      </w:pPr>
      <w:r>
        <w:rPr>
          <w:sz w:val="24"/>
        </w:rPr>
        <w:t>NUTRICIÓN:</w:t>
      </w:r>
    </w:p>
    <w:p>
      <w:pPr>
        <w:pStyle w:val="BodyText"/>
        <w:spacing w:before="4"/>
        <w:rPr>
          <w:sz w:val="29"/>
        </w:rPr>
      </w:pPr>
    </w:p>
    <w:p>
      <w:pPr>
        <w:pStyle w:val="BodyText"/>
        <w:spacing w:line="360" w:lineRule="auto" w:before="1"/>
        <w:ind w:left="102" w:right="1165"/>
        <w:jc w:val="both"/>
      </w:pPr>
      <w:r>
        <w:rPr/>
        <w:t>Para que la nutrición sea adecuada, resulta esencial proporcionar nutrientes y líquidos adecuados, en un ambiente agradable, y animar a los familiares y al paciente a tomar parte activa en la toma de decisiones acerca de la atención nutricional.</w:t>
      </w:r>
    </w:p>
    <w:p>
      <w:pPr>
        <w:pStyle w:val="BodyText"/>
        <w:spacing w:line="360" w:lineRule="auto" w:before="204"/>
        <w:ind w:left="102" w:right="1159"/>
        <w:jc w:val="both"/>
      </w:pPr>
      <w:r>
        <w:rPr/>
        <w:t>Una vez que la enfermera ha completado la valoración nutricional, puede ser necesaria una educación sanitaria acerca de los hábitos nutricionales adecuados y acerca de manejo en los problemas relacionados con la nutrición. (Maxine, 1988).</w:t>
      </w:r>
    </w:p>
    <w:p>
      <w:pPr>
        <w:spacing w:after="0" w:line="360" w:lineRule="auto"/>
        <w:jc w:val="both"/>
        <w:sectPr>
          <w:pgSz w:w="12240" w:h="15840"/>
          <w:pgMar w:top="1360" w:bottom="280" w:left="1600" w:right="540"/>
        </w:sectPr>
      </w:pPr>
    </w:p>
    <w:p>
      <w:pPr>
        <w:pStyle w:val="BodyText"/>
        <w:spacing w:line="360" w:lineRule="auto" w:before="57"/>
        <w:ind w:left="461" w:right="1166" w:hanging="360"/>
        <w:jc w:val="both"/>
      </w:pPr>
      <w:r>
        <w:rPr/>
        <w:drawing>
          <wp:inline distT="0" distB="0" distL="0" distR="0">
            <wp:extent cx="123190" cy="123825"/>
            <wp:effectExtent l="0" t="0" r="0" b="0"/>
            <wp:docPr id="297" name="image6.png" descr=""/>
            <wp:cNvGraphicFramePr>
              <a:graphicFrameLocks noChangeAspect="1"/>
            </wp:cNvGraphicFramePr>
            <a:graphic>
              <a:graphicData uri="http://schemas.openxmlformats.org/drawingml/2006/picture">
                <pic:pic>
                  <pic:nvPicPr>
                    <pic:cNvPr id="29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Valoración nutricional completa y evaluación de la extensión o el grado de deficiencia</w:t>
      </w:r>
    </w:p>
    <w:p>
      <w:pPr>
        <w:pStyle w:val="BodyText"/>
        <w:spacing w:line="360" w:lineRule="auto" w:before="5"/>
        <w:ind w:left="101" w:right="2052"/>
      </w:pPr>
      <w:r>
        <w:rPr/>
        <w:drawing>
          <wp:inline distT="0" distB="0" distL="0" distR="0">
            <wp:extent cx="123190" cy="123823"/>
            <wp:effectExtent l="0" t="0" r="0" b="0"/>
            <wp:docPr id="299" name="image6.png" descr=""/>
            <wp:cNvGraphicFramePr>
              <a:graphicFrameLocks noChangeAspect="1"/>
            </wp:cNvGraphicFramePr>
            <a:graphic>
              <a:graphicData uri="http://schemas.openxmlformats.org/drawingml/2006/picture">
                <pic:pic>
                  <pic:nvPicPr>
                    <pic:cNvPr id="300"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Establecer un plan dietético identificar los cambios</w:t>
      </w:r>
      <w:r>
        <w:rPr>
          <w:spacing w:val="-16"/>
        </w:rPr>
        <w:t> </w:t>
      </w:r>
      <w:r>
        <w:rPr/>
        <w:t>de</w:t>
      </w:r>
      <w:r>
        <w:rPr>
          <w:spacing w:val="-3"/>
        </w:rPr>
        <w:t> </w:t>
      </w:r>
      <w:r>
        <w:rPr/>
        <w:t>comportamiento</w:t>
      </w:r>
      <w:r>
        <w:rPr>
          <w:w w:val="100"/>
        </w:rPr>
        <w:t> </w:t>
      </w:r>
      <w:r>
        <w:rPr>
          <w:w w:val="100"/>
        </w:rPr>
        <w:drawing>
          <wp:inline distT="0" distB="0" distL="0" distR="0">
            <wp:extent cx="123190" cy="123190"/>
            <wp:effectExtent l="0" t="0" r="0" b="0"/>
            <wp:docPr id="301" name="image6.png" descr=""/>
            <wp:cNvGraphicFramePr>
              <a:graphicFrameLocks noChangeAspect="1"/>
            </wp:cNvGraphicFramePr>
            <a:graphic>
              <a:graphicData uri="http://schemas.openxmlformats.org/drawingml/2006/picture">
                <pic:pic>
                  <pic:nvPicPr>
                    <pic:cNvPr id="302" name="image6.png"/>
                    <pic:cNvPicPr/>
                  </pic:nvPicPr>
                  <pic:blipFill>
                    <a:blip r:embed="rId10" cstate="print"/>
                    <a:stretch>
                      <a:fillRect/>
                    </a:stretch>
                  </pic:blipFill>
                  <pic:spPr>
                    <a:xfrm>
                      <a:off x="0" y="0"/>
                      <a:ext cx="123190" cy="123190"/>
                    </a:xfrm>
                    <a:prstGeom prst="rect">
                      <a:avLst/>
                    </a:prstGeom>
                  </pic:spPr>
                </pic:pic>
              </a:graphicData>
            </a:graphic>
          </wp:inline>
        </w:drawing>
      </w:r>
      <w:r>
        <w:rPr>
          <w:w w:val="100"/>
        </w:rPr>
      </w:r>
      <w:r>
        <w:rPr>
          <w:rFonts w:ascii="Times New Roman" w:hAnsi="Times New Roman"/>
          <w:w w:val="100"/>
        </w:rPr>
        <w:t>  </w:t>
      </w:r>
      <w:r>
        <w:rPr/>
        <w:t>Vigilar la ingesta de alimentos y líquidos según sea</w:t>
      </w:r>
      <w:r>
        <w:rPr>
          <w:spacing w:val="-18"/>
        </w:rPr>
        <w:t> </w:t>
      </w:r>
      <w:r>
        <w:rPr/>
        <w:t>necesario</w:t>
      </w:r>
    </w:p>
    <w:p>
      <w:pPr>
        <w:pStyle w:val="BodyText"/>
        <w:spacing w:line="360" w:lineRule="auto" w:before="5"/>
        <w:ind w:left="461" w:right="1156" w:hanging="360"/>
        <w:jc w:val="both"/>
      </w:pPr>
      <w:r>
        <w:rPr/>
        <w:pict>
          <v:group style="position:absolute;margin-left:559.849976pt;margin-top:5.505859pt;width:19.2pt;height:19.2pt;mso-position-horizontal-relative:page;mso-position-vertical-relative:paragraph;z-index:3592" coordorigin="11197,110" coordsize="384,384">
            <v:shape style="position:absolute;left:11197;top:110;width:384;height:384" type="#_x0000_t75" stroked="false">
              <v:imagedata r:id="rId7" o:title=""/>
            </v:shape>
            <v:shape style="position:absolute;left:11197;top:11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48</w:t>
                    </w:r>
                  </w:p>
                </w:txbxContent>
              </v:textbox>
              <w10:wrap type="none"/>
            </v:shape>
            <w10:wrap type="none"/>
          </v:group>
        </w:pict>
      </w:r>
      <w:r>
        <w:rPr/>
        <w:drawing>
          <wp:inline distT="0" distB="0" distL="0" distR="0">
            <wp:extent cx="123190" cy="123825"/>
            <wp:effectExtent l="0" t="0" r="0" b="0"/>
            <wp:docPr id="303" name="image6.png" descr=""/>
            <wp:cNvGraphicFramePr>
              <a:graphicFrameLocks noChangeAspect="1"/>
            </wp:cNvGraphicFramePr>
            <a:graphic>
              <a:graphicData uri="http://schemas.openxmlformats.org/drawingml/2006/picture">
                <pic:pic>
                  <pic:nvPicPr>
                    <pic:cNvPr id="30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Determinar las preferencias de alimentos y satisfacerlas, ayudar al paciente a conocer y a evitar los alimentos que le producen intolerancia o que aumentan  la motilidad</w:t>
      </w:r>
      <w:r>
        <w:rPr>
          <w:spacing w:val="-5"/>
        </w:rPr>
        <w:t> </w:t>
      </w:r>
      <w:r>
        <w:rPr/>
        <w:t>gástrica.</w:t>
      </w:r>
    </w:p>
    <w:p>
      <w:pPr>
        <w:pStyle w:val="BodyText"/>
        <w:spacing w:line="360" w:lineRule="auto" w:before="2"/>
        <w:ind w:left="461" w:right="1165" w:hanging="360"/>
        <w:jc w:val="both"/>
      </w:pPr>
      <w:r>
        <w:rPr/>
        <w:drawing>
          <wp:inline distT="0" distB="0" distL="0" distR="0">
            <wp:extent cx="123190" cy="123190"/>
            <wp:effectExtent l="0" t="0" r="0" b="0"/>
            <wp:docPr id="305" name="image6.png" descr=""/>
            <wp:cNvGraphicFramePr>
              <a:graphicFrameLocks noChangeAspect="1"/>
            </wp:cNvGraphicFramePr>
            <a:graphic>
              <a:graphicData uri="http://schemas.openxmlformats.org/drawingml/2006/picture">
                <pic:pic>
                  <pic:nvPicPr>
                    <pic:cNvPr id="30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hAnsi="Times New Roman"/>
          <w:sz w:val="20"/>
        </w:rPr>
        <w:t>  </w:t>
      </w:r>
      <w:r>
        <w:rPr/>
        <w:t>Favorecer la socialización y disponer de un ambiente agradable y relajado para comer (Staab,</w:t>
      </w:r>
      <w:r>
        <w:rPr>
          <w:spacing w:val="-8"/>
        </w:rPr>
        <w:t> </w:t>
      </w:r>
      <w:r>
        <w:rPr/>
        <w:t>1998)</w:t>
      </w:r>
    </w:p>
    <w:p>
      <w:pPr>
        <w:pStyle w:val="BodyText"/>
        <w:rPr>
          <w:sz w:val="20"/>
        </w:rPr>
      </w:pPr>
    </w:p>
    <w:p>
      <w:pPr>
        <w:pStyle w:val="BodyText"/>
        <w:spacing w:before="7"/>
        <w:rPr>
          <w:sz w:val="27"/>
        </w:rPr>
      </w:pPr>
    </w:p>
    <w:p>
      <w:pPr>
        <w:pStyle w:val="ListParagraph"/>
        <w:numPr>
          <w:ilvl w:val="1"/>
          <w:numId w:val="22"/>
        </w:numPr>
        <w:tabs>
          <w:tab w:pos="505" w:val="left" w:leader="none"/>
        </w:tabs>
        <w:spacing w:line="240" w:lineRule="auto" w:before="70" w:after="0"/>
        <w:ind w:left="504" w:right="0" w:hanging="402"/>
        <w:jc w:val="both"/>
        <w:rPr>
          <w:sz w:val="24"/>
        </w:rPr>
      </w:pPr>
      <w:r>
        <w:rPr>
          <w:sz w:val="24"/>
        </w:rPr>
        <w:t>ASEO</w:t>
      </w:r>
      <w:r>
        <w:rPr>
          <w:spacing w:val="-7"/>
          <w:sz w:val="24"/>
        </w:rPr>
        <w:t> </w:t>
      </w:r>
      <w:r>
        <w:rPr>
          <w:sz w:val="24"/>
        </w:rPr>
        <w:t>PERSONAL</w:t>
      </w:r>
    </w:p>
    <w:p>
      <w:pPr>
        <w:pStyle w:val="BodyText"/>
        <w:spacing w:before="4"/>
        <w:rPr>
          <w:sz w:val="29"/>
        </w:rPr>
      </w:pPr>
    </w:p>
    <w:p>
      <w:pPr>
        <w:pStyle w:val="BodyText"/>
        <w:spacing w:line="360" w:lineRule="auto" w:before="1"/>
        <w:ind w:left="102" w:right="1162"/>
        <w:jc w:val="both"/>
      </w:pPr>
      <w:r>
        <w:rPr/>
        <w:t>El personal de enfermería deberá valorar las costumbres higiénicas del paciente, recursos con los que dispone, el entorno que lo rodea y los conocimientos que posee con relación a la higiene para planificar las ayudas y apoyos personales que precise y asesorar en relación con los aspectos deficitarios que se puedan corregir.(Gemez, 1983)</w:t>
      </w:r>
    </w:p>
    <w:p>
      <w:pPr>
        <w:pStyle w:val="BodyText"/>
        <w:spacing w:line="360" w:lineRule="auto" w:before="204"/>
        <w:ind w:left="102" w:right="1163"/>
        <w:jc w:val="both"/>
      </w:pPr>
      <w:r>
        <w:rPr/>
        <w:t>Además del lavado, la piel necesita una serie de cuidados complementarios para mantenerse en perfecto estado  y garantizar un buen funcionamiento fisiológico.</w:t>
      </w:r>
    </w:p>
    <w:p>
      <w:pPr>
        <w:pStyle w:val="BodyText"/>
        <w:spacing w:before="204"/>
        <w:ind w:left="461" w:right="1485"/>
      </w:pPr>
      <w:r>
        <w:rPr/>
        <w:drawing>
          <wp:inline distT="0" distB="0" distL="0" distR="0">
            <wp:extent cx="123190" cy="123823"/>
            <wp:effectExtent l="0" t="0" r="0" b="0"/>
            <wp:docPr id="307" name="image6.png" descr=""/>
            <wp:cNvGraphicFramePr>
              <a:graphicFrameLocks noChangeAspect="1"/>
            </wp:cNvGraphicFramePr>
            <a:graphic>
              <a:graphicData uri="http://schemas.openxmlformats.org/drawingml/2006/picture">
                <pic:pic>
                  <pic:nvPicPr>
                    <pic:cNvPr id="308" name="image6.png"/>
                    <pic:cNvPicPr/>
                  </pic:nvPicPr>
                  <pic:blipFill>
                    <a:blip r:embed="rId10" cstate="print"/>
                    <a:stretch>
                      <a:fillRect/>
                    </a:stretch>
                  </pic:blipFill>
                  <pic:spPr>
                    <a:xfrm>
                      <a:off x="0" y="0"/>
                      <a:ext cx="123190" cy="123823"/>
                    </a:xfrm>
                    <a:prstGeom prst="rect">
                      <a:avLst/>
                    </a:prstGeom>
                  </pic:spPr>
                </pic:pic>
              </a:graphicData>
            </a:graphic>
          </wp:inline>
        </w:drawing>
      </w:r>
      <w:r>
        <w:rPr/>
      </w:r>
      <w:r>
        <w:rPr>
          <w:rFonts w:ascii="Times New Roman" w:hAnsi="Times New Roman"/>
          <w:sz w:val="20"/>
        </w:rPr>
        <w:t>  </w:t>
      </w:r>
      <w:r>
        <w:rPr/>
        <w:t>Valoración de las escalas de dependencia y riesgo de</w:t>
      </w:r>
      <w:r>
        <w:rPr>
          <w:spacing w:val="-21"/>
        </w:rPr>
        <w:t> </w:t>
      </w:r>
      <w:r>
        <w:rPr/>
        <w:t>caídas</w:t>
      </w:r>
    </w:p>
    <w:p>
      <w:pPr>
        <w:pStyle w:val="BodyText"/>
        <w:spacing w:line="360" w:lineRule="auto" w:before="137"/>
        <w:ind w:left="821" w:right="1273" w:hanging="360"/>
      </w:pPr>
      <w:r>
        <w:rPr/>
        <w:drawing>
          <wp:inline distT="0" distB="0" distL="0" distR="0">
            <wp:extent cx="123190" cy="123825"/>
            <wp:effectExtent l="0" t="0" r="0" b="0"/>
            <wp:docPr id="309" name="image6.png" descr=""/>
            <wp:cNvGraphicFramePr>
              <a:graphicFrameLocks noChangeAspect="1"/>
            </wp:cNvGraphicFramePr>
            <a:graphic>
              <a:graphicData uri="http://schemas.openxmlformats.org/drawingml/2006/picture">
                <pic:pic>
                  <pic:nvPicPr>
                    <pic:cNvPr id="31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Valorar las capacidades restantes, determinar la fase de evolución en que   el anciano se encuentre y el nivel de destreza que aun</w:t>
      </w:r>
      <w:r>
        <w:rPr>
          <w:spacing w:val="-23"/>
        </w:rPr>
        <w:t> </w:t>
      </w:r>
      <w:r>
        <w:rPr/>
        <w:t>posea</w:t>
      </w:r>
    </w:p>
    <w:p>
      <w:pPr>
        <w:pStyle w:val="BodyText"/>
        <w:spacing w:line="360" w:lineRule="auto" w:before="2"/>
        <w:ind w:left="821" w:right="1485" w:hanging="360"/>
      </w:pPr>
      <w:r>
        <w:rPr/>
        <w:drawing>
          <wp:inline distT="0" distB="0" distL="0" distR="0">
            <wp:extent cx="123190" cy="123825"/>
            <wp:effectExtent l="0" t="0" r="0" b="0"/>
            <wp:docPr id="311" name="image6.png" descr=""/>
            <wp:cNvGraphicFramePr>
              <a:graphicFrameLocks noChangeAspect="1"/>
            </wp:cNvGraphicFramePr>
            <a:graphic>
              <a:graphicData uri="http://schemas.openxmlformats.org/drawingml/2006/picture">
                <pic:pic>
                  <pic:nvPicPr>
                    <pic:cNvPr id="31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Al preparar el agua para el baño, hay que comprobar que está a  temperatura adecuada (ni muy fría ni muy</w:t>
      </w:r>
      <w:r>
        <w:rPr>
          <w:spacing w:val="-16"/>
        </w:rPr>
        <w:t> </w:t>
      </w:r>
      <w:r>
        <w:rPr/>
        <w:t>caliente)</w:t>
      </w:r>
    </w:p>
    <w:p>
      <w:pPr>
        <w:pStyle w:val="BodyText"/>
        <w:spacing w:line="362" w:lineRule="auto" w:before="2"/>
        <w:ind w:left="821" w:right="1485" w:hanging="360"/>
      </w:pPr>
      <w:r>
        <w:rPr/>
        <w:drawing>
          <wp:inline distT="0" distB="0" distL="0" distR="0">
            <wp:extent cx="123190" cy="123825"/>
            <wp:effectExtent l="0" t="0" r="0" b="0"/>
            <wp:docPr id="313" name="image6.png" descr=""/>
            <wp:cNvGraphicFramePr>
              <a:graphicFrameLocks noChangeAspect="1"/>
            </wp:cNvGraphicFramePr>
            <a:graphic>
              <a:graphicData uri="http://schemas.openxmlformats.org/drawingml/2006/picture">
                <pic:pic>
                  <pic:nvPicPr>
                    <pic:cNvPr id="31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Debe de vigilarse estrechamente el estado de los pliegues para evitar irritaciones o</w:t>
      </w:r>
      <w:r>
        <w:rPr>
          <w:spacing w:val="-9"/>
        </w:rPr>
        <w:t> </w:t>
      </w:r>
      <w:r>
        <w:rPr/>
        <w:t>dermatitis</w:t>
      </w:r>
    </w:p>
    <w:p>
      <w:pPr>
        <w:pStyle w:val="BodyText"/>
        <w:spacing w:line="360" w:lineRule="auto"/>
        <w:ind w:left="461" w:right="5014"/>
      </w:pPr>
      <w:r>
        <w:rPr/>
        <w:drawing>
          <wp:inline distT="0" distB="0" distL="0" distR="0">
            <wp:extent cx="123190" cy="123825"/>
            <wp:effectExtent l="0" t="0" r="0" b="0"/>
            <wp:docPr id="315" name="image6.png" descr=""/>
            <wp:cNvGraphicFramePr>
              <a:graphicFrameLocks noChangeAspect="1"/>
            </wp:cNvGraphicFramePr>
            <a:graphic>
              <a:graphicData uri="http://schemas.openxmlformats.org/drawingml/2006/picture">
                <pic:pic>
                  <pic:nvPicPr>
                    <pic:cNvPr id="316"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Vigilar limitaciones de la</w:t>
      </w:r>
      <w:r>
        <w:rPr>
          <w:spacing w:val="-8"/>
        </w:rPr>
        <w:t> </w:t>
      </w:r>
      <w:r>
        <w:rPr/>
        <w:t>movilidad</w:t>
      </w:r>
      <w:r>
        <w:rPr>
          <w:spacing w:val="-4"/>
        </w:rPr>
        <w:t> </w:t>
      </w:r>
      <w:r>
        <w:rPr/>
        <w:t>física</w:t>
      </w:r>
      <w:r>
        <w:rPr>
          <w:w w:val="99"/>
        </w:rPr>
        <w:t> </w:t>
      </w:r>
      <w:r>
        <w:rPr>
          <w:w w:val="99"/>
        </w:rPr>
        <w:drawing>
          <wp:inline distT="0" distB="0" distL="0" distR="0">
            <wp:extent cx="123190" cy="123825"/>
            <wp:effectExtent l="0" t="0" r="0" b="0"/>
            <wp:docPr id="317" name="image6.png" descr=""/>
            <wp:cNvGraphicFramePr>
              <a:graphicFrameLocks noChangeAspect="1"/>
            </wp:cNvGraphicFramePr>
            <a:graphic>
              <a:graphicData uri="http://schemas.openxmlformats.org/drawingml/2006/picture">
                <pic:pic>
                  <pic:nvPicPr>
                    <pic:cNvPr id="318" name="image6.png"/>
                    <pic:cNvPicPr/>
                  </pic:nvPicPr>
                  <pic:blipFill>
                    <a:blip r:embed="rId10" cstate="print"/>
                    <a:stretch>
                      <a:fillRect/>
                    </a:stretch>
                  </pic:blipFill>
                  <pic:spPr>
                    <a:xfrm>
                      <a:off x="0" y="0"/>
                      <a:ext cx="123190" cy="123825"/>
                    </a:xfrm>
                    <a:prstGeom prst="rect">
                      <a:avLst/>
                    </a:prstGeom>
                  </pic:spPr>
                </pic:pic>
              </a:graphicData>
            </a:graphic>
          </wp:inline>
        </w:drawing>
      </w:r>
      <w:r>
        <w:rPr>
          <w:w w:val="99"/>
        </w:rPr>
      </w:r>
      <w:r>
        <w:rPr>
          <w:rFonts w:ascii="Times New Roman" w:hAnsi="Times New Roman"/>
          <w:w w:val="99"/>
        </w:rPr>
        <w:t>  </w:t>
      </w:r>
      <w:r>
        <w:rPr/>
        <w:t>Asistencia durante el aseo</w:t>
      </w:r>
      <w:r>
        <w:rPr>
          <w:spacing w:val="-12"/>
        </w:rPr>
        <w:t> </w:t>
      </w:r>
      <w:r>
        <w:rPr/>
        <w:t>personal</w:t>
      </w:r>
    </w:p>
    <w:p>
      <w:pPr>
        <w:pStyle w:val="BodyText"/>
        <w:spacing w:before="2"/>
        <w:ind w:left="461" w:right="1485"/>
      </w:pPr>
      <w:r>
        <w:rPr/>
        <w:drawing>
          <wp:inline distT="0" distB="0" distL="0" distR="0">
            <wp:extent cx="123190" cy="123825"/>
            <wp:effectExtent l="0" t="0" r="0" b="0"/>
            <wp:docPr id="319" name="image6.png" descr=""/>
            <wp:cNvGraphicFramePr>
              <a:graphicFrameLocks noChangeAspect="1"/>
            </wp:cNvGraphicFramePr>
            <a:graphic>
              <a:graphicData uri="http://schemas.openxmlformats.org/drawingml/2006/picture">
                <pic:pic>
                  <pic:nvPicPr>
                    <pic:cNvPr id="32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Se enseña medidas de</w:t>
      </w:r>
      <w:r>
        <w:rPr>
          <w:spacing w:val="-15"/>
        </w:rPr>
        <w:t> </w:t>
      </w:r>
      <w:r>
        <w:rPr/>
        <w:t>seguridad</w:t>
      </w:r>
    </w:p>
    <w:p>
      <w:pPr>
        <w:pStyle w:val="BodyText"/>
        <w:spacing w:before="139"/>
        <w:ind w:left="461" w:right="1485"/>
      </w:pPr>
      <w:r>
        <w:rPr/>
        <w:drawing>
          <wp:inline distT="0" distB="0" distL="0" distR="0">
            <wp:extent cx="123190" cy="123825"/>
            <wp:effectExtent l="0" t="0" r="0" b="0"/>
            <wp:docPr id="321" name="image6.png" descr=""/>
            <wp:cNvGraphicFramePr>
              <a:graphicFrameLocks noChangeAspect="1"/>
            </wp:cNvGraphicFramePr>
            <a:graphic>
              <a:graphicData uri="http://schemas.openxmlformats.org/drawingml/2006/picture">
                <pic:pic>
                  <pic:nvPicPr>
                    <pic:cNvPr id="322"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Mantener despejado el camino de baño para prevenir</w:t>
      </w:r>
      <w:r>
        <w:rPr>
          <w:spacing w:val="-26"/>
        </w:rPr>
        <w:t> </w:t>
      </w:r>
      <w:r>
        <w:rPr/>
        <w:t>caídas</w:t>
      </w:r>
    </w:p>
    <w:p>
      <w:pPr>
        <w:spacing w:after="0"/>
        <w:sectPr>
          <w:pgSz w:w="12240" w:h="15840"/>
          <w:pgMar w:top="1360" w:bottom="280" w:left="1600" w:right="540"/>
        </w:sectPr>
      </w:pPr>
    </w:p>
    <w:p>
      <w:pPr>
        <w:pStyle w:val="BodyText"/>
        <w:spacing w:line="360" w:lineRule="auto" w:before="57"/>
        <w:ind w:left="701" w:right="1160" w:hanging="360"/>
        <w:jc w:val="both"/>
      </w:pPr>
      <w:r>
        <w:rPr/>
        <w:drawing>
          <wp:inline distT="0" distB="0" distL="0" distR="0">
            <wp:extent cx="123190" cy="123825"/>
            <wp:effectExtent l="0" t="0" r="0" b="0"/>
            <wp:docPr id="323" name="image6.png" descr=""/>
            <wp:cNvGraphicFramePr>
              <a:graphicFrameLocks noChangeAspect="1"/>
            </wp:cNvGraphicFramePr>
            <a:graphic>
              <a:graphicData uri="http://schemas.openxmlformats.org/drawingml/2006/picture">
                <pic:pic>
                  <pic:nvPicPr>
                    <pic:cNvPr id="324"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se identifica la forma de modificar las actividades del autocuidado mediante dispositivos de adaptación y auxiliares a fin de fomentar las habilidades correspondientes.</w:t>
      </w:r>
    </w:p>
    <w:p>
      <w:pPr>
        <w:pStyle w:val="BodyText"/>
        <w:spacing w:before="2"/>
        <w:ind w:left="341"/>
      </w:pPr>
      <w:r>
        <w:rPr/>
        <w:drawing>
          <wp:inline distT="0" distB="0" distL="0" distR="0">
            <wp:extent cx="123190" cy="123190"/>
            <wp:effectExtent l="0" t="0" r="0" b="0"/>
            <wp:docPr id="325" name="image6.png" descr=""/>
            <wp:cNvGraphicFramePr>
              <a:graphicFrameLocks noChangeAspect="1"/>
            </wp:cNvGraphicFramePr>
            <a:graphic>
              <a:graphicData uri="http://schemas.openxmlformats.org/drawingml/2006/picture">
                <pic:pic>
                  <pic:nvPicPr>
                    <pic:cNvPr id="326" name="image6.png"/>
                    <pic:cNvPicPr/>
                  </pic:nvPicPr>
                  <pic:blipFill>
                    <a:blip r:embed="rId10" cstate="print"/>
                    <a:stretch>
                      <a:fillRect/>
                    </a:stretch>
                  </pic:blipFill>
                  <pic:spPr>
                    <a:xfrm>
                      <a:off x="0" y="0"/>
                      <a:ext cx="123190" cy="123190"/>
                    </a:xfrm>
                    <a:prstGeom prst="rect">
                      <a:avLst/>
                    </a:prstGeom>
                  </pic:spPr>
                </pic:pic>
              </a:graphicData>
            </a:graphic>
          </wp:inline>
        </w:drawing>
      </w:r>
      <w:r>
        <w:rPr/>
      </w:r>
      <w:r>
        <w:rPr>
          <w:rFonts w:ascii="Times New Roman"/>
          <w:sz w:val="20"/>
        </w:rPr>
        <w:t>  </w:t>
      </w:r>
      <w:r>
        <w:rPr/>
        <w:t>Apegarse a las medidas de seguridad para prevenir</w:t>
      </w:r>
      <w:r>
        <w:rPr>
          <w:spacing w:val="-23"/>
        </w:rPr>
        <w:t> </w:t>
      </w:r>
      <w:r>
        <w:rPr/>
        <w:t>lesiones</w:t>
      </w:r>
    </w:p>
    <w:p>
      <w:pPr>
        <w:pStyle w:val="BodyText"/>
        <w:spacing w:line="360" w:lineRule="auto" w:before="139"/>
        <w:ind w:left="701" w:right="1165" w:hanging="360"/>
        <w:jc w:val="both"/>
      </w:pPr>
      <w:r>
        <w:rPr/>
        <w:pict>
          <v:group style="position:absolute;margin-left:559.849976pt;margin-top:12.205859pt;width:19.2pt;height:19.2pt;mso-position-horizontal-relative:page;mso-position-vertical-relative:paragraph;z-index:3640" coordorigin="11197,244" coordsize="384,384">
            <v:shape style="position:absolute;left:11197;top:244;width:384;height:384" type="#_x0000_t75" stroked="false">
              <v:imagedata r:id="rId7" o:title=""/>
            </v:shape>
            <v:shape style="position:absolute;left:11197;top:24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49</w:t>
                    </w:r>
                  </w:p>
                </w:txbxContent>
              </v:textbox>
              <w10:wrap type="none"/>
            </v:shape>
            <w10:wrap type="none"/>
          </v:group>
        </w:pict>
      </w:r>
      <w:r>
        <w:rPr/>
        <w:drawing>
          <wp:inline distT="0" distB="0" distL="0" distR="0">
            <wp:extent cx="123190" cy="123825"/>
            <wp:effectExtent l="0" t="0" r="0" b="0"/>
            <wp:docPr id="327" name="image6.png" descr=""/>
            <wp:cNvGraphicFramePr>
              <a:graphicFrameLocks noChangeAspect="1"/>
            </wp:cNvGraphicFramePr>
            <a:graphic>
              <a:graphicData uri="http://schemas.openxmlformats.org/drawingml/2006/picture">
                <pic:pic>
                  <pic:nvPicPr>
                    <pic:cNvPr id="328"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hAnsi="Times New Roman"/>
          <w:sz w:val="20"/>
        </w:rPr>
        <w:t>  </w:t>
      </w:r>
      <w:r>
        <w:rPr/>
        <w:t>Valorar signos vitales, ya que si hay una disminución de la presión arterial o temperatura el adulto mayor  puede caer en</w:t>
      </w:r>
      <w:r>
        <w:rPr>
          <w:spacing w:val="-20"/>
        </w:rPr>
        <w:t> </w:t>
      </w:r>
      <w:r>
        <w:rPr/>
        <w:t>shock</w:t>
      </w:r>
    </w:p>
    <w:p>
      <w:pPr>
        <w:pStyle w:val="BodyText"/>
        <w:spacing w:before="5"/>
        <w:ind w:left="341"/>
      </w:pPr>
      <w:r>
        <w:rPr/>
        <w:drawing>
          <wp:inline distT="0" distB="0" distL="0" distR="0">
            <wp:extent cx="123190" cy="123825"/>
            <wp:effectExtent l="0" t="0" r="0" b="0"/>
            <wp:docPr id="329" name="image6.png" descr=""/>
            <wp:cNvGraphicFramePr>
              <a:graphicFrameLocks noChangeAspect="1"/>
            </wp:cNvGraphicFramePr>
            <a:graphic>
              <a:graphicData uri="http://schemas.openxmlformats.org/drawingml/2006/picture">
                <pic:pic>
                  <pic:nvPicPr>
                    <pic:cNvPr id="330" name="image6.png"/>
                    <pic:cNvPicPr/>
                  </pic:nvPicPr>
                  <pic:blipFill>
                    <a:blip r:embed="rId10" cstate="print"/>
                    <a:stretch>
                      <a:fillRect/>
                    </a:stretch>
                  </pic:blipFill>
                  <pic:spPr>
                    <a:xfrm>
                      <a:off x="0" y="0"/>
                      <a:ext cx="123190" cy="123825"/>
                    </a:xfrm>
                    <a:prstGeom prst="rect">
                      <a:avLst/>
                    </a:prstGeom>
                  </pic:spPr>
                </pic:pic>
              </a:graphicData>
            </a:graphic>
          </wp:inline>
        </w:drawing>
      </w:r>
      <w:r>
        <w:rPr/>
      </w:r>
      <w:r>
        <w:rPr>
          <w:rFonts w:ascii="Times New Roman"/>
          <w:sz w:val="20"/>
        </w:rPr>
        <w:t>  </w:t>
      </w:r>
      <w:r>
        <w:rPr/>
        <w:t>Evitar aislarlo de</w:t>
      </w:r>
      <w:r>
        <w:rPr>
          <w:spacing w:val="-5"/>
        </w:rPr>
        <w:t> </w:t>
      </w:r>
      <w:r>
        <w:rPr/>
        <w:t>otros</w:t>
      </w:r>
    </w:p>
    <w:p>
      <w:pPr>
        <w:spacing w:after="0"/>
        <w:sectPr>
          <w:pgSz w:w="12240" w:h="15840"/>
          <w:pgMar w:top="1360" w:bottom="280" w:left="1720" w:right="540"/>
        </w:sectPr>
      </w:pPr>
    </w:p>
    <w:p>
      <w:pPr>
        <w:pStyle w:val="Heading2"/>
        <w:jc w:val="both"/>
      </w:pPr>
      <w:r>
        <w:rPr/>
        <w:t>RESULTADOS</w:t>
      </w:r>
    </w:p>
    <w:p>
      <w:pPr>
        <w:pStyle w:val="BodyText"/>
        <w:spacing w:before="5"/>
        <w:rPr>
          <w:b/>
          <w:sz w:val="29"/>
        </w:rPr>
      </w:pPr>
    </w:p>
    <w:p>
      <w:pPr>
        <w:pStyle w:val="Heading2"/>
        <w:spacing w:before="0"/>
        <w:jc w:val="both"/>
      </w:pPr>
      <w:bookmarkStart w:name="_TOC_250000" w:id="1"/>
      <w:bookmarkEnd w:id="1"/>
      <w:r>
        <w:rPr/>
        <w:t>Cuestionario</w:t>
      </w:r>
    </w:p>
    <w:p>
      <w:pPr>
        <w:pStyle w:val="BodyText"/>
        <w:spacing w:before="2"/>
        <w:rPr>
          <w:b/>
          <w:sz w:val="29"/>
        </w:rPr>
      </w:pPr>
    </w:p>
    <w:p>
      <w:pPr>
        <w:pStyle w:val="BodyText"/>
        <w:ind w:left="102"/>
        <w:jc w:val="both"/>
      </w:pPr>
      <w:r>
        <w:rPr/>
        <w:t>Datos sociodemográficos</w:t>
      </w:r>
    </w:p>
    <w:p>
      <w:pPr>
        <w:pStyle w:val="BodyText"/>
        <w:spacing w:before="4"/>
        <w:rPr>
          <w:sz w:val="29"/>
        </w:rPr>
      </w:pPr>
    </w:p>
    <w:p>
      <w:pPr>
        <w:pStyle w:val="BodyText"/>
        <w:spacing w:line="360" w:lineRule="auto" w:before="1"/>
        <w:ind w:left="102" w:right="1159"/>
        <w:jc w:val="both"/>
      </w:pPr>
      <w:r>
        <w:rPr/>
        <w:pict>
          <v:group style="position:absolute;margin-left:559.849976pt;margin-top:-3.934155pt;width:19.2pt;height:19.2pt;mso-position-horizontal-relative:page;mso-position-vertical-relative:paragraph;z-index:3856" coordorigin="11197,-79" coordsize="384,384">
            <v:shape style="position:absolute;left:11197;top:-79;width:384;height:384" type="#_x0000_t75" stroked="false">
              <v:imagedata r:id="rId7" o:title=""/>
            </v:shape>
            <v:shape style="position:absolute;left:11197;top:-7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50</w:t>
                    </w:r>
                  </w:p>
                </w:txbxContent>
              </v:textbox>
              <w10:wrap type="none"/>
            </v:shape>
            <w10:wrap type="none"/>
          </v:group>
        </w:pict>
      </w:r>
      <w:r>
        <w:rPr>
          <w:b/>
        </w:rPr>
        <w:t>Tabla 1: </w:t>
      </w:r>
      <w:r>
        <w:rPr/>
        <w:t>Datos según edad de los adultos mayores que asisten a la Casa del Adulto Mayor Toluca, 2015.</w:t>
      </w:r>
    </w:p>
    <w:p>
      <w:pPr>
        <w:pStyle w:val="BodyText"/>
        <w:rPr>
          <w:sz w:val="20"/>
        </w:rPr>
      </w:pPr>
    </w:p>
    <w:tbl>
      <w:tblPr>
        <w:tblW w:w="0" w:type="auto"/>
        <w:jc w:val="left"/>
        <w:tblInd w:w="16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4"/>
        <w:gridCol w:w="1998"/>
        <w:gridCol w:w="1513"/>
      </w:tblGrid>
      <w:tr>
        <w:trPr>
          <w:trHeight w:val="415" w:hRule="exact"/>
        </w:trPr>
        <w:tc>
          <w:tcPr>
            <w:tcW w:w="2154" w:type="dxa"/>
            <w:shd w:val="clear" w:color="auto" w:fill="EC7C30"/>
          </w:tcPr>
          <w:p>
            <w:pPr>
              <w:pStyle w:val="TableParagraph"/>
              <w:ind w:left="551"/>
              <w:rPr>
                <w:b/>
                <w:sz w:val="24"/>
              </w:rPr>
            </w:pPr>
            <w:r>
              <w:rPr>
                <w:b/>
                <w:sz w:val="24"/>
              </w:rPr>
              <w:t>EDAD</w:t>
            </w:r>
          </w:p>
        </w:tc>
        <w:tc>
          <w:tcPr>
            <w:tcW w:w="1998" w:type="dxa"/>
            <w:shd w:val="clear" w:color="auto" w:fill="EC7C30"/>
          </w:tcPr>
          <w:p>
            <w:pPr>
              <w:pStyle w:val="TableParagraph"/>
              <w:ind w:left="53"/>
              <w:jc w:val="center"/>
              <w:rPr>
                <w:b/>
                <w:sz w:val="24"/>
              </w:rPr>
            </w:pPr>
            <w:r>
              <w:rPr>
                <w:b/>
                <w:sz w:val="24"/>
              </w:rPr>
              <w:t>F</w:t>
            </w:r>
          </w:p>
        </w:tc>
        <w:tc>
          <w:tcPr>
            <w:tcW w:w="1513" w:type="dxa"/>
            <w:shd w:val="clear" w:color="auto" w:fill="EC7C30"/>
          </w:tcPr>
          <w:p>
            <w:pPr>
              <w:pStyle w:val="TableParagraph"/>
              <w:ind w:left="862"/>
              <w:rPr>
                <w:b/>
                <w:sz w:val="24"/>
              </w:rPr>
            </w:pPr>
            <w:r>
              <w:rPr>
                <w:b/>
                <w:w w:val="99"/>
                <w:sz w:val="24"/>
              </w:rPr>
              <w:t>%</w:t>
            </w:r>
          </w:p>
        </w:tc>
      </w:tr>
      <w:tr>
        <w:trPr>
          <w:trHeight w:val="481" w:hRule="exact"/>
        </w:trPr>
        <w:tc>
          <w:tcPr>
            <w:tcW w:w="2154" w:type="dxa"/>
            <w:tcBorders>
              <w:top w:val="single" w:sz="4" w:space="0" w:color="EC7C30"/>
              <w:left w:val="single" w:sz="4" w:space="0" w:color="EC7C30"/>
              <w:bottom w:val="single" w:sz="4" w:space="0" w:color="EC7C30"/>
            </w:tcBorders>
          </w:tcPr>
          <w:p>
            <w:pPr>
              <w:pStyle w:val="TableParagraph"/>
              <w:spacing w:line="240" w:lineRule="auto" w:before="3"/>
              <w:ind w:left="578"/>
              <w:rPr>
                <w:b/>
                <w:sz w:val="24"/>
              </w:rPr>
            </w:pPr>
            <w:r>
              <w:rPr>
                <w:b/>
                <w:sz w:val="24"/>
              </w:rPr>
              <w:t>60-65</w:t>
            </w:r>
          </w:p>
        </w:tc>
        <w:tc>
          <w:tcPr>
            <w:tcW w:w="1998" w:type="dxa"/>
            <w:tcBorders>
              <w:top w:val="single" w:sz="4" w:space="0" w:color="EC7C30"/>
              <w:bottom w:val="single" w:sz="4" w:space="0" w:color="EC7C30"/>
            </w:tcBorders>
          </w:tcPr>
          <w:p>
            <w:pPr>
              <w:pStyle w:val="TableParagraph"/>
              <w:spacing w:line="240" w:lineRule="auto" w:before="3"/>
              <w:ind w:left="806" w:right="751"/>
              <w:jc w:val="center"/>
              <w:rPr>
                <w:sz w:val="24"/>
              </w:rPr>
            </w:pPr>
            <w:r>
              <w:rPr>
                <w:sz w:val="24"/>
              </w:rPr>
              <w:t>15</w:t>
            </w:r>
          </w:p>
        </w:tc>
        <w:tc>
          <w:tcPr>
            <w:tcW w:w="1513" w:type="dxa"/>
            <w:tcBorders>
              <w:top w:val="single" w:sz="4" w:space="0" w:color="EC7C30"/>
              <w:bottom w:val="single" w:sz="4" w:space="0" w:color="EC7C30"/>
              <w:right w:val="single" w:sz="4" w:space="0" w:color="EC7C30"/>
            </w:tcBorders>
          </w:tcPr>
          <w:p>
            <w:pPr>
              <w:pStyle w:val="TableParagraph"/>
              <w:spacing w:line="240" w:lineRule="auto" w:before="3"/>
              <w:ind w:left="836"/>
              <w:rPr>
                <w:sz w:val="24"/>
              </w:rPr>
            </w:pPr>
            <w:r>
              <w:rPr>
                <w:sz w:val="24"/>
              </w:rPr>
              <w:t>15</w:t>
            </w:r>
          </w:p>
        </w:tc>
      </w:tr>
      <w:tr>
        <w:trPr>
          <w:trHeight w:val="422" w:hRule="exact"/>
        </w:trPr>
        <w:tc>
          <w:tcPr>
            <w:tcW w:w="2154" w:type="dxa"/>
            <w:tcBorders>
              <w:top w:val="single" w:sz="4" w:space="0" w:color="EC7C30"/>
              <w:left w:val="single" w:sz="4" w:space="0" w:color="EC7C30"/>
              <w:bottom w:val="single" w:sz="4" w:space="0" w:color="EC7C30"/>
            </w:tcBorders>
          </w:tcPr>
          <w:p>
            <w:pPr>
              <w:pStyle w:val="TableParagraph"/>
              <w:ind w:left="578"/>
              <w:rPr>
                <w:b/>
                <w:sz w:val="24"/>
              </w:rPr>
            </w:pPr>
            <w:r>
              <w:rPr>
                <w:b/>
                <w:sz w:val="24"/>
              </w:rPr>
              <w:t>66-70</w:t>
            </w:r>
          </w:p>
        </w:tc>
        <w:tc>
          <w:tcPr>
            <w:tcW w:w="1998" w:type="dxa"/>
            <w:tcBorders>
              <w:top w:val="single" w:sz="4" w:space="0" w:color="EC7C30"/>
              <w:bottom w:val="single" w:sz="4" w:space="0" w:color="EC7C30"/>
            </w:tcBorders>
          </w:tcPr>
          <w:p>
            <w:pPr>
              <w:pStyle w:val="TableParagraph"/>
              <w:ind w:left="806" w:right="751"/>
              <w:jc w:val="center"/>
              <w:rPr>
                <w:sz w:val="24"/>
              </w:rPr>
            </w:pPr>
            <w:r>
              <w:rPr>
                <w:sz w:val="24"/>
              </w:rPr>
              <w:t>25</w:t>
            </w:r>
          </w:p>
        </w:tc>
        <w:tc>
          <w:tcPr>
            <w:tcW w:w="1513" w:type="dxa"/>
            <w:tcBorders>
              <w:top w:val="single" w:sz="4" w:space="0" w:color="EC7C30"/>
              <w:bottom w:val="single" w:sz="4" w:space="0" w:color="EC7C30"/>
              <w:right w:val="single" w:sz="4" w:space="0" w:color="EC7C30"/>
            </w:tcBorders>
          </w:tcPr>
          <w:p>
            <w:pPr>
              <w:pStyle w:val="TableParagraph"/>
              <w:ind w:left="836"/>
              <w:rPr>
                <w:sz w:val="24"/>
              </w:rPr>
            </w:pPr>
            <w:r>
              <w:rPr>
                <w:sz w:val="24"/>
              </w:rPr>
              <w:t>25</w:t>
            </w:r>
          </w:p>
        </w:tc>
      </w:tr>
      <w:tr>
        <w:trPr>
          <w:trHeight w:val="425" w:hRule="exact"/>
        </w:trPr>
        <w:tc>
          <w:tcPr>
            <w:tcW w:w="2154" w:type="dxa"/>
            <w:tcBorders>
              <w:top w:val="single" w:sz="4" w:space="0" w:color="EC7C30"/>
              <w:left w:val="single" w:sz="4" w:space="0" w:color="EC7C30"/>
              <w:bottom w:val="single" w:sz="4" w:space="0" w:color="EC7C30"/>
            </w:tcBorders>
          </w:tcPr>
          <w:p>
            <w:pPr>
              <w:pStyle w:val="TableParagraph"/>
              <w:spacing w:line="240" w:lineRule="auto"/>
              <w:ind w:left="578"/>
              <w:rPr>
                <w:b/>
                <w:sz w:val="24"/>
              </w:rPr>
            </w:pPr>
            <w:r>
              <w:rPr>
                <w:b/>
                <w:sz w:val="24"/>
              </w:rPr>
              <w:t>71-75</w:t>
            </w:r>
          </w:p>
        </w:tc>
        <w:tc>
          <w:tcPr>
            <w:tcW w:w="1998" w:type="dxa"/>
            <w:tcBorders>
              <w:top w:val="single" w:sz="4" w:space="0" w:color="EC7C30"/>
              <w:bottom w:val="single" w:sz="4" w:space="0" w:color="EC7C30"/>
            </w:tcBorders>
          </w:tcPr>
          <w:p>
            <w:pPr>
              <w:pStyle w:val="TableParagraph"/>
              <w:spacing w:line="240" w:lineRule="auto"/>
              <w:ind w:left="806" w:right="751"/>
              <w:jc w:val="center"/>
              <w:rPr>
                <w:sz w:val="24"/>
              </w:rPr>
            </w:pPr>
            <w:r>
              <w:rPr>
                <w:sz w:val="24"/>
              </w:rPr>
              <w:t>28</w:t>
            </w:r>
          </w:p>
        </w:tc>
        <w:tc>
          <w:tcPr>
            <w:tcW w:w="1513" w:type="dxa"/>
            <w:tcBorders>
              <w:top w:val="single" w:sz="4" w:space="0" w:color="EC7C30"/>
              <w:bottom w:val="single" w:sz="4" w:space="0" w:color="EC7C30"/>
              <w:right w:val="single" w:sz="4" w:space="0" w:color="EC7C30"/>
            </w:tcBorders>
          </w:tcPr>
          <w:p>
            <w:pPr>
              <w:pStyle w:val="TableParagraph"/>
              <w:spacing w:line="240" w:lineRule="auto"/>
              <w:ind w:left="836"/>
              <w:rPr>
                <w:sz w:val="24"/>
              </w:rPr>
            </w:pPr>
            <w:r>
              <w:rPr>
                <w:sz w:val="24"/>
              </w:rPr>
              <w:t>28</w:t>
            </w:r>
          </w:p>
        </w:tc>
      </w:tr>
      <w:tr>
        <w:trPr>
          <w:trHeight w:val="425" w:hRule="exact"/>
        </w:trPr>
        <w:tc>
          <w:tcPr>
            <w:tcW w:w="2154" w:type="dxa"/>
            <w:tcBorders>
              <w:top w:val="single" w:sz="4" w:space="0" w:color="EC7C30"/>
              <w:left w:val="single" w:sz="4" w:space="0" w:color="EC7C30"/>
              <w:bottom w:val="single" w:sz="4" w:space="0" w:color="EC7C30"/>
            </w:tcBorders>
          </w:tcPr>
          <w:p>
            <w:pPr>
              <w:pStyle w:val="TableParagraph"/>
              <w:ind w:left="578"/>
              <w:rPr>
                <w:b/>
                <w:sz w:val="24"/>
              </w:rPr>
            </w:pPr>
            <w:r>
              <w:rPr>
                <w:b/>
                <w:sz w:val="24"/>
              </w:rPr>
              <w:t>76-80</w:t>
            </w:r>
          </w:p>
        </w:tc>
        <w:tc>
          <w:tcPr>
            <w:tcW w:w="1998" w:type="dxa"/>
            <w:tcBorders>
              <w:top w:val="single" w:sz="4" w:space="0" w:color="EC7C30"/>
              <w:bottom w:val="single" w:sz="4" w:space="0" w:color="EC7C30"/>
            </w:tcBorders>
          </w:tcPr>
          <w:p>
            <w:pPr>
              <w:pStyle w:val="TableParagraph"/>
              <w:ind w:left="806" w:right="751"/>
              <w:jc w:val="center"/>
              <w:rPr>
                <w:sz w:val="24"/>
              </w:rPr>
            </w:pPr>
            <w:r>
              <w:rPr>
                <w:sz w:val="24"/>
              </w:rPr>
              <w:t>22</w:t>
            </w:r>
          </w:p>
        </w:tc>
        <w:tc>
          <w:tcPr>
            <w:tcW w:w="1513" w:type="dxa"/>
            <w:tcBorders>
              <w:top w:val="single" w:sz="4" w:space="0" w:color="EC7C30"/>
              <w:bottom w:val="single" w:sz="4" w:space="0" w:color="EC7C30"/>
              <w:right w:val="single" w:sz="4" w:space="0" w:color="EC7C30"/>
            </w:tcBorders>
          </w:tcPr>
          <w:p>
            <w:pPr>
              <w:pStyle w:val="TableParagraph"/>
              <w:ind w:left="836"/>
              <w:rPr>
                <w:sz w:val="24"/>
              </w:rPr>
            </w:pPr>
            <w:r>
              <w:rPr>
                <w:sz w:val="24"/>
              </w:rPr>
              <w:t>22</w:t>
            </w:r>
          </w:p>
        </w:tc>
      </w:tr>
      <w:tr>
        <w:trPr>
          <w:trHeight w:val="422" w:hRule="exact"/>
        </w:trPr>
        <w:tc>
          <w:tcPr>
            <w:tcW w:w="2154" w:type="dxa"/>
            <w:tcBorders>
              <w:top w:val="single" w:sz="4" w:space="0" w:color="EC7C30"/>
              <w:left w:val="single" w:sz="4" w:space="0" w:color="EC7C30"/>
              <w:bottom w:val="single" w:sz="4" w:space="0" w:color="EC7C30"/>
            </w:tcBorders>
          </w:tcPr>
          <w:p>
            <w:pPr>
              <w:pStyle w:val="TableParagraph"/>
              <w:ind w:left="446"/>
              <w:rPr>
                <w:b/>
                <w:sz w:val="24"/>
              </w:rPr>
            </w:pPr>
            <w:r>
              <w:rPr>
                <w:b/>
                <w:sz w:val="24"/>
              </w:rPr>
              <w:t>81-MAS</w:t>
            </w:r>
          </w:p>
        </w:tc>
        <w:tc>
          <w:tcPr>
            <w:tcW w:w="1998" w:type="dxa"/>
            <w:tcBorders>
              <w:top w:val="single" w:sz="4" w:space="0" w:color="EC7C30"/>
              <w:bottom w:val="single" w:sz="4" w:space="0" w:color="EC7C30"/>
            </w:tcBorders>
          </w:tcPr>
          <w:p>
            <w:pPr>
              <w:pStyle w:val="TableParagraph"/>
              <w:ind w:left="806" w:right="751"/>
              <w:jc w:val="center"/>
              <w:rPr>
                <w:sz w:val="24"/>
              </w:rPr>
            </w:pPr>
            <w:r>
              <w:rPr>
                <w:sz w:val="24"/>
              </w:rPr>
              <w:t>10</w:t>
            </w:r>
          </w:p>
        </w:tc>
        <w:tc>
          <w:tcPr>
            <w:tcW w:w="1513" w:type="dxa"/>
            <w:tcBorders>
              <w:top w:val="single" w:sz="4" w:space="0" w:color="EC7C30"/>
              <w:bottom w:val="single" w:sz="4" w:space="0" w:color="EC7C30"/>
              <w:right w:val="single" w:sz="4" w:space="0" w:color="EC7C30"/>
            </w:tcBorders>
          </w:tcPr>
          <w:p>
            <w:pPr>
              <w:pStyle w:val="TableParagraph"/>
              <w:ind w:left="836"/>
              <w:rPr>
                <w:sz w:val="24"/>
              </w:rPr>
            </w:pPr>
            <w:r>
              <w:rPr>
                <w:sz w:val="24"/>
              </w:rPr>
              <w:t>10</w:t>
            </w:r>
          </w:p>
        </w:tc>
      </w:tr>
      <w:tr>
        <w:trPr>
          <w:trHeight w:val="425" w:hRule="exact"/>
        </w:trPr>
        <w:tc>
          <w:tcPr>
            <w:tcW w:w="2154" w:type="dxa"/>
            <w:tcBorders>
              <w:top w:val="single" w:sz="4" w:space="0" w:color="EC7C30"/>
              <w:left w:val="single" w:sz="4" w:space="0" w:color="EC7C30"/>
              <w:bottom w:val="single" w:sz="4" w:space="0" w:color="EC7C30"/>
            </w:tcBorders>
          </w:tcPr>
          <w:p>
            <w:pPr>
              <w:pStyle w:val="TableParagraph"/>
              <w:spacing w:line="240" w:lineRule="auto"/>
              <w:ind w:left="487"/>
              <w:rPr>
                <w:b/>
                <w:sz w:val="24"/>
              </w:rPr>
            </w:pPr>
            <w:r>
              <w:rPr>
                <w:b/>
                <w:sz w:val="24"/>
              </w:rPr>
              <w:t>TOTAL</w:t>
            </w:r>
          </w:p>
        </w:tc>
        <w:tc>
          <w:tcPr>
            <w:tcW w:w="1998" w:type="dxa"/>
            <w:tcBorders>
              <w:top w:val="single" w:sz="4" w:space="0" w:color="EC7C30"/>
              <w:bottom w:val="single" w:sz="4" w:space="0" w:color="EC7C30"/>
            </w:tcBorders>
          </w:tcPr>
          <w:p>
            <w:pPr>
              <w:pStyle w:val="TableParagraph"/>
              <w:spacing w:line="240" w:lineRule="auto"/>
              <w:ind w:left="806" w:right="751"/>
              <w:jc w:val="center"/>
              <w:rPr>
                <w:sz w:val="24"/>
              </w:rPr>
            </w:pPr>
            <w:r>
              <w:rPr>
                <w:sz w:val="24"/>
              </w:rPr>
              <w:t>100</w:t>
            </w:r>
          </w:p>
        </w:tc>
        <w:tc>
          <w:tcPr>
            <w:tcW w:w="1513" w:type="dxa"/>
            <w:tcBorders>
              <w:top w:val="single" w:sz="4" w:space="0" w:color="EC7C30"/>
              <w:bottom w:val="single" w:sz="4" w:space="0" w:color="EC7C30"/>
              <w:right w:val="single" w:sz="4" w:space="0" w:color="EC7C30"/>
            </w:tcBorders>
          </w:tcPr>
          <w:p>
            <w:pPr>
              <w:pStyle w:val="TableParagraph"/>
              <w:spacing w:line="240" w:lineRule="auto"/>
              <w:ind w:left="769"/>
              <w:rPr>
                <w:sz w:val="24"/>
              </w:rPr>
            </w:pPr>
            <w:r>
              <w:rPr>
                <w:sz w:val="24"/>
              </w:rPr>
              <w:t>100</w:t>
            </w:r>
          </w:p>
        </w:tc>
      </w:tr>
    </w:tbl>
    <w:p>
      <w:pPr>
        <w:pStyle w:val="BodyText"/>
        <w:spacing w:line="535" w:lineRule="auto" w:before="24"/>
        <w:ind w:left="102" w:right="4814" w:firstLine="1735"/>
      </w:pPr>
      <w:r>
        <w:rPr/>
        <w:t>Fuente: Cuestionarios aplicados Grafica 1  Frecuencia De Edad</w:t>
      </w:r>
    </w:p>
    <w:p>
      <w:pPr>
        <w:pStyle w:val="BodyText"/>
        <w:ind w:left="1002"/>
        <w:rPr>
          <w:sz w:val="20"/>
        </w:rPr>
      </w:pPr>
      <w:r>
        <w:rPr>
          <w:sz w:val="20"/>
        </w:rPr>
        <w:pict>
          <v:group style="width:351.55pt;height:108.75pt;mso-position-horizontal-relative:char;mso-position-vertical-relative:line" coordorigin="0,0" coordsize="7031,2175">
            <v:shape style="position:absolute;left:1038;top:228;width:5251;height:1440" type="#_x0000_t75" stroked="false">
              <v:imagedata r:id="rId12" o:title=""/>
            </v:shape>
            <v:line style="position:absolute" from="1072,1635" to="1008,1635" stroked="true" strokeweight=".75pt" strokecolor="#858585"/>
            <v:line style="position:absolute" from="1072,1268" to="1008,1268" stroked="true" strokeweight=".75pt" strokecolor="#858585"/>
            <v:line style="position:absolute" from="1072,898" to="1008,898" stroked="true" strokeweight=".75pt" strokecolor="#858585"/>
            <v:line style="position:absolute" from="1072,528" to="1008,528" stroked="true" strokeweight=".75pt" strokecolor="#858585"/>
            <v:line style="position:absolute" from="1071,1635" to="1071,1699" stroked="true" strokeweight=".75pt" strokecolor="#858585"/>
            <v:line style="position:absolute" from="2038,1635" to="2038,1699" stroked="true" strokeweight=".75pt" strokecolor="#858585"/>
            <v:line style="position:absolute" from="3005,1635" to="3005,1699" stroked="true" strokeweight=".75pt" strokecolor="#858585"/>
            <v:line style="position:absolute" from="3970,1635" to="3970,1699" stroked="true" strokeweight=".75pt" strokecolor="#858585"/>
            <v:line style="position:absolute" from="4937,1635" to="4937,1699" stroked="true" strokeweight=".75pt" strokecolor="#858585"/>
            <v:line style="position:absolute" from="5903,1635" to="5903,1699" stroked="true" strokeweight=".75pt" strokecolor="#858585"/>
            <v:rect style="position:absolute;left:8;top:8;width:7016;height:2160" filled="false" stroked="true" strokeweight=".75pt" strokecolor="#858585"/>
            <v:shape style="position:absolute;left:683;top:449;width:203;height:1305" type="#_x0000_t202" filled="false" stroked="false">
              <v:textbox inset="0,0,0,0">
                <w:txbxContent>
                  <w:p>
                    <w:pPr>
                      <w:spacing w:line="203" w:lineRule="exact" w:before="0"/>
                      <w:ind w:left="0" w:right="0" w:firstLine="0"/>
                      <w:jc w:val="center"/>
                      <w:rPr>
                        <w:rFonts w:ascii="Calibri"/>
                        <w:sz w:val="20"/>
                      </w:rPr>
                    </w:pPr>
                    <w:r>
                      <w:rPr>
                        <w:rFonts w:ascii="Calibri"/>
                        <w:sz w:val="20"/>
                      </w:rPr>
                      <w:t>30</w:t>
                    </w:r>
                  </w:p>
                  <w:p>
                    <w:pPr>
                      <w:spacing w:before="124"/>
                      <w:ind w:left="0" w:right="0" w:firstLine="0"/>
                      <w:jc w:val="center"/>
                      <w:rPr>
                        <w:rFonts w:ascii="Calibri"/>
                        <w:sz w:val="20"/>
                      </w:rPr>
                    </w:pPr>
                    <w:r>
                      <w:rPr>
                        <w:rFonts w:ascii="Calibri"/>
                        <w:sz w:val="20"/>
                      </w:rPr>
                      <w:t>20</w:t>
                    </w:r>
                  </w:p>
                  <w:p>
                    <w:pPr>
                      <w:spacing w:before="124"/>
                      <w:ind w:left="0" w:right="0" w:firstLine="0"/>
                      <w:jc w:val="center"/>
                      <w:rPr>
                        <w:rFonts w:ascii="Calibri"/>
                        <w:sz w:val="20"/>
                      </w:rPr>
                    </w:pPr>
                    <w:r>
                      <w:rPr>
                        <w:rFonts w:ascii="Calibri"/>
                        <w:sz w:val="20"/>
                      </w:rPr>
                      <w:t>10</w:t>
                    </w:r>
                  </w:p>
                  <w:p>
                    <w:pPr>
                      <w:spacing w:line="240" w:lineRule="exact" w:before="124"/>
                      <w:ind w:left="101" w:right="0" w:firstLine="0"/>
                      <w:jc w:val="center"/>
                      <w:rPr>
                        <w:rFonts w:ascii="Calibri"/>
                        <w:sz w:val="20"/>
                      </w:rPr>
                    </w:pPr>
                    <w:r>
                      <w:rPr>
                        <w:rFonts w:ascii="Calibri"/>
                        <w:w w:val="99"/>
                        <w:sz w:val="20"/>
                      </w:rPr>
                      <w:t>0</w:t>
                    </w:r>
                  </w:p>
                </w:txbxContent>
              </v:textbox>
              <w10:wrap type="none"/>
            </v:shape>
            <v:shape style="position:absolute;left:1322;top:1804;width:46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60-65</w:t>
                    </w:r>
                  </w:p>
                </w:txbxContent>
              </v:textbox>
              <w10:wrap type="none"/>
            </v:shape>
            <v:shape style="position:absolute;left:2289;top:1804;width:46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66-70</w:t>
                    </w:r>
                  </w:p>
                </w:txbxContent>
              </v:textbox>
              <w10:wrap type="none"/>
            </v:shape>
            <v:shape style="position:absolute;left:3255;top:1804;width:46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71-75</w:t>
                    </w:r>
                  </w:p>
                </w:txbxContent>
              </v:textbox>
              <w10:wrap type="none"/>
            </v:shape>
            <v:shape style="position:absolute;left:4222;top:1804;width:46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76-80</w:t>
                    </w:r>
                  </w:p>
                </w:txbxContent>
              </v:textbox>
              <w10:wrap type="none"/>
            </v:shape>
            <v:shape style="position:absolute;left:5123;top:1804;width:59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81-mas</w:t>
                    </w:r>
                  </w:p>
                </w:txbxContent>
              </v:textbox>
              <w10:wrap type="none"/>
            </v:shape>
          </v:group>
        </w:pict>
      </w:r>
      <w:r>
        <w:rPr>
          <w:sz w:val="20"/>
        </w:rPr>
      </w:r>
    </w:p>
    <w:p>
      <w:pPr>
        <w:pStyle w:val="BodyText"/>
        <w:spacing w:before="10"/>
        <w:rPr>
          <w:sz w:val="26"/>
        </w:rPr>
      </w:pPr>
    </w:p>
    <w:p>
      <w:pPr>
        <w:pStyle w:val="BodyText"/>
        <w:ind w:left="3594" w:right="4649"/>
        <w:jc w:val="center"/>
      </w:pPr>
      <w:r>
        <w:rPr/>
        <w:t>Fuente: Tabla 1</w:t>
      </w:r>
    </w:p>
    <w:p>
      <w:pPr>
        <w:pStyle w:val="BodyText"/>
        <w:spacing w:before="4"/>
        <w:rPr>
          <w:sz w:val="29"/>
        </w:rPr>
      </w:pPr>
    </w:p>
    <w:p>
      <w:pPr>
        <w:pStyle w:val="BodyText"/>
        <w:spacing w:line="360" w:lineRule="auto" w:before="1"/>
        <w:ind w:left="102" w:right="1154"/>
        <w:jc w:val="both"/>
      </w:pPr>
      <w:r>
        <w:rPr/>
        <w:t>La edad más frecuente entre los asistentes a la Casa de Día del Adulto Mayor Toluca Estado de México, la edad más frecuente es de 71 a 75 años, cifra que representa al 28% de los asistentes.(Tabla 1)</w:t>
      </w:r>
    </w:p>
    <w:p>
      <w:pPr>
        <w:pStyle w:val="BodyText"/>
        <w:spacing w:line="360" w:lineRule="auto" w:before="204"/>
        <w:ind w:left="102" w:right="1161"/>
        <w:jc w:val="both"/>
      </w:pPr>
      <w:r>
        <w:rPr/>
        <w:t>Es importante conocer la edad más frecuente de los asistentes, para valorar el estado en el que se encuentra su higiene en los diferentes rangos de edad valoradas en el instrumentó. (Llera, 2003)</w:t>
      </w:r>
    </w:p>
    <w:p>
      <w:pPr>
        <w:spacing w:after="0" w:line="360" w:lineRule="auto"/>
        <w:jc w:val="both"/>
        <w:sectPr>
          <w:pgSz w:w="12240" w:h="15840"/>
          <w:pgMar w:top="1360" w:bottom="280" w:left="1600" w:right="540"/>
        </w:sectPr>
      </w:pPr>
    </w:p>
    <w:p>
      <w:pPr>
        <w:pStyle w:val="BodyText"/>
        <w:spacing w:line="360" w:lineRule="auto" w:before="56"/>
        <w:ind w:left="102" w:right="1160"/>
        <w:jc w:val="both"/>
      </w:pPr>
      <w:r>
        <w:rPr>
          <w:b/>
        </w:rPr>
        <w:t>Tabla 2</w:t>
      </w:r>
      <w:r>
        <w:rPr/>
        <w:t>: Datos según el género de los adultos mayores que asisten a la Casa del Adulto Mayor Toluca, 2015</w:t>
      </w:r>
    </w:p>
    <w:p>
      <w:pPr>
        <w:pStyle w:val="BodyText"/>
        <w:spacing w:before="2"/>
        <w:rPr>
          <w:sz w:val="21"/>
        </w:rPr>
      </w:pPr>
      <w:r>
        <w:rPr/>
        <w:pict>
          <v:shape style="position:absolute;margin-left:156.979996pt;margin-top:14.153916pt;width:298.5pt;height:84.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27"/>
                    <w:gridCol w:w="2056"/>
                    <w:gridCol w:w="1672"/>
                  </w:tblGrid>
                  <w:tr>
                    <w:trPr>
                      <w:trHeight w:val="413" w:hRule="exact"/>
                    </w:trPr>
                    <w:tc>
                      <w:tcPr>
                        <w:tcW w:w="4283" w:type="dxa"/>
                        <w:gridSpan w:val="2"/>
                        <w:shd w:val="clear" w:color="auto" w:fill="EC7C30"/>
                      </w:tcPr>
                      <w:p>
                        <w:pPr>
                          <w:pStyle w:val="TableParagraph"/>
                          <w:tabs>
                            <w:tab w:pos="3247" w:val="left" w:leader="none"/>
                          </w:tabs>
                          <w:ind w:left="924"/>
                          <w:rPr>
                            <w:sz w:val="24"/>
                          </w:rPr>
                        </w:pPr>
                        <w:r>
                          <w:rPr>
                            <w:sz w:val="24"/>
                          </w:rPr>
                          <w:t>SEXO</w:t>
                          <w:tab/>
                          <w:t>FX</w:t>
                        </w:r>
                      </w:p>
                    </w:tc>
                    <w:tc>
                      <w:tcPr>
                        <w:tcW w:w="1672" w:type="dxa"/>
                        <w:shd w:val="clear" w:color="auto" w:fill="EC7C30"/>
                      </w:tcPr>
                      <w:p>
                        <w:pPr>
                          <w:pStyle w:val="TableParagraph"/>
                          <w:ind w:right="634"/>
                          <w:jc w:val="right"/>
                          <w:rPr>
                            <w:sz w:val="24"/>
                          </w:rPr>
                        </w:pPr>
                        <w:r>
                          <w:rPr>
                            <w:w w:val="99"/>
                            <w:sz w:val="24"/>
                          </w:rPr>
                          <w:t>%</w:t>
                        </w:r>
                      </w:p>
                    </w:tc>
                  </w:tr>
                  <w:tr>
                    <w:trPr>
                      <w:trHeight w:val="430" w:hRule="exact"/>
                    </w:trPr>
                    <w:tc>
                      <w:tcPr>
                        <w:tcW w:w="2227" w:type="dxa"/>
                        <w:tcBorders>
                          <w:top w:val="single" w:sz="4" w:space="0" w:color="EC7C30"/>
                          <w:left w:val="single" w:sz="4" w:space="0" w:color="EC7C30"/>
                          <w:bottom w:val="single" w:sz="4" w:space="0" w:color="EC7C30"/>
                        </w:tcBorders>
                      </w:tcPr>
                      <w:p>
                        <w:pPr>
                          <w:pStyle w:val="TableParagraph"/>
                          <w:spacing w:line="240" w:lineRule="auto" w:before="3"/>
                          <w:ind w:left="213"/>
                          <w:rPr>
                            <w:sz w:val="24"/>
                          </w:rPr>
                        </w:pPr>
                        <w:r>
                          <w:rPr>
                            <w:sz w:val="24"/>
                          </w:rPr>
                          <w:t>FEMENINO</w:t>
                        </w:r>
                      </w:p>
                    </w:tc>
                    <w:tc>
                      <w:tcPr>
                        <w:tcW w:w="2056" w:type="dxa"/>
                        <w:tcBorders>
                          <w:top w:val="single" w:sz="4" w:space="0" w:color="EC7C30"/>
                          <w:bottom w:val="single" w:sz="4" w:space="0" w:color="EC7C30"/>
                        </w:tcBorders>
                      </w:tcPr>
                      <w:p>
                        <w:pPr>
                          <w:pStyle w:val="TableParagraph"/>
                          <w:spacing w:line="240" w:lineRule="auto" w:before="3"/>
                          <w:ind w:left="728"/>
                          <w:rPr>
                            <w:sz w:val="24"/>
                          </w:rPr>
                        </w:pPr>
                        <w:r>
                          <w:rPr>
                            <w:sz w:val="24"/>
                          </w:rPr>
                          <w:t>62</w:t>
                        </w:r>
                      </w:p>
                    </w:tc>
                    <w:tc>
                      <w:tcPr>
                        <w:tcW w:w="1672" w:type="dxa"/>
                        <w:tcBorders>
                          <w:top w:val="single" w:sz="4" w:space="0" w:color="EC7C30"/>
                          <w:bottom w:val="single" w:sz="4" w:space="0" w:color="EC7C30"/>
                          <w:right w:val="single" w:sz="4" w:space="0" w:color="EC7C30"/>
                        </w:tcBorders>
                      </w:tcPr>
                      <w:p>
                        <w:pPr>
                          <w:pStyle w:val="TableParagraph"/>
                          <w:spacing w:line="240" w:lineRule="auto" w:before="3"/>
                          <w:ind w:right="600"/>
                          <w:jc w:val="right"/>
                          <w:rPr>
                            <w:sz w:val="24"/>
                          </w:rPr>
                        </w:pPr>
                        <w:r>
                          <w:rPr>
                            <w:sz w:val="24"/>
                          </w:rPr>
                          <w:t>62</w:t>
                        </w:r>
                      </w:p>
                    </w:tc>
                  </w:tr>
                  <w:tr>
                    <w:trPr>
                      <w:trHeight w:val="425" w:hRule="exact"/>
                    </w:trPr>
                    <w:tc>
                      <w:tcPr>
                        <w:tcW w:w="2227" w:type="dxa"/>
                        <w:tcBorders>
                          <w:top w:val="single" w:sz="4" w:space="0" w:color="EC7C30"/>
                          <w:left w:val="single" w:sz="4" w:space="0" w:color="EC7C30"/>
                          <w:bottom w:val="single" w:sz="4" w:space="0" w:color="EC7C30"/>
                        </w:tcBorders>
                      </w:tcPr>
                      <w:p>
                        <w:pPr>
                          <w:pStyle w:val="TableParagraph"/>
                          <w:ind w:left="134"/>
                          <w:rPr>
                            <w:sz w:val="24"/>
                          </w:rPr>
                        </w:pPr>
                        <w:r>
                          <w:rPr>
                            <w:sz w:val="24"/>
                          </w:rPr>
                          <w:t>MASCULINO</w:t>
                        </w:r>
                      </w:p>
                    </w:tc>
                    <w:tc>
                      <w:tcPr>
                        <w:tcW w:w="2056" w:type="dxa"/>
                        <w:tcBorders>
                          <w:top w:val="single" w:sz="4" w:space="0" w:color="EC7C30"/>
                          <w:bottom w:val="single" w:sz="4" w:space="0" w:color="EC7C30"/>
                        </w:tcBorders>
                      </w:tcPr>
                      <w:p>
                        <w:pPr>
                          <w:pStyle w:val="TableParagraph"/>
                          <w:ind w:left="728"/>
                          <w:rPr>
                            <w:sz w:val="24"/>
                          </w:rPr>
                        </w:pPr>
                        <w:r>
                          <w:rPr>
                            <w:sz w:val="24"/>
                          </w:rPr>
                          <w:t>38</w:t>
                        </w:r>
                      </w:p>
                    </w:tc>
                    <w:tc>
                      <w:tcPr>
                        <w:tcW w:w="1672" w:type="dxa"/>
                        <w:tcBorders>
                          <w:top w:val="single" w:sz="4" w:space="0" w:color="EC7C30"/>
                          <w:bottom w:val="single" w:sz="4" w:space="0" w:color="EC7C30"/>
                          <w:right w:val="single" w:sz="4" w:space="0" w:color="EC7C30"/>
                        </w:tcBorders>
                      </w:tcPr>
                      <w:p>
                        <w:pPr>
                          <w:pStyle w:val="TableParagraph"/>
                          <w:ind w:right="600"/>
                          <w:jc w:val="right"/>
                          <w:rPr>
                            <w:sz w:val="24"/>
                          </w:rPr>
                        </w:pPr>
                        <w:r>
                          <w:rPr>
                            <w:sz w:val="24"/>
                          </w:rPr>
                          <w:t>28</w:t>
                        </w:r>
                      </w:p>
                    </w:tc>
                  </w:tr>
                  <w:tr>
                    <w:trPr>
                      <w:trHeight w:val="422" w:hRule="exact"/>
                    </w:trPr>
                    <w:tc>
                      <w:tcPr>
                        <w:tcW w:w="2227" w:type="dxa"/>
                        <w:tcBorders>
                          <w:top w:val="single" w:sz="4" w:space="0" w:color="EC7C30"/>
                          <w:left w:val="single" w:sz="4" w:space="0" w:color="EC7C30"/>
                          <w:bottom w:val="single" w:sz="4" w:space="0" w:color="EC7C30"/>
                        </w:tcBorders>
                      </w:tcPr>
                      <w:p>
                        <w:pPr>
                          <w:pStyle w:val="TableParagraph"/>
                          <w:ind w:left="460"/>
                          <w:rPr>
                            <w:sz w:val="24"/>
                          </w:rPr>
                        </w:pPr>
                        <w:r>
                          <w:rPr>
                            <w:sz w:val="24"/>
                          </w:rPr>
                          <w:t>TOTAL</w:t>
                        </w:r>
                      </w:p>
                    </w:tc>
                    <w:tc>
                      <w:tcPr>
                        <w:tcW w:w="2056" w:type="dxa"/>
                        <w:tcBorders>
                          <w:top w:val="single" w:sz="4" w:space="0" w:color="EC7C30"/>
                          <w:bottom w:val="single" w:sz="4" w:space="0" w:color="EC7C30"/>
                        </w:tcBorders>
                      </w:tcPr>
                      <w:p>
                        <w:pPr>
                          <w:pStyle w:val="TableParagraph"/>
                          <w:ind w:left="660"/>
                          <w:rPr>
                            <w:sz w:val="24"/>
                          </w:rPr>
                        </w:pPr>
                        <w:r>
                          <w:rPr>
                            <w:sz w:val="24"/>
                          </w:rPr>
                          <w:t>100</w:t>
                        </w:r>
                      </w:p>
                    </w:tc>
                    <w:tc>
                      <w:tcPr>
                        <w:tcW w:w="1672" w:type="dxa"/>
                        <w:tcBorders>
                          <w:top w:val="single" w:sz="4" w:space="0" w:color="EC7C30"/>
                          <w:bottom w:val="single" w:sz="4" w:space="0" w:color="EC7C30"/>
                          <w:right w:val="single" w:sz="4" w:space="0" w:color="EC7C30"/>
                        </w:tcBorders>
                      </w:tcPr>
                      <w:p>
                        <w:pPr>
                          <w:pStyle w:val="TableParagraph"/>
                          <w:ind w:right="533"/>
                          <w:jc w:val="right"/>
                          <w:rPr>
                            <w:sz w:val="24"/>
                          </w:rPr>
                        </w:pPr>
                        <w:r>
                          <w:rPr>
                            <w:w w:val="95"/>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3904;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51</w:t>
                    </w:r>
                  </w:p>
                </w:txbxContent>
              </v:textbox>
              <w10:wrap type="none"/>
            </v:shape>
            <w10:wrap type="topAndBottom"/>
          </v:group>
        </w:pict>
      </w:r>
    </w:p>
    <w:p>
      <w:pPr>
        <w:pStyle w:val="BodyText"/>
        <w:spacing w:line="532" w:lineRule="auto" w:before="41" w:after="6"/>
        <w:ind w:left="102" w:right="5014" w:firstLine="1535"/>
      </w:pPr>
      <w:r>
        <w:rPr/>
        <w:t>Fuente: Cuestionarios aplicados Grafica 2 Frecuencia de género</w:t>
      </w:r>
    </w:p>
    <w:p>
      <w:pPr>
        <w:pStyle w:val="BodyText"/>
        <w:ind w:left="1407"/>
        <w:rPr>
          <w:sz w:val="20"/>
        </w:rPr>
      </w:pPr>
      <w:r>
        <w:rPr>
          <w:sz w:val="20"/>
        </w:rPr>
        <w:pict>
          <v:group style="width:310.150pt;height:127.2pt;mso-position-horizontal-relative:char;mso-position-vertical-relative:line" coordorigin="0,0" coordsize="6203,2544">
            <v:shape style="position:absolute;left:1008;top:228;width:4486;height:1810" type="#_x0000_t75" stroked="false">
              <v:imagedata r:id="rId13" o:title=""/>
            </v:shape>
            <v:line style="position:absolute" from="1037,2007" to="975,2007" stroked="true" strokeweight=".75pt" strokecolor="#858585"/>
            <v:line style="position:absolute" from="1037,1695" to="975,1695" stroked="true" strokeweight=".75pt" strokecolor="#858585"/>
            <v:line style="position:absolute" from="1037,1383" to="975,1383" stroked="true" strokeweight=".75pt" strokecolor="#858585"/>
            <v:line style="position:absolute" from="1037,1073" to="975,1073" stroked="true" strokeweight=".75pt" strokecolor="#858585"/>
            <v:line style="position:absolute" from="1037,761" to="975,761" stroked="true" strokeweight=".75pt" strokecolor="#858585"/>
            <v:line style="position:absolute" from="1037,2007" to="1037,2071" stroked="true" strokeweight=".75pt" strokecolor="#858585"/>
            <v:line style="position:absolute" from="2919,2007" to="2919,2071" stroked="true" strokeweight=".75pt" strokecolor="#858585"/>
            <v:line style="position:absolute" from="4800,2007" to="4800,2071" stroked="true" strokeweight=".75pt" strokecolor="#858585"/>
            <v:rect style="position:absolute;left:8;top:8;width:6188;height:2529" filled="false" stroked="true" strokeweight=".75pt" strokecolor="#858585"/>
            <v:shape style="position:absolute;left:649;top:679;width:203;height:1447" type="#_x0000_t202" filled="false" stroked="false">
              <v:textbox inset="0,0,0,0">
                <w:txbxContent>
                  <w:p>
                    <w:pPr>
                      <w:spacing w:line="203" w:lineRule="exact" w:before="0"/>
                      <w:ind w:left="0" w:right="1" w:firstLine="0"/>
                      <w:jc w:val="center"/>
                      <w:rPr>
                        <w:rFonts w:ascii="Calibri"/>
                        <w:sz w:val="20"/>
                      </w:rPr>
                    </w:pPr>
                    <w:r>
                      <w:rPr>
                        <w:rFonts w:ascii="Calibri"/>
                        <w:w w:val="95"/>
                        <w:sz w:val="20"/>
                      </w:rPr>
                      <w:t>80</w:t>
                    </w:r>
                  </w:p>
                  <w:p>
                    <w:pPr>
                      <w:spacing w:before="68"/>
                      <w:ind w:left="0" w:right="1" w:firstLine="0"/>
                      <w:jc w:val="center"/>
                      <w:rPr>
                        <w:rFonts w:ascii="Calibri"/>
                        <w:sz w:val="20"/>
                      </w:rPr>
                    </w:pPr>
                    <w:r>
                      <w:rPr>
                        <w:rFonts w:ascii="Calibri"/>
                        <w:w w:val="95"/>
                        <w:sz w:val="20"/>
                      </w:rPr>
                      <w:t>60</w:t>
                    </w:r>
                  </w:p>
                  <w:p>
                    <w:pPr>
                      <w:spacing w:before="67"/>
                      <w:ind w:left="0" w:right="1" w:firstLine="0"/>
                      <w:jc w:val="center"/>
                      <w:rPr>
                        <w:rFonts w:ascii="Calibri"/>
                        <w:sz w:val="20"/>
                      </w:rPr>
                    </w:pPr>
                    <w:r>
                      <w:rPr>
                        <w:rFonts w:ascii="Calibri"/>
                        <w:w w:val="95"/>
                        <w:sz w:val="20"/>
                      </w:rPr>
                      <w:t>40</w:t>
                    </w:r>
                  </w:p>
                  <w:p>
                    <w:pPr>
                      <w:spacing w:before="68"/>
                      <w:ind w:left="0" w:right="1" w:firstLine="0"/>
                      <w:jc w:val="center"/>
                      <w:rPr>
                        <w:rFonts w:ascii="Calibri"/>
                        <w:sz w:val="20"/>
                      </w:rPr>
                    </w:pPr>
                    <w:r>
                      <w:rPr>
                        <w:rFonts w:ascii="Calibri"/>
                        <w:w w:val="95"/>
                        <w:sz w:val="20"/>
                      </w:rPr>
                      <w:t>20</w:t>
                    </w:r>
                  </w:p>
                  <w:p>
                    <w:pPr>
                      <w:spacing w:line="240" w:lineRule="exact" w:before="67"/>
                      <w:ind w:left="101" w:right="0" w:firstLine="0"/>
                      <w:jc w:val="center"/>
                      <w:rPr>
                        <w:rFonts w:ascii="Calibri"/>
                        <w:sz w:val="20"/>
                      </w:rPr>
                    </w:pPr>
                    <w:r>
                      <w:rPr>
                        <w:rFonts w:ascii="Calibri"/>
                        <w:w w:val="99"/>
                        <w:sz w:val="20"/>
                      </w:rPr>
                      <w:t>0</w:t>
                    </w:r>
                  </w:p>
                </w:txbxContent>
              </v:textbox>
              <w10:wrap type="none"/>
            </v:shape>
            <v:shape style="position:absolute;left:1588;top:2176;width:781;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femenino</w:t>
                    </w:r>
                  </w:p>
                </w:txbxContent>
              </v:textbox>
              <w10:wrap type="none"/>
            </v:shape>
            <v:shape style="position:absolute;left:3447;top:2176;width:82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masculino</w:t>
                    </w:r>
                  </w:p>
                </w:txbxContent>
              </v:textbox>
              <w10:wrap type="none"/>
            </v:shape>
          </v:group>
        </w:pict>
      </w:r>
      <w:r>
        <w:rPr>
          <w:sz w:val="20"/>
        </w:rPr>
      </w:r>
    </w:p>
    <w:p>
      <w:pPr>
        <w:pStyle w:val="BodyText"/>
        <w:spacing w:before="3"/>
        <w:rPr>
          <w:sz w:val="28"/>
        </w:rPr>
      </w:pPr>
    </w:p>
    <w:p>
      <w:pPr>
        <w:pStyle w:val="BodyText"/>
        <w:ind w:right="1056"/>
        <w:jc w:val="center"/>
      </w:pPr>
      <w:r>
        <w:rPr>
          <w:w w:val="100"/>
        </w:rPr>
        <w:t>.</w:t>
      </w:r>
    </w:p>
    <w:p>
      <w:pPr>
        <w:pStyle w:val="BodyText"/>
        <w:spacing w:before="2"/>
        <w:rPr>
          <w:sz w:val="29"/>
        </w:rPr>
      </w:pPr>
    </w:p>
    <w:p>
      <w:pPr>
        <w:pStyle w:val="BodyText"/>
        <w:spacing w:before="1"/>
        <w:ind w:left="3594" w:right="4649"/>
        <w:jc w:val="center"/>
      </w:pPr>
      <w:r>
        <w:rPr/>
        <w:t>Fuente: Tabla 2</w:t>
      </w:r>
    </w:p>
    <w:p>
      <w:pPr>
        <w:pStyle w:val="BodyText"/>
        <w:spacing w:before="4"/>
        <w:rPr>
          <w:sz w:val="29"/>
        </w:rPr>
      </w:pPr>
    </w:p>
    <w:p>
      <w:pPr>
        <w:pStyle w:val="BodyText"/>
        <w:spacing w:line="360" w:lineRule="auto" w:before="1"/>
        <w:ind w:left="102" w:right="1155"/>
        <w:jc w:val="both"/>
      </w:pPr>
      <w:r>
        <w:rPr/>
        <w:t>El sexo femenino prevalece, nuevamente se comprueba en las estadísticas del INEGI en comparación con los datos obtenidos, reflejado en un porcentaje del  62%  de ellas, sobre el 38% de los caballeros asistentes.(Tabla</w:t>
      </w:r>
      <w:r>
        <w:rPr>
          <w:spacing w:val="-19"/>
        </w:rPr>
        <w:t> </w:t>
      </w:r>
      <w:r>
        <w:rPr/>
        <w:t>2)</w:t>
      </w:r>
    </w:p>
    <w:p>
      <w:pPr>
        <w:pStyle w:val="BodyText"/>
        <w:spacing w:line="360" w:lineRule="auto" w:before="204"/>
        <w:ind w:left="102" w:right="1166"/>
        <w:jc w:val="both"/>
      </w:pPr>
      <w:r>
        <w:rPr/>
        <w:t>Conocer el sexo de los asistentes nos sirve como herramienta para conocer que género es más independiente en las diferentes actividades de la vida diaria. (Maxine, 1988).</w:t>
      </w:r>
    </w:p>
    <w:p>
      <w:pPr>
        <w:spacing w:after="0" w:line="360" w:lineRule="auto"/>
        <w:jc w:val="both"/>
        <w:sectPr>
          <w:pgSz w:w="12240" w:h="15840"/>
          <w:pgMar w:top="1360" w:bottom="280" w:left="1600" w:right="540"/>
        </w:sectPr>
      </w:pPr>
    </w:p>
    <w:p>
      <w:pPr>
        <w:pStyle w:val="BodyText"/>
        <w:spacing w:line="360" w:lineRule="auto" w:before="56"/>
        <w:ind w:left="102" w:right="1162"/>
        <w:jc w:val="both"/>
      </w:pPr>
      <w:r>
        <w:rPr>
          <w:b/>
        </w:rPr>
        <w:t>Tabla 3: </w:t>
      </w:r>
      <w:r>
        <w:rPr/>
        <w:t>Datos según el estado civil de los adultos mayores que asisten a la Casa del Adulto Mayor Toluca, 2015.</w:t>
      </w:r>
    </w:p>
    <w:p>
      <w:pPr>
        <w:pStyle w:val="BodyText"/>
        <w:spacing w:before="7"/>
        <w:rPr>
          <w:sz w:val="22"/>
        </w:rPr>
      </w:pPr>
      <w:r>
        <w:rPr/>
        <w:pict>
          <v:shape style="position:absolute;margin-left:169.220001pt;margin-top:14.993916pt;width:281.350pt;height:148.3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9"/>
                    <w:gridCol w:w="1519"/>
                    <w:gridCol w:w="1273"/>
                  </w:tblGrid>
                  <w:tr>
                    <w:trPr>
                      <w:trHeight w:val="413" w:hRule="exact"/>
                    </w:trPr>
                    <w:tc>
                      <w:tcPr>
                        <w:tcW w:w="2819" w:type="dxa"/>
                        <w:shd w:val="clear" w:color="auto" w:fill="EC7C30"/>
                      </w:tcPr>
                      <w:p>
                        <w:pPr>
                          <w:pStyle w:val="TableParagraph"/>
                          <w:tabs>
                            <w:tab w:pos="2320" w:val="left" w:leader="none"/>
                          </w:tabs>
                          <w:ind w:left="108"/>
                          <w:rPr>
                            <w:b/>
                            <w:sz w:val="24"/>
                          </w:rPr>
                        </w:pPr>
                        <w:r>
                          <w:rPr>
                            <w:b/>
                            <w:sz w:val="24"/>
                          </w:rPr>
                          <w:t>ESTADO</w:t>
                        </w:r>
                        <w:r>
                          <w:rPr>
                            <w:b/>
                            <w:spacing w:val="-2"/>
                            <w:sz w:val="24"/>
                          </w:rPr>
                          <w:t> </w:t>
                        </w:r>
                        <w:r>
                          <w:rPr>
                            <w:b/>
                            <w:sz w:val="24"/>
                          </w:rPr>
                          <w:t>CIVIL</w:t>
                          <w:tab/>
                          <w:t>F</w:t>
                        </w:r>
                      </w:p>
                    </w:tc>
                    <w:tc>
                      <w:tcPr>
                        <w:tcW w:w="1519" w:type="dxa"/>
                        <w:shd w:val="clear" w:color="auto" w:fill="EC7C30"/>
                      </w:tcPr>
                      <w:p>
                        <w:pPr/>
                      </w:p>
                    </w:tc>
                    <w:tc>
                      <w:tcPr>
                        <w:tcW w:w="1273" w:type="dxa"/>
                        <w:shd w:val="clear" w:color="auto" w:fill="EC7C30"/>
                      </w:tcPr>
                      <w:p>
                        <w:pPr>
                          <w:pStyle w:val="TableParagraph"/>
                          <w:ind w:right="199"/>
                          <w:jc w:val="right"/>
                          <w:rPr>
                            <w:b/>
                            <w:sz w:val="24"/>
                          </w:rPr>
                        </w:pPr>
                        <w:r>
                          <w:rPr>
                            <w:b/>
                            <w:w w:val="99"/>
                            <w:sz w:val="24"/>
                          </w:rPr>
                          <w:t>%</w:t>
                        </w:r>
                      </w:p>
                    </w:tc>
                  </w:tr>
                  <w:tr>
                    <w:trPr>
                      <w:trHeight w:val="430" w:hRule="exact"/>
                    </w:trPr>
                    <w:tc>
                      <w:tcPr>
                        <w:tcW w:w="2819" w:type="dxa"/>
                        <w:tcBorders>
                          <w:top w:val="single" w:sz="4" w:space="0" w:color="EC7C30"/>
                          <w:left w:val="single" w:sz="4" w:space="0" w:color="EC7C30"/>
                          <w:bottom w:val="single" w:sz="4" w:space="0" w:color="EC7C30"/>
                        </w:tcBorders>
                      </w:tcPr>
                      <w:p>
                        <w:pPr>
                          <w:pStyle w:val="TableParagraph"/>
                          <w:spacing w:line="240" w:lineRule="auto" w:before="5"/>
                          <w:ind w:left="350"/>
                          <w:rPr>
                            <w:b/>
                            <w:sz w:val="24"/>
                          </w:rPr>
                        </w:pPr>
                        <w:r>
                          <w:rPr>
                            <w:b/>
                            <w:sz w:val="24"/>
                          </w:rPr>
                          <w:t>CASADO</w:t>
                        </w:r>
                      </w:p>
                    </w:tc>
                    <w:tc>
                      <w:tcPr>
                        <w:tcW w:w="1519" w:type="dxa"/>
                        <w:tcBorders>
                          <w:top w:val="single" w:sz="4" w:space="0" w:color="EC7C30"/>
                          <w:bottom w:val="single" w:sz="4" w:space="0" w:color="EC7C30"/>
                        </w:tcBorders>
                      </w:tcPr>
                      <w:p>
                        <w:pPr>
                          <w:pStyle w:val="TableParagraph"/>
                          <w:spacing w:line="240" w:lineRule="auto" w:before="5"/>
                          <w:ind w:left="418"/>
                          <w:rPr>
                            <w:sz w:val="24"/>
                          </w:rPr>
                        </w:pPr>
                        <w:r>
                          <w:rPr>
                            <w:sz w:val="24"/>
                          </w:rPr>
                          <w:t>35</w:t>
                        </w:r>
                      </w:p>
                    </w:tc>
                    <w:tc>
                      <w:tcPr>
                        <w:tcW w:w="1273" w:type="dxa"/>
                        <w:tcBorders>
                          <w:top w:val="single" w:sz="4" w:space="0" w:color="EC7C30"/>
                          <w:bottom w:val="single" w:sz="4" w:space="0" w:color="EC7C30"/>
                          <w:right w:val="single" w:sz="4" w:space="0" w:color="EC7C30"/>
                        </w:tcBorders>
                      </w:tcPr>
                      <w:p>
                        <w:pPr>
                          <w:pStyle w:val="TableParagraph"/>
                          <w:spacing w:line="240" w:lineRule="auto" w:before="5"/>
                          <w:ind w:right="167"/>
                          <w:jc w:val="right"/>
                          <w:rPr>
                            <w:sz w:val="24"/>
                          </w:rPr>
                        </w:pPr>
                        <w:r>
                          <w:rPr>
                            <w:sz w:val="24"/>
                          </w:rPr>
                          <w:t>35</w:t>
                        </w:r>
                      </w:p>
                    </w:tc>
                  </w:tr>
                  <w:tr>
                    <w:trPr>
                      <w:trHeight w:val="425" w:hRule="exact"/>
                    </w:trPr>
                    <w:tc>
                      <w:tcPr>
                        <w:tcW w:w="2819" w:type="dxa"/>
                        <w:tcBorders>
                          <w:top w:val="single" w:sz="4" w:space="0" w:color="EC7C30"/>
                          <w:left w:val="single" w:sz="4" w:space="0" w:color="EC7C30"/>
                          <w:bottom w:val="single" w:sz="4" w:space="0" w:color="EC7C30"/>
                        </w:tcBorders>
                      </w:tcPr>
                      <w:p>
                        <w:pPr>
                          <w:pStyle w:val="TableParagraph"/>
                          <w:ind w:left="489"/>
                          <w:rPr>
                            <w:b/>
                            <w:sz w:val="24"/>
                          </w:rPr>
                        </w:pPr>
                        <w:r>
                          <w:rPr>
                            <w:b/>
                            <w:sz w:val="24"/>
                          </w:rPr>
                          <w:t>VIUDO</w:t>
                        </w:r>
                      </w:p>
                    </w:tc>
                    <w:tc>
                      <w:tcPr>
                        <w:tcW w:w="1519" w:type="dxa"/>
                        <w:tcBorders>
                          <w:top w:val="single" w:sz="4" w:space="0" w:color="EC7C30"/>
                          <w:bottom w:val="single" w:sz="4" w:space="0" w:color="EC7C30"/>
                        </w:tcBorders>
                      </w:tcPr>
                      <w:p>
                        <w:pPr>
                          <w:pStyle w:val="TableParagraph"/>
                          <w:ind w:left="418"/>
                          <w:rPr>
                            <w:sz w:val="24"/>
                          </w:rPr>
                        </w:pPr>
                        <w:r>
                          <w:rPr>
                            <w:sz w:val="24"/>
                          </w:rPr>
                          <w:t>41</w:t>
                        </w:r>
                      </w:p>
                    </w:tc>
                    <w:tc>
                      <w:tcPr>
                        <w:tcW w:w="1273" w:type="dxa"/>
                        <w:tcBorders>
                          <w:top w:val="single" w:sz="4" w:space="0" w:color="EC7C30"/>
                          <w:bottom w:val="single" w:sz="4" w:space="0" w:color="EC7C30"/>
                          <w:right w:val="single" w:sz="4" w:space="0" w:color="EC7C30"/>
                        </w:tcBorders>
                      </w:tcPr>
                      <w:p>
                        <w:pPr>
                          <w:pStyle w:val="TableParagraph"/>
                          <w:ind w:right="167"/>
                          <w:jc w:val="right"/>
                          <w:rPr>
                            <w:sz w:val="24"/>
                          </w:rPr>
                        </w:pPr>
                        <w:r>
                          <w:rPr>
                            <w:sz w:val="24"/>
                          </w:rPr>
                          <w:t>41</w:t>
                        </w:r>
                      </w:p>
                    </w:tc>
                  </w:tr>
                  <w:tr>
                    <w:trPr>
                      <w:trHeight w:val="422" w:hRule="exact"/>
                    </w:trPr>
                    <w:tc>
                      <w:tcPr>
                        <w:tcW w:w="2819" w:type="dxa"/>
                        <w:tcBorders>
                          <w:top w:val="single" w:sz="4" w:space="0" w:color="EC7C30"/>
                          <w:left w:val="single" w:sz="4" w:space="0" w:color="EC7C30"/>
                          <w:bottom w:val="single" w:sz="4" w:space="0" w:color="EC7C30"/>
                        </w:tcBorders>
                      </w:tcPr>
                      <w:p>
                        <w:pPr>
                          <w:pStyle w:val="TableParagraph"/>
                          <w:ind w:left="103"/>
                          <w:rPr>
                            <w:b/>
                            <w:sz w:val="24"/>
                          </w:rPr>
                        </w:pPr>
                        <w:r>
                          <w:rPr>
                            <w:b/>
                            <w:sz w:val="24"/>
                          </w:rPr>
                          <w:t>DIVORCIADO</w:t>
                        </w:r>
                      </w:p>
                    </w:tc>
                    <w:tc>
                      <w:tcPr>
                        <w:tcW w:w="1519" w:type="dxa"/>
                        <w:tcBorders>
                          <w:top w:val="single" w:sz="4" w:space="0" w:color="EC7C30"/>
                          <w:bottom w:val="single" w:sz="4" w:space="0" w:color="EC7C30"/>
                        </w:tcBorders>
                      </w:tcPr>
                      <w:p>
                        <w:pPr>
                          <w:pStyle w:val="TableParagraph"/>
                          <w:ind w:left="418"/>
                          <w:rPr>
                            <w:sz w:val="24"/>
                          </w:rPr>
                        </w:pPr>
                        <w:r>
                          <w:rPr>
                            <w:sz w:val="24"/>
                          </w:rPr>
                          <w:t>11</w:t>
                        </w:r>
                      </w:p>
                    </w:tc>
                    <w:tc>
                      <w:tcPr>
                        <w:tcW w:w="1273" w:type="dxa"/>
                        <w:tcBorders>
                          <w:top w:val="single" w:sz="4" w:space="0" w:color="EC7C30"/>
                          <w:bottom w:val="single" w:sz="4" w:space="0" w:color="EC7C30"/>
                          <w:right w:val="single" w:sz="4" w:space="0" w:color="EC7C30"/>
                        </w:tcBorders>
                      </w:tcPr>
                      <w:p>
                        <w:pPr>
                          <w:pStyle w:val="TableParagraph"/>
                          <w:ind w:right="167"/>
                          <w:jc w:val="right"/>
                          <w:rPr>
                            <w:sz w:val="24"/>
                          </w:rPr>
                        </w:pPr>
                        <w:r>
                          <w:rPr>
                            <w:sz w:val="24"/>
                          </w:rPr>
                          <w:t>11</w:t>
                        </w:r>
                      </w:p>
                    </w:tc>
                  </w:tr>
                  <w:tr>
                    <w:trPr>
                      <w:trHeight w:val="425" w:hRule="exact"/>
                    </w:trPr>
                    <w:tc>
                      <w:tcPr>
                        <w:tcW w:w="2819" w:type="dxa"/>
                        <w:tcBorders>
                          <w:top w:val="single" w:sz="4" w:space="0" w:color="EC7C30"/>
                          <w:left w:val="single" w:sz="4" w:space="0" w:color="EC7C30"/>
                          <w:bottom w:val="single" w:sz="4" w:space="0" w:color="EC7C30"/>
                        </w:tcBorders>
                      </w:tcPr>
                      <w:p>
                        <w:pPr>
                          <w:pStyle w:val="TableParagraph"/>
                          <w:ind w:left="189"/>
                          <w:rPr>
                            <w:b/>
                            <w:sz w:val="24"/>
                          </w:rPr>
                        </w:pPr>
                        <w:r>
                          <w:rPr>
                            <w:b/>
                            <w:sz w:val="24"/>
                          </w:rPr>
                          <w:t>SEPARADO</w:t>
                        </w:r>
                      </w:p>
                    </w:tc>
                    <w:tc>
                      <w:tcPr>
                        <w:tcW w:w="1519" w:type="dxa"/>
                        <w:tcBorders>
                          <w:top w:val="single" w:sz="4" w:space="0" w:color="EC7C30"/>
                          <w:bottom w:val="single" w:sz="4" w:space="0" w:color="EC7C30"/>
                        </w:tcBorders>
                      </w:tcPr>
                      <w:p>
                        <w:pPr>
                          <w:pStyle w:val="TableParagraph"/>
                          <w:ind w:left="486"/>
                          <w:rPr>
                            <w:sz w:val="24"/>
                          </w:rPr>
                        </w:pPr>
                        <w:r>
                          <w:rPr>
                            <w:w w:val="99"/>
                            <w:sz w:val="24"/>
                          </w:rPr>
                          <w:t>7</w:t>
                        </w:r>
                      </w:p>
                    </w:tc>
                    <w:tc>
                      <w:tcPr>
                        <w:tcW w:w="1273" w:type="dxa"/>
                        <w:tcBorders>
                          <w:top w:val="single" w:sz="4" w:space="0" w:color="EC7C30"/>
                          <w:bottom w:val="single" w:sz="4" w:space="0" w:color="EC7C30"/>
                          <w:right w:val="single" w:sz="4" w:space="0" w:color="EC7C30"/>
                        </w:tcBorders>
                      </w:tcPr>
                      <w:p>
                        <w:pPr>
                          <w:pStyle w:val="TableParagraph"/>
                          <w:ind w:right="236"/>
                          <w:jc w:val="right"/>
                          <w:rPr>
                            <w:sz w:val="24"/>
                          </w:rPr>
                        </w:pPr>
                        <w:r>
                          <w:rPr>
                            <w:w w:val="99"/>
                            <w:sz w:val="24"/>
                          </w:rPr>
                          <w:t>7</w:t>
                        </w:r>
                      </w:p>
                    </w:tc>
                  </w:tr>
                  <w:tr>
                    <w:trPr>
                      <w:trHeight w:val="425" w:hRule="exact"/>
                    </w:trPr>
                    <w:tc>
                      <w:tcPr>
                        <w:tcW w:w="2819" w:type="dxa"/>
                        <w:tcBorders>
                          <w:top w:val="single" w:sz="4" w:space="0" w:color="EC7C30"/>
                          <w:left w:val="single" w:sz="4" w:space="0" w:color="EC7C30"/>
                          <w:bottom w:val="single" w:sz="4" w:space="0" w:color="EC7C30"/>
                        </w:tcBorders>
                      </w:tcPr>
                      <w:p>
                        <w:pPr>
                          <w:pStyle w:val="TableParagraph"/>
                          <w:ind w:left="295"/>
                          <w:rPr>
                            <w:b/>
                            <w:sz w:val="24"/>
                          </w:rPr>
                        </w:pPr>
                        <w:r>
                          <w:rPr>
                            <w:b/>
                            <w:sz w:val="24"/>
                          </w:rPr>
                          <w:t>SOLTERA</w:t>
                        </w:r>
                      </w:p>
                    </w:tc>
                    <w:tc>
                      <w:tcPr>
                        <w:tcW w:w="1519" w:type="dxa"/>
                        <w:tcBorders>
                          <w:top w:val="single" w:sz="4" w:space="0" w:color="EC7C30"/>
                          <w:bottom w:val="single" w:sz="4" w:space="0" w:color="EC7C30"/>
                        </w:tcBorders>
                      </w:tcPr>
                      <w:p>
                        <w:pPr>
                          <w:pStyle w:val="TableParagraph"/>
                          <w:ind w:left="486"/>
                          <w:rPr>
                            <w:sz w:val="24"/>
                          </w:rPr>
                        </w:pPr>
                        <w:r>
                          <w:rPr>
                            <w:w w:val="99"/>
                            <w:sz w:val="24"/>
                          </w:rPr>
                          <w:t>6</w:t>
                        </w:r>
                      </w:p>
                    </w:tc>
                    <w:tc>
                      <w:tcPr>
                        <w:tcW w:w="1273" w:type="dxa"/>
                        <w:tcBorders>
                          <w:top w:val="single" w:sz="4" w:space="0" w:color="EC7C30"/>
                          <w:bottom w:val="single" w:sz="4" w:space="0" w:color="EC7C30"/>
                          <w:right w:val="single" w:sz="4" w:space="0" w:color="EC7C30"/>
                        </w:tcBorders>
                      </w:tcPr>
                      <w:p>
                        <w:pPr>
                          <w:pStyle w:val="TableParagraph"/>
                          <w:ind w:right="236"/>
                          <w:jc w:val="right"/>
                          <w:rPr>
                            <w:sz w:val="24"/>
                          </w:rPr>
                        </w:pPr>
                        <w:r>
                          <w:rPr>
                            <w:w w:val="99"/>
                            <w:sz w:val="24"/>
                          </w:rPr>
                          <w:t>6</w:t>
                        </w:r>
                      </w:p>
                    </w:tc>
                  </w:tr>
                  <w:tr>
                    <w:trPr>
                      <w:trHeight w:val="423" w:hRule="exact"/>
                    </w:trPr>
                    <w:tc>
                      <w:tcPr>
                        <w:tcW w:w="2819" w:type="dxa"/>
                        <w:tcBorders>
                          <w:top w:val="single" w:sz="4" w:space="0" w:color="EC7C30"/>
                          <w:left w:val="single" w:sz="4" w:space="0" w:color="EC7C30"/>
                          <w:bottom w:val="single" w:sz="4" w:space="0" w:color="EC7C30"/>
                        </w:tcBorders>
                      </w:tcPr>
                      <w:p>
                        <w:pPr>
                          <w:pStyle w:val="TableParagraph"/>
                          <w:spacing w:line="275" w:lineRule="exact"/>
                          <w:ind w:left="470"/>
                          <w:rPr>
                            <w:b/>
                            <w:sz w:val="24"/>
                          </w:rPr>
                        </w:pPr>
                        <w:r>
                          <w:rPr>
                            <w:b/>
                            <w:sz w:val="24"/>
                          </w:rPr>
                          <w:t>TOTAL</w:t>
                        </w:r>
                      </w:p>
                    </w:tc>
                    <w:tc>
                      <w:tcPr>
                        <w:tcW w:w="1519" w:type="dxa"/>
                        <w:tcBorders>
                          <w:top w:val="single" w:sz="4" w:space="0" w:color="EC7C30"/>
                          <w:bottom w:val="single" w:sz="4" w:space="0" w:color="EC7C30"/>
                        </w:tcBorders>
                      </w:tcPr>
                      <w:p>
                        <w:pPr>
                          <w:pStyle w:val="TableParagraph"/>
                          <w:spacing w:line="275" w:lineRule="exact"/>
                          <w:ind w:left="351"/>
                          <w:rPr>
                            <w:sz w:val="24"/>
                          </w:rPr>
                        </w:pPr>
                        <w:r>
                          <w:rPr>
                            <w:sz w:val="24"/>
                          </w:rPr>
                          <w:t>100</w:t>
                        </w:r>
                      </w:p>
                    </w:tc>
                    <w:tc>
                      <w:tcPr>
                        <w:tcW w:w="1273" w:type="dxa"/>
                        <w:tcBorders>
                          <w:top w:val="single" w:sz="4" w:space="0" w:color="EC7C30"/>
                          <w:bottom w:val="single" w:sz="4" w:space="0" w:color="EC7C30"/>
                          <w:right w:val="single" w:sz="4" w:space="0" w:color="EC7C30"/>
                        </w:tcBorders>
                      </w:tcPr>
                      <w:p>
                        <w:pPr>
                          <w:pStyle w:val="TableParagraph"/>
                          <w:spacing w:line="275" w:lineRule="exact"/>
                          <w:ind w:right="98"/>
                          <w:jc w:val="right"/>
                          <w:rPr>
                            <w:sz w:val="24"/>
                          </w:rPr>
                        </w:pPr>
                        <w:r>
                          <w:rPr>
                            <w:w w:val="95"/>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4048;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52</w:t>
                    </w:r>
                  </w:p>
                </w:txbxContent>
              </v:textbox>
              <w10:wrap type="none"/>
            </v:shape>
            <w10:wrap type="topAndBottom"/>
          </v:group>
        </w:pict>
      </w:r>
    </w:p>
    <w:p>
      <w:pPr>
        <w:pStyle w:val="BodyText"/>
        <w:spacing w:line="535" w:lineRule="auto"/>
        <w:ind w:left="102" w:right="4747" w:firstLine="1802"/>
      </w:pPr>
      <w:r>
        <w:rPr/>
        <w:t>Fuente: Cuestionarios aplicados Grafica 3 Frecuencia de Estafo Civil</w:t>
      </w:r>
    </w:p>
    <w:p>
      <w:pPr>
        <w:pStyle w:val="BodyText"/>
        <w:ind w:left="1752"/>
        <w:rPr>
          <w:sz w:val="20"/>
        </w:rPr>
      </w:pPr>
      <w:r>
        <w:rPr>
          <w:sz w:val="20"/>
        </w:rPr>
        <w:pict>
          <v:group style="width:275.55pt;height:144.75pt;mso-position-horizontal-relative:char;mso-position-vertical-relative:line" coordorigin="0,0" coordsize="5511,2895">
            <v:shape style="position:absolute;left:1291;top:850;width:3394;height:749" type="#_x0000_t75" stroked="false">
              <v:imagedata r:id="rId14" o:title=""/>
            </v:shape>
            <v:line style="position:absolute" from="1321,1570" to="1258,1570" stroked="true" strokeweight=".75pt" strokecolor="#858585"/>
            <v:line style="position:absolute" from="1321,1056" to="1258,1056" stroked="true" strokeweight=".75pt" strokecolor="#858585"/>
            <v:line style="position:absolute" from="1320,1570" to="1320,1634" stroked="true" strokeweight=".75pt" strokecolor="#858585"/>
            <v:line style="position:absolute" from="1942,1570" to="1942,1634" stroked="true" strokeweight=".75pt" strokecolor="#858585"/>
            <v:line style="position:absolute" from="2561,1570" to="2561,1634" stroked="true" strokeweight=".75pt" strokecolor="#858585"/>
            <v:line style="position:absolute" from="3183,1570" to="3183,1634" stroked="true" strokeweight=".75pt" strokecolor="#858585"/>
            <v:line style="position:absolute" from="3802,1570" to="3802,1634" stroked="true" strokeweight=".75pt" strokecolor="#858585"/>
            <v:line style="position:absolute" from="4423,1570" to="4423,1634" stroked="true" strokeweight=".75pt" strokecolor="#858585"/>
            <v:shape style="position:absolute;left:1235;top:1789;width:420;height:422" type="#_x0000_t75" stroked="false">
              <v:imagedata r:id="rId15" o:title=""/>
            </v:shape>
            <v:shape style="position:absolute;left:1917;top:1789;width:359;height:336" type="#_x0000_t75" stroked="false">
              <v:imagedata r:id="rId16" o:title=""/>
            </v:shape>
            <v:shape style="position:absolute;left:2271;top:1787;width:1247;height:628" type="#_x0000_t75" stroked="false">
              <v:imagedata r:id="rId17" o:title=""/>
            </v:shape>
            <v:shape style="position:absolute;left:3715;top:1788;width:434;height:430" type="#_x0000_t75" stroked="false">
              <v:imagedata r:id="rId18" o:title=""/>
            </v:shape>
            <v:rect style="position:absolute;left:8;top:8;width:5496;height:2880" filled="false" stroked="true" strokeweight=".75pt" strokecolor="#858585"/>
            <v:shape style="position:absolute;left:933;top:976;width:203;height:714" type="#_x0000_t202" filled="false" stroked="false">
              <v:textbox inset="0,0,0,0">
                <w:txbxContent>
                  <w:p>
                    <w:pPr>
                      <w:spacing w:line="203" w:lineRule="exact" w:before="0"/>
                      <w:ind w:left="0" w:right="0" w:firstLine="0"/>
                      <w:jc w:val="center"/>
                      <w:rPr>
                        <w:rFonts w:ascii="Calibri"/>
                        <w:sz w:val="20"/>
                      </w:rPr>
                    </w:pPr>
                    <w:r>
                      <w:rPr>
                        <w:rFonts w:ascii="Calibri"/>
                        <w:sz w:val="20"/>
                      </w:rPr>
                      <w:t>50</w:t>
                    </w:r>
                  </w:p>
                  <w:p>
                    <w:pPr>
                      <w:spacing w:line="240" w:lineRule="auto" w:before="5"/>
                      <w:rPr>
                        <w:sz w:val="23"/>
                      </w:rPr>
                    </w:pPr>
                  </w:p>
                  <w:p>
                    <w:pPr>
                      <w:spacing w:line="240" w:lineRule="exact" w:before="0"/>
                      <w:ind w:left="101" w:right="0" w:firstLine="0"/>
                      <w:jc w:val="center"/>
                      <w:rPr>
                        <w:rFonts w:ascii="Calibri"/>
                        <w:sz w:val="20"/>
                      </w:rPr>
                    </w:pPr>
                    <w:r>
                      <w:rPr>
                        <w:rFonts w:ascii="Calibri"/>
                        <w:w w:val="99"/>
                        <w:sz w:val="20"/>
                      </w:rPr>
                      <w:t>0</w:t>
                    </w:r>
                  </w:p>
                </w:txbxContent>
              </v:textbox>
              <w10:wrap type="none"/>
            </v:shape>
          </v:group>
        </w:pict>
      </w:r>
      <w:r>
        <w:rPr>
          <w:sz w:val="20"/>
        </w:rPr>
      </w:r>
    </w:p>
    <w:p>
      <w:pPr>
        <w:pStyle w:val="BodyText"/>
        <w:rPr>
          <w:sz w:val="27"/>
        </w:rPr>
      </w:pPr>
    </w:p>
    <w:p>
      <w:pPr>
        <w:pStyle w:val="BodyText"/>
        <w:ind w:left="3594" w:right="4649"/>
        <w:jc w:val="center"/>
      </w:pPr>
      <w:r>
        <w:rPr/>
        <w:t>Fuente: Tabla 3</w:t>
      </w:r>
    </w:p>
    <w:p>
      <w:pPr>
        <w:pStyle w:val="BodyText"/>
        <w:spacing w:before="4"/>
        <w:rPr>
          <w:sz w:val="29"/>
        </w:rPr>
      </w:pPr>
    </w:p>
    <w:p>
      <w:pPr>
        <w:pStyle w:val="BodyText"/>
        <w:spacing w:line="360" w:lineRule="auto" w:before="1"/>
        <w:ind w:left="102" w:right="1160"/>
        <w:jc w:val="both"/>
      </w:pPr>
      <w:r>
        <w:rPr/>
        <w:t>Del total de adultos mayores un 41% personas viudas, siendo más frecuente en mujeres que en hombres, nuevamente se observa que el índice de vida favorece a las mujeres, en un menor índice se encuentran las personas solteras con un 6%.(Tabla 3)</w:t>
      </w:r>
    </w:p>
    <w:p>
      <w:pPr>
        <w:pStyle w:val="BodyText"/>
        <w:spacing w:line="360" w:lineRule="auto" w:before="205"/>
        <w:ind w:left="102" w:right="1159"/>
        <w:jc w:val="both"/>
      </w:pPr>
      <w:r>
        <w:rPr/>
        <w:t>Respecto al estado civil son más independientes y productivos aquellos adultos mayores que ya no cuentan con una pareja en sí, aunque vivan con algún hijo u otro familiar, que aquellos que viven con su pareja; ya que cuentan con diferentes responsabilidades.(Burke, 2006)</w:t>
      </w:r>
    </w:p>
    <w:p>
      <w:pPr>
        <w:spacing w:after="0" w:line="360" w:lineRule="auto"/>
        <w:jc w:val="both"/>
        <w:sectPr>
          <w:pgSz w:w="12240" w:h="15840"/>
          <w:pgMar w:top="1360" w:bottom="280" w:left="1600" w:right="540"/>
        </w:sectPr>
      </w:pPr>
    </w:p>
    <w:p>
      <w:pPr>
        <w:pStyle w:val="Heading2"/>
        <w:jc w:val="both"/>
      </w:pPr>
      <w:r>
        <w:rPr/>
        <w:t>Datos personales</w:t>
      </w:r>
    </w:p>
    <w:p>
      <w:pPr>
        <w:pStyle w:val="BodyText"/>
        <w:spacing w:before="5"/>
        <w:rPr>
          <w:b/>
          <w:sz w:val="29"/>
        </w:rPr>
      </w:pPr>
    </w:p>
    <w:p>
      <w:pPr>
        <w:pStyle w:val="BodyText"/>
        <w:spacing w:line="360" w:lineRule="auto"/>
        <w:ind w:left="102" w:right="1155"/>
        <w:jc w:val="both"/>
      </w:pPr>
      <w:r>
        <w:rPr>
          <w:b/>
        </w:rPr>
        <w:t>Tabla 4: </w:t>
      </w:r>
      <w:r>
        <w:rPr/>
        <w:t>Datos según el tipo de seguridad social con la que cuenta de los adultos mayores que asisten a la Casa del Adulto Mayor Toluca, 2015.</w:t>
      </w:r>
    </w:p>
    <w:p>
      <w:pPr>
        <w:pStyle w:val="BodyText"/>
        <w:spacing w:before="5"/>
        <w:rPr>
          <w:sz w:val="22"/>
        </w:rPr>
      </w:pPr>
      <w:r>
        <w:rPr/>
        <w:pict>
          <v:shape style="position:absolute;margin-left:189.020004pt;margin-top:14.873884pt;width:234.2pt;height:169.1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11"/>
                    <w:gridCol w:w="826"/>
                    <w:gridCol w:w="632"/>
                  </w:tblGrid>
                  <w:tr>
                    <w:trPr>
                      <w:trHeight w:val="356" w:hRule="exact"/>
                    </w:trPr>
                    <w:tc>
                      <w:tcPr>
                        <w:tcW w:w="3211" w:type="dxa"/>
                        <w:vMerge w:val="restart"/>
                        <w:shd w:val="clear" w:color="auto" w:fill="EC7C30"/>
                      </w:tcPr>
                      <w:p>
                        <w:pPr>
                          <w:pStyle w:val="TableParagraph"/>
                          <w:spacing w:line="360" w:lineRule="auto"/>
                          <w:ind w:left="108" w:right="616"/>
                          <w:rPr>
                            <w:b/>
                            <w:sz w:val="24"/>
                          </w:rPr>
                        </w:pPr>
                        <w:r>
                          <w:rPr>
                            <w:b/>
                            <w:sz w:val="24"/>
                          </w:rPr>
                          <w:t>TIPO DE SEGURIDAD SOCIAL</w:t>
                        </w:r>
                      </w:p>
                    </w:tc>
                    <w:tc>
                      <w:tcPr>
                        <w:tcW w:w="826" w:type="dxa"/>
                        <w:shd w:val="clear" w:color="auto" w:fill="EC7C30"/>
                      </w:tcPr>
                      <w:p>
                        <w:pPr/>
                      </w:p>
                    </w:tc>
                    <w:tc>
                      <w:tcPr>
                        <w:tcW w:w="632" w:type="dxa"/>
                        <w:shd w:val="clear" w:color="auto" w:fill="EC7C30"/>
                      </w:tcPr>
                      <w:p>
                        <w:pPr>
                          <w:pStyle w:val="TableParagraph"/>
                          <w:ind w:left="212"/>
                          <w:rPr>
                            <w:b/>
                            <w:sz w:val="24"/>
                          </w:rPr>
                        </w:pPr>
                        <w:r>
                          <w:rPr>
                            <w:b/>
                            <w:w w:val="99"/>
                            <w:sz w:val="24"/>
                          </w:rPr>
                          <w:t>%</w:t>
                        </w:r>
                      </w:p>
                    </w:tc>
                  </w:tr>
                  <w:tr>
                    <w:trPr>
                      <w:trHeight w:val="472" w:hRule="exact"/>
                    </w:trPr>
                    <w:tc>
                      <w:tcPr>
                        <w:tcW w:w="3211" w:type="dxa"/>
                        <w:vMerge/>
                        <w:shd w:val="clear" w:color="auto" w:fill="EC7C30"/>
                      </w:tcPr>
                      <w:p>
                        <w:pPr/>
                      </w:p>
                    </w:tc>
                    <w:tc>
                      <w:tcPr>
                        <w:tcW w:w="826" w:type="dxa"/>
                        <w:shd w:val="clear" w:color="auto" w:fill="EC7C30"/>
                      </w:tcPr>
                      <w:p>
                        <w:pPr>
                          <w:pStyle w:val="TableParagraph"/>
                          <w:spacing w:line="240" w:lineRule="auto" w:before="57"/>
                          <w:ind w:left="149"/>
                          <w:rPr>
                            <w:sz w:val="24"/>
                          </w:rPr>
                        </w:pPr>
                        <w:r>
                          <w:rPr>
                            <w:sz w:val="24"/>
                          </w:rPr>
                          <w:t>Fx</w:t>
                        </w:r>
                      </w:p>
                    </w:tc>
                    <w:tc>
                      <w:tcPr>
                        <w:tcW w:w="632" w:type="dxa"/>
                        <w:shd w:val="clear" w:color="auto" w:fill="EC7C30"/>
                      </w:tcPr>
                      <w:p>
                        <w:pPr/>
                      </w:p>
                    </w:tc>
                  </w:tr>
                  <w:tr>
                    <w:trPr>
                      <w:trHeight w:val="430" w:hRule="exact"/>
                    </w:trPr>
                    <w:tc>
                      <w:tcPr>
                        <w:tcW w:w="3211" w:type="dxa"/>
                        <w:tcBorders>
                          <w:top w:val="single" w:sz="4" w:space="0" w:color="EC7C30"/>
                          <w:left w:val="single" w:sz="4" w:space="0" w:color="EC7C30"/>
                          <w:bottom w:val="single" w:sz="4" w:space="0" w:color="EC7C30"/>
                        </w:tcBorders>
                      </w:tcPr>
                      <w:p>
                        <w:pPr>
                          <w:pStyle w:val="TableParagraph"/>
                          <w:spacing w:line="240" w:lineRule="auto" w:before="3"/>
                          <w:ind w:left="158" w:right="122"/>
                          <w:jc w:val="center"/>
                          <w:rPr>
                            <w:b/>
                            <w:sz w:val="24"/>
                          </w:rPr>
                        </w:pPr>
                        <w:r>
                          <w:rPr>
                            <w:b/>
                            <w:sz w:val="24"/>
                          </w:rPr>
                          <w:t>IMSS</w:t>
                        </w:r>
                      </w:p>
                    </w:tc>
                    <w:tc>
                      <w:tcPr>
                        <w:tcW w:w="826" w:type="dxa"/>
                        <w:tcBorders>
                          <w:top w:val="single" w:sz="4" w:space="0" w:color="EC7C30"/>
                          <w:bottom w:val="single" w:sz="4" w:space="0" w:color="EC7C30"/>
                        </w:tcBorders>
                      </w:tcPr>
                      <w:p>
                        <w:pPr>
                          <w:pStyle w:val="TableParagraph"/>
                          <w:spacing w:line="240" w:lineRule="auto" w:before="3"/>
                          <w:ind w:right="251"/>
                          <w:jc w:val="right"/>
                          <w:rPr>
                            <w:sz w:val="24"/>
                          </w:rPr>
                        </w:pPr>
                        <w:r>
                          <w:rPr>
                            <w:sz w:val="24"/>
                          </w:rPr>
                          <w:t>43</w:t>
                        </w:r>
                      </w:p>
                    </w:tc>
                    <w:tc>
                      <w:tcPr>
                        <w:tcW w:w="632" w:type="dxa"/>
                        <w:tcBorders>
                          <w:top w:val="single" w:sz="4" w:space="0" w:color="EC7C30"/>
                          <w:bottom w:val="single" w:sz="4" w:space="0" w:color="EC7C30"/>
                          <w:right w:val="single" w:sz="4" w:space="0" w:color="EC7C30"/>
                        </w:tcBorders>
                      </w:tcPr>
                      <w:p>
                        <w:pPr>
                          <w:pStyle w:val="TableParagraph"/>
                          <w:spacing w:line="240" w:lineRule="auto" w:before="3"/>
                          <w:ind w:left="185"/>
                          <w:rPr>
                            <w:sz w:val="24"/>
                          </w:rPr>
                        </w:pPr>
                        <w:r>
                          <w:rPr>
                            <w:sz w:val="24"/>
                          </w:rPr>
                          <w:t>43</w:t>
                        </w:r>
                      </w:p>
                    </w:tc>
                  </w:tr>
                  <w:tr>
                    <w:trPr>
                      <w:trHeight w:val="425" w:hRule="exact"/>
                    </w:trPr>
                    <w:tc>
                      <w:tcPr>
                        <w:tcW w:w="3211" w:type="dxa"/>
                        <w:tcBorders>
                          <w:top w:val="single" w:sz="4" w:space="0" w:color="EC7C30"/>
                          <w:left w:val="single" w:sz="4" w:space="0" w:color="EC7C30"/>
                          <w:bottom w:val="single" w:sz="4" w:space="0" w:color="EC7C30"/>
                        </w:tcBorders>
                      </w:tcPr>
                      <w:p>
                        <w:pPr>
                          <w:pStyle w:val="TableParagraph"/>
                          <w:ind w:left="158" w:right="122"/>
                          <w:jc w:val="center"/>
                          <w:rPr>
                            <w:b/>
                            <w:sz w:val="24"/>
                          </w:rPr>
                        </w:pPr>
                        <w:r>
                          <w:rPr>
                            <w:b/>
                            <w:sz w:val="24"/>
                          </w:rPr>
                          <w:t>ISSSTE</w:t>
                        </w:r>
                      </w:p>
                    </w:tc>
                    <w:tc>
                      <w:tcPr>
                        <w:tcW w:w="826" w:type="dxa"/>
                        <w:tcBorders>
                          <w:top w:val="single" w:sz="4" w:space="0" w:color="EC7C30"/>
                          <w:bottom w:val="single" w:sz="4" w:space="0" w:color="EC7C30"/>
                        </w:tcBorders>
                      </w:tcPr>
                      <w:p>
                        <w:pPr>
                          <w:pStyle w:val="TableParagraph"/>
                          <w:ind w:left="49"/>
                          <w:jc w:val="center"/>
                          <w:rPr>
                            <w:sz w:val="24"/>
                          </w:rPr>
                        </w:pPr>
                        <w:r>
                          <w:rPr>
                            <w:w w:val="99"/>
                            <w:sz w:val="24"/>
                          </w:rPr>
                          <w:t>9</w:t>
                        </w:r>
                      </w:p>
                    </w:tc>
                    <w:tc>
                      <w:tcPr>
                        <w:tcW w:w="632" w:type="dxa"/>
                        <w:tcBorders>
                          <w:top w:val="single" w:sz="4" w:space="0" w:color="EC7C30"/>
                          <w:bottom w:val="single" w:sz="4" w:space="0" w:color="EC7C30"/>
                          <w:right w:val="single" w:sz="4" w:space="0" w:color="EC7C30"/>
                        </w:tcBorders>
                      </w:tcPr>
                      <w:p>
                        <w:pPr>
                          <w:pStyle w:val="TableParagraph"/>
                          <w:ind w:left="253"/>
                          <w:rPr>
                            <w:sz w:val="24"/>
                          </w:rPr>
                        </w:pPr>
                        <w:r>
                          <w:rPr>
                            <w:w w:val="99"/>
                            <w:sz w:val="24"/>
                          </w:rPr>
                          <w:t>9</w:t>
                        </w:r>
                      </w:p>
                    </w:tc>
                  </w:tr>
                  <w:tr>
                    <w:trPr>
                      <w:trHeight w:val="423" w:hRule="exact"/>
                    </w:trPr>
                    <w:tc>
                      <w:tcPr>
                        <w:tcW w:w="3211" w:type="dxa"/>
                        <w:tcBorders>
                          <w:top w:val="single" w:sz="4" w:space="0" w:color="EC7C30"/>
                          <w:left w:val="single" w:sz="4" w:space="0" w:color="EC7C30"/>
                          <w:bottom w:val="single" w:sz="4" w:space="0" w:color="EC7C30"/>
                        </w:tcBorders>
                      </w:tcPr>
                      <w:p>
                        <w:pPr>
                          <w:pStyle w:val="TableParagraph"/>
                          <w:ind w:left="158" w:right="121"/>
                          <w:jc w:val="center"/>
                          <w:rPr>
                            <w:b/>
                            <w:sz w:val="24"/>
                          </w:rPr>
                        </w:pPr>
                        <w:r>
                          <w:rPr>
                            <w:b/>
                            <w:sz w:val="24"/>
                          </w:rPr>
                          <w:t>ISSEMYM</w:t>
                        </w:r>
                      </w:p>
                    </w:tc>
                    <w:tc>
                      <w:tcPr>
                        <w:tcW w:w="826" w:type="dxa"/>
                        <w:tcBorders>
                          <w:top w:val="single" w:sz="4" w:space="0" w:color="EC7C30"/>
                          <w:bottom w:val="single" w:sz="4" w:space="0" w:color="EC7C30"/>
                        </w:tcBorders>
                      </w:tcPr>
                      <w:p>
                        <w:pPr>
                          <w:pStyle w:val="TableParagraph"/>
                          <w:ind w:right="251"/>
                          <w:jc w:val="right"/>
                          <w:rPr>
                            <w:sz w:val="24"/>
                          </w:rPr>
                        </w:pPr>
                        <w:r>
                          <w:rPr>
                            <w:sz w:val="24"/>
                          </w:rPr>
                          <w:t>27</w:t>
                        </w:r>
                      </w:p>
                    </w:tc>
                    <w:tc>
                      <w:tcPr>
                        <w:tcW w:w="632" w:type="dxa"/>
                        <w:tcBorders>
                          <w:top w:val="single" w:sz="4" w:space="0" w:color="EC7C30"/>
                          <w:bottom w:val="single" w:sz="4" w:space="0" w:color="EC7C30"/>
                          <w:right w:val="single" w:sz="4" w:space="0" w:color="EC7C30"/>
                        </w:tcBorders>
                      </w:tcPr>
                      <w:p>
                        <w:pPr>
                          <w:pStyle w:val="TableParagraph"/>
                          <w:ind w:left="185"/>
                          <w:rPr>
                            <w:sz w:val="24"/>
                          </w:rPr>
                        </w:pPr>
                        <w:r>
                          <w:rPr>
                            <w:sz w:val="24"/>
                          </w:rPr>
                          <w:t>27</w:t>
                        </w:r>
                      </w:p>
                    </w:tc>
                  </w:tr>
                  <w:tr>
                    <w:trPr>
                      <w:trHeight w:val="425" w:hRule="exact"/>
                    </w:trPr>
                    <w:tc>
                      <w:tcPr>
                        <w:tcW w:w="3211" w:type="dxa"/>
                        <w:tcBorders>
                          <w:top w:val="single" w:sz="4" w:space="0" w:color="EC7C30"/>
                          <w:left w:val="single" w:sz="4" w:space="0" w:color="EC7C30"/>
                          <w:bottom w:val="single" w:sz="4" w:space="0" w:color="EC7C30"/>
                        </w:tcBorders>
                      </w:tcPr>
                      <w:p>
                        <w:pPr>
                          <w:pStyle w:val="TableParagraph"/>
                          <w:ind w:left="158" w:right="127"/>
                          <w:jc w:val="center"/>
                          <w:rPr>
                            <w:b/>
                            <w:sz w:val="24"/>
                          </w:rPr>
                        </w:pPr>
                        <w:r>
                          <w:rPr>
                            <w:b/>
                            <w:sz w:val="24"/>
                          </w:rPr>
                          <w:t>SEGURO POPULAR</w:t>
                        </w:r>
                      </w:p>
                    </w:tc>
                    <w:tc>
                      <w:tcPr>
                        <w:tcW w:w="826" w:type="dxa"/>
                        <w:tcBorders>
                          <w:top w:val="single" w:sz="4" w:space="0" w:color="EC7C30"/>
                          <w:bottom w:val="single" w:sz="4" w:space="0" w:color="EC7C30"/>
                        </w:tcBorders>
                      </w:tcPr>
                      <w:p>
                        <w:pPr>
                          <w:pStyle w:val="TableParagraph"/>
                          <w:ind w:right="251"/>
                          <w:jc w:val="right"/>
                          <w:rPr>
                            <w:sz w:val="24"/>
                          </w:rPr>
                        </w:pPr>
                        <w:r>
                          <w:rPr>
                            <w:sz w:val="24"/>
                          </w:rPr>
                          <w:t>11</w:t>
                        </w:r>
                      </w:p>
                    </w:tc>
                    <w:tc>
                      <w:tcPr>
                        <w:tcW w:w="632" w:type="dxa"/>
                        <w:tcBorders>
                          <w:top w:val="single" w:sz="4" w:space="0" w:color="EC7C30"/>
                          <w:bottom w:val="single" w:sz="4" w:space="0" w:color="EC7C30"/>
                          <w:right w:val="single" w:sz="4" w:space="0" w:color="EC7C30"/>
                        </w:tcBorders>
                      </w:tcPr>
                      <w:p>
                        <w:pPr>
                          <w:pStyle w:val="TableParagraph"/>
                          <w:ind w:left="185"/>
                          <w:rPr>
                            <w:sz w:val="24"/>
                          </w:rPr>
                        </w:pPr>
                        <w:r>
                          <w:rPr>
                            <w:sz w:val="24"/>
                          </w:rPr>
                          <w:t>11</w:t>
                        </w:r>
                      </w:p>
                    </w:tc>
                  </w:tr>
                  <w:tr>
                    <w:trPr>
                      <w:trHeight w:val="425" w:hRule="exact"/>
                    </w:trPr>
                    <w:tc>
                      <w:tcPr>
                        <w:tcW w:w="3211" w:type="dxa"/>
                        <w:tcBorders>
                          <w:top w:val="single" w:sz="4" w:space="0" w:color="EC7C30"/>
                          <w:left w:val="single" w:sz="4" w:space="0" w:color="EC7C30"/>
                          <w:bottom w:val="single" w:sz="4" w:space="0" w:color="EC7C30"/>
                        </w:tcBorders>
                      </w:tcPr>
                      <w:p>
                        <w:pPr>
                          <w:pStyle w:val="TableParagraph"/>
                          <w:ind w:left="158" w:right="128"/>
                          <w:jc w:val="center"/>
                          <w:rPr>
                            <w:b/>
                            <w:sz w:val="24"/>
                          </w:rPr>
                        </w:pPr>
                        <w:r>
                          <w:rPr>
                            <w:b/>
                            <w:sz w:val="24"/>
                          </w:rPr>
                          <w:t>SIN SEGURIDAD SOCIAL</w:t>
                        </w:r>
                      </w:p>
                    </w:tc>
                    <w:tc>
                      <w:tcPr>
                        <w:tcW w:w="826" w:type="dxa"/>
                        <w:tcBorders>
                          <w:top w:val="single" w:sz="4" w:space="0" w:color="EC7C30"/>
                          <w:bottom w:val="single" w:sz="4" w:space="0" w:color="EC7C30"/>
                        </w:tcBorders>
                      </w:tcPr>
                      <w:p>
                        <w:pPr>
                          <w:pStyle w:val="TableParagraph"/>
                          <w:ind w:right="251"/>
                          <w:jc w:val="right"/>
                          <w:rPr>
                            <w:sz w:val="24"/>
                          </w:rPr>
                        </w:pPr>
                        <w:r>
                          <w:rPr>
                            <w:sz w:val="24"/>
                          </w:rPr>
                          <w:t>10</w:t>
                        </w:r>
                      </w:p>
                    </w:tc>
                    <w:tc>
                      <w:tcPr>
                        <w:tcW w:w="632" w:type="dxa"/>
                        <w:tcBorders>
                          <w:top w:val="single" w:sz="4" w:space="0" w:color="EC7C30"/>
                          <w:bottom w:val="single" w:sz="4" w:space="0" w:color="EC7C30"/>
                          <w:right w:val="single" w:sz="4" w:space="0" w:color="EC7C30"/>
                        </w:tcBorders>
                      </w:tcPr>
                      <w:p>
                        <w:pPr>
                          <w:pStyle w:val="TableParagraph"/>
                          <w:ind w:left="185"/>
                          <w:rPr>
                            <w:sz w:val="24"/>
                          </w:rPr>
                        </w:pPr>
                        <w:r>
                          <w:rPr>
                            <w:sz w:val="24"/>
                          </w:rPr>
                          <w:t>10</w:t>
                        </w:r>
                      </w:p>
                    </w:tc>
                  </w:tr>
                  <w:tr>
                    <w:trPr>
                      <w:trHeight w:val="422" w:hRule="exact"/>
                    </w:trPr>
                    <w:tc>
                      <w:tcPr>
                        <w:tcW w:w="3211" w:type="dxa"/>
                        <w:tcBorders>
                          <w:top w:val="single" w:sz="4" w:space="0" w:color="EC7C30"/>
                          <w:left w:val="single" w:sz="4" w:space="0" w:color="EC7C30"/>
                          <w:bottom w:val="single" w:sz="4" w:space="0" w:color="EC7C30"/>
                        </w:tcBorders>
                      </w:tcPr>
                      <w:p>
                        <w:pPr>
                          <w:pStyle w:val="TableParagraph"/>
                          <w:ind w:left="158" w:right="124"/>
                          <w:jc w:val="center"/>
                          <w:rPr>
                            <w:b/>
                            <w:sz w:val="24"/>
                          </w:rPr>
                        </w:pPr>
                        <w:r>
                          <w:rPr>
                            <w:b/>
                            <w:sz w:val="24"/>
                          </w:rPr>
                          <w:t>TOTAL</w:t>
                        </w:r>
                      </w:p>
                    </w:tc>
                    <w:tc>
                      <w:tcPr>
                        <w:tcW w:w="826" w:type="dxa"/>
                        <w:tcBorders>
                          <w:top w:val="single" w:sz="4" w:space="0" w:color="EC7C30"/>
                          <w:bottom w:val="single" w:sz="4" w:space="0" w:color="EC7C30"/>
                        </w:tcBorders>
                      </w:tcPr>
                      <w:p>
                        <w:pPr>
                          <w:pStyle w:val="TableParagraph"/>
                          <w:ind w:right="185"/>
                          <w:jc w:val="right"/>
                          <w:rPr>
                            <w:sz w:val="24"/>
                          </w:rPr>
                        </w:pPr>
                        <w:r>
                          <w:rPr>
                            <w:w w:val="95"/>
                            <w:sz w:val="24"/>
                          </w:rPr>
                          <w:t>100</w:t>
                        </w:r>
                      </w:p>
                    </w:tc>
                    <w:tc>
                      <w:tcPr>
                        <w:tcW w:w="632" w:type="dxa"/>
                        <w:tcBorders>
                          <w:top w:val="single" w:sz="4" w:space="0" w:color="EC7C30"/>
                          <w:bottom w:val="single" w:sz="4" w:space="0" w:color="EC7C30"/>
                          <w:right w:val="single" w:sz="4" w:space="0" w:color="EC7C30"/>
                        </w:tcBorders>
                      </w:tcPr>
                      <w:p>
                        <w:pPr>
                          <w:pStyle w:val="TableParagraph"/>
                          <w:ind w:left="185"/>
                          <w:rPr>
                            <w:sz w:val="24"/>
                          </w:rPr>
                        </w:pPr>
                        <w:r>
                          <w:rPr>
                            <w:sz w:val="24"/>
                          </w:rPr>
                          <w:t>10</w:t>
                        </w:r>
                      </w:p>
                    </w:tc>
                  </w:tr>
                </w:tbl>
                <w:p>
                  <w:pPr>
                    <w:pStyle w:val="BodyText"/>
                  </w:pPr>
                </w:p>
              </w:txbxContent>
            </v:textbox>
            <w10:wrap type="topAndBottom"/>
          </v:shape>
        </w:pict>
      </w:r>
      <w:r>
        <w:rPr/>
        <w:pict>
          <v:group style="position:absolute;margin-left:559.849976pt;margin-top:16.193884pt;width:19.2pt;height:19.2pt;mso-position-horizontal-relative:page;mso-position-vertical-relative:paragraph;z-index:4144;mso-wrap-distance-left:0;mso-wrap-distance-right:0" coordorigin="11197,324" coordsize="384,384">
            <v:shape style="position:absolute;left:11197;top:324;width:384;height:384" type="#_x0000_t75" stroked="false">
              <v:imagedata r:id="rId7" o:title=""/>
            </v:shape>
            <v:shape style="position:absolute;left:11197;top:3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53</w:t>
                    </w:r>
                  </w:p>
                </w:txbxContent>
              </v:textbox>
              <w10:wrap type="none"/>
            </v:shape>
            <w10:wrap type="topAndBottom"/>
          </v:group>
        </w:pict>
      </w:r>
    </w:p>
    <w:p>
      <w:pPr>
        <w:pStyle w:val="BodyText"/>
        <w:spacing w:before="180"/>
        <w:ind w:left="2372" w:right="1485"/>
      </w:pPr>
      <w:r>
        <w:rPr/>
        <w:t>Fuente: Cuestionarios aplicados</w:t>
      </w:r>
    </w:p>
    <w:p>
      <w:pPr>
        <w:pStyle w:val="BodyText"/>
        <w:spacing w:before="4"/>
        <w:rPr>
          <w:sz w:val="29"/>
        </w:rPr>
      </w:pPr>
    </w:p>
    <w:p>
      <w:pPr>
        <w:pStyle w:val="BodyText"/>
        <w:spacing w:before="1"/>
        <w:ind w:left="102"/>
        <w:jc w:val="both"/>
      </w:pPr>
      <w:r>
        <w:rPr/>
        <w:t>Grafica 4 Frecuencia de la seguridad social de los adultos mayores</w:t>
      </w:r>
    </w:p>
    <w:p>
      <w:pPr>
        <w:pStyle w:val="BodyText"/>
        <w:spacing w:before="4"/>
        <w:rPr>
          <w:sz w:val="25"/>
        </w:rPr>
      </w:pPr>
      <w:r>
        <w:rPr/>
        <w:pict>
          <v:group style="position:absolute;margin-left:151.145004pt;margin-top:16.532026pt;width:309pt;height:80.850pt;mso-position-horizontal-relative:page;mso-position-vertical-relative:paragraph;z-index:4264;mso-wrap-distance-left:0;mso-wrap-distance-right:0" coordorigin="3023,331" coordsize="6180,1617">
            <v:line style="position:absolute" from="6415,1026" to="8976,1026" stroked="true" strokeweight=".72pt" strokecolor="#d9d9d9"/>
            <v:line style="position:absolute" from="4229,1026" to="6072,1026" stroked="true" strokeweight=".72pt" strokecolor="#d9d9d9"/>
            <v:line style="position:absolute" from="3511,1026" to="3886,1026" stroked="true" strokeweight=".72pt" strokecolor="#d9d9d9"/>
            <v:line style="position:absolute" from="4229,793" to="8976,793" stroked="true" strokeweight=".72pt" strokecolor="#d9d9d9"/>
            <v:line style="position:absolute" from="3511,793" to="3886,793" stroked="true" strokeweight=".72pt" strokecolor="#d9d9d9"/>
            <v:rect style="position:absolute;left:3886;top:757;width:343;height:502" filled="true" fillcolor="#4f81bc" stroked="false">
              <v:fill type="solid"/>
            </v:rect>
            <v:rect style="position:absolute;left:4980;top:1153;width:341;height:106" filled="true" fillcolor="#4f81bc" stroked="false">
              <v:fill type="solid"/>
            </v:rect>
            <v:rect style="position:absolute;left:6072;top:944;width:343;height:314" filled="true" fillcolor="#4f81bc" stroked="false">
              <v:fill type="solid"/>
            </v:rect>
            <v:rect style="position:absolute;left:7164;top:1129;width:343;height:130" filled="true" fillcolor="#4f81bc" stroked="false">
              <v:fill type="solid"/>
            </v:rect>
            <v:rect style="position:absolute;left:8258;top:1141;width:343;height:118" filled="true" fillcolor="#4f81bc" stroked="false">
              <v:fill type="solid"/>
            </v:rect>
            <v:line style="position:absolute" from="3511,1259" to="8976,1259" stroked="true" strokeweight=".72pt" strokecolor="#d9d9d9"/>
            <v:line style="position:absolute" from="3511,560" to="8976,560" stroked="true" strokeweight=".72pt" strokecolor="#d9d9d9"/>
            <v:rect style="position:absolute;left:3030;top:338;width:6165;height:1602" filled="false" stroked="true" strokeweight=".75pt" strokecolor="#d9d9d9"/>
            <v:shape style="position:absolute;left:3161;top:475;width:183;height:879"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60</w:t>
                    </w:r>
                  </w:p>
                  <w:p>
                    <w:pPr>
                      <w:spacing w:before="13"/>
                      <w:ind w:left="0" w:right="-20" w:firstLine="0"/>
                      <w:jc w:val="left"/>
                      <w:rPr>
                        <w:rFonts w:ascii="Calibri"/>
                        <w:sz w:val="18"/>
                      </w:rPr>
                    </w:pPr>
                    <w:r>
                      <w:rPr>
                        <w:rFonts w:ascii="Calibri"/>
                        <w:color w:val="585858"/>
                        <w:sz w:val="18"/>
                      </w:rPr>
                      <w:t>40</w:t>
                    </w:r>
                  </w:p>
                  <w:p>
                    <w:pPr>
                      <w:spacing w:before="13"/>
                      <w:ind w:left="0" w:right="-20" w:firstLine="0"/>
                      <w:jc w:val="left"/>
                      <w:rPr>
                        <w:rFonts w:ascii="Calibri"/>
                        <w:sz w:val="18"/>
                      </w:rPr>
                    </w:pPr>
                    <w:r>
                      <w:rPr>
                        <w:rFonts w:ascii="Calibri"/>
                        <w:color w:val="585858"/>
                        <w:sz w:val="18"/>
                      </w:rPr>
                      <w:t>20</w:t>
                    </w:r>
                  </w:p>
                  <w:p>
                    <w:pPr>
                      <w:spacing w:line="216" w:lineRule="exact" w:before="13"/>
                      <w:ind w:left="91" w:right="0" w:firstLine="0"/>
                      <w:jc w:val="left"/>
                      <w:rPr>
                        <w:rFonts w:ascii="Calibri"/>
                        <w:sz w:val="18"/>
                      </w:rPr>
                    </w:pPr>
                    <w:r>
                      <w:rPr>
                        <w:rFonts w:ascii="Calibri"/>
                        <w:color w:val="585858"/>
                        <w:sz w:val="18"/>
                      </w:rPr>
                      <w:t>0</w:t>
                    </w:r>
                  </w:p>
                </w:txbxContent>
              </v:textbox>
              <w10:wrap type="none"/>
            </v:shape>
            <v:shape style="position:absolute;left:3875;top:1407;width:366;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IMSS</w:t>
                    </w:r>
                  </w:p>
                </w:txbxContent>
              </v:textbox>
              <w10:wrap type="none"/>
            </v:shape>
            <v:shape style="position:absolute;left:4916;top:1407;width:470;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ISSSTE</w:t>
                    </w:r>
                  </w:p>
                </w:txbxContent>
              </v:textbox>
              <w10:wrap type="none"/>
            </v:shape>
            <v:shape style="position:absolute;left:5896;top:1407;width:3022;height:401" type="#_x0000_t202" filled="false" stroked="false">
              <v:textbox inset="0,0,0,0">
                <w:txbxContent>
                  <w:p>
                    <w:pPr>
                      <w:tabs>
                        <w:tab w:pos="1132" w:val="left" w:leader="none"/>
                        <w:tab w:pos="2044" w:val="left" w:leader="none"/>
                      </w:tabs>
                      <w:spacing w:line="183" w:lineRule="exact" w:before="0"/>
                      <w:ind w:left="0" w:right="0" w:firstLine="0"/>
                      <w:jc w:val="left"/>
                      <w:rPr>
                        <w:rFonts w:ascii="Calibri"/>
                        <w:sz w:val="18"/>
                      </w:rPr>
                    </w:pPr>
                    <w:r>
                      <w:rPr>
                        <w:rFonts w:ascii="Calibri"/>
                        <w:color w:val="585858"/>
                        <w:sz w:val="18"/>
                      </w:rPr>
                      <w:t>ISSEMYM</w:t>
                      <w:tab/>
                      <w:t>SEGURO</w:t>
                      <w:tab/>
                      <w:t>Sin</w:t>
                    </w:r>
                    <w:r>
                      <w:rPr>
                        <w:rFonts w:ascii="Calibri"/>
                        <w:color w:val="585858"/>
                        <w:spacing w:val="-5"/>
                        <w:sz w:val="18"/>
                      </w:rPr>
                      <w:t> </w:t>
                    </w:r>
                    <w:r>
                      <w:rPr>
                        <w:rFonts w:ascii="Calibri"/>
                        <w:color w:val="585858"/>
                        <w:sz w:val="18"/>
                      </w:rPr>
                      <w:t>seguridad</w:t>
                    </w:r>
                  </w:p>
                  <w:p>
                    <w:pPr>
                      <w:tabs>
                        <w:tab w:pos="2327" w:val="left" w:leader="none"/>
                      </w:tabs>
                      <w:spacing w:line="216" w:lineRule="exact" w:before="1"/>
                      <w:ind w:left="1091" w:right="0" w:firstLine="0"/>
                      <w:jc w:val="left"/>
                      <w:rPr>
                        <w:rFonts w:ascii="Calibri"/>
                        <w:sz w:val="18"/>
                      </w:rPr>
                    </w:pPr>
                    <w:r>
                      <w:rPr>
                        <w:rFonts w:ascii="Calibri"/>
                        <w:color w:val="585858"/>
                        <w:sz w:val="18"/>
                      </w:rPr>
                      <w:t>POPULAR</w:t>
                      <w:tab/>
                      <w:t>social</w:t>
                    </w:r>
                  </w:p>
                </w:txbxContent>
              </v:textbox>
              <w10:wrap type="none"/>
            </v:shape>
            <w10:wrap type="topAndBottom"/>
          </v:group>
        </w:pict>
      </w:r>
    </w:p>
    <w:p>
      <w:pPr>
        <w:pStyle w:val="BodyText"/>
        <w:spacing w:before="2"/>
        <w:rPr>
          <w:sz w:val="26"/>
        </w:rPr>
      </w:pPr>
    </w:p>
    <w:p>
      <w:pPr>
        <w:pStyle w:val="BodyText"/>
        <w:ind w:left="3594" w:right="4649"/>
        <w:jc w:val="center"/>
      </w:pPr>
      <w:r>
        <w:rPr/>
        <w:t>Fuente: Tabla 4</w:t>
      </w:r>
    </w:p>
    <w:p>
      <w:pPr>
        <w:pStyle w:val="BodyText"/>
        <w:spacing w:before="4"/>
        <w:rPr>
          <w:sz w:val="29"/>
        </w:rPr>
      </w:pPr>
    </w:p>
    <w:p>
      <w:pPr>
        <w:pStyle w:val="BodyText"/>
        <w:spacing w:line="360" w:lineRule="auto" w:before="1"/>
        <w:ind w:left="102" w:right="1162"/>
        <w:jc w:val="both"/>
      </w:pPr>
      <w:r>
        <w:rPr/>
        <w:t>El 90% de los adultos mayores cuentan con seguridad social, siendo de mayor prevalencia el IMSS, seguido por el ISSEMyM y en una menor proporción el ISSSTE y el Seguro Popular; siendo que cada una de las instituciones de salud cuenta con programas para los adultos mayores, esto se debe a que el DIF cuenta con horarios accesibles, toda la semana y actividades de mayor interés para los adultos mayores. (Tabla 4)</w:t>
      </w:r>
    </w:p>
    <w:p>
      <w:pPr>
        <w:pStyle w:val="BodyText"/>
        <w:spacing w:line="360" w:lineRule="auto" w:before="204"/>
        <w:ind w:left="102" w:right="1167"/>
        <w:jc w:val="both"/>
      </w:pPr>
      <w:r>
        <w:rPr/>
        <w:t>En cuanto a la seguridad social, es significativo observar que la mayoría cuenta con IMSS, aunque en su mayoría cuentan con algún tipo de seguridad social ya sea por parte del adulto mayor o por alguno de sus hijos. (Simón, 1998)</w:t>
      </w:r>
    </w:p>
    <w:p>
      <w:pPr>
        <w:spacing w:after="0" w:line="360" w:lineRule="auto"/>
        <w:jc w:val="both"/>
        <w:sectPr>
          <w:pgSz w:w="12240" w:h="15840"/>
          <w:pgMar w:top="1360" w:bottom="280" w:left="1600" w:right="540"/>
        </w:sectPr>
      </w:pPr>
    </w:p>
    <w:p>
      <w:pPr>
        <w:pStyle w:val="BodyText"/>
        <w:spacing w:line="360" w:lineRule="auto" w:before="56"/>
        <w:ind w:left="102" w:right="1485"/>
      </w:pPr>
      <w:r>
        <w:rPr>
          <w:b/>
        </w:rPr>
        <w:t>Tabla 5</w:t>
      </w:r>
      <w:r>
        <w:rPr/>
        <w:t>: Datos según las personas con las que viven los adultos mayores que asisten a la Casa del Adulto Mayor Toluca, 2015.</w:t>
      </w:r>
    </w:p>
    <w:p>
      <w:pPr>
        <w:pStyle w:val="BodyText"/>
        <w:rPr>
          <w:sz w:val="20"/>
        </w:rPr>
      </w:pPr>
    </w:p>
    <w:p>
      <w:pPr>
        <w:pStyle w:val="BodyText"/>
        <w:spacing w:before="5"/>
        <w:rPr>
          <w:sz w:val="21"/>
        </w:rPr>
      </w:pPr>
      <w:r>
        <w:rPr/>
        <w:pict>
          <v:shape style="position:absolute;margin-left:164.059998pt;margin-top:14.294892pt;width:284.350pt;height:135.050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78"/>
                    <w:gridCol w:w="1279"/>
                    <w:gridCol w:w="1216"/>
                  </w:tblGrid>
                  <w:tr>
                    <w:trPr>
                      <w:trHeight w:val="828" w:hRule="exact"/>
                    </w:trPr>
                    <w:tc>
                      <w:tcPr>
                        <w:tcW w:w="3178" w:type="dxa"/>
                        <w:shd w:val="clear" w:color="auto" w:fill="EC7C30"/>
                      </w:tcPr>
                      <w:p>
                        <w:pPr>
                          <w:pStyle w:val="TableParagraph"/>
                          <w:spacing w:line="360" w:lineRule="auto"/>
                          <w:ind w:left="107" w:right="263"/>
                          <w:rPr>
                            <w:b/>
                            <w:sz w:val="24"/>
                          </w:rPr>
                        </w:pPr>
                        <w:r>
                          <w:rPr>
                            <w:b/>
                            <w:sz w:val="24"/>
                          </w:rPr>
                          <w:t>VIVE SOLO O CON Fx SU FAMILIA</w:t>
                        </w:r>
                      </w:p>
                    </w:tc>
                    <w:tc>
                      <w:tcPr>
                        <w:tcW w:w="1279" w:type="dxa"/>
                        <w:shd w:val="clear" w:color="auto" w:fill="EC7C30"/>
                      </w:tcPr>
                      <w:p>
                        <w:pPr/>
                      </w:p>
                    </w:tc>
                    <w:tc>
                      <w:tcPr>
                        <w:tcW w:w="1216" w:type="dxa"/>
                        <w:shd w:val="clear" w:color="auto" w:fill="EC7C30"/>
                      </w:tcPr>
                      <w:p>
                        <w:pPr>
                          <w:pStyle w:val="TableParagraph"/>
                          <w:ind w:right="81"/>
                          <w:jc w:val="center"/>
                          <w:rPr>
                            <w:b/>
                            <w:sz w:val="24"/>
                          </w:rPr>
                        </w:pPr>
                        <w:r>
                          <w:rPr>
                            <w:b/>
                            <w:w w:val="99"/>
                            <w:sz w:val="24"/>
                          </w:rPr>
                          <w:t>%</w:t>
                        </w:r>
                      </w:p>
                    </w:tc>
                  </w:tr>
                  <w:tr>
                    <w:trPr>
                      <w:trHeight w:val="530" w:hRule="exact"/>
                    </w:trPr>
                    <w:tc>
                      <w:tcPr>
                        <w:tcW w:w="3178" w:type="dxa"/>
                        <w:tcBorders>
                          <w:top w:val="single" w:sz="4" w:space="0" w:color="EC7C30"/>
                          <w:left w:val="single" w:sz="4" w:space="0" w:color="EC7C30"/>
                          <w:bottom w:val="single" w:sz="4" w:space="0" w:color="EC7C30"/>
                        </w:tcBorders>
                      </w:tcPr>
                      <w:p>
                        <w:pPr>
                          <w:pStyle w:val="TableParagraph"/>
                          <w:spacing w:line="240" w:lineRule="auto" w:before="3"/>
                          <w:ind w:left="1189" w:right="969"/>
                          <w:jc w:val="center"/>
                          <w:rPr>
                            <w:b/>
                            <w:sz w:val="24"/>
                          </w:rPr>
                        </w:pPr>
                        <w:r>
                          <w:rPr>
                            <w:b/>
                            <w:sz w:val="24"/>
                          </w:rPr>
                          <w:t>SOLO</w:t>
                        </w:r>
                      </w:p>
                    </w:tc>
                    <w:tc>
                      <w:tcPr>
                        <w:tcW w:w="1279" w:type="dxa"/>
                        <w:tcBorders>
                          <w:top w:val="single" w:sz="4" w:space="0" w:color="EC7C30"/>
                          <w:bottom w:val="single" w:sz="4" w:space="0" w:color="EC7C30"/>
                        </w:tcBorders>
                      </w:tcPr>
                      <w:p>
                        <w:pPr>
                          <w:pStyle w:val="TableParagraph"/>
                          <w:spacing w:line="240" w:lineRule="auto" w:before="3"/>
                          <w:ind w:left="490" w:right="347"/>
                          <w:jc w:val="center"/>
                          <w:rPr>
                            <w:sz w:val="24"/>
                          </w:rPr>
                        </w:pPr>
                        <w:r>
                          <w:rPr>
                            <w:sz w:val="24"/>
                          </w:rPr>
                          <w:t>22</w:t>
                        </w:r>
                      </w:p>
                    </w:tc>
                    <w:tc>
                      <w:tcPr>
                        <w:tcW w:w="1216" w:type="dxa"/>
                        <w:tcBorders>
                          <w:top w:val="single" w:sz="4" w:space="0" w:color="EC7C30"/>
                          <w:bottom w:val="single" w:sz="4" w:space="0" w:color="EC7C30"/>
                          <w:right w:val="single" w:sz="4" w:space="0" w:color="EC7C30"/>
                        </w:tcBorders>
                      </w:tcPr>
                      <w:p>
                        <w:pPr>
                          <w:pStyle w:val="TableParagraph"/>
                          <w:spacing w:line="240" w:lineRule="auto" w:before="3"/>
                          <w:ind w:right="506"/>
                          <w:jc w:val="right"/>
                          <w:rPr>
                            <w:sz w:val="24"/>
                          </w:rPr>
                        </w:pPr>
                        <w:r>
                          <w:rPr>
                            <w:sz w:val="24"/>
                          </w:rPr>
                          <w:t>22</w:t>
                        </w:r>
                      </w:p>
                    </w:tc>
                  </w:tr>
                  <w:tr>
                    <w:trPr>
                      <w:trHeight w:val="667" w:hRule="exact"/>
                    </w:trPr>
                    <w:tc>
                      <w:tcPr>
                        <w:tcW w:w="3178" w:type="dxa"/>
                        <w:tcBorders>
                          <w:top w:val="single" w:sz="4" w:space="0" w:color="EC7C30"/>
                          <w:left w:val="single" w:sz="4" w:space="0" w:color="EC7C30"/>
                          <w:bottom w:val="single" w:sz="4" w:space="0" w:color="EC7C30"/>
                        </w:tcBorders>
                      </w:tcPr>
                      <w:p>
                        <w:pPr>
                          <w:pStyle w:val="TableParagraph"/>
                          <w:ind w:left="1190" w:right="969"/>
                          <w:jc w:val="center"/>
                          <w:rPr>
                            <w:b/>
                            <w:sz w:val="24"/>
                          </w:rPr>
                        </w:pPr>
                        <w:r>
                          <w:rPr>
                            <w:b/>
                            <w:sz w:val="24"/>
                          </w:rPr>
                          <w:t>FAMILIA</w:t>
                        </w:r>
                      </w:p>
                    </w:tc>
                    <w:tc>
                      <w:tcPr>
                        <w:tcW w:w="1279" w:type="dxa"/>
                        <w:tcBorders>
                          <w:top w:val="single" w:sz="4" w:space="0" w:color="EC7C30"/>
                          <w:bottom w:val="single" w:sz="4" w:space="0" w:color="EC7C30"/>
                        </w:tcBorders>
                      </w:tcPr>
                      <w:p>
                        <w:pPr>
                          <w:pStyle w:val="TableParagraph"/>
                          <w:ind w:left="490" w:right="347"/>
                          <w:jc w:val="center"/>
                          <w:rPr>
                            <w:sz w:val="24"/>
                          </w:rPr>
                        </w:pPr>
                        <w:r>
                          <w:rPr>
                            <w:sz w:val="24"/>
                          </w:rPr>
                          <w:t>78</w:t>
                        </w:r>
                      </w:p>
                    </w:tc>
                    <w:tc>
                      <w:tcPr>
                        <w:tcW w:w="1216" w:type="dxa"/>
                        <w:tcBorders>
                          <w:top w:val="single" w:sz="4" w:space="0" w:color="EC7C30"/>
                          <w:bottom w:val="single" w:sz="4" w:space="0" w:color="EC7C30"/>
                          <w:right w:val="single" w:sz="4" w:space="0" w:color="EC7C30"/>
                        </w:tcBorders>
                      </w:tcPr>
                      <w:p>
                        <w:pPr>
                          <w:pStyle w:val="TableParagraph"/>
                          <w:ind w:right="506"/>
                          <w:jc w:val="right"/>
                          <w:rPr>
                            <w:sz w:val="24"/>
                          </w:rPr>
                        </w:pPr>
                        <w:r>
                          <w:rPr>
                            <w:sz w:val="24"/>
                          </w:rPr>
                          <w:t>78</w:t>
                        </w:r>
                      </w:p>
                    </w:tc>
                  </w:tr>
                  <w:tr>
                    <w:trPr>
                      <w:trHeight w:val="670" w:hRule="exact"/>
                    </w:trPr>
                    <w:tc>
                      <w:tcPr>
                        <w:tcW w:w="3178" w:type="dxa"/>
                        <w:tcBorders>
                          <w:top w:val="single" w:sz="4" w:space="0" w:color="EC7C30"/>
                          <w:left w:val="single" w:sz="4" w:space="0" w:color="EC7C30"/>
                          <w:bottom w:val="single" w:sz="4" w:space="0" w:color="EC7C30"/>
                        </w:tcBorders>
                      </w:tcPr>
                      <w:p>
                        <w:pPr>
                          <w:pStyle w:val="TableParagraph"/>
                          <w:spacing w:line="240" w:lineRule="auto"/>
                          <w:ind w:left="1185" w:right="969"/>
                          <w:jc w:val="center"/>
                          <w:rPr>
                            <w:b/>
                            <w:sz w:val="24"/>
                          </w:rPr>
                        </w:pPr>
                        <w:r>
                          <w:rPr>
                            <w:b/>
                            <w:sz w:val="24"/>
                          </w:rPr>
                          <w:t>TOTAL</w:t>
                        </w:r>
                      </w:p>
                    </w:tc>
                    <w:tc>
                      <w:tcPr>
                        <w:tcW w:w="1279" w:type="dxa"/>
                        <w:tcBorders>
                          <w:top w:val="single" w:sz="4" w:space="0" w:color="EC7C30"/>
                          <w:bottom w:val="single" w:sz="4" w:space="0" w:color="EC7C30"/>
                        </w:tcBorders>
                      </w:tcPr>
                      <w:p>
                        <w:pPr>
                          <w:pStyle w:val="TableParagraph"/>
                          <w:spacing w:line="240" w:lineRule="auto"/>
                          <w:ind w:left="490" w:right="347"/>
                          <w:jc w:val="center"/>
                          <w:rPr>
                            <w:sz w:val="24"/>
                          </w:rPr>
                        </w:pPr>
                        <w:r>
                          <w:rPr>
                            <w:sz w:val="24"/>
                          </w:rPr>
                          <w:t>100</w:t>
                        </w:r>
                      </w:p>
                    </w:tc>
                    <w:tc>
                      <w:tcPr>
                        <w:tcW w:w="1216" w:type="dxa"/>
                        <w:tcBorders>
                          <w:top w:val="single" w:sz="4" w:space="0" w:color="EC7C30"/>
                          <w:bottom w:val="single" w:sz="4" w:space="0" w:color="EC7C30"/>
                          <w:right w:val="single" w:sz="4" w:space="0" w:color="EC7C30"/>
                        </w:tcBorders>
                      </w:tcPr>
                      <w:p>
                        <w:pPr>
                          <w:pStyle w:val="TableParagraph"/>
                          <w:spacing w:line="240" w:lineRule="auto"/>
                          <w:ind w:right="439"/>
                          <w:jc w:val="right"/>
                          <w:rPr>
                            <w:sz w:val="24"/>
                          </w:rPr>
                        </w:pPr>
                        <w:r>
                          <w:rPr>
                            <w:w w:val="95"/>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4312;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54</w:t>
                    </w:r>
                  </w:p>
                </w:txbxContent>
              </v:textbox>
              <w10:wrap type="none"/>
            </v:shape>
            <w10:wrap type="topAndBottom"/>
          </v:group>
        </w:pict>
      </w:r>
    </w:p>
    <w:p>
      <w:pPr>
        <w:pStyle w:val="BodyText"/>
        <w:spacing w:line="535" w:lineRule="auto" w:before="29"/>
        <w:ind w:left="102" w:right="4013" w:firstLine="1802"/>
      </w:pPr>
      <w:r>
        <w:rPr/>
        <w:t>Fuente: Cuestionarios aplicados Grafica 5 Frecuencia de personas con las que vive</w:t>
      </w:r>
    </w:p>
    <w:p>
      <w:pPr>
        <w:pStyle w:val="BodyText"/>
        <w:ind w:left="1017"/>
        <w:rPr>
          <w:sz w:val="20"/>
        </w:rPr>
      </w:pPr>
      <w:r>
        <w:rPr>
          <w:sz w:val="20"/>
        </w:rPr>
        <w:pict>
          <v:group style="width:349.25pt;height:166.2pt;mso-position-horizontal-relative:char;mso-position-vertical-relative:line" coordorigin="0,0" coordsize="6985,3324">
            <v:shape style="position:absolute;left:901;top:229;width:5482;height:2587" type="#_x0000_t75" stroked="false">
              <v:imagedata r:id="rId19" o:title=""/>
            </v:shape>
            <v:line style="position:absolute" from="932,2785" to="869,2785" stroked="true" strokeweight=".75pt" strokecolor="#858585"/>
            <v:line style="position:absolute" from="932,2307" to="869,2307" stroked="true" strokeweight=".75pt" strokecolor="#858585"/>
            <v:line style="position:absolute" from="932,1829" to="869,1829" stroked="true" strokeweight=".75pt" strokecolor="#858585"/>
            <v:line style="position:absolute" from="932,1351" to="869,1351" stroked="true" strokeweight=".75pt" strokecolor="#858585"/>
            <v:line style="position:absolute" from="932,874" to="869,874" stroked="true" strokeweight=".75pt" strokecolor="#858585"/>
            <v:line style="position:absolute" from="932,2787" to="932,2850" stroked="true" strokeweight=".75pt" strokecolor="#858585"/>
            <v:line style="position:absolute" from="3235,2787" to="3235,2850" stroked="true" strokeweight=".75pt" strokecolor="#858585"/>
            <v:line style="position:absolute" from="5540,2787" to="5540,2850" stroked="true" strokeweight=".75pt" strokecolor="#858585"/>
            <v:rect style="position:absolute;left:8;top:8;width:6970;height:3309" filled="false" stroked="true" strokeweight=".75pt" strokecolor="#858585"/>
            <v:shape style="position:absolute;left:544;top:793;width:203;height:2112" type="#_x0000_t202" filled="false" stroked="false">
              <v:textbox inset="0,0,0,0">
                <w:txbxContent>
                  <w:p>
                    <w:pPr>
                      <w:spacing w:line="203" w:lineRule="exact" w:before="0"/>
                      <w:ind w:left="0" w:right="1" w:firstLine="0"/>
                      <w:jc w:val="center"/>
                      <w:rPr>
                        <w:rFonts w:ascii="Calibri"/>
                        <w:sz w:val="20"/>
                      </w:rPr>
                    </w:pPr>
                    <w:r>
                      <w:rPr>
                        <w:rFonts w:ascii="Calibri"/>
                        <w:w w:val="95"/>
                        <w:sz w:val="20"/>
                      </w:rPr>
                      <w:t>80</w:t>
                    </w:r>
                  </w:p>
                  <w:p>
                    <w:pPr>
                      <w:spacing w:line="240" w:lineRule="auto" w:before="4"/>
                      <w:rPr>
                        <w:sz w:val="20"/>
                      </w:rPr>
                    </w:pPr>
                  </w:p>
                  <w:p>
                    <w:pPr>
                      <w:spacing w:before="0"/>
                      <w:ind w:left="0" w:right="1" w:firstLine="0"/>
                      <w:jc w:val="center"/>
                      <w:rPr>
                        <w:rFonts w:ascii="Calibri"/>
                        <w:sz w:val="20"/>
                      </w:rPr>
                    </w:pPr>
                    <w:r>
                      <w:rPr>
                        <w:rFonts w:ascii="Calibri"/>
                        <w:w w:val="95"/>
                        <w:sz w:val="20"/>
                      </w:rPr>
                      <w:t>60</w:t>
                    </w:r>
                  </w:p>
                  <w:p>
                    <w:pPr>
                      <w:spacing w:line="240" w:lineRule="auto" w:before="3"/>
                      <w:rPr>
                        <w:sz w:val="20"/>
                      </w:rPr>
                    </w:pPr>
                  </w:p>
                  <w:p>
                    <w:pPr>
                      <w:spacing w:before="1"/>
                      <w:ind w:left="0" w:right="1" w:firstLine="0"/>
                      <w:jc w:val="center"/>
                      <w:rPr>
                        <w:rFonts w:ascii="Calibri"/>
                        <w:sz w:val="20"/>
                      </w:rPr>
                    </w:pPr>
                    <w:r>
                      <w:rPr>
                        <w:rFonts w:ascii="Calibri"/>
                        <w:w w:val="95"/>
                        <w:sz w:val="20"/>
                      </w:rPr>
                      <w:t>40</w:t>
                    </w:r>
                  </w:p>
                  <w:p>
                    <w:pPr>
                      <w:spacing w:line="240" w:lineRule="auto" w:before="4"/>
                      <w:rPr>
                        <w:sz w:val="20"/>
                      </w:rPr>
                    </w:pPr>
                  </w:p>
                  <w:p>
                    <w:pPr>
                      <w:spacing w:before="0"/>
                      <w:ind w:left="0" w:right="1" w:firstLine="0"/>
                      <w:jc w:val="center"/>
                      <w:rPr>
                        <w:rFonts w:ascii="Calibri"/>
                        <w:sz w:val="20"/>
                      </w:rPr>
                    </w:pPr>
                    <w:r>
                      <w:rPr>
                        <w:rFonts w:ascii="Calibri"/>
                        <w:w w:val="95"/>
                        <w:sz w:val="20"/>
                      </w:rPr>
                      <w:t>20</w:t>
                    </w:r>
                  </w:p>
                  <w:p>
                    <w:pPr>
                      <w:spacing w:line="240" w:lineRule="auto" w:before="3"/>
                      <w:rPr>
                        <w:sz w:val="20"/>
                      </w:rPr>
                    </w:pPr>
                  </w:p>
                  <w:p>
                    <w:pPr>
                      <w:spacing w:line="240" w:lineRule="exact" w:before="1"/>
                      <w:ind w:left="101" w:right="0" w:firstLine="0"/>
                      <w:jc w:val="center"/>
                      <w:rPr>
                        <w:rFonts w:ascii="Calibri"/>
                        <w:sz w:val="20"/>
                      </w:rPr>
                    </w:pPr>
                    <w:r>
                      <w:rPr>
                        <w:rFonts w:ascii="Calibri"/>
                        <w:w w:val="99"/>
                        <w:sz w:val="20"/>
                      </w:rPr>
                      <w:t>0</w:t>
                    </w:r>
                  </w:p>
                </w:txbxContent>
              </v:textbox>
              <w10:wrap type="none"/>
            </v:shape>
            <v:shape style="position:absolute;left:1918;top:2955;width:336;height:200" type="#_x0000_t202" filled="false" stroked="false">
              <v:textbox inset="0,0,0,0">
                <w:txbxContent>
                  <w:p>
                    <w:pPr>
                      <w:spacing w:line="199" w:lineRule="exact" w:before="0"/>
                      <w:ind w:left="0" w:right="-20" w:firstLine="0"/>
                      <w:jc w:val="left"/>
                      <w:rPr>
                        <w:rFonts w:ascii="Calibri"/>
                        <w:sz w:val="20"/>
                      </w:rPr>
                    </w:pPr>
                    <w:r>
                      <w:rPr>
                        <w:rFonts w:ascii="Calibri"/>
                        <w:sz w:val="20"/>
                      </w:rPr>
                      <w:t>solo</w:t>
                    </w:r>
                  </w:p>
                </w:txbxContent>
              </v:textbox>
              <w10:wrap type="none"/>
            </v:shape>
            <v:shape style="position:absolute;left:4114;top:2955;width:549;height:200" type="#_x0000_t202" filled="false" stroked="false">
              <v:textbox inset="0,0,0,0">
                <w:txbxContent>
                  <w:p>
                    <w:pPr>
                      <w:spacing w:line="199" w:lineRule="exact" w:before="0"/>
                      <w:ind w:left="0" w:right="-19" w:firstLine="0"/>
                      <w:jc w:val="left"/>
                      <w:rPr>
                        <w:rFonts w:ascii="Calibri"/>
                        <w:sz w:val="20"/>
                      </w:rPr>
                    </w:pPr>
                    <w:r>
                      <w:rPr>
                        <w:rFonts w:ascii="Calibri"/>
                        <w:w w:val="95"/>
                        <w:sz w:val="20"/>
                      </w:rPr>
                      <w:t>familia</w:t>
                    </w:r>
                  </w:p>
                </w:txbxContent>
              </v:textbox>
              <w10:wrap type="none"/>
            </v:shape>
          </v:group>
        </w:pict>
      </w:r>
      <w:r>
        <w:rPr>
          <w:sz w:val="20"/>
        </w:rPr>
      </w:r>
    </w:p>
    <w:p>
      <w:pPr>
        <w:pStyle w:val="BodyText"/>
        <w:spacing w:before="2"/>
        <w:rPr>
          <w:sz w:val="28"/>
        </w:rPr>
      </w:pPr>
    </w:p>
    <w:p>
      <w:pPr>
        <w:pStyle w:val="BodyText"/>
        <w:ind w:left="3594" w:right="4649"/>
        <w:jc w:val="center"/>
      </w:pPr>
      <w:r>
        <w:rPr/>
        <w:t>Fuente: Tabla 5</w:t>
      </w:r>
    </w:p>
    <w:p>
      <w:pPr>
        <w:pStyle w:val="BodyText"/>
        <w:spacing w:before="4"/>
        <w:rPr>
          <w:sz w:val="29"/>
        </w:rPr>
      </w:pPr>
    </w:p>
    <w:p>
      <w:pPr>
        <w:pStyle w:val="BodyText"/>
        <w:spacing w:line="360" w:lineRule="auto" w:before="1"/>
        <w:ind w:left="102" w:right="1160"/>
      </w:pPr>
      <w:r>
        <w:rPr/>
        <w:t>El 78% de los adultos mayores viven con su familia, en especial con hijos o con su pareja, en un 22% prefieren vivir solos para sentirse más independientes.(Tabla 5)</w:t>
      </w:r>
    </w:p>
    <w:p>
      <w:pPr>
        <w:pStyle w:val="BodyText"/>
        <w:spacing w:line="360" w:lineRule="auto" w:before="205"/>
        <w:ind w:left="102" w:right="1485"/>
      </w:pPr>
      <w:r>
        <w:rPr/>
        <w:t>Es importante enfatizar que una pequeña parte de los adultos mayores encuestados prefieren vivir solos, por iniciativa propia.(Burke, 2006)</w:t>
      </w:r>
    </w:p>
    <w:p>
      <w:pPr>
        <w:spacing w:after="0" w:line="360" w:lineRule="auto"/>
        <w:sectPr>
          <w:pgSz w:w="12240" w:h="15840"/>
          <w:pgMar w:top="1360" w:bottom="280" w:left="1600" w:right="540"/>
        </w:sectPr>
      </w:pPr>
    </w:p>
    <w:p>
      <w:pPr>
        <w:pStyle w:val="BodyText"/>
        <w:spacing w:line="360" w:lineRule="auto" w:before="56"/>
        <w:ind w:left="102" w:right="1158"/>
        <w:jc w:val="both"/>
      </w:pPr>
      <w:r>
        <w:rPr>
          <w:b/>
        </w:rPr>
        <w:t>Tabla 6: </w:t>
      </w:r>
      <w:r>
        <w:rPr/>
        <w:t>Datos según los Integrantes de las familias de los adultos mayores que asisten a la Casa del Adulto Mayor Toluca, 2015.</w:t>
      </w:r>
    </w:p>
    <w:p>
      <w:pPr>
        <w:pStyle w:val="BodyText"/>
        <w:rPr>
          <w:sz w:val="20"/>
        </w:rPr>
      </w:pPr>
    </w:p>
    <w:p>
      <w:pPr>
        <w:pStyle w:val="BodyText"/>
        <w:spacing w:before="1"/>
        <w:rPr>
          <w:sz w:val="23"/>
        </w:rPr>
      </w:pPr>
      <w:r>
        <w:rPr/>
        <w:pict>
          <v:shape style="position:absolute;margin-left:163.820007pt;margin-top:15.254892pt;width:284.7pt;height:164.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8"/>
                    <w:gridCol w:w="1168"/>
                    <w:gridCol w:w="874"/>
                  </w:tblGrid>
                  <w:tr>
                    <w:trPr>
                      <w:trHeight w:val="828" w:hRule="exact"/>
                    </w:trPr>
                    <w:tc>
                      <w:tcPr>
                        <w:tcW w:w="3638" w:type="dxa"/>
                        <w:shd w:val="clear" w:color="auto" w:fill="EC7C30"/>
                      </w:tcPr>
                      <w:p>
                        <w:pPr>
                          <w:pStyle w:val="TableParagraph"/>
                          <w:tabs>
                            <w:tab w:pos="2961" w:val="left" w:leader="none"/>
                          </w:tabs>
                          <w:spacing w:line="360" w:lineRule="auto"/>
                          <w:ind w:left="175" w:right="527" w:hanging="68"/>
                          <w:rPr>
                            <w:b/>
                            <w:sz w:val="24"/>
                          </w:rPr>
                        </w:pPr>
                        <w:r>
                          <w:rPr>
                            <w:b/>
                            <w:sz w:val="24"/>
                          </w:rPr>
                          <w:t>NÚMERO DE INTEGRANTES</w:t>
                          <w:tab/>
                          <w:t>F</w:t>
                        </w:r>
                      </w:p>
                    </w:tc>
                    <w:tc>
                      <w:tcPr>
                        <w:tcW w:w="1168" w:type="dxa"/>
                        <w:shd w:val="clear" w:color="auto" w:fill="EC7C30"/>
                      </w:tcPr>
                      <w:p>
                        <w:pPr/>
                      </w:p>
                    </w:tc>
                    <w:tc>
                      <w:tcPr>
                        <w:tcW w:w="874" w:type="dxa"/>
                        <w:shd w:val="clear" w:color="auto" w:fill="EC7C30"/>
                      </w:tcPr>
                      <w:p>
                        <w:pPr>
                          <w:pStyle w:val="TableParagraph"/>
                          <w:jc w:val="center"/>
                          <w:rPr>
                            <w:b/>
                            <w:sz w:val="24"/>
                          </w:rPr>
                        </w:pPr>
                        <w:r>
                          <w:rPr>
                            <w:b/>
                            <w:w w:val="99"/>
                            <w:sz w:val="24"/>
                          </w:rPr>
                          <w:t>%</w:t>
                        </w:r>
                      </w:p>
                    </w:tc>
                  </w:tr>
                  <w:tr>
                    <w:trPr>
                      <w:trHeight w:val="430" w:hRule="exact"/>
                    </w:trPr>
                    <w:tc>
                      <w:tcPr>
                        <w:tcW w:w="3638" w:type="dxa"/>
                        <w:tcBorders>
                          <w:top w:val="single" w:sz="4" w:space="0" w:color="EC7C30"/>
                          <w:left w:val="single" w:sz="4" w:space="0" w:color="EC7C30"/>
                          <w:bottom w:val="single" w:sz="4" w:space="0" w:color="EC7C30"/>
                        </w:tcBorders>
                      </w:tcPr>
                      <w:p>
                        <w:pPr>
                          <w:pStyle w:val="TableParagraph"/>
                          <w:spacing w:line="240" w:lineRule="auto" w:before="3"/>
                          <w:ind w:left="288"/>
                          <w:jc w:val="center"/>
                          <w:rPr>
                            <w:b/>
                            <w:sz w:val="24"/>
                          </w:rPr>
                        </w:pPr>
                        <w:r>
                          <w:rPr>
                            <w:b/>
                            <w:w w:val="99"/>
                            <w:sz w:val="24"/>
                          </w:rPr>
                          <w:t>2</w:t>
                        </w:r>
                      </w:p>
                    </w:tc>
                    <w:tc>
                      <w:tcPr>
                        <w:tcW w:w="1168" w:type="dxa"/>
                        <w:tcBorders>
                          <w:top w:val="single" w:sz="4" w:space="0" w:color="EC7C30"/>
                          <w:bottom w:val="single" w:sz="4" w:space="0" w:color="EC7C30"/>
                        </w:tcBorders>
                      </w:tcPr>
                      <w:p>
                        <w:pPr>
                          <w:pStyle w:val="TableParagraph"/>
                          <w:spacing w:line="240" w:lineRule="auto" w:before="3"/>
                          <w:ind w:left="596"/>
                          <w:rPr>
                            <w:sz w:val="24"/>
                          </w:rPr>
                        </w:pPr>
                        <w:r>
                          <w:rPr>
                            <w:sz w:val="24"/>
                          </w:rPr>
                          <w:t>24</w:t>
                        </w:r>
                      </w:p>
                    </w:tc>
                    <w:tc>
                      <w:tcPr>
                        <w:tcW w:w="874" w:type="dxa"/>
                        <w:tcBorders>
                          <w:top w:val="single" w:sz="4" w:space="0" w:color="EC7C30"/>
                          <w:bottom w:val="single" w:sz="4" w:space="0" w:color="EC7C30"/>
                          <w:right w:val="single" w:sz="4" w:space="0" w:color="EC7C30"/>
                        </w:tcBorders>
                      </w:tcPr>
                      <w:p>
                        <w:pPr>
                          <w:pStyle w:val="TableParagraph"/>
                          <w:spacing w:line="240" w:lineRule="auto" w:before="3"/>
                          <w:ind w:left="216" w:right="212"/>
                          <w:jc w:val="center"/>
                          <w:rPr>
                            <w:sz w:val="24"/>
                          </w:rPr>
                        </w:pPr>
                        <w:r>
                          <w:rPr>
                            <w:sz w:val="24"/>
                          </w:rPr>
                          <w:t>24</w:t>
                        </w:r>
                      </w:p>
                    </w:tc>
                  </w:tr>
                  <w:tr>
                    <w:trPr>
                      <w:trHeight w:val="422" w:hRule="exact"/>
                    </w:trPr>
                    <w:tc>
                      <w:tcPr>
                        <w:tcW w:w="3638" w:type="dxa"/>
                        <w:tcBorders>
                          <w:top w:val="single" w:sz="4" w:space="0" w:color="EC7C30"/>
                          <w:left w:val="single" w:sz="4" w:space="0" w:color="EC7C30"/>
                          <w:bottom w:val="single" w:sz="4" w:space="0" w:color="EC7C30"/>
                        </w:tcBorders>
                      </w:tcPr>
                      <w:p>
                        <w:pPr>
                          <w:pStyle w:val="TableParagraph"/>
                          <w:ind w:left="288"/>
                          <w:jc w:val="center"/>
                          <w:rPr>
                            <w:b/>
                            <w:sz w:val="24"/>
                          </w:rPr>
                        </w:pPr>
                        <w:r>
                          <w:rPr>
                            <w:b/>
                            <w:w w:val="99"/>
                            <w:sz w:val="24"/>
                          </w:rPr>
                          <w:t>3</w:t>
                        </w:r>
                      </w:p>
                    </w:tc>
                    <w:tc>
                      <w:tcPr>
                        <w:tcW w:w="1168" w:type="dxa"/>
                        <w:tcBorders>
                          <w:top w:val="single" w:sz="4" w:space="0" w:color="EC7C30"/>
                          <w:bottom w:val="single" w:sz="4" w:space="0" w:color="EC7C30"/>
                        </w:tcBorders>
                      </w:tcPr>
                      <w:p>
                        <w:pPr>
                          <w:pStyle w:val="TableParagraph"/>
                          <w:ind w:left="596"/>
                          <w:rPr>
                            <w:sz w:val="24"/>
                          </w:rPr>
                        </w:pPr>
                        <w:r>
                          <w:rPr>
                            <w:sz w:val="24"/>
                          </w:rPr>
                          <w:t>16</w:t>
                        </w:r>
                      </w:p>
                    </w:tc>
                    <w:tc>
                      <w:tcPr>
                        <w:tcW w:w="874" w:type="dxa"/>
                        <w:tcBorders>
                          <w:top w:val="single" w:sz="4" w:space="0" w:color="EC7C30"/>
                          <w:bottom w:val="single" w:sz="4" w:space="0" w:color="EC7C30"/>
                          <w:right w:val="single" w:sz="4" w:space="0" w:color="EC7C30"/>
                        </w:tcBorders>
                      </w:tcPr>
                      <w:p>
                        <w:pPr>
                          <w:pStyle w:val="TableParagraph"/>
                          <w:ind w:left="216" w:right="212"/>
                          <w:jc w:val="center"/>
                          <w:rPr>
                            <w:sz w:val="24"/>
                          </w:rPr>
                        </w:pPr>
                        <w:r>
                          <w:rPr>
                            <w:sz w:val="24"/>
                          </w:rPr>
                          <w:t>16</w:t>
                        </w:r>
                      </w:p>
                    </w:tc>
                  </w:tr>
                  <w:tr>
                    <w:trPr>
                      <w:trHeight w:val="425" w:hRule="exact"/>
                    </w:trPr>
                    <w:tc>
                      <w:tcPr>
                        <w:tcW w:w="3638" w:type="dxa"/>
                        <w:tcBorders>
                          <w:top w:val="single" w:sz="4" w:space="0" w:color="EC7C30"/>
                          <w:left w:val="single" w:sz="4" w:space="0" w:color="EC7C30"/>
                          <w:bottom w:val="single" w:sz="4" w:space="0" w:color="EC7C30"/>
                        </w:tcBorders>
                      </w:tcPr>
                      <w:p>
                        <w:pPr>
                          <w:pStyle w:val="TableParagraph"/>
                          <w:spacing w:line="240" w:lineRule="auto"/>
                          <w:ind w:left="288"/>
                          <w:jc w:val="center"/>
                          <w:rPr>
                            <w:b/>
                            <w:sz w:val="24"/>
                          </w:rPr>
                        </w:pPr>
                        <w:r>
                          <w:rPr>
                            <w:b/>
                            <w:w w:val="99"/>
                            <w:sz w:val="24"/>
                          </w:rPr>
                          <w:t>4</w:t>
                        </w:r>
                      </w:p>
                    </w:tc>
                    <w:tc>
                      <w:tcPr>
                        <w:tcW w:w="1168" w:type="dxa"/>
                        <w:tcBorders>
                          <w:top w:val="single" w:sz="4" w:space="0" w:color="EC7C30"/>
                          <w:bottom w:val="single" w:sz="4" w:space="0" w:color="EC7C30"/>
                        </w:tcBorders>
                      </w:tcPr>
                      <w:p>
                        <w:pPr>
                          <w:pStyle w:val="TableParagraph"/>
                          <w:spacing w:line="240" w:lineRule="auto"/>
                          <w:ind w:left="596"/>
                          <w:rPr>
                            <w:sz w:val="24"/>
                          </w:rPr>
                        </w:pPr>
                        <w:r>
                          <w:rPr>
                            <w:sz w:val="24"/>
                          </w:rPr>
                          <w:t>10</w:t>
                        </w:r>
                      </w:p>
                    </w:tc>
                    <w:tc>
                      <w:tcPr>
                        <w:tcW w:w="874" w:type="dxa"/>
                        <w:tcBorders>
                          <w:top w:val="single" w:sz="4" w:space="0" w:color="EC7C30"/>
                          <w:bottom w:val="single" w:sz="4" w:space="0" w:color="EC7C30"/>
                          <w:right w:val="single" w:sz="4" w:space="0" w:color="EC7C30"/>
                        </w:tcBorders>
                      </w:tcPr>
                      <w:p>
                        <w:pPr>
                          <w:pStyle w:val="TableParagraph"/>
                          <w:spacing w:line="240" w:lineRule="auto"/>
                          <w:ind w:left="216" w:right="212"/>
                          <w:jc w:val="center"/>
                          <w:rPr>
                            <w:sz w:val="24"/>
                          </w:rPr>
                        </w:pPr>
                        <w:r>
                          <w:rPr>
                            <w:sz w:val="24"/>
                          </w:rPr>
                          <w:t>10</w:t>
                        </w:r>
                      </w:p>
                    </w:tc>
                  </w:tr>
                  <w:tr>
                    <w:trPr>
                      <w:trHeight w:val="425" w:hRule="exact"/>
                    </w:trPr>
                    <w:tc>
                      <w:tcPr>
                        <w:tcW w:w="3638" w:type="dxa"/>
                        <w:tcBorders>
                          <w:top w:val="single" w:sz="4" w:space="0" w:color="EC7C30"/>
                          <w:left w:val="single" w:sz="4" w:space="0" w:color="EC7C30"/>
                          <w:bottom w:val="single" w:sz="4" w:space="0" w:color="EC7C30"/>
                        </w:tcBorders>
                      </w:tcPr>
                      <w:p>
                        <w:pPr>
                          <w:pStyle w:val="TableParagraph"/>
                          <w:ind w:left="288"/>
                          <w:jc w:val="center"/>
                          <w:rPr>
                            <w:b/>
                            <w:sz w:val="24"/>
                          </w:rPr>
                        </w:pPr>
                        <w:r>
                          <w:rPr>
                            <w:b/>
                            <w:w w:val="99"/>
                            <w:sz w:val="24"/>
                          </w:rPr>
                          <w:t>5</w:t>
                        </w:r>
                      </w:p>
                    </w:tc>
                    <w:tc>
                      <w:tcPr>
                        <w:tcW w:w="1168" w:type="dxa"/>
                        <w:tcBorders>
                          <w:top w:val="single" w:sz="4" w:space="0" w:color="EC7C30"/>
                          <w:bottom w:val="single" w:sz="4" w:space="0" w:color="EC7C30"/>
                        </w:tcBorders>
                      </w:tcPr>
                      <w:p>
                        <w:pPr>
                          <w:pStyle w:val="TableParagraph"/>
                          <w:ind w:left="663"/>
                          <w:rPr>
                            <w:sz w:val="24"/>
                          </w:rPr>
                        </w:pPr>
                        <w:r>
                          <w:rPr>
                            <w:w w:val="99"/>
                            <w:sz w:val="24"/>
                          </w:rPr>
                          <w:t>6</w:t>
                        </w:r>
                      </w:p>
                    </w:tc>
                    <w:tc>
                      <w:tcPr>
                        <w:tcW w:w="874" w:type="dxa"/>
                        <w:tcBorders>
                          <w:top w:val="single" w:sz="4" w:space="0" w:color="EC7C30"/>
                          <w:bottom w:val="single" w:sz="4" w:space="0" w:color="EC7C30"/>
                          <w:right w:val="single" w:sz="4" w:space="0" w:color="EC7C30"/>
                        </w:tcBorders>
                      </w:tcPr>
                      <w:p>
                        <w:pPr>
                          <w:pStyle w:val="TableParagraph"/>
                          <w:ind w:left="3"/>
                          <w:jc w:val="center"/>
                          <w:rPr>
                            <w:sz w:val="24"/>
                          </w:rPr>
                        </w:pPr>
                        <w:r>
                          <w:rPr>
                            <w:w w:val="99"/>
                            <w:sz w:val="24"/>
                          </w:rPr>
                          <w:t>6</w:t>
                        </w:r>
                      </w:p>
                    </w:tc>
                  </w:tr>
                  <w:tr>
                    <w:trPr>
                      <w:trHeight w:val="422" w:hRule="exact"/>
                    </w:trPr>
                    <w:tc>
                      <w:tcPr>
                        <w:tcW w:w="3638" w:type="dxa"/>
                        <w:tcBorders>
                          <w:top w:val="single" w:sz="4" w:space="0" w:color="EC7C30"/>
                          <w:left w:val="single" w:sz="4" w:space="0" w:color="EC7C30"/>
                          <w:bottom w:val="single" w:sz="4" w:space="0" w:color="EC7C30"/>
                        </w:tcBorders>
                      </w:tcPr>
                      <w:p>
                        <w:pPr>
                          <w:pStyle w:val="TableParagraph"/>
                          <w:ind w:right="1193"/>
                          <w:jc w:val="right"/>
                          <w:rPr>
                            <w:b/>
                            <w:sz w:val="24"/>
                          </w:rPr>
                        </w:pPr>
                        <w:r>
                          <w:rPr>
                            <w:b/>
                            <w:sz w:val="24"/>
                          </w:rPr>
                          <w:t>6 Y MAS</w:t>
                        </w:r>
                      </w:p>
                    </w:tc>
                    <w:tc>
                      <w:tcPr>
                        <w:tcW w:w="1168" w:type="dxa"/>
                        <w:tcBorders>
                          <w:top w:val="single" w:sz="4" w:space="0" w:color="EC7C30"/>
                          <w:bottom w:val="single" w:sz="4" w:space="0" w:color="EC7C30"/>
                        </w:tcBorders>
                      </w:tcPr>
                      <w:p>
                        <w:pPr>
                          <w:pStyle w:val="TableParagraph"/>
                          <w:ind w:left="596"/>
                          <w:rPr>
                            <w:sz w:val="24"/>
                          </w:rPr>
                        </w:pPr>
                        <w:r>
                          <w:rPr>
                            <w:sz w:val="24"/>
                          </w:rPr>
                          <w:t>22</w:t>
                        </w:r>
                      </w:p>
                    </w:tc>
                    <w:tc>
                      <w:tcPr>
                        <w:tcW w:w="874" w:type="dxa"/>
                        <w:tcBorders>
                          <w:top w:val="single" w:sz="4" w:space="0" w:color="EC7C30"/>
                          <w:bottom w:val="single" w:sz="4" w:space="0" w:color="EC7C30"/>
                          <w:right w:val="single" w:sz="4" w:space="0" w:color="EC7C30"/>
                        </w:tcBorders>
                      </w:tcPr>
                      <w:p>
                        <w:pPr>
                          <w:pStyle w:val="TableParagraph"/>
                          <w:ind w:left="216" w:right="212"/>
                          <w:jc w:val="center"/>
                          <w:rPr>
                            <w:sz w:val="24"/>
                          </w:rPr>
                        </w:pPr>
                        <w:r>
                          <w:rPr>
                            <w:sz w:val="24"/>
                          </w:rPr>
                          <w:t>22</w:t>
                        </w:r>
                      </w:p>
                    </w:tc>
                  </w:tr>
                  <w:tr>
                    <w:trPr>
                      <w:trHeight w:val="334" w:hRule="exact"/>
                    </w:trPr>
                    <w:tc>
                      <w:tcPr>
                        <w:tcW w:w="3638" w:type="dxa"/>
                        <w:tcBorders>
                          <w:top w:val="single" w:sz="4" w:space="0" w:color="EC7C30"/>
                          <w:left w:val="single" w:sz="4" w:space="0" w:color="EC7C30"/>
                          <w:bottom w:val="single" w:sz="4" w:space="0" w:color="EC7C30"/>
                        </w:tcBorders>
                      </w:tcPr>
                      <w:p>
                        <w:pPr>
                          <w:pStyle w:val="TableParagraph"/>
                          <w:spacing w:line="240" w:lineRule="auto"/>
                          <w:ind w:right="1273"/>
                          <w:jc w:val="right"/>
                          <w:rPr>
                            <w:b/>
                            <w:sz w:val="24"/>
                          </w:rPr>
                        </w:pPr>
                        <w:r>
                          <w:rPr>
                            <w:b/>
                            <w:sz w:val="24"/>
                          </w:rPr>
                          <w:t>TOTAL</w:t>
                        </w:r>
                      </w:p>
                    </w:tc>
                    <w:tc>
                      <w:tcPr>
                        <w:tcW w:w="1168" w:type="dxa"/>
                        <w:tcBorders>
                          <w:top w:val="single" w:sz="4" w:space="0" w:color="EC7C30"/>
                          <w:bottom w:val="single" w:sz="4" w:space="0" w:color="EC7C30"/>
                        </w:tcBorders>
                      </w:tcPr>
                      <w:p>
                        <w:pPr>
                          <w:pStyle w:val="TableParagraph"/>
                          <w:spacing w:line="240" w:lineRule="auto"/>
                          <w:ind w:left="529"/>
                          <w:rPr>
                            <w:sz w:val="24"/>
                          </w:rPr>
                        </w:pPr>
                        <w:r>
                          <w:rPr>
                            <w:sz w:val="24"/>
                          </w:rPr>
                          <w:t>100</w:t>
                        </w:r>
                      </w:p>
                    </w:tc>
                    <w:tc>
                      <w:tcPr>
                        <w:tcW w:w="874" w:type="dxa"/>
                        <w:tcBorders>
                          <w:top w:val="single" w:sz="4" w:space="0" w:color="EC7C30"/>
                          <w:bottom w:val="single" w:sz="4" w:space="0" w:color="EC7C30"/>
                          <w:right w:val="single" w:sz="4" w:space="0" w:color="EC7C30"/>
                        </w:tcBorders>
                      </w:tcPr>
                      <w:p>
                        <w:pPr>
                          <w:pStyle w:val="TableParagraph"/>
                          <w:spacing w:line="240" w:lineRule="auto"/>
                          <w:ind w:left="216" w:right="212"/>
                          <w:jc w:val="center"/>
                          <w:rPr>
                            <w:sz w:val="24"/>
                          </w:rPr>
                        </w:pPr>
                        <w:r>
                          <w:rPr>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4456;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55</w:t>
                    </w:r>
                  </w:p>
                </w:txbxContent>
              </v:textbox>
              <w10:wrap type="none"/>
            </v:shape>
            <w10:wrap type="topAndBottom"/>
          </v:group>
        </w:pict>
      </w:r>
    </w:p>
    <w:p>
      <w:pPr>
        <w:pStyle w:val="BodyText"/>
        <w:spacing w:line="451" w:lineRule="auto" w:after="95"/>
        <w:ind w:left="102" w:right="5148" w:firstLine="1401"/>
      </w:pPr>
      <w:r>
        <w:rPr/>
        <w:t>Fuente: Cuestionarios aplicados Gráfica: 6 Número de integrantes</w:t>
      </w:r>
    </w:p>
    <w:p>
      <w:pPr>
        <w:pStyle w:val="BodyText"/>
        <w:ind w:left="1272"/>
        <w:rPr>
          <w:sz w:val="20"/>
        </w:rPr>
      </w:pPr>
      <w:r>
        <w:rPr>
          <w:sz w:val="20"/>
        </w:rPr>
        <w:pict>
          <v:group style="width:324.8pt;height:143.550pt;mso-position-horizontal-relative:char;mso-position-vertical-relative:line" coordorigin="0,0" coordsize="6496,2871">
            <v:shape style="position:absolute;left:1222;top:748;width:4435;height:1258" type="#_x0000_t75" stroked="false">
              <v:imagedata r:id="rId20" o:title=""/>
            </v:shape>
            <v:line style="position:absolute" from="1254,1972" to="1191,1972" stroked="true" strokeweight=".75pt" strokecolor="#858585"/>
            <v:line style="position:absolute" from="1254,1008" to="1191,1008" stroked="true" strokeweight=".75pt" strokecolor="#858585"/>
            <v:line style="position:absolute" from="1256,1973" to="1256,2036" stroked="true" strokeweight=".75pt" strokecolor="#858585"/>
            <v:line style="position:absolute" from="2069,1973" to="2069,2036" stroked="true" strokeweight=".75pt" strokecolor="#858585"/>
            <v:line style="position:absolute" from="2883,1973" to="2883,2036" stroked="true" strokeweight=".75pt" strokecolor="#858585"/>
            <v:line style="position:absolute" from="3696,1973" to="3696,2036" stroked="true" strokeweight=".75pt" strokecolor="#858585"/>
            <v:line style="position:absolute" from="4510,1973" to="4510,2036" stroked="true" strokeweight=".75pt" strokecolor="#858585"/>
            <v:line style="position:absolute" from="5323,1973" to="5323,2036" stroked="true" strokeweight=".75pt" strokecolor="#858585"/>
            <v:rect style="position:absolute;left:8;top:8;width:6481;height:2856" filled="false" stroked="true" strokeweight=".75pt" strokecolor="#858585"/>
            <v:shape style="position:absolute;left:866;top:92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968;top:189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611;top:21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2426;top:21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3240;top:21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4053;top:21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4610;top:2141;width:616;height:200" type="#_x0000_t202" filled="false" stroked="false">
              <v:textbox inset="0,0,0,0">
                <w:txbxContent>
                  <w:p>
                    <w:pPr>
                      <w:spacing w:line="199" w:lineRule="exact" w:before="0"/>
                      <w:ind w:left="0" w:right="-18" w:firstLine="0"/>
                      <w:jc w:val="left"/>
                      <w:rPr>
                        <w:rFonts w:ascii="Calibri"/>
                        <w:sz w:val="20"/>
                      </w:rPr>
                    </w:pPr>
                    <w:r>
                      <w:rPr>
                        <w:rFonts w:ascii="Calibri"/>
                        <w:sz w:val="20"/>
                      </w:rPr>
                      <w:t>6 y</w:t>
                    </w:r>
                    <w:r>
                      <w:rPr>
                        <w:rFonts w:ascii="Calibri"/>
                        <w:spacing w:val="-3"/>
                        <w:sz w:val="20"/>
                      </w:rPr>
                      <w:t> </w:t>
                    </w:r>
                    <w:r>
                      <w:rPr>
                        <w:rFonts w:ascii="Calibri"/>
                        <w:sz w:val="20"/>
                      </w:rPr>
                      <w:t>mas</w:t>
                    </w:r>
                  </w:p>
                </w:txbxContent>
              </v:textbox>
              <w10:wrap type="none"/>
            </v:shape>
          </v:group>
        </w:pict>
      </w:r>
      <w:r>
        <w:rPr>
          <w:sz w:val="20"/>
        </w:rPr>
      </w:r>
    </w:p>
    <w:p>
      <w:pPr>
        <w:pStyle w:val="BodyText"/>
        <w:spacing w:before="1"/>
        <w:rPr>
          <w:sz w:val="26"/>
        </w:rPr>
      </w:pPr>
    </w:p>
    <w:p>
      <w:pPr>
        <w:pStyle w:val="BodyText"/>
        <w:ind w:left="3594" w:right="4649"/>
        <w:jc w:val="center"/>
      </w:pPr>
      <w:r>
        <w:rPr/>
        <w:t>Fuente: Tabla 6</w:t>
      </w:r>
    </w:p>
    <w:p>
      <w:pPr>
        <w:pStyle w:val="BodyText"/>
        <w:spacing w:before="4"/>
        <w:rPr>
          <w:sz w:val="29"/>
        </w:rPr>
      </w:pPr>
    </w:p>
    <w:p>
      <w:pPr>
        <w:pStyle w:val="BodyText"/>
        <w:spacing w:line="360" w:lineRule="auto" w:before="1"/>
        <w:ind w:left="102" w:right="1162"/>
        <w:jc w:val="both"/>
      </w:pPr>
      <w:r>
        <w:rPr/>
        <w:t>El 24% de los adultos mayores viven con su pareja o con un hijo que se hace responsable de ellos, el 22% de ellos vive con sus hijos y nietos, aun así solo realizan actividades de interés propio.(Tabla 6)</w:t>
      </w:r>
    </w:p>
    <w:p>
      <w:pPr>
        <w:pStyle w:val="BodyText"/>
        <w:spacing w:line="360" w:lineRule="auto" w:before="205"/>
        <w:ind w:left="102" w:right="1164"/>
        <w:jc w:val="both"/>
      </w:pPr>
      <w:r>
        <w:rPr/>
        <w:t>Es primordial señalar que el hecho de que vivan con hijos o demás familia no impide que los adultos mayores asistan a realizar sus actividades ya planeadas, aunque no sea con la misma libertad ya que asisten por pequeños periodos de tiempo en comparación con adultos mayores que viven solos.(Burke, 2006)</w:t>
      </w:r>
    </w:p>
    <w:p>
      <w:pPr>
        <w:spacing w:after="0" w:line="360" w:lineRule="auto"/>
        <w:jc w:val="both"/>
        <w:sectPr>
          <w:pgSz w:w="12240" w:h="15840"/>
          <w:pgMar w:top="1360" w:bottom="280" w:left="1600" w:right="540"/>
        </w:sectPr>
      </w:pPr>
    </w:p>
    <w:p>
      <w:pPr>
        <w:pStyle w:val="Heading2"/>
        <w:ind w:right="1485"/>
        <w:jc w:val="left"/>
      </w:pPr>
      <w:r>
        <w:rPr/>
        <w:t>Datos sobre su higiene personal</w:t>
      </w:r>
    </w:p>
    <w:p>
      <w:pPr>
        <w:pStyle w:val="BodyText"/>
        <w:spacing w:before="5"/>
        <w:rPr>
          <w:b/>
          <w:sz w:val="29"/>
        </w:rPr>
      </w:pPr>
    </w:p>
    <w:p>
      <w:pPr>
        <w:pStyle w:val="BodyText"/>
        <w:spacing w:line="360" w:lineRule="auto"/>
        <w:ind w:left="102" w:right="1160"/>
      </w:pPr>
      <w:r>
        <w:rPr>
          <w:b/>
        </w:rPr>
        <w:t>Tabla 7: </w:t>
      </w:r>
      <w:r>
        <w:rPr/>
        <w:t>Percepción de la higiene con respecto a su salud de los adultos mayores que asisten a la Casa del Adulto Mayor Toluca, 2015.</w:t>
      </w:r>
    </w:p>
    <w:p>
      <w:pPr>
        <w:pStyle w:val="BodyText"/>
        <w:spacing w:before="4"/>
        <w:rPr>
          <w:sz w:val="15"/>
        </w:rPr>
      </w:pPr>
      <w:r>
        <w:rPr/>
        <w:pict>
          <v:shape style="position:absolute;margin-left:101.18pt;margin-top:10.793884pt;width:410pt;height:1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1"/>
                    <w:gridCol w:w="550"/>
                    <w:gridCol w:w="507"/>
                    <w:gridCol w:w="484"/>
                    <w:gridCol w:w="494"/>
                    <w:gridCol w:w="505"/>
                    <w:gridCol w:w="442"/>
                    <w:gridCol w:w="543"/>
                    <w:gridCol w:w="470"/>
                    <w:gridCol w:w="556"/>
                    <w:gridCol w:w="544"/>
                    <w:gridCol w:w="1140"/>
                  </w:tblGrid>
                  <w:tr>
                    <w:trPr>
                      <w:trHeight w:val="946" w:hRule="exact"/>
                    </w:trPr>
                    <w:tc>
                      <w:tcPr>
                        <w:tcW w:w="1951" w:type="dxa"/>
                        <w:vMerge w:val="restart"/>
                        <w:shd w:val="clear" w:color="auto" w:fill="EC7C30"/>
                      </w:tcPr>
                      <w:p>
                        <w:pPr>
                          <w:pStyle w:val="TableParagraph"/>
                          <w:spacing w:line="240" w:lineRule="auto"/>
                          <w:ind w:left="107" w:right="237"/>
                          <w:rPr>
                            <w:b/>
                            <w:sz w:val="24"/>
                          </w:rPr>
                        </w:pPr>
                        <w:r>
                          <w:rPr>
                            <w:b/>
                            <w:sz w:val="24"/>
                          </w:rPr>
                          <w:t>PERCEPCION DE SU ESTADO DE SALUD</w:t>
                        </w:r>
                      </w:p>
                    </w:tc>
                    <w:tc>
                      <w:tcPr>
                        <w:tcW w:w="1057" w:type="dxa"/>
                        <w:gridSpan w:val="2"/>
                        <w:shd w:val="clear" w:color="auto" w:fill="EC7C30"/>
                      </w:tcPr>
                      <w:p>
                        <w:pPr>
                          <w:pStyle w:val="TableParagraph"/>
                          <w:ind w:left="107"/>
                          <w:rPr>
                            <w:b/>
                            <w:sz w:val="24"/>
                          </w:rPr>
                        </w:pPr>
                        <w:r>
                          <w:rPr>
                            <w:b/>
                            <w:sz w:val="24"/>
                          </w:rPr>
                          <w:t>DIARIO</w:t>
                        </w:r>
                      </w:p>
                    </w:tc>
                    <w:tc>
                      <w:tcPr>
                        <w:tcW w:w="978" w:type="dxa"/>
                        <w:gridSpan w:val="2"/>
                        <w:shd w:val="clear" w:color="auto" w:fill="EC7C30"/>
                      </w:tcPr>
                      <w:p>
                        <w:pPr>
                          <w:pStyle w:val="TableParagraph"/>
                          <w:spacing w:line="360" w:lineRule="auto"/>
                          <w:ind w:left="175" w:right="125" w:hanging="36"/>
                          <w:rPr>
                            <w:b/>
                            <w:sz w:val="24"/>
                          </w:rPr>
                        </w:pPr>
                        <w:r>
                          <w:rPr>
                            <w:b/>
                            <w:sz w:val="24"/>
                          </w:rPr>
                          <w:t>CADA 3 DIA</w:t>
                        </w:r>
                      </w:p>
                    </w:tc>
                    <w:tc>
                      <w:tcPr>
                        <w:tcW w:w="947" w:type="dxa"/>
                        <w:gridSpan w:val="2"/>
                        <w:shd w:val="clear" w:color="auto" w:fill="EC7C30"/>
                      </w:tcPr>
                      <w:p>
                        <w:pPr>
                          <w:pStyle w:val="TableParagraph"/>
                          <w:ind w:right="12"/>
                          <w:jc w:val="center"/>
                          <w:rPr>
                            <w:b/>
                            <w:sz w:val="24"/>
                          </w:rPr>
                        </w:pPr>
                        <w:r>
                          <w:rPr>
                            <w:b/>
                            <w:w w:val="99"/>
                            <w:sz w:val="24"/>
                          </w:rPr>
                          <w:t>4</w:t>
                        </w:r>
                      </w:p>
                      <w:p>
                        <w:pPr>
                          <w:pStyle w:val="TableParagraph"/>
                          <w:spacing w:line="240" w:lineRule="auto" w:before="139"/>
                          <w:ind w:left="158" w:right="175"/>
                          <w:jc w:val="center"/>
                          <w:rPr>
                            <w:b/>
                            <w:sz w:val="24"/>
                          </w:rPr>
                        </w:pPr>
                        <w:r>
                          <w:rPr>
                            <w:b/>
                            <w:sz w:val="24"/>
                          </w:rPr>
                          <w:t>DIAS</w:t>
                        </w:r>
                      </w:p>
                    </w:tc>
                    <w:tc>
                      <w:tcPr>
                        <w:tcW w:w="1013" w:type="dxa"/>
                        <w:gridSpan w:val="2"/>
                        <w:shd w:val="clear" w:color="auto" w:fill="EC7C30"/>
                      </w:tcPr>
                      <w:p>
                        <w:pPr>
                          <w:pStyle w:val="TableParagraph"/>
                          <w:ind w:left="108"/>
                          <w:rPr>
                            <w:b/>
                            <w:sz w:val="24"/>
                          </w:rPr>
                        </w:pPr>
                        <w:r>
                          <w:rPr>
                            <w:b/>
                            <w:sz w:val="24"/>
                          </w:rPr>
                          <w:t>5 DIAS</w:t>
                        </w:r>
                      </w:p>
                    </w:tc>
                    <w:tc>
                      <w:tcPr>
                        <w:tcW w:w="1100" w:type="dxa"/>
                        <w:gridSpan w:val="2"/>
                        <w:shd w:val="clear" w:color="auto" w:fill="EC7C30"/>
                      </w:tcPr>
                      <w:p>
                        <w:pPr>
                          <w:pStyle w:val="TableParagraph"/>
                          <w:ind w:left="158"/>
                          <w:rPr>
                            <w:b/>
                            <w:sz w:val="24"/>
                          </w:rPr>
                        </w:pPr>
                        <w:r>
                          <w:rPr>
                            <w:b/>
                            <w:sz w:val="24"/>
                          </w:rPr>
                          <w:t>2 DIAS</w:t>
                        </w:r>
                      </w:p>
                    </w:tc>
                    <w:tc>
                      <w:tcPr>
                        <w:tcW w:w="1140" w:type="dxa"/>
                        <w:shd w:val="clear" w:color="auto" w:fill="EC7C30"/>
                      </w:tcPr>
                      <w:p>
                        <w:pPr>
                          <w:pStyle w:val="TableParagraph"/>
                          <w:ind w:left="150" w:right="149"/>
                          <w:jc w:val="center"/>
                          <w:rPr>
                            <w:b/>
                            <w:sz w:val="24"/>
                          </w:rPr>
                        </w:pPr>
                        <w:r>
                          <w:rPr>
                            <w:b/>
                            <w:sz w:val="24"/>
                          </w:rPr>
                          <w:t>TOTAL</w:t>
                        </w:r>
                      </w:p>
                    </w:tc>
                  </w:tr>
                  <w:tr>
                    <w:trPr>
                      <w:trHeight w:val="430" w:hRule="exact"/>
                    </w:trPr>
                    <w:tc>
                      <w:tcPr>
                        <w:tcW w:w="1951" w:type="dxa"/>
                        <w:vMerge/>
                        <w:shd w:val="clear" w:color="auto" w:fill="EC7C30"/>
                      </w:tcPr>
                      <w:p>
                        <w:pPr/>
                      </w:p>
                    </w:tc>
                    <w:tc>
                      <w:tcPr>
                        <w:tcW w:w="550" w:type="dxa"/>
                        <w:tcBorders>
                          <w:top w:val="single" w:sz="4" w:space="0" w:color="EC7C30"/>
                          <w:left w:val="single" w:sz="43" w:space="0" w:color="EC7C30"/>
                          <w:bottom w:val="single" w:sz="4" w:space="0" w:color="EC7C30"/>
                        </w:tcBorders>
                      </w:tcPr>
                      <w:p>
                        <w:pPr>
                          <w:pStyle w:val="TableParagraph"/>
                          <w:spacing w:line="240" w:lineRule="auto" w:before="3"/>
                          <w:ind w:left="97"/>
                          <w:rPr>
                            <w:sz w:val="24"/>
                          </w:rPr>
                        </w:pPr>
                        <w:r>
                          <w:rPr>
                            <w:sz w:val="24"/>
                          </w:rPr>
                          <w:t>Fx</w:t>
                        </w:r>
                      </w:p>
                    </w:tc>
                    <w:tc>
                      <w:tcPr>
                        <w:tcW w:w="507" w:type="dxa"/>
                        <w:tcBorders>
                          <w:top w:val="single" w:sz="4" w:space="0" w:color="EC7C30"/>
                          <w:bottom w:val="single" w:sz="4" w:space="0" w:color="EC7C30"/>
                        </w:tcBorders>
                      </w:tcPr>
                      <w:p>
                        <w:pPr>
                          <w:pStyle w:val="TableParagraph"/>
                          <w:spacing w:line="240" w:lineRule="auto" w:before="3"/>
                          <w:ind w:right="135"/>
                          <w:jc w:val="right"/>
                          <w:rPr>
                            <w:sz w:val="24"/>
                          </w:rPr>
                        </w:pPr>
                        <w:r>
                          <w:rPr>
                            <w:w w:val="99"/>
                            <w:sz w:val="24"/>
                          </w:rPr>
                          <w:t>%</w:t>
                        </w:r>
                      </w:p>
                    </w:tc>
                    <w:tc>
                      <w:tcPr>
                        <w:tcW w:w="484" w:type="dxa"/>
                        <w:tcBorders>
                          <w:top w:val="single" w:sz="47" w:space="0" w:color="EC7C30"/>
                          <w:bottom w:val="single" w:sz="4" w:space="0" w:color="EC7C30"/>
                        </w:tcBorders>
                      </w:tcPr>
                      <w:p>
                        <w:pPr>
                          <w:pStyle w:val="TableParagraph"/>
                          <w:spacing w:line="225" w:lineRule="exact"/>
                          <w:ind w:left="86" w:right="87"/>
                          <w:jc w:val="center"/>
                          <w:rPr>
                            <w:sz w:val="24"/>
                          </w:rPr>
                        </w:pPr>
                        <w:r>
                          <w:rPr>
                            <w:sz w:val="24"/>
                          </w:rPr>
                          <w:t>Fx</w:t>
                        </w:r>
                      </w:p>
                    </w:tc>
                    <w:tc>
                      <w:tcPr>
                        <w:tcW w:w="494" w:type="dxa"/>
                        <w:tcBorders>
                          <w:top w:val="single" w:sz="47" w:space="0" w:color="EC7C30"/>
                          <w:bottom w:val="single" w:sz="4" w:space="0" w:color="EC7C30"/>
                        </w:tcBorders>
                      </w:tcPr>
                      <w:p>
                        <w:pPr>
                          <w:pStyle w:val="TableParagraph"/>
                          <w:spacing w:line="225" w:lineRule="exact"/>
                          <w:ind w:right="145"/>
                          <w:jc w:val="right"/>
                          <w:rPr>
                            <w:sz w:val="24"/>
                          </w:rPr>
                        </w:pPr>
                        <w:r>
                          <w:rPr>
                            <w:w w:val="99"/>
                            <w:sz w:val="24"/>
                          </w:rPr>
                          <w:t>%</w:t>
                        </w:r>
                      </w:p>
                    </w:tc>
                    <w:tc>
                      <w:tcPr>
                        <w:tcW w:w="505" w:type="dxa"/>
                        <w:tcBorders>
                          <w:top w:val="single" w:sz="47" w:space="0" w:color="EC7C30"/>
                          <w:bottom w:val="single" w:sz="4" w:space="0" w:color="EC7C30"/>
                        </w:tcBorders>
                      </w:tcPr>
                      <w:p>
                        <w:pPr>
                          <w:pStyle w:val="TableParagraph"/>
                          <w:spacing w:line="225" w:lineRule="exact"/>
                          <w:ind w:left="98" w:right="99"/>
                          <w:jc w:val="center"/>
                          <w:rPr>
                            <w:sz w:val="24"/>
                          </w:rPr>
                        </w:pPr>
                        <w:r>
                          <w:rPr>
                            <w:sz w:val="24"/>
                          </w:rPr>
                          <w:t>Fx</w:t>
                        </w:r>
                      </w:p>
                    </w:tc>
                    <w:tc>
                      <w:tcPr>
                        <w:tcW w:w="442" w:type="dxa"/>
                        <w:tcBorders>
                          <w:top w:val="single" w:sz="47" w:space="0" w:color="EC7C30"/>
                          <w:bottom w:val="single" w:sz="4" w:space="0" w:color="EC7C30"/>
                        </w:tcBorders>
                      </w:tcPr>
                      <w:p>
                        <w:pPr>
                          <w:pStyle w:val="TableParagraph"/>
                          <w:spacing w:line="225" w:lineRule="exact"/>
                          <w:ind w:left="11"/>
                          <w:jc w:val="center"/>
                          <w:rPr>
                            <w:sz w:val="24"/>
                          </w:rPr>
                        </w:pPr>
                        <w:r>
                          <w:rPr>
                            <w:w w:val="99"/>
                            <w:sz w:val="24"/>
                          </w:rPr>
                          <w:t>%</w:t>
                        </w:r>
                      </w:p>
                    </w:tc>
                    <w:tc>
                      <w:tcPr>
                        <w:tcW w:w="543" w:type="dxa"/>
                        <w:tcBorders>
                          <w:top w:val="single" w:sz="4" w:space="0" w:color="EC7C30"/>
                          <w:bottom w:val="single" w:sz="4" w:space="0" w:color="EC7C30"/>
                        </w:tcBorders>
                      </w:tcPr>
                      <w:p>
                        <w:pPr>
                          <w:pStyle w:val="TableParagraph"/>
                          <w:spacing w:line="240" w:lineRule="auto" w:before="3"/>
                          <w:ind w:left="126" w:right="110"/>
                          <w:jc w:val="center"/>
                          <w:rPr>
                            <w:sz w:val="24"/>
                          </w:rPr>
                        </w:pPr>
                        <w:r>
                          <w:rPr>
                            <w:sz w:val="24"/>
                          </w:rPr>
                          <w:t>Fx</w:t>
                        </w:r>
                      </w:p>
                    </w:tc>
                    <w:tc>
                      <w:tcPr>
                        <w:tcW w:w="470" w:type="dxa"/>
                        <w:tcBorders>
                          <w:top w:val="single" w:sz="4" w:space="0" w:color="EC7C30"/>
                          <w:bottom w:val="single" w:sz="4" w:space="0" w:color="EC7C30"/>
                        </w:tcBorders>
                      </w:tcPr>
                      <w:p>
                        <w:pPr>
                          <w:pStyle w:val="TableParagraph"/>
                          <w:spacing w:line="240" w:lineRule="auto" w:before="3"/>
                          <w:ind w:left="129"/>
                          <w:rPr>
                            <w:sz w:val="24"/>
                          </w:rPr>
                        </w:pPr>
                        <w:r>
                          <w:rPr>
                            <w:w w:val="99"/>
                            <w:sz w:val="24"/>
                          </w:rPr>
                          <w:t>%</w:t>
                        </w:r>
                      </w:p>
                    </w:tc>
                    <w:tc>
                      <w:tcPr>
                        <w:tcW w:w="556" w:type="dxa"/>
                        <w:tcBorders>
                          <w:top w:val="single" w:sz="4" w:space="0" w:color="EC7C30"/>
                          <w:bottom w:val="single" w:sz="4" w:space="0" w:color="EC7C30"/>
                        </w:tcBorders>
                      </w:tcPr>
                      <w:p>
                        <w:pPr>
                          <w:pStyle w:val="TableParagraph"/>
                          <w:spacing w:line="240" w:lineRule="auto" w:before="3"/>
                          <w:ind w:left="108" w:right="140"/>
                          <w:jc w:val="center"/>
                          <w:rPr>
                            <w:sz w:val="24"/>
                          </w:rPr>
                        </w:pPr>
                        <w:r>
                          <w:rPr>
                            <w:sz w:val="24"/>
                          </w:rPr>
                          <w:t>Fx</w:t>
                        </w:r>
                      </w:p>
                    </w:tc>
                    <w:tc>
                      <w:tcPr>
                        <w:tcW w:w="544" w:type="dxa"/>
                        <w:tcBorders>
                          <w:top w:val="single" w:sz="4" w:space="0" w:color="EC7C30"/>
                          <w:bottom w:val="single" w:sz="4" w:space="0" w:color="EC7C30"/>
                        </w:tcBorders>
                      </w:tcPr>
                      <w:p>
                        <w:pPr>
                          <w:pStyle w:val="TableParagraph"/>
                          <w:spacing w:line="240" w:lineRule="auto" w:before="3"/>
                          <w:ind w:right="4"/>
                          <w:jc w:val="center"/>
                          <w:rPr>
                            <w:sz w:val="24"/>
                          </w:rPr>
                        </w:pPr>
                        <w:r>
                          <w:rPr>
                            <w:w w:val="99"/>
                            <w:sz w:val="24"/>
                          </w:rPr>
                          <w:t>%</w:t>
                        </w:r>
                      </w:p>
                    </w:tc>
                    <w:tc>
                      <w:tcPr>
                        <w:tcW w:w="1140" w:type="dxa"/>
                        <w:tcBorders>
                          <w:top w:val="single" w:sz="4" w:space="0" w:color="EC7C30"/>
                          <w:bottom w:val="single" w:sz="4" w:space="0" w:color="EC7C30"/>
                          <w:right w:val="single" w:sz="4" w:space="0" w:color="EC7C30"/>
                        </w:tcBorders>
                      </w:tcPr>
                      <w:p>
                        <w:pPr/>
                      </w:p>
                    </w:tc>
                  </w:tr>
                  <w:tr>
                    <w:trPr>
                      <w:trHeight w:val="422" w:hRule="exact"/>
                    </w:trPr>
                    <w:tc>
                      <w:tcPr>
                        <w:tcW w:w="1951" w:type="dxa"/>
                        <w:tcBorders>
                          <w:top w:val="single" w:sz="4" w:space="0" w:color="EC7C30"/>
                          <w:left w:val="single" w:sz="4" w:space="0" w:color="EC7C30"/>
                          <w:bottom w:val="single" w:sz="4" w:space="0" w:color="EC7C30"/>
                        </w:tcBorders>
                      </w:tcPr>
                      <w:p>
                        <w:pPr>
                          <w:pStyle w:val="TableParagraph"/>
                          <w:ind w:left="231" w:right="234"/>
                          <w:jc w:val="center"/>
                          <w:rPr>
                            <w:b/>
                            <w:sz w:val="24"/>
                          </w:rPr>
                        </w:pPr>
                        <w:r>
                          <w:rPr>
                            <w:b/>
                            <w:sz w:val="24"/>
                          </w:rPr>
                          <w:t>EXCELENTE</w:t>
                        </w:r>
                      </w:p>
                    </w:tc>
                    <w:tc>
                      <w:tcPr>
                        <w:tcW w:w="550" w:type="dxa"/>
                        <w:tcBorders>
                          <w:top w:val="single" w:sz="4" w:space="0" w:color="EC7C30"/>
                          <w:bottom w:val="single" w:sz="4" w:space="0" w:color="EC7C30"/>
                        </w:tcBorders>
                      </w:tcPr>
                      <w:p>
                        <w:pPr>
                          <w:pStyle w:val="TableParagraph"/>
                          <w:ind w:left="151"/>
                          <w:rPr>
                            <w:sz w:val="24"/>
                          </w:rPr>
                        </w:pPr>
                        <w:r>
                          <w:rPr>
                            <w:sz w:val="24"/>
                          </w:rPr>
                          <w:t>12</w:t>
                        </w:r>
                      </w:p>
                    </w:tc>
                    <w:tc>
                      <w:tcPr>
                        <w:tcW w:w="507" w:type="dxa"/>
                        <w:tcBorders>
                          <w:top w:val="single" w:sz="4" w:space="0" w:color="EC7C30"/>
                          <w:bottom w:val="single" w:sz="4" w:space="0" w:color="EC7C30"/>
                        </w:tcBorders>
                      </w:tcPr>
                      <w:p>
                        <w:pPr>
                          <w:pStyle w:val="TableParagraph"/>
                          <w:ind w:right="107"/>
                          <w:jc w:val="right"/>
                          <w:rPr>
                            <w:sz w:val="24"/>
                          </w:rPr>
                        </w:pPr>
                        <w:r>
                          <w:rPr>
                            <w:sz w:val="24"/>
                          </w:rPr>
                          <w:t>12</w:t>
                        </w:r>
                      </w:p>
                    </w:tc>
                    <w:tc>
                      <w:tcPr>
                        <w:tcW w:w="484" w:type="dxa"/>
                        <w:tcBorders>
                          <w:top w:val="single" w:sz="4" w:space="0" w:color="EC7C30"/>
                          <w:bottom w:val="single" w:sz="4" w:space="0" w:color="EC7C30"/>
                        </w:tcBorders>
                      </w:tcPr>
                      <w:p>
                        <w:pPr>
                          <w:pStyle w:val="TableParagraph"/>
                          <w:ind w:right="2"/>
                          <w:jc w:val="center"/>
                          <w:rPr>
                            <w:sz w:val="24"/>
                          </w:rPr>
                        </w:pPr>
                        <w:r>
                          <w:rPr>
                            <w:w w:val="99"/>
                            <w:sz w:val="24"/>
                          </w:rPr>
                          <w:t>0</w:t>
                        </w:r>
                      </w:p>
                    </w:tc>
                    <w:tc>
                      <w:tcPr>
                        <w:tcW w:w="494" w:type="dxa"/>
                        <w:tcBorders>
                          <w:top w:val="single" w:sz="4" w:space="0" w:color="EC7C30"/>
                          <w:bottom w:val="single" w:sz="4" w:space="0" w:color="EC7C30"/>
                        </w:tcBorders>
                      </w:tcPr>
                      <w:p>
                        <w:pPr>
                          <w:pStyle w:val="TableParagraph"/>
                          <w:ind w:right="187"/>
                          <w:jc w:val="right"/>
                          <w:rPr>
                            <w:sz w:val="24"/>
                          </w:rPr>
                        </w:pPr>
                        <w:r>
                          <w:rPr>
                            <w:w w:val="99"/>
                            <w:sz w:val="24"/>
                          </w:rPr>
                          <w:t>0</w:t>
                        </w:r>
                      </w:p>
                    </w:tc>
                    <w:tc>
                      <w:tcPr>
                        <w:tcW w:w="505" w:type="dxa"/>
                        <w:tcBorders>
                          <w:top w:val="single" w:sz="4" w:space="0" w:color="EC7C30"/>
                          <w:bottom w:val="single" w:sz="4" w:space="0" w:color="EC7C30"/>
                        </w:tcBorders>
                      </w:tcPr>
                      <w:p>
                        <w:pPr>
                          <w:pStyle w:val="TableParagraph"/>
                          <w:ind w:right="2"/>
                          <w:jc w:val="center"/>
                          <w:rPr>
                            <w:sz w:val="24"/>
                          </w:rPr>
                        </w:pPr>
                        <w:r>
                          <w:rPr>
                            <w:w w:val="99"/>
                            <w:sz w:val="24"/>
                          </w:rPr>
                          <w:t>0</w:t>
                        </w:r>
                      </w:p>
                    </w:tc>
                    <w:tc>
                      <w:tcPr>
                        <w:tcW w:w="442" w:type="dxa"/>
                        <w:tcBorders>
                          <w:top w:val="single" w:sz="4" w:space="0" w:color="EC7C30"/>
                          <w:bottom w:val="single" w:sz="4" w:space="0" w:color="EC7C30"/>
                        </w:tcBorders>
                      </w:tcPr>
                      <w:p>
                        <w:pPr>
                          <w:pStyle w:val="TableParagraph"/>
                          <w:ind w:left="8"/>
                          <w:jc w:val="center"/>
                          <w:rPr>
                            <w:sz w:val="24"/>
                          </w:rPr>
                        </w:pPr>
                        <w:r>
                          <w:rPr>
                            <w:w w:val="99"/>
                            <w:sz w:val="24"/>
                          </w:rPr>
                          <w:t>0</w:t>
                        </w:r>
                      </w:p>
                    </w:tc>
                    <w:tc>
                      <w:tcPr>
                        <w:tcW w:w="543" w:type="dxa"/>
                        <w:tcBorders>
                          <w:top w:val="single" w:sz="4" w:space="0" w:color="EC7C30"/>
                          <w:bottom w:val="single" w:sz="4" w:space="0" w:color="EC7C30"/>
                        </w:tcBorders>
                      </w:tcPr>
                      <w:p>
                        <w:pPr>
                          <w:pStyle w:val="TableParagraph"/>
                          <w:ind w:left="18"/>
                          <w:jc w:val="center"/>
                          <w:rPr>
                            <w:sz w:val="24"/>
                          </w:rPr>
                        </w:pPr>
                        <w:r>
                          <w:rPr>
                            <w:w w:val="99"/>
                            <w:sz w:val="24"/>
                          </w:rPr>
                          <w:t>0</w:t>
                        </w:r>
                      </w:p>
                    </w:tc>
                    <w:tc>
                      <w:tcPr>
                        <w:tcW w:w="470" w:type="dxa"/>
                        <w:tcBorders>
                          <w:top w:val="single" w:sz="4" w:space="0" w:color="EC7C30"/>
                          <w:bottom w:val="single" w:sz="4" w:space="0" w:color="EC7C30"/>
                        </w:tcBorders>
                      </w:tcPr>
                      <w:p>
                        <w:pPr>
                          <w:pStyle w:val="TableParagraph"/>
                          <w:ind w:left="168"/>
                          <w:rPr>
                            <w:sz w:val="24"/>
                          </w:rPr>
                        </w:pPr>
                        <w:r>
                          <w:rPr>
                            <w:w w:val="99"/>
                            <w:sz w:val="24"/>
                          </w:rPr>
                          <w:t>0</w:t>
                        </w:r>
                      </w:p>
                    </w:tc>
                    <w:tc>
                      <w:tcPr>
                        <w:tcW w:w="556" w:type="dxa"/>
                        <w:tcBorders>
                          <w:top w:val="single" w:sz="4" w:space="0" w:color="EC7C30"/>
                          <w:bottom w:val="single" w:sz="4" w:space="0" w:color="EC7C30"/>
                        </w:tcBorders>
                      </w:tcPr>
                      <w:p>
                        <w:pPr>
                          <w:pStyle w:val="TableParagraph"/>
                          <w:ind w:right="31"/>
                          <w:jc w:val="center"/>
                          <w:rPr>
                            <w:sz w:val="24"/>
                          </w:rPr>
                        </w:pPr>
                        <w:r>
                          <w:rPr>
                            <w:w w:val="99"/>
                            <w:sz w:val="24"/>
                          </w:rPr>
                          <w:t>0</w:t>
                        </w:r>
                      </w:p>
                    </w:tc>
                    <w:tc>
                      <w:tcPr>
                        <w:tcW w:w="544" w:type="dxa"/>
                        <w:tcBorders>
                          <w:top w:val="single" w:sz="4" w:space="0" w:color="EC7C30"/>
                          <w:bottom w:val="single" w:sz="4" w:space="0" w:color="EC7C30"/>
                        </w:tcBorders>
                      </w:tcPr>
                      <w:p>
                        <w:pPr>
                          <w:pStyle w:val="TableParagraph"/>
                          <w:ind w:right="3"/>
                          <w:jc w:val="center"/>
                          <w:rPr>
                            <w:sz w:val="24"/>
                          </w:rPr>
                        </w:pPr>
                        <w:r>
                          <w:rPr>
                            <w:w w:val="99"/>
                            <w:sz w:val="24"/>
                          </w:rPr>
                          <w:t>0</w:t>
                        </w:r>
                      </w:p>
                    </w:tc>
                    <w:tc>
                      <w:tcPr>
                        <w:tcW w:w="1140" w:type="dxa"/>
                        <w:tcBorders>
                          <w:top w:val="single" w:sz="4" w:space="0" w:color="EC7C30"/>
                          <w:bottom w:val="single" w:sz="4" w:space="0" w:color="EC7C30"/>
                          <w:right w:val="single" w:sz="4" w:space="0" w:color="EC7C30"/>
                        </w:tcBorders>
                      </w:tcPr>
                      <w:p>
                        <w:pPr>
                          <w:pStyle w:val="TableParagraph"/>
                          <w:ind w:left="352" w:right="342"/>
                          <w:jc w:val="center"/>
                          <w:rPr>
                            <w:sz w:val="24"/>
                          </w:rPr>
                        </w:pPr>
                        <w:r>
                          <w:rPr>
                            <w:sz w:val="24"/>
                          </w:rPr>
                          <w:t>12</w:t>
                        </w:r>
                      </w:p>
                    </w:tc>
                  </w:tr>
                  <w:tr>
                    <w:trPr>
                      <w:trHeight w:val="425" w:hRule="exact"/>
                    </w:trPr>
                    <w:tc>
                      <w:tcPr>
                        <w:tcW w:w="1951" w:type="dxa"/>
                        <w:tcBorders>
                          <w:top w:val="single" w:sz="4" w:space="0" w:color="EC7C30"/>
                          <w:left w:val="single" w:sz="4" w:space="0" w:color="EC7C30"/>
                          <w:bottom w:val="single" w:sz="4" w:space="0" w:color="EC7C30"/>
                        </w:tcBorders>
                      </w:tcPr>
                      <w:p>
                        <w:pPr>
                          <w:pStyle w:val="TableParagraph"/>
                          <w:ind w:left="231" w:right="234"/>
                          <w:jc w:val="center"/>
                          <w:rPr>
                            <w:b/>
                            <w:sz w:val="24"/>
                          </w:rPr>
                        </w:pPr>
                        <w:r>
                          <w:rPr>
                            <w:b/>
                            <w:sz w:val="24"/>
                          </w:rPr>
                          <w:t>BUENO</w:t>
                        </w:r>
                      </w:p>
                    </w:tc>
                    <w:tc>
                      <w:tcPr>
                        <w:tcW w:w="550" w:type="dxa"/>
                        <w:tcBorders>
                          <w:top w:val="single" w:sz="4" w:space="0" w:color="EC7C30"/>
                          <w:bottom w:val="single" w:sz="4" w:space="0" w:color="EC7C30"/>
                        </w:tcBorders>
                      </w:tcPr>
                      <w:p>
                        <w:pPr>
                          <w:pStyle w:val="TableParagraph"/>
                          <w:ind w:left="151"/>
                          <w:rPr>
                            <w:sz w:val="24"/>
                          </w:rPr>
                        </w:pPr>
                        <w:r>
                          <w:rPr>
                            <w:sz w:val="24"/>
                          </w:rPr>
                          <w:t>25</w:t>
                        </w:r>
                      </w:p>
                    </w:tc>
                    <w:tc>
                      <w:tcPr>
                        <w:tcW w:w="507" w:type="dxa"/>
                        <w:tcBorders>
                          <w:top w:val="single" w:sz="4" w:space="0" w:color="EC7C30"/>
                          <w:bottom w:val="single" w:sz="4" w:space="0" w:color="EC7C30"/>
                        </w:tcBorders>
                      </w:tcPr>
                      <w:p>
                        <w:pPr>
                          <w:pStyle w:val="TableParagraph"/>
                          <w:ind w:right="107"/>
                          <w:jc w:val="right"/>
                          <w:rPr>
                            <w:sz w:val="24"/>
                          </w:rPr>
                        </w:pPr>
                        <w:r>
                          <w:rPr>
                            <w:sz w:val="24"/>
                          </w:rPr>
                          <w:t>25</w:t>
                        </w:r>
                      </w:p>
                    </w:tc>
                    <w:tc>
                      <w:tcPr>
                        <w:tcW w:w="484" w:type="dxa"/>
                        <w:tcBorders>
                          <w:top w:val="single" w:sz="4" w:space="0" w:color="EC7C30"/>
                          <w:bottom w:val="single" w:sz="4" w:space="0" w:color="EC7C30"/>
                        </w:tcBorders>
                      </w:tcPr>
                      <w:p>
                        <w:pPr>
                          <w:pStyle w:val="TableParagraph"/>
                          <w:ind w:left="88" w:right="87"/>
                          <w:jc w:val="center"/>
                          <w:rPr>
                            <w:sz w:val="24"/>
                          </w:rPr>
                        </w:pPr>
                        <w:r>
                          <w:rPr>
                            <w:sz w:val="24"/>
                          </w:rPr>
                          <w:t>16</w:t>
                        </w:r>
                      </w:p>
                    </w:tc>
                    <w:tc>
                      <w:tcPr>
                        <w:tcW w:w="494" w:type="dxa"/>
                        <w:tcBorders>
                          <w:top w:val="single" w:sz="4" w:space="0" w:color="EC7C30"/>
                          <w:bottom w:val="single" w:sz="4" w:space="0" w:color="EC7C30"/>
                        </w:tcBorders>
                      </w:tcPr>
                      <w:p>
                        <w:pPr>
                          <w:pStyle w:val="TableParagraph"/>
                          <w:ind w:right="116"/>
                          <w:jc w:val="right"/>
                          <w:rPr>
                            <w:sz w:val="24"/>
                          </w:rPr>
                        </w:pPr>
                        <w:r>
                          <w:rPr>
                            <w:sz w:val="24"/>
                          </w:rPr>
                          <w:t>16</w:t>
                        </w:r>
                      </w:p>
                    </w:tc>
                    <w:tc>
                      <w:tcPr>
                        <w:tcW w:w="505" w:type="dxa"/>
                        <w:tcBorders>
                          <w:top w:val="single" w:sz="4" w:space="0" w:color="EC7C30"/>
                          <w:bottom w:val="single" w:sz="4" w:space="0" w:color="EC7C30"/>
                        </w:tcBorders>
                      </w:tcPr>
                      <w:p>
                        <w:pPr>
                          <w:pStyle w:val="TableParagraph"/>
                          <w:ind w:right="2"/>
                          <w:jc w:val="center"/>
                          <w:rPr>
                            <w:sz w:val="24"/>
                          </w:rPr>
                        </w:pPr>
                        <w:r>
                          <w:rPr>
                            <w:w w:val="99"/>
                            <w:sz w:val="24"/>
                          </w:rPr>
                          <w:t>5</w:t>
                        </w:r>
                      </w:p>
                    </w:tc>
                    <w:tc>
                      <w:tcPr>
                        <w:tcW w:w="442" w:type="dxa"/>
                        <w:tcBorders>
                          <w:top w:val="single" w:sz="4" w:space="0" w:color="EC7C30"/>
                          <w:bottom w:val="single" w:sz="4" w:space="0" w:color="EC7C30"/>
                        </w:tcBorders>
                      </w:tcPr>
                      <w:p>
                        <w:pPr>
                          <w:pStyle w:val="TableParagraph"/>
                          <w:ind w:left="8"/>
                          <w:jc w:val="center"/>
                          <w:rPr>
                            <w:sz w:val="24"/>
                          </w:rPr>
                        </w:pPr>
                        <w:r>
                          <w:rPr>
                            <w:w w:val="99"/>
                            <w:sz w:val="24"/>
                          </w:rPr>
                          <w:t>5</w:t>
                        </w:r>
                      </w:p>
                    </w:tc>
                    <w:tc>
                      <w:tcPr>
                        <w:tcW w:w="543" w:type="dxa"/>
                        <w:tcBorders>
                          <w:top w:val="single" w:sz="4" w:space="0" w:color="EC7C30"/>
                          <w:bottom w:val="single" w:sz="4" w:space="0" w:color="EC7C30"/>
                        </w:tcBorders>
                      </w:tcPr>
                      <w:p>
                        <w:pPr>
                          <w:pStyle w:val="TableParagraph"/>
                          <w:ind w:left="18"/>
                          <w:jc w:val="center"/>
                          <w:rPr>
                            <w:sz w:val="24"/>
                          </w:rPr>
                        </w:pPr>
                        <w:r>
                          <w:rPr>
                            <w:w w:val="99"/>
                            <w:sz w:val="24"/>
                          </w:rPr>
                          <w:t>1</w:t>
                        </w:r>
                      </w:p>
                    </w:tc>
                    <w:tc>
                      <w:tcPr>
                        <w:tcW w:w="470" w:type="dxa"/>
                        <w:tcBorders>
                          <w:top w:val="single" w:sz="4" w:space="0" w:color="EC7C30"/>
                          <w:bottom w:val="single" w:sz="4" w:space="0" w:color="EC7C30"/>
                        </w:tcBorders>
                      </w:tcPr>
                      <w:p>
                        <w:pPr>
                          <w:pStyle w:val="TableParagraph"/>
                          <w:ind w:left="168"/>
                          <w:rPr>
                            <w:sz w:val="24"/>
                          </w:rPr>
                        </w:pPr>
                        <w:r>
                          <w:rPr>
                            <w:w w:val="99"/>
                            <w:sz w:val="24"/>
                          </w:rPr>
                          <w:t>1</w:t>
                        </w:r>
                      </w:p>
                    </w:tc>
                    <w:tc>
                      <w:tcPr>
                        <w:tcW w:w="556" w:type="dxa"/>
                        <w:tcBorders>
                          <w:top w:val="single" w:sz="4" w:space="0" w:color="EC7C30"/>
                          <w:bottom w:val="single" w:sz="4" w:space="0" w:color="EC7C30"/>
                        </w:tcBorders>
                      </w:tcPr>
                      <w:p>
                        <w:pPr>
                          <w:pStyle w:val="TableParagraph"/>
                          <w:ind w:right="31"/>
                          <w:jc w:val="center"/>
                          <w:rPr>
                            <w:sz w:val="24"/>
                          </w:rPr>
                        </w:pPr>
                        <w:r>
                          <w:rPr>
                            <w:w w:val="99"/>
                            <w:sz w:val="24"/>
                          </w:rPr>
                          <w:t>1</w:t>
                        </w:r>
                      </w:p>
                    </w:tc>
                    <w:tc>
                      <w:tcPr>
                        <w:tcW w:w="544" w:type="dxa"/>
                        <w:tcBorders>
                          <w:top w:val="single" w:sz="4" w:space="0" w:color="EC7C30"/>
                          <w:bottom w:val="single" w:sz="4" w:space="0" w:color="EC7C30"/>
                        </w:tcBorders>
                      </w:tcPr>
                      <w:p>
                        <w:pPr>
                          <w:pStyle w:val="TableParagraph"/>
                          <w:ind w:right="3"/>
                          <w:jc w:val="center"/>
                          <w:rPr>
                            <w:sz w:val="24"/>
                          </w:rPr>
                        </w:pPr>
                        <w:r>
                          <w:rPr>
                            <w:w w:val="99"/>
                            <w:sz w:val="24"/>
                          </w:rPr>
                          <w:t>1</w:t>
                        </w:r>
                      </w:p>
                    </w:tc>
                    <w:tc>
                      <w:tcPr>
                        <w:tcW w:w="1140" w:type="dxa"/>
                        <w:tcBorders>
                          <w:top w:val="single" w:sz="4" w:space="0" w:color="EC7C30"/>
                          <w:bottom w:val="single" w:sz="4" w:space="0" w:color="EC7C30"/>
                          <w:right w:val="single" w:sz="4" w:space="0" w:color="EC7C30"/>
                        </w:tcBorders>
                      </w:tcPr>
                      <w:p>
                        <w:pPr>
                          <w:pStyle w:val="TableParagraph"/>
                          <w:ind w:left="352" w:right="342"/>
                          <w:jc w:val="center"/>
                          <w:rPr>
                            <w:sz w:val="24"/>
                          </w:rPr>
                        </w:pPr>
                        <w:r>
                          <w:rPr>
                            <w:sz w:val="24"/>
                          </w:rPr>
                          <w:t>48</w:t>
                        </w:r>
                      </w:p>
                    </w:tc>
                  </w:tr>
                  <w:tr>
                    <w:trPr>
                      <w:trHeight w:val="422" w:hRule="exact"/>
                    </w:trPr>
                    <w:tc>
                      <w:tcPr>
                        <w:tcW w:w="1951" w:type="dxa"/>
                        <w:tcBorders>
                          <w:top w:val="single" w:sz="4" w:space="0" w:color="EC7C30"/>
                          <w:left w:val="single" w:sz="4" w:space="0" w:color="EC7C30"/>
                          <w:bottom w:val="single" w:sz="4" w:space="0" w:color="EC7C30"/>
                        </w:tcBorders>
                      </w:tcPr>
                      <w:p>
                        <w:pPr>
                          <w:pStyle w:val="TableParagraph"/>
                          <w:ind w:left="227" w:right="234"/>
                          <w:jc w:val="center"/>
                          <w:rPr>
                            <w:b/>
                            <w:sz w:val="24"/>
                          </w:rPr>
                        </w:pPr>
                        <w:r>
                          <w:rPr>
                            <w:b/>
                            <w:sz w:val="24"/>
                          </w:rPr>
                          <w:t>REGULAR</w:t>
                        </w:r>
                      </w:p>
                    </w:tc>
                    <w:tc>
                      <w:tcPr>
                        <w:tcW w:w="550" w:type="dxa"/>
                        <w:tcBorders>
                          <w:top w:val="single" w:sz="4" w:space="0" w:color="EC7C30"/>
                          <w:bottom w:val="single" w:sz="4" w:space="0" w:color="EC7C30"/>
                        </w:tcBorders>
                      </w:tcPr>
                      <w:p>
                        <w:pPr>
                          <w:pStyle w:val="TableParagraph"/>
                          <w:ind w:left="151"/>
                          <w:rPr>
                            <w:sz w:val="24"/>
                          </w:rPr>
                        </w:pPr>
                        <w:r>
                          <w:rPr>
                            <w:sz w:val="24"/>
                          </w:rPr>
                          <w:t>16</w:t>
                        </w:r>
                      </w:p>
                    </w:tc>
                    <w:tc>
                      <w:tcPr>
                        <w:tcW w:w="507" w:type="dxa"/>
                        <w:tcBorders>
                          <w:top w:val="single" w:sz="4" w:space="0" w:color="EC7C30"/>
                          <w:bottom w:val="single" w:sz="4" w:space="0" w:color="EC7C30"/>
                        </w:tcBorders>
                      </w:tcPr>
                      <w:p>
                        <w:pPr>
                          <w:pStyle w:val="TableParagraph"/>
                          <w:ind w:right="107"/>
                          <w:jc w:val="right"/>
                          <w:rPr>
                            <w:sz w:val="24"/>
                          </w:rPr>
                        </w:pPr>
                        <w:r>
                          <w:rPr>
                            <w:sz w:val="24"/>
                          </w:rPr>
                          <w:t>16</w:t>
                        </w:r>
                      </w:p>
                    </w:tc>
                    <w:tc>
                      <w:tcPr>
                        <w:tcW w:w="484" w:type="dxa"/>
                        <w:tcBorders>
                          <w:top w:val="single" w:sz="4" w:space="0" w:color="EC7C30"/>
                          <w:bottom w:val="single" w:sz="4" w:space="0" w:color="EC7C30"/>
                        </w:tcBorders>
                      </w:tcPr>
                      <w:p>
                        <w:pPr>
                          <w:pStyle w:val="TableParagraph"/>
                          <w:ind w:left="88" w:right="87"/>
                          <w:jc w:val="center"/>
                          <w:rPr>
                            <w:sz w:val="24"/>
                          </w:rPr>
                        </w:pPr>
                        <w:r>
                          <w:rPr>
                            <w:sz w:val="24"/>
                          </w:rPr>
                          <w:t>14</w:t>
                        </w:r>
                      </w:p>
                    </w:tc>
                    <w:tc>
                      <w:tcPr>
                        <w:tcW w:w="494" w:type="dxa"/>
                        <w:tcBorders>
                          <w:top w:val="single" w:sz="4" w:space="0" w:color="EC7C30"/>
                          <w:bottom w:val="single" w:sz="4" w:space="0" w:color="EC7C30"/>
                        </w:tcBorders>
                      </w:tcPr>
                      <w:p>
                        <w:pPr>
                          <w:pStyle w:val="TableParagraph"/>
                          <w:ind w:right="116"/>
                          <w:jc w:val="right"/>
                          <w:rPr>
                            <w:sz w:val="24"/>
                          </w:rPr>
                        </w:pPr>
                        <w:r>
                          <w:rPr>
                            <w:sz w:val="24"/>
                          </w:rPr>
                          <w:t>14</w:t>
                        </w:r>
                      </w:p>
                    </w:tc>
                    <w:tc>
                      <w:tcPr>
                        <w:tcW w:w="505" w:type="dxa"/>
                        <w:tcBorders>
                          <w:top w:val="single" w:sz="4" w:space="0" w:color="EC7C30"/>
                          <w:bottom w:val="single" w:sz="4" w:space="0" w:color="EC7C30"/>
                        </w:tcBorders>
                      </w:tcPr>
                      <w:p>
                        <w:pPr>
                          <w:pStyle w:val="TableParagraph"/>
                          <w:ind w:right="2"/>
                          <w:jc w:val="center"/>
                          <w:rPr>
                            <w:sz w:val="24"/>
                          </w:rPr>
                        </w:pPr>
                        <w:r>
                          <w:rPr>
                            <w:w w:val="99"/>
                            <w:sz w:val="24"/>
                          </w:rPr>
                          <w:t>4</w:t>
                        </w:r>
                      </w:p>
                    </w:tc>
                    <w:tc>
                      <w:tcPr>
                        <w:tcW w:w="442" w:type="dxa"/>
                        <w:tcBorders>
                          <w:top w:val="single" w:sz="4" w:space="0" w:color="EC7C30"/>
                          <w:bottom w:val="single" w:sz="4" w:space="0" w:color="EC7C30"/>
                        </w:tcBorders>
                      </w:tcPr>
                      <w:p>
                        <w:pPr>
                          <w:pStyle w:val="TableParagraph"/>
                          <w:ind w:left="8"/>
                          <w:jc w:val="center"/>
                          <w:rPr>
                            <w:sz w:val="24"/>
                          </w:rPr>
                        </w:pPr>
                        <w:r>
                          <w:rPr>
                            <w:w w:val="99"/>
                            <w:sz w:val="24"/>
                          </w:rPr>
                          <w:t>4</w:t>
                        </w:r>
                      </w:p>
                    </w:tc>
                    <w:tc>
                      <w:tcPr>
                        <w:tcW w:w="543" w:type="dxa"/>
                        <w:tcBorders>
                          <w:top w:val="single" w:sz="4" w:space="0" w:color="EC7C30"/>
                          <w:bottom w:val="single" w:sz="4" w:space="0" w:color="EC7C30"/>
                        </w:tcBorders>
                      </w:tcPr>
                      <w:p>
                        <w:pPr>
                          <w:pStyle w:val="TableParagraph"/>
                          <w:ind w:left="18"/>
                          <w:jc w:val="center"/>
                          <w:rPr>
                            <w:sz w:val="24"/>
                          </w:rPr>
                        </w:pPr>
                        <w:r>
                          <w:rPr>
                            <w:w w:val="99"/>
                            <w:sz w:val="24"/>
                          </w:rPr>
                          <w:t>2</w:t>
                        </w:r>
                      </w:p>
                    </w:tc>
                    <w:tc>
                      <w:tcPr>
                        <w:tcW w:w="470" w:type="dxa"/>
                        <w:tcBorders>
                          <w:top w:val="single" w:sz="4" w:space="0" w:color="EC7C30"/>
                          <w:bottom w:val="single" w:sz="4" w:space="0" w:color="EC7C30"/>
                        </w:tcBorders>
                      </w:tcPr>
                      <w:p>
                        <w:pPr>
                          <w:pStyle w:val="TableParagraph"/>
                          <w:ind w:left="168"/>
                          <w:rPr>
                            <w:sz w:val="24"/>
                          </w:rPr>
                        </w:pPr>
                        <w:r>
                          <w:rPr>
                            <w:w w:val="99"/>
                            <w:sz w:val="24"/>
                          </w:rPr>
                          <w:t>2</w:t>
                        </w:r>
                      </w:p>
                    </w:tc>
                    <w:tc>
                      <w:tcPr>
                        <w:tcW w:w="556" w:type="dxa"/>
                        <w:tcBorders>
                          <w:top w:val="single" w:sz="4" w:space="0" w:color="EC7C30"/>
                          <w:bottom w:val="single" w:sz="4" w:space="0" w:color="EC7C30"/>
                        </w:tcBorders>
                      </w:tcPr>
                      <w:p>
                        <w:pPr>
                          <w:pStyle w:val="TableParagraph"/>
                          <w:ind w:right="31"/>
                          <w:jc w:val="center"/>
                          <w:rPr>
                            <w:sz w:val="24"/>
                          </w:rPr>
                        </w:pPr>
                        <w:r>
                          <w:rPr>
                            <w:w w:val="99"/>
                            <w:sz w:val="24"/>
                          </w:rPr>
                          <w:t>4</w:t>
                        </w:r>
                      </w:p>
                    </w:tc>
                    <w:tc>
                      <w:tcPr>
                        <w:tcW w:w="544" w:type="dxa"/>
                        <w:tcBorders>
                          <w:top w:val="single" w:sz="4" w:space="0" w:color="EC7C30"/>
                          <w:bottom w:val="single" w:sz="4" w:space="0" w:color="EC7C30"/>
                        </w:tcBorders>
                      </w:tcPr>
                      <w:p>
                        <w:pPr>
                          <w:pStyle w:val="TableParagraph"/>
                          <w:ind w:right="3"/>
                          <w:jc w:val="center"/>
                          <w:rPr>
                            <w:sz w:val="24"/>
                          </w:rPr>
                        </w:pPr>
                        <w:r>
                          <w:rPr>
                            <w:w w:val="99"/>
                            <w:sz w:val="24"/>
                          </w:rPr>
                          <w:t>4</w:t>
                        </w:r>
                      </w:p>
                    </w:tc>
                    <w:tc>
                      <w:tcPr>
                        <w:tcW w:w="1140" w:type="dxa"/>
                        <w:tcBorders>
                          <w:top w:val="single" w:sz="4" w:space="0" w:color="EC7C30"/>
                          <w:bottom w:val="single" w:sz="4" w:space="0" w:color="EC7C30"/>
                          <w:right w:val="single" w:sz="4" w:space="0" w:color="EC7C30"/>
                        </w:tcBorders>
                      </w:tcPr>
                      <w:p>
                        <w:pPr>
                          <w:pStyle w:val="TableParagraph"/>
                          <w:ind w:left="352" w:right="342"/>
                          <w:jc w:val="center"/>
                          <w:rPr>
                            <w:sz w:val="24"/>
                          </w:rPr>
                        </w:pPr>
                        <w:r>
                          <w:rPr>
                            <w:sz w:val="24"/>
                          </w:rPr>
                          <w:t>40</w:t>
                        </w:r>
                      </w:p>
                    </w:tc>
                  </w:tr>
                  <w:tr>
                    <w:trPr>
                      <w:trHeight w:val="425" w:hRule="exact"/>
                    </w:trPr>
                    <w:tc>
                      <w:tcPr>
                        <w:tcW w:w="1951" w:type="dxa"/>
                        <w:tcBorders>
                          <w:top w:val="single" w:sz="4" w:space="0" w:color="EC7C30"/>
                          <w:left w:val="single" w:sz="4" w:space="0" w:color="EC7C30"/>
                          <w:bottom w:val="single" w:sz="4" w:space="0" w:color="EC7C30"/>
                        </w:tcBorders>
                      </w:tcPr>
                      <w:p>
                        <w:pPr>
                          <w:pStyle w:val="TableParagraph"/>
                          <w:spacing w:line="240" w:lineRule="auto"/>
                          <w:ind w:left="229" w:right="234"/>
                          <w:jc w:val="center"/>
                          <w:rPr>
                            <w:b/>
                            <w:sz w:val="24"/>
                          </w:rPr>
                        </w:pPr>
                        <w:r>
                          <w:rPr>
                            <w:b/>
                            <w:sz w:val="24"/>
                          </w:rPr>
                          <w:t>MALO</w:t>
                        </w:r>
                      </w:p>
                    </w:tc>
                    <w:tc>
                      <w:tcPr>
                        <w:tcW w:w="550" w:type="dxa"/>
                        <w:tcBorders>
                          <w:top w:val="single" w:sz="4" w:space="0" w:color="EC7C30"/>
                          <w:bottom w:val="single" w:sz="4" w:space="0" w:color="EC7C30"/>
                        </w:tcBorders>
                      </w:tcPr>
                      <w:p>
                        <w:pPr>
                          <w:pStyle w:val="TableParagraph"/>
                          <w:spacing w:line="240" w:lineRule="auto"/>
                          <w:ind w:left="216"/>
                          <w:rPr>
                            <w:sz w:val="24"/>
                          </w:rPr>
                        </w:pPr>
                        <w:r>
                          <w:rPr>
                            <w:w w:val="99"/>
                            <w:sz w:val="24"/>
                          </w:rPr>
                          <w:t>0</w:t>
                        </w:r>
                      </w:p>
                    </w:tc>
                    <w:tc>
                      <w:tcPr>
                        <w:tcW w:w="507" w:type="dxa"/>
                        <w:tcBorders>
                          <w:top w:val="single" w:sz="4" w:space="0" w:color="EC7C30"/>
                          <w:bottom w:val="single" w:sz="4" w:space="0" w:color="EC7C30"/>
                        </w:tcBorders>
                      </w:tcPr>
                      <w:p>
                        <w:pPr>
                          <w:pStyle w:val="TableParagraph"/>
                          <w:spacing w:line="240" w:lineRule="auto"/>
                          <w:ind w:right="176"/>
                          <w:jc w:val="right"/>
                          <w:rPr>
                            <w:sz w:val="24"/>
                          </w:rPr>
                        </w:pPr>
                        <w:r>
                          <w:rPr>
                            <w:w w:val="99"/>
                            <w:sz w:val="24"/>
                          </w:rPr>
                          <w:t>0</w:t>
                        </w:r>
                      </w:p>
                    </w:tc>
                    <w:tc>
                      <w:tcPr>
                        <w:tcW w:w="484" w:type="dxa"/>
                        <w:tcBorders>
                          <w:top w:val="single" w:sz="4" w:space="0" w:color="EC7C30"/>
                          <w:bottom w:val="single" w:sz="4" w:space="0" w:color="EC7C30"/>
                        </w:tcBorders>
                      </w:tcPr>
                      <w:p>
                        <w:pPr>
                          <w:pStyle w:val="TableParagraph"/>
                          <w:spacing w:line="240" w:lineRule="auto"/>
                          <w:ind w:right="2"/>
                          <w:jc w:val="center"/>
                          <w:rPr>
                            <w:sz w:val="24"/>
                          </w:rPr>
                        </w:pPr>
                        <w:r>
                          <w:rPr>
                            <w:w w:val="99"/>
                            <w:sz w:val="24"/>
                          </w:rPr>
                          <w:t>0</w:t>
                        </w:r>
                      </w:p>
                    </w:tc>
                    <w:tc>
                      <w:tcPr>
                        <w:tcW w:w="494" w:type="dxa"/>
                        <w:tcBorders>
                          <w:top w:val="single" w:sz="4" w:space="0" w:color="EC7C30"/>
                          <w:bottom w:val="single" w:sz="4" w:space="0" w:color="EC7C30"/>
                        </w:tcBorders>
                      </w:tcPr>
                      <w:p>
                        <w:pPr>
                          <w:pStyle w:val="TableParagraph"/>
                          <w:spacing w:line="240" w:lineRule="auto"/>
                          <w:ind w:right="187"/>
                          <w:jc w:val="right"/>
                          <w:rPr>
                            <w:sz w:val="24"/>
                          </w:rPr>
                        </w:pPr>
                        <w:r>
                          <w:rPr>
                            <w:w w:val="99"/>
                            <w:sz w:val="24"/>
                          </w:rPr>
                          <w:t>0</w:t>
                        </w:r>
                      </w:p>
                    </w:tc>
                    <w:tc>
                      <w:tcPr>
                        <w:tcW w:w="505" w:type="dxa"/>
                        <w:tcBorders>
                          <w:top w:val="single" w:sz="4" w:space="0" w:color="EC7C30"/>
                          <w:bottom w:val="single" w:sz="4" w:space="0" w:color="EC7C30"/>
                        </w:tcBorders>
                      </w:tcPr>
                      <w:p>
                        <w:pPr>
                          <w:pStyle w:val="TableParagraph"/>
                          <w:spacing w:line="240" w:lineRule="auto"/>
                          <w:ind w:right="2"/>
                          <w:jc w:val="center"/>
                          <w:rPr>
                            <w:sz w:val="24"/>
                          </w:rPr>
                        </w:pPr>
                        <w:r>
                          <w:rPr>
                            <w:w w:val="99"/>
                            <w:sz w:val="24"/>
                          </w:rPr>
                          <w:t>0</w:t>
                        </w:r>
                      </w:p>
                    </w:tc>
                    <w:tc>
                      <w:tcPr>
                        <w:tcW w:w="442" w:type="dxa"/>
                        <w:tcBorders>
                          <w:top w:val="single" w:sz="4" w:space="0" w:color="EC7C30"/>
                          <w:bottom w:val="single" w:sz="4" w:space="0" w:color="EC7C30"/>
                        </w:tcBorders>
                      </w:tcPr>
                      <w:p>
                        <w:pPr>
                          <w:pStyle w:val="TableParagraph"/>
                          <w:spacing w:line="240" w:lineRule="auto"/>
                          <w:ind w:left="8"/>
                          <w:jc w:val="center"/>
                          <w:rPr>
                            <w:sz w:val="24"/>
                          </w:rPr>
                        </w:pPr>
                        <w:r>
                          <w:rPr>
                            <w:w w:val="99"/>
                            <w:sz w:val="24"/>
                          </w:rPr>
                          <w:t>0</w:t>
                        </w:r>
                      </w:p>
                    </w:tc>
                    <w:tc>
                      <w:tcPr>
                        <w:tcW w:w="543" w:type="dxa"/>
                        <w:tcBorders>
                          <w:top w:val="single" w:sz="4" w:space="0" w:color="EC7C30"/>
                          <w:bottom w:val="single" w:sz="4" w:space="0" w:color="EC7C30"/>
                        </w:tcBorders>
                      </w:tcPr>
                      <w:p>
                        <w:pPr>
                          <w:pStyle w:val="TableParagraph"/>
                          <w:spacing w:line="240" w:lineRule="auto"/>
                          <w:ind w:left="18"/>
                          <w:jc w:val="center"/>
                          <w:rPr>
                            <w:sz w:val="24"/>
                          </w:rPr>
                        </w:pPr>
                        <w:r>
                          <w:rPr>
                            <w:w w:val="99"/>
                            <w:sz w:val="24"/>
                          </w:rPr>
                          <w:t>0</w:t>
                        </w:r>
                      </w:p>
                    </w:tc>
                    <w:tc>
                      <w:tcPr>
                        <w:tcW w:w="470" w:type="dxa"/>
                        <w:tcBorders>
                          <w:top w:val="single" w:sz="4" w:space="0" w:color="EC7C30"/>
                          <w:bottom w:val="single" w:sz="4" w:space="0" w:color="EC7C30"/>
                        </w:tcBorders>
                      </w:tcPr>
                      <w:p>
                        <w:pPr>
                          <w:pStyle w:val="TableParagraph"/>
                          <w:spacing w:line="240" w:lineRule="auto"/>
                          <w:ind w:left="168"/>
                          <w:rPr>
                            <w:sz w:val="24"/>
                          </w:rPr>
                        </w:pPr>
                        <w:r>
                          <w:rPr>
                            <w:w w:val="99"/>
                            <w:sz w:val="24"/>
                          </w:rPr>
                          <w:t>0</w:t>
                        </w:r>
                      </w:p>
                    </w:tc>
                    <w:tc>
                      <w:tcPr>
                        <w:tcW w:w="556" w:type="dxa"/>
                        <w:tcBorders>
                          <w:top w:val="single" w:sz="4" w:space="0" w:color="EC7C30"/>
                          <w:bottom w:val="single" w:sz="4" w:space="0" w:color="EC7C30"/>
                        </w:tcBorders>
                      </w:tcPr>
                      <w:p>
                        <w:pPr>
                          <w:pStyle w:val="TableParagraph"/>
                          <w:spacing w:line="240" w:lineRule="auto"/>
                          <w:ind w:right="31"/>
                          <w:jc w:val="center"/>
                          <w:rPr>
                            <w:sz w:val="24"/>
                          </w:rPr>
                        </w:pPr>
                        <w:r>
                          <w:rPr>
                            <w:w w:val="99"/>
                            <w:sz w:val="24"/>
                          </w:rPr>
                          <w:t>0</w:t>
                        </w:r>
                      </w:p>
                    </w:tc>
                    <w:tc>
                      <w:tcPr>
                        <w:tcW w:w="544" w:type="dxa"/>
                        <w:tcBorders>
                          <w:top w:val="single" w:sz="4" w:space="0" w:color="EC7C30"/>
                          <w:bottom w:val="single" w:sz="4" w:space="0" w:color="EC7C30"/>
                        </w:tcBorders>
                      </w:tcPr>
                      <w:p>
                        <w:pPr>
                          <w:pStyle w:val="TableParagraph"/>
                          <w:spacing w:line="240" w:lineRule="auto"/>
                          <w:ind w:right="3"/>
                          <w:jc w:val="center"/>
                          <w:rPr>
                            <w:sz w:val="24"/>
                          </w:rPr>
                        </w:pPr>
                        <w:r>
                          <w:rPr>
                            <w:w w:val="99"/>
                            <w:sz w:val="24"/>
                          </w:rPr>
                          <w:t>0</w:t>
                        </w:r>
                      </w:p>
                    </w:tc>
                    <w:tc>
                      <w:tcPr>
                        <w:tcW w:w="1140" w:type="dxa"/>
                        <w:tcBorders>
                          <w:top w:val="single" w:sz="4" w:space="0" w:color="EC7C30"/>
                          <w:bottom w:val="single" w:sz="4" w:space="0" w:color="EC7C30"/>
                          <w:right w:val="single" w:sz="4" w:space="0" w:color="EC7C30"/>
                        </w:tcBorders>
                      </w:tcPr>
                      <w:p>
                        <w:pPr/>
                      </w:p>
                    </w:tc>
                  </w:tr>
                  <w:tr>
                    <w:trPr>
                      <w:trHeight w:val="425" w:hRule="exact"/>
                    </w:trPr>
                    <w:tc>
                      <w:tcPr>
                        <w:tcW w:w="1951" w:type="dxa"/>
                        <w:tcBorders>
                          <w:top w:val="single" w:sz="4" w:space="0" w:color="EC7C30"/>
                          <w:left w:val="single" w:sz="4" w:space="0" w:color="EC7C30"/>
                          <w:bottom w:val="single" w:sz="4" w:space="0" w:color="EC7C30"/>
                        </w:tcBorders>
                      </w:tcPr>
                      <w:p>
                        <w:pPr>
                          <w:pStyle w:val="TableParagraph"/>
                          <w:ind w:left="229" w:right="234"/>
                          <w:jc w:val="center"/>
                          <w:rPr>
                            <w:b/>
                            <w:sz w:val="24"/>
                          </w:rPr>
                        </w:pPr>
                        <w:r>
                          <w:rPr>
                            <w:b/>
                            <w:sz w:val="24"/>
                          </w:rPr>
                          <w:t>TOTAL</w:t>
                        </w:r>
                      </w:p>
                    </w:tc>
                    <w:tc>
                      <w:tcPr>
                        <w:tcW w:w="550" w:type="dxa"/>
                        <w:tcBorders>
                          <w:top w:val="single" w:sz="4" w:space="0" w:color="EC7C30"/>
                          <w:bottom w:val="single" w:sz="4" w:space="0" w:color="EC7C30"/>
                        </w:tcBorders>
                      </w:tcPr>
                      <w:p>
                        <w:pPr>
                          <w:pStyle w:val="TableParagraph"/>
                          <w:ind w:left="151"/>
                          <w:rPr>
                            <w:sz w:val="24"/>
                          </w:rPr>
                        </w:pPr>
                        <w:r>
                          <w:rPr>
                            <w:sz w:val="24"/>
                          </w:rPr>
                          <w:t>53</w:t>
                        </w:r>
                      </w:p>
                    </w:tc>
                    <w:tc>
                      <w:tcPr>
                        <w:tcW w:w="507" w:type="dxa"/>
                        <w:tcBorders>
                          <w:top w:val="single" w:sz="4" w:space="0" w:color="EC7C30"/>
                          <w:bottom w:val="single" w:sz="4" w:space="0" w:color="EC7C30"/>
                        </w:tcBorders>
                      </w:tcPr>
                      <w:p>
                        <w:pPr>
                          <w:pStyle w:val="TableParagraph"/>
                          <w:ind w:right="107"/>
                          <w:jc w:val="right"/>
                          <w:rPr>
                            <w:sz w:val="24"/>
                          </w:rPr>
                        </w:pPr>
                        <w:r>
                          <w:rPr>
                            <w:sz w:val="24"/>
                          </w:rPr>
                          <w:t>53</w:t>
                        </w:r>
                      </w:p>
                    </w:tc>
                    <w:tc>
                      <w:tcPr>
                        <w:tcW w:w="484" w:type="dxa"/>
                        <w:tcBorders>
                          <w:top w:val="single" w:sz="4" w:space="0" w:color="EC7C30"/>
                          <w:bottom w:val="single" w:sz="4" w:space="0" w:color="EC7C30"/>
                        </w:tcBorders>
                      </w:tcPr>
                      <w:p>
                        <w:pPr>
                          <w:pStyle w:val="TableParagraph"/>
                          <w:ind w:left="88" w:right="87"/>
                          <w:jc w:val="center"/>
                          <w:rPr>
                            <w:sz w:val="24"/>
                          </w:rPr>
                        </w:pPr>
                        <w:r>
                          <w:rPr>
                            <w:sz w:val="24"/>
                          </w:rPr>
                          <w:t>30</w:t>
                        </w:r>
                      </w:p>
                    </w:tc>
                    <w:tc>
                      <w:tcPr>
                        <w:tcW w:w="494" w:type="dxa"/>
                        <w:tcBorders>
                          <w:top w:val="single" w:sz="4" w:space="0" w:color="EC7C30"/>
                          <w:bottom w:val="single" w:sz="4" w:space="0" w:color="EC7C30"/>
                        </w:tcBorders>
                      </w:tcPr>
                      <w:p>
                        <w:pPr>
                          <w:pStyle w:val="TableParagraph"/>
                          <w:ind w:right="116"/>
                          <w:jc w:val="right"/>
                          <w:rPr>
                            <w:sz w:val="24"/>
                          </w:rPr>
                        </w:pPr>
                        <w:r>
                          <w:rPr>
                            <w:sz w:val="24"/>
                          </w:rPr>
                          <w:t>30</w:t>
                        </w:r>
                      </w:p>
                    </w:tc>
                    <w:tc>
                      <w:tcPr>
                        <w:tcW w:w="505" w:type="dxa"/>
                        <w:tcBorders>
                          <w:top w:val="single" w:sz="4" w:space="0" w:color="EC7C30"/>
                          <w:bottom w:val="single" w:sz="4" w:space="0" w:color="EC7C30"/>
                        </w:tcBorders>
                      </w:tcPr>
                      <w:p>
                        <w:pPr>
                          <w:pStyle w:val="TableParagraph"/>
                          <w:ind w:right="2"/>
                          <w:jc w:val="center"/>
                          <w:rPr>
                            <w:sz w:val="24"/>
                          </w:rPr>
                        </w:pPr>
                        <w:r>
                          <w:rPr>
                            <w:w w:val="99"/>
                            <w:sz w:val="24"/>
                          </w:rPr>
                          <w:t>9</w:t>
                        </w:r>
                      </w:p>
                    </w:tc>
                    <w:tc>
                      <w:tcPr>
                        <w:tcW w:w="442" w:type="dxa"/>
                        <w:tcBorders>
                          <w:top w:val="single" w:sz="4" w:space="0" w:color="EC7C30"/>
                          <w:bottom w:val="single" w:sz="4" w:space="0" w:color="EC7C30"/>
                        </w:tcBorders>
                      </w:tcPr>
                      <w:p>
                        <w:pPr>
                          <w:pStyle w:val="TableParagraph"/>
                          <w:ind w:left="8"/>
                          <w:jc w:val="center"/>
                          <w:rPr>
                            <w:sz w:val="24"/>
                          </w:rPr>
                        </w:pPr>
                        <w:r>
                          <w:rPr>
                            <w:w w:val="99"/>
                            <w:sz w:val="24"/>
                          </w:rPr>
                          <w:t>9</w:t>
                        </w:r>
                      </w:p>
                    </w:tc>
                    <w:tc>
                      <w:tcPr>
                        <w:tcW w:w="543" w:type="dxa"/>
                        <w:tcBorders>
                          <w:top w:val="single" w:sz="4" w:space="0" w:color="EC7C30"/>
                          <w:bottom w:val="single" w:sz="4" w:space="0" w:color="EC7C30"/>
                        </w:tcBorders>
                      </w:tcPr>
                      <w:p>
                        <w:pPr>
                          <w:pStyle w:val="TableParagraph"/>
                          <w:ind w:left="18"/>
                          <w:jc w:val="center"/>
                          <w:rPr>
                            <w:sz w:val="24"/>
                          </w:rPr>
                        </w:pPr>
                        <w:r>
                          <w:rPr>
                            <w:w w:val="99"/>
                            <w:sz w:val="24"/>
                          </w:rPr>
                          <w:t>3</w:t>
                        </w:r>
                      </w:p>
                    </w:tc>
                    <w:tc>
                      <w:tcPr>
                        <w:tcW w:w="470" w:type="dxa"/>
                        <w:tcBorders>
                          <w:top w:val="single" w:sz="4" w:space="0" w:color="EC7C30"/>
                          <w:bottom w:val="single" w:sz="4" w:space="0" w:color="EC7C30"/>
                        </w:tcBorders>
                      </w:tcPr>
                      <w:p>
                        <w:pPr>
                          <w:pStyle w:val="TableParagraph"/>
                          <w:ind w:left="168"/>
                          <w:rPr>
                            <w:sz w:val="24"/>
                          </w:rPr>
                        </w:pPr>
                        <w:r>
                          <w:rPr>
                            <w:w w:val="99"/>
                            <w:sz w:val="24"/>
                          </w:rPr>
                          <w:t>3</w:t>
                        </w:r>
                      </w:p>
                    </w:tc>
                    <w:tc>
                      <w:tcPr>
                        <w:tcW w:w="556" w:type="dxa"/>
                        <w:tcBorders>
                          <w:top w:val="single" w:sz="4" w:space="0" w:color="EC7C30"/>
                          <w:bottom w:val="single" w:sz="4" w:space="0" w:color="EC7C30"/>
                        </w:tcBorders>
                      </w:tcPr>
                      <w:p>
                        <w:pPr>
                          <w:pStyle w:val="TableParagraph"/>
                          <w:ind w:right="31"/>
                          <w:jc w:val="center"/>
                          <w:rPr>
                            <w:sz w:val="24"/>
                          </w:rPr>
                        </w:pPr>
                        <w:r>
                          <w:rPr>
                            <w:w w:val="99"/>
                            <w:sz w:val="24"/>
                          </w:rPr>
                          <w:t>5</w:t>
                        </w:r>
                      </w:p>
                    </w:tc>
                    <w:tc>
                      <w:tcPr>
                        <w:tcW w:w="544" w:type="dxa"/>
                        <w:tcBorders>
                          <w:top w:val="single" w:sz="4" w:space="0" w:color="EC7C30"/>
                          <w:bottom w:val="single" w:sz="4" w:space="0" w:color="EC7C30"/>
                        </w:tcBorders>
                      </w:tcPr>
                      <w:p>
                        <w:pPr>
                          <w:pStyle w:val="TableParagraph"/>
                          <w:ind w:right="3"/>
                          <w:jc w:val="center"/>
                          <w:rPr>
                            <w:sz w:val="24"/>
                          </w:rPr>
                        </w:pPr>
                        <w:r>
                          <w:rPr>
                            <w:w w:val="99"/>
                            <w:sz w:val="24"/>
                          </w:rPr>
                          <w:t>5</w:t>
                        </w:r>
                      </w:p>
                    </w:tc>
                    <w:tc>
                      <w:tcPr>
                        <w:tcW w:w="1140" w:type="dxa"/>
                        <w:tcBorders>
                          <w:top w:val="single" w:sz="4" w:space="0" w:color="EC7C30"/>
                          <w:bottom w:val="single" w:sz="4" w:space="0" w:color="EC7C30"/>
                          <w:right w:val="single" w:sz="4" w:space="0" w:color="EC7C30"/>
                        </w:tcBorders>
                      </w:tcPr>
                      <w:p>
                        <w:pPr>
                          <w:pStyle w:val="TableParagraph"/>
                          <w:ind w:left="352" w:right="342"/>
                          <w:jc w:val="center"/>
                          <w:rPr>
                            <w:sz w:val="24"/>
                          </w:rPr>
                        </w:pPr>
                        <w:r>
                          <w:rPr>
                            <w:sz w:val="24"/>
                          </w:rPr>
                          <w:t>100</w:t>
                        </w:r>
                      </w:p>
                    </w:tc>
                  </w:tr>
                </w:tbl>
                <w:p>
                  <w:pPr>
                    <w:pStyle w:val="BodyText"/>
                  </w:pPr>
                </w:p>
              </w:txbxContent>
            </v:textbox>
            <w10:wrap type="topAndBottom"/>
          </v:shape>
        </w:pict>
      </w:r>
      <w:r>
        <w:rPr/>
        <w:pict>
          <v:group style="position:absolute;margin-left:559.849976pt;margin-top:16.193884pt;width:19.2pt;height:19.2pt;mso-position-horizontal-relative:page;mso-position-vertical-relative:paragraph;z-index:4696;mso-wrap-distance-left:0;mso-wrap-distance-right:0" coordorigin="11197,324" coordsize="384,384">
            <v:shape style="position:absolute;left:11197;top:324;width:384;height:384" type="#_x0000_t75" stroked="false">
              <v:imagedata r:id="rId7" o:title=""/>
            </v:shape>
            <v:shape style="position:absolute;left:11197;top:324;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56</w:t>
                    </w:r>
                  </w:p>
                </w:txbxContent>
              </v:textbox>
              <w10:wrap type="none"/>
            </v:shape>
            <w10:wrap type="topAndBottom"/>
          </v:group>
        </w:pict>
      </w:r>
    </w:p>
    <w:p>
      <w:pPr>
        <w:pStyle w:val="BodyText"/>
        <w:spacing w:line="245" w:lineRule="exact"/>
        <w:ind w:left="771" w:right="1485"/>
      </w:pPr>
      <w:r>
        <w:rPr/>
        <w:t>Fuente: Cuestionarios aplicados</w:t>
      </w:r>
    </w:p>
    <w:p>
      <w:pPr>
        <w:pStyle w:val="BodyText"/>
        <w:spacing w:before="4"/>
        <w:rPr>
          <w:sz w:val="29"/>
        </w:rPr>
      </w:pPr>
    </w:p>
    <w:p>
      <w:pPr>
        <w:pStyle w:val="BodyText"/>
        <w:spacing w:before="1"/>
        <w:ind w:left="102"/>
        <w:jc w:val="both"/>
      </w:pPr>
      <w:r>
        <w:rPr/>
        <w:t>Grafica 7 Percepción de la higiene del adulto mayor</w:t>
      </w:r>
    </w:p>
    <w:p>
      <w:pPr>
        <w:pStyle w:val="BodyText"/>
        <w:spacing w:before="4"/>
        <w:rPr>
          <w:sz w:val="25"/>
        </w:rPr>
      </w:pPr>
      <w:r>
        <w:rPr/>
        <w:pict>
          <v:group style="position:absolute;margin-left:86.175003pt;margin-top:16.542036pt;width:430.6pt;height:125.7pt;mso-position-horizontal-relative:page;mso-position-vertical-relative:paragraph;z-index:4864;mso-wrap-distance-left:0;mso-wrap-distance-right:0" coordorigin="1724,331" coordsize="8612,2514">
            <v:shape style="position:absolute;left:2630;top:560;width:5849;height:1406" type="#_x0000_t75" stroked="false">
              <v:imagedata r:id="rId21" o:title=""/>
            </v:shape>
            <v:line style="position:absolute" from="2667,1931" to="2605,1931" stroked="true" strokeweight=".75pt" strokecolor="#858585"/>
            <v:line style="position:absolute" from="2667,1694" to="2605,1694" stroked="true" strokeweight=".75pt" strokecolor="#858585"/>
            <v:line style="position:absolute" from="2667,1457" to="2605,1457" stroked="true" strokeweight=".75pt" strokecolor="#858585"/>
            <v:line style="position:absolute" from="2667,1219" to="2605,1219" stroked="true" strokeweight=".75pt" strokecolor="#858585"/>
            <v:line style="position:absolute" from="2667,984" to="2605,984" stroked="true" strokeweight=".75pt" strokecolor="#858585"/>
            <v:line style="position:absolute" from="2667,746" to="2605,746" stroked="true" strokeweight=".75pt" strokecolor="#858585"/>
            <v:line style="position:absolute" from="2667,1932" to="2667,1994" stroked="true" strokeweight=".75pt" strokecolor="#858585"/>
            <v:line style="position:absolute" from="2667,1932" to="2667,2318" stroked="true" strokeweight=".75pt" strokecolor="#858585"/>
            <v:line style="position:absolute" from="3783,1932" to="3783,1994" stroked="true" strokeweight=".75pt" strokecolor="#858585"/>
            <v:line style="position:absolute" from="3783,1932" to="3783,2318" stroked="true" strokeweight=".75pt" strokecolor="#858585"/>
            <v:line style="position:absolute" from="4897,1932" to="4897,1994" stroked="true" strokeweight=".75pt" strokecolor="#858585"/>
            <v:line style="position:absolute" from="4897,1932" to="4897,2318" stroked="true" strokeweight=".75pt" strokecolor="#858585"/>
            <v:line style="position:absolute" from="6013,1932" to="6013,1994" stroked="true" strokeweight=".75pt" strokecolor="#858585"/>
            <v:line style="position:absolute" from="6013,1932" to="6013,2318" stroked="true" strokeweight=".75pt" strokecolor="#858585"/>
            <v:line style="position:absolute" from="7129,1932" to="7129,1994" stroked="true" strokeweight=".75pt" strokecolor="#858585"/>
            <v:line style="position:absolute" from="7129,1932" to="7129,2318" stroked="true" strokeweight=".75pt" strokecolor="#858585"/>
            <v:line style="position:absolute" from="8244,1932" to="8244,1994" stroked="true" strokeweight=".75pt" strokecolor="#858585"/>
            <v:line style="position:absolute" from="8244,1932" to="8244,2318" stroked="true" strokeweight=".75pt" strokecolor="#858585"/>
            <v:line style="position:absolute" from="2667,2316" to="2667,2703" stroked="true" strokeweight=".75pt" strokecolor="#858585"/>
            <v:line style="position:absolute" from="8244,2316" to="8244,2703" stroked="true" strokeweight=".75pt" strokecolor="#858585"/>
            <v:rect style="position:absolute;left:9181;top:990;width:110;height:110" filled="true" fillcolor="#4f81bc" stroked="false">
              <v:fill type="solid"/>
            </v:rect>
            <v:rect style="position:absolute;left:9181;top:1352;width:110;height:110" filled="true" fillcolor="#c0504d" stroked="false">
              <v:fill type="solid"/>
            </v:rect>
            <v:rect style="position:absolute;left:9181;top:1714;width:110;height:110" filled="true" fillcolor="#9bba58" stroked="false">
              <v:fill type="solid"/>
            </v:rect>
            <v:rect style="position:absolute;left:9181;top:2075;width:110;height:110" filled="true" fillcolor="#8063a1" stroked="false">
              <v:fill type="solid"/>
            </v:rect>
            <v:rect style="position:absolute;left:1731;top:338;width:8597;height:2499" filled="false" stroked="true" strokeweight=".75pt" strokecolor="#858585"/>
            <v:shape style="position:absolute;left:2279;top:665;width:203;height:1385" type="#_x0000_t202" filled="false" stroked="false">
              <v:textbox inset="0,0,0,0">
                <w:txbxContent>
                  <w:p>
                    <w:pPr>
                      <w:spacing w:line="200" w:lineRule="exact" w:before="0"/>
                      <w:ind w:left="0" w:right="0" w:firstLine="0"/>
                      <w:jc w:val="center"/>
                      <w:rPr>
                        <w:rFonts w:ascii="Calibri"/>
                        <w:sz w:val="20"/>
                      </w:rPr>
                    </w:pPr>
                    <w:r>
                      <w:rPr>
                        <w:rFonts w:ascii="Calibri"/>
                        <w:sz w:val="20"/>
                      </w:rPr>
                      <w:t>25</w:t>
                    </w:r>
                  </w:p>
                  <w:p>
                    <w:pPr>
                      <w:spacing w:line="237" w:lineRule="exact" w:before="0"/>
                      <w:ind w:left="0" w:right="0" w:firstLine="0"/>
                      <w:jc w:val="center"/>
                      <w:rPr>
                        <w:rFonts w:ascii="Calibri"/>
                        <w:sz w:val="20"/>
                      </w:rPr>
                    </w:pPr>
                    <w:r>
                      <w:rPr>
                        <w:rFonts w:ascii="Calibri"/>
                        <w:sz w:val="20"/>
                      </w:rPr>
                      <w:t>20</w:t>
                    </w:r>
                  </w:p>
                  <w:p>
                    <w:pPr>
                      <w:spacing w:line="237" w:lineRule="exact" w:before="0"/>
                      <w:ind w:left="0" w:right="0" w:firstLine="0"/>
                      <w:jc w:val="center"/>
                      <w:rPr>
                        <w:rFonts w:ascii="Calibri"/>
                        <w:sz w:val="20"/>
                      </w:rPr>
                    </w:pPr>
                    <w:r>
                      <w:rPr>
                        <w:rFonts w:ascii="Calibri"/>
                        <w:sz w:val="20"/>
                      </w:rPr>
                      <w:t>15</w:t>
                    </w:r>
                  </w:p>
                  <w:p>
                    <w:pPr>
                      <w:spacing w:line="237" w:lineRule="exact" w:before="0"/>
                      <w:ind w:left="0" w:right="0" w:firstLine="0"/>
                      <w:jc w:val="center"/>
                      <w:rPr>
                        <w:rFonts w:ascii="Calibri"/>
                        <w:sz w:val="20"/>
                      </w:rPr>
                    </w:pPr>
                    <w:r>
                      <w:rPr>
                        <w:rFonts w:ascii="Calibri"/>
                        <w:sz w:val="20"/>
                      </w:rPr>
                      <w:t>10</w:t>
                    </w:r>
                  </w:p>
                  <w:p>
                    <w:pPr>
                      <w:spacing w:line="237" w:lineRule="exact" w:before="0"/>
                      <w:ind w:left="101" w:right="0" w:firstLine="0"/>
                      <w:jc w:val="center"/>
                      <w:rPr>
                        <w:rFonts w:ascii="Calibri"/>
                        <w:sz w:val="20"/>
                      </w:rPr>
                    </w:pPr>
                    <w:r>
                      <w:rPr>
                        <w:rFonts w:ascii="Calibri"/>
                        <w:w w:val="99"/>
                        <w:sz w:val="20"/>
                      </w:rPr>
                      <w:t>5</w:t>
                    </w:r>
                  </w:p>
                  <w:p>
                    <w:pPr>
                      <w:spacing w:line="237" w:lineRule="exact" w:before="0"/>
                      <w:ind w:left="101" w:right="0" w:firstLine="0"/>
                      <w:jc w:val="center"/>
                      <w:rPr>
                        <w:rFonts w:ascii="Calibri"/>
                        <w:sz w:val="20"/>
                      </w:rPr>
                    </w:pPr>
                    <w:r>
                      <w:rPr>
                        <w:rFonts w:ascii="Calibri"/>
                        <w:w w:val="99"/>
                        <w:sz w:val="20"/>
                      </w:rPr>
                      <w:t>0</w:t>
                    </w:r>
                  </w:p>
                </w:txbxContent>
              </v:textbox>
              <w10:wrap type="none"/>
            </v:shape>
            <v:shape style="position:absolute;left:9340;top:954;width:787;height:923" type="#_x0000_t202" filled="false" stroked="false">
              <v:textbox inset="0,0,0,0">
                <w:txbxContent>
                  <w:p>
                    <w:pPr>
                      <w:spacing w:line="203" w:lineRule="exact" w:before="0"/>
                      <w:ind w:left="0" w:right="0" w:firstLine="0"/>
                      <w:jc w:val="left"/>
                      <w:rPr>
                        <w:rFonts w:ascii="Calibri"/>
                        <w:sz w:val="20"/>
                      </w:rPr>
                    </w:pPr>
                    <w:r>
                      <w:rPr>
                        <w:rFonts w:ascii="Calibri"/>
                        <w:w w:val="95"/>
                        <w:sz w:val="20"/>
                      </w:rPr>
                      <w:t>excelente</w:t>
                    </w:r>
                  </w:p>
                  <w:p>
                    <w:pPr>
                      <w:spacing w:line="360" w:lineRule="atLeast" w:before="2"/>
                      <w:ind w:left="0" w:right="187" w:firstLine="0"/>
                      <w:jc w:val="left"/>
                      <w:rPr>
                        <w:rFonts w:ascii="Calibri"/>
                        <w:sz w:val="20"/>
                      </w:rPr>
                    </w:pPr>
                    <w:r>
                      <w:rPr>
                        <w:rFonts w:ascii="Calibri"/>
                        <w:sz w:val="20"/>
                      </w:rPr>
                      <w:t>bueno regular</w:t>
                    </w:r>
                  </w:p>
                </w:txbxContent>
              </v:textbox>
              <w10:wrap type="none"/>
            </v:shape>
            <v:shape style="position:absolute;left:2991;top:2100;width:3816;height:200" type="#_x0000_t202" filled="false" stroked="false">
              <v:textbox inset="0,0,0,0">
                <w:txbxContent>
                  <w:p>
                    <w:pPr>
                      <w:tabs>
                        <w:tab w:pos="939" w:val="left" w:leader="none"/>
                        <w:tab w:pos="2228" w:val="left" w:leader="none"/>
                        <w:tab w:pos="3344" w:val="left" w:leader="none"/>
                      </w:tabs>
                      <w:spacing w:line="199" w:lineRule="exact" w:before="0"/>
                      <w:ind w:left="0" w:right="0" w:firstLine="0"/>
                      <w:jc w:val="left"/>
                      <w:rPr>
                        <w:rFonts w:ascii="Calibri"/>
                        <w:sz w:val="20"/>
                      </w:rPr>
                    </w:pPr>
                    <w:r>
                      <w:rPr>
                        <w:rFonts w:ascii="Calibri"/>
                        <w:sz w:val="20"/>
                      </w:rPr>
                      <w:t>diario</w:t>
                      <w:tab/>
                      <w:t>cada</w:t>
                    </w:r>
                    <w:r>
                      <w:rPr>
                        <w:rFonts w:ascii="Calibri"/>
                        <w:spacing w:val="-1"/>
                        <w:sz w:val="20"/>
                      </w:rPr>
                      <w:t> </w:t>
                    </w:r>
                    <w:r>
                      <w:rPr>
                        <w:rFonts w:ascii="Calibri"/>
                        <w:sz w:val="20"/>
                      </w:rPr>
                      <w:t>3</w:t>
                    </w:r>
                    <w:r>
                      <w:rPr>
                        <w:rFonts w:ascii="Calibri"/>
                        <w:spacing w:val="-2"/>
                        <w:sz w:val="20"/>
                      </w:rPr>
                      <w:t> </w:t>
                    </w:r>
                    <w:r>
                      <w:rPr>
                        <w:rFonts w:ascii="Calibri"/>
                        <w:sz w:val="20"/>
                      </w:rPr>
                      <w:t>dia</w:t>
                      <w:tab/>
                      <w:t>4</w:t>
                    </w:r>
                    <w:r>
                      <w:rPr>
                        <w:rFonts w:ascii="Calibri"/>
                        <w:spacing w:val="-2"/>
                        <w:sz w:val="20"/>
                      </w:rPr>
                      <w:t> </w:t>
                    </w:r>
                    <w:r>
                      <w:rPr>
                        <w:rFonts w:ascii="Calibri"/>
                        <w:sz w:val="20"/>
                      </w:rPr>
                      <w:t>dias</w:t>
                      <w:tab/>
                      <w:t>5</w:t>
                    </w:r>
                    <w:r>
                      <w:rPr>
                        <w:rFonts w:ascii="Calibri"/>
                        <w:spacing w:val="-2"/>
                        <w:sz w:val="20"/>
                      </w:rPr>
                      <w:t> </w:t>
                    </w:r>
                    <w:r>
                      <w:rPr>
                        <w:rFonts w:ascii="Calibri"/>
                        <w:sz w:val="20"/>
                      </w:rPr>
                      <w:t>dias</w:t>
                    </w:r>
                  </w:p>
                </w:txbxContent>
              </v:textbox>
              <w10:wrap type="none"/>
            </v:shape>
            <v:shape style="position:absolute;left:7452;top:2100;width:472;height:200" type="#_x0000_t202" filled="false" stroked="false">
              <v:textbox inset="0,0,0,0">
                <w:txbxContent>
                  <w:p>
                    <w:pPr>
                      <w:spacing w:line="199" w:lineRule="exact" w:before="0"/>
                      <w:ind w:left="0" w:right="-20" w:firstLine="0"/>
                      <w:jc w:val="left"/>
                      <w:rPr>
                        <w:rFonts w:ascii="Calibri"/>
                        <w:sz w:val="20"/>
                      </w:rPr>
                    </w:pPr>
                    <w:r>
                      <w:rPr>
                        <w:rFonts w:ascii="Calibri"/>
                        <w:sz w:val="20"/>
                      </w:rPr>
                      <w:t>2 dias</w:t>
                    </w:r>
                  </w:p>
                </w:txbxContent>
              </v:textbox>
              <w10:wrap type="none"/>
            </v:shape>
            <v:shape style="position:absolute;left:9340;top:2039;width:40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malo</w:t>
                    </w:r>
                  </w:p>
                </w:txbxContent>
              </v:textbox>
              <w10:wrap type="none"/>
            </v:shape>
            <v:shape style="position:absolute;left:3285;top:2485;width:4337;height:200" type="#_x0000_t202" filled="false" stroked="false">
              <v:textbox inset="0,0,0,0">
                <w:txbxContent>
                  <w:p>
                    <w:pPr>
                      <w:spacing w:line="199" w:lineRule="exact" w:before="0"/>
                      <w:ind w:left="0" w:right="-8" w:firstLine="0"/>
                      <w:jc w:val="left"/>
                      <w:rPr>
                        <w:rFonts w:ascii="Calibri"/>
                        <w:sz w:val="20"/>
                      </w:rPr>
                    </w:pPr>
                    <w:r>
                      <w:rPr>
                        <w:rFonts w:ascii="Calibri"/>
                        <w:sz w:val="20"/>
                      </w:rPr>
                      <w:t>veces por semana y percepcion de su estado de</w:t>
                    </w:r>
                    <w:r>
                      <w:rPr>
                        <w:rFonts w:ascii="Calibri"/>
                        <w:spacing w:val="-18"/>
                        <w:sz w:val="20"/>
                      </w:rPr>
                      <w:t> </w:t>
                    </w:r>
                    <w:r>
                      <w:rPr>
                        <w:rFonts w:ascii="Calibri"/>
                        <w:sz w:val="20"/>
                      </w:rPr>
                      <w:t>salud</w:t>
                    </w:r>
                  </w:p>
                </w:txbxContent>
              </v:textbox>
              <w10:wrap type="none"/>
            </v:shape>
            <w10:wrap type="topAndBottom"/>
          </v:group>
        </w:pict>
      </w:r>
    </w:p>
    <w:p>
      <w:pPr>
        <w:pStyle w:val="BodyText"/>
        <w:spacing w:before="2"/>
        <w:rPr>
          <w:sz w:val="26"/>
        </w:rPr>
      </w:pPr>
    </w:p>
    <w:p>
      <w:pPr>
        <w:pStyle w:val="BodyText"/>
        <w:spacing w:before="1"/>
        <w:ind w:left="3594" w:right="4649"/>
        <w:jc w:val="center"/>
      </w:pPr>
      <w:r>
        <w:rPr/>
        <w:t>Fuente: Tabla 7</w:t>
      </w:r>
    </w:p>
    <w:p>
      <w:pPr>
        <w:pStyle w:val="BodyText"/>
        <w:spacing w:before="2"/>
        <w:rPr>
          <w:sz w:val="29"/>
        </w:rPr>
      </w:pPr>
    </w:p>
    <w:p>
      <w:pPr>
        <w:pStyle w:val="BodyText"/>
        <w:spacing w:line="360" w:lineRule="auto"/>
        <w:ind w:left="102" w:right="1162"/>
        <w:jc w:val="both"/>
      </w:pPr>
      <w:r>
        <w:rPr/>
        <w:t>El 12% de los adultos mayores percibe su estado de salud como excelente de acuerdo a su higiene ya que manifiestan bañarse diario, cuenta con un mayor porcentaje la autopercepción de buena higiene con un 48% aunque menos de la mitad realiza su higiene personal 2 o 3 veces por semana. Estos datos se comprueban mediante la observación realizada a los adultos en estudio.(Tabla 7)</w:t>
      </w:r>
    </w:p>
    <w:p>
      <w:pPr>
        <w:pStyle w:val="BodyText"/>
        <w:spacing w:line="360" w:lineRule="auto" w:before="204"/>
        <w:ind w:left="102" w:right="1162"/>
        <w:jc w:val="both"/>
      </w:pPr>
      <w:r>
        <w:rPr/>
        <w:t>Es importante valorar la auto-percepción que tienen los adultos mayores de su higiene personal, para poder llevar acabó el presente estudio. (Navarro, 2004)</w:t>
      </w:r>
    </w:p>
    <w:p>
      <w:pPr>
        <w:spacing w:after="0" w:line="360" w:lineRule="auto"/>
        <w:jc w:val="both"/>
        <w:sectPr>
          <w:pgSz w:w="12240" w:h="15840"/>
          <w:pgMar w:top="1360" w:bottom="280" w:left="1600" w:right="540"/>
        </w:sectPr>
      </w:pPr>
    </w:p>
    <w:p>
      <w:pPr>
        <w:pStyle w:val="BodyText"/>
        <w:spacing w:line="360" w:lineRule="auto" w:before="56"/>
        <w:ind w:left="102" w:right="1485"/>
      </w:pPr>
      <w:r>
        <w:rPr>
          <w:b/>
        </w:rPr>
        <w:t>Tabla 8: </w:t>
      </w:r>
      <w:r>
        <w:rPr/>
        <w:t>Aseo bucal de los adultos mayores que asisten a la Casa del Adulto Mayor Toluca, 2015</w:t>
      </w:r>
    </w:p>
    <w:p>
      <w:pPr>
        <w:pStyle w:val="BodyText"/>
        <w:spacing w:before="4"/>
        <w:rPr>
          <w:sz w:val="15"/>
        </w:rPr>
      </w:pPr>
      <w:r>
        <w:rPr/>
        <w:pict>
          <v:shape style="position:absolute;margin-left:141.020004pt;margin-top:10.793916pt;width:330.45pt;height:127.1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3"/>
                    <w:gridCol w:w="630"/>
                    <w:gridCol w:w="502"/>
                    <w:gridCol w:w="574"/>
                    <w:gridCol w:w="443"/>
                    <w:gridCol w:w="1230"/>
                    <w:gridCol w:w="445"/>
                    <w:gridCol w:w="1018"/>
                  </w:tblGrid>
                  <w:tr>
                    <w:trPr>
                      <w:trHeight w:val="835" w:hRule="exact"/>
                    </w:trPr>
                    <w:tc>
                      <w:tcPr>
                        <w:tcW w:w="1753" w:type="dxa"/>
                        <w:shd w:val="clear" w:color="auto" w:fill="EC7C30"/>
                      </w:tcPr>
                      <w:p>
                        <w:pPr>
                          <w:pStyle w:val="TableParagraph"/>
                          <w:spacing w:line="278" w:lineRule="auto"/>
                          <w:ind w:left="108"/>
                          <w:rPr>
                            <w:b/>
                            <w:sz w:val="24"/>
                          </w:rPr>
                        </w:pPr>
                        <w:r>
                          <w:rPr>
                            <w:b/>
                            <w:sz w:val="24"/>
                          </w:rPr>
                          <w:t>LAVADO DE DIENTES</w:t>
                        </w:r>
                      </w:p>
                    </w:tc>
                    <w:tc>
                      <w:tcPr>
                        <w:tcW w:w="630" w:type="dxa"/>
                        <w:shd w:val="clear" w:color="auto" w:fill="EC7C30"/>
                      </w:tcPr>
                      <w:p>
                        <w:pPr>
                          <w:pStyle w:val="TableParagraph"/>
                          <w:ind w:right="145"/>
                          <w:jc w:val="right"/>
                          <w:rPr>
                            <w:b/>
                            <w:sz w:val="24"/>
                          </w:rPr>
                        </w:pPr>
                        <w:r>
                          <w:rPr>
                            <w:b/>
                            <w:sz w:val="24"/>
                          </w:rPr>
                          <w:t>SI</w:t>
                        </w:r>
                      </w:p>
                    </w:tc>
                    <w:tc>
                      <w:tcPr>
                        <w:tcW w:w="502" w:type="dxa"/>
                        <w:shd w:val="clear" w:color="auto" w:fill="EC7C30"/>
                      </w:tcPr>
                      <w:p>
                        <w:pPr>
                          <w:pStyle w:val="TableParagraph"/>
                          <w:ind w:left="152"/>
                          <w:rPr>
                            <w:b/>
                            <w:sz w:val="24"/>
                          </w:rPr>
                        </w:pPr>
                        <w:r>
                          <w:rPr>
                            <w:b/>
                            <w:w w:val="99"/>
                            <w:sz w:val="24"/>
                          </w:rPr>
                          <w:t>%</w:t>
                        </w:r>
                      </w:p>
                    </w:tc>
                    <w:tc>
                      <w:tcPr>
                        <w:tcW w:w="574" w:type="dxa"/>
                        <w:shd w:val="clear" w:color="auto" w:fill="EC7C30"/>
                      </w:tcPr>
                      <w:p>
                        <w:pPr>
                          <w:pStyle w:val="TableParagraph"/>
                          <w:ind w:left="86" w:right="87"/>
                          <w:jc w:val="center"/>
                          <w:rPr>
                            <w:b/>
                            <w:sz w:val="24"/>
                          </w:rPr>
                        </w:pPr>
                        <w:r>
                          <w:rPr>
                            <w:b/>
                            <w:sz w:val="24"/>
                          </w:rPr>
                          <w:t>NO</w:t>
                        </w:r>
                      </w:p>
                    </w:tc>
                    <w:tc>
                      <w:tcPr>
                        <w:tcW w:w="443" w:type="dxa"/>
                        <w:shd w:val="clear" w:color="auto" w:fill="EC7C30"/>
                      </w:tcPr>
                      <w:p>
                        <w:pPr>
                          <w:pStyle w:val="TableParagraph"/>
                          <w:ind w:left="108"/>
                          <w:rPr>
                            <w:b/>
                            <w:sz w:val="24"/>
                          </w:rPr>
                        </w:pPr>
                        <w:r>
                          <w:rPr>
                            <w:b/>
                            <w:w w:val="99"/>
                            <w:sz w:val="24"/>
                          </w:rPr>
                          <w:t>%</w:t>
                        </w:r>
                      </w:p>
                    </w:tc>
                    <w:tc>
                      <w:tcPr>
                        <w:tcW w:w="1230" w:type="dxa"/>
                        <w:shd w:val="clear" w:color="auto" w:fill="EC7C30"/>
                      </w:tcPr>
                      <w:p>
                        <w:pPr>
                          <w:pStyle w:val="TableParagraph"/>
                          <w:ind w:left="101" w:right="101"/>
                          <w:jc w:val="center"/>
                          <w:rPr>
                            <w:b/>
                            <w:sz w:val="24"/>
                          </w:rPr>
                        </w:pPr>
                        <w:r>
                          <w:rPr>
                            <w:b/>
                            <w:sz w:val="24"/>
                          </w:rPr>
                          <w:t>AVECES</w:t>
                        </w:r>
                      </w:p>
                    </w:tc>
                    <w:tc>
                      <w:tcPr>
                        <w:tcW w:w="445" w:type="dxa"/>
                        <w:shd w:val="clear" w:color="auto" w:fill="EC7C30"/>
                      </w:tcPr>
                      <w:p>
                        <w:pPr>
                          <w:pStyle w:val="TableParagraph"/>
                          <w:ind w:left="15"/>
                          <w:jc w:val="center"/>
                          <w:rPr>
                            <w:b/>
                            <w:sz w:val="24"/>
                          </w:rPr>
                        </w:pPr>
                        <w:r>
                          <w:rPr>
                            <w:b/>
                            <w:w w:val="99"/>
                            <w:sz w:val="24"/>
                          </w:rPr>
                          <w:t>%</w:t>
                        </w:r>
                      </w:p>
                    </w:tc>
                    <w:tc>
                      <w:tcPr>
                        <w:tcW w:w="1018" w:type="dxa"/>
                        <w:shd w:val="clear" w:color="auto" w:fill="EC7C30"/>
                      </w:tcPr>
                      <w:p>
                        <w:pPr>
                          <w:pStyle w:val="TableParagraph"/>
                          <w:ind w:left="87" w:right="89"/>
                          <w:jc w:val="center"/>
                          <w:rPr>
                            <w:b/>
                            <w:sz w:val="24"/>
                          </w:rPr>
                        </w:pPr>
                        <w:r>
                          <w:rPr>
                            <w:b/>
                            <w:sz w:val="24"/>
                          </w:rPr>
                          <w:t>TOTAL</w:t>
                        </w:r>
                      </w:p>
                    </w:tc>
                  </w:tr>
                  <w:tr>
                    <w:trPr>
                      <w:trHeight w:val="430" w:hRule="exact"/>
                    </w:trPr>
                    <w:tc>
                      <w:tcPr>
                        <w:tcW w:w="1753" w:type="dxa"/>
                        <w:tcBorders>
                          <w:top w:val="single" w:sz="4" w:space="0" w:color="EC7C30"/>
                          <w:left w:val="single" w:sz="4" w:space="0" w:color="EC7C30"/>
                          <w:bottom w:val="single" w:sz="4" w:space="0" w:color="EC7C30"/>
                        </w:tcBorders>
                      </w:tcPr>
                      <w:p>
                        <w:pPr>
                          <w:pStyle w:val="TableParagraph"/>
                          <w:spacing w:line="240" w:lineRule="auto" w:before="3"/>
                          <w:ind w:left="387" w:right="306"/>
                          <w:jc w:val="center"/>
                          <w:rPr>
                            <w:b/>
                            <w:sz w:val="24"/>
                          </w:rPr>
                        </w:pPr>
                        <w:r>
                          <w:rPr>
                            <w:b/>
                            <w:sz w:val="24"/>
                          </w:rPr>
                          <w:t>3 VECES</w:t>
                        </w:r>
                      </w:p>
                    </w:tc>
                    <w:tc>
                      <w:tcPr>
                        <w:tcW w:w="630" w:type="dxa"/>
                        <w:tcBorders>
                          <w:top w:val="single" w:sz="4" w:space="0" w:color="EC7C30"/>
                          <w:bottom w:val="single" w:sz="4" w:space="0" w:color="EC7C30"/>
                        </w:tcBorders>
                      </w:tcPr>
                      <w:p>
                        <w:pPr>
                          <w:pStyle w:val="TableParagraph"/>
                          <w:spacing w:line="240" w:lineRule="auto" w:before="3"/>
                          <w:ind w:right="125"/>
                          <w:jc w:val="right"/>
                          <w:rPr>
                            <w:sz w:val="24"/>
                          </w:rPr>
                        </w:pPr>
                        <w:r>
                          <w:rPr>
                            <w:sz w:val="24"/>
                          </w:rPr>
                          <w:t>44</w:t>
                        </w:r>
                      </w:p>
                    </w:tc>
                    <w:tc>
                      <w:tcPr>
                        <w:tcW w:w="502" w:type="dxa"/>
                        <w:tcBorders>
                          <w:top w:val="single" w:sz="4" w:space="0" w:color="EC7C30"/>
                          <w:bottom w:val="single" w:sz="4" w:space="0" w:color="EC7C30"/>
                        </w:tcBorders>
                      </w:tcPr>
                      <w:p>
                        <w:pPr>
                          <w:pStyle w:val="TableParagraph"/>
                          <w:spacing w:line="240" w:lineRule="auto" w:before="3"/>
                          <w:ind w:left="125"/>
                          <w:rPr>
                            <w:sz w:val="24"/>
                          </w:rPr>
                        </w:pPr>
                        <w:r>
                          <w:rPr>
                            <w:sz w:val="24"/>
                          </w:rPr>
                          <w:t>44</w:t>
                        </w:r>
                      </w:p>
                    </w:tc>
                    <w:tc>
                      <w:tcPr>
                        <w:tcW w:w="574" w:type="dxa"/>
                        <w:tcBorders>
                          <w:top w:val="single" w:sz="4" w:space="0" w:color="EC7C30"/>
                          <w:bottom w:val="single" w:sz="4" w:space="0" w:color="EC7C30"/>
                        </w:tcBorders>
                      </w:tcPr>
                      <w:p>
                        <w:pPr>
                          <w:pStyle w:val="TableParagraph"/>
                          <w:spacing w:line="240" w:lineRule="auto" w:before="3"/>
                          <w:ind w:right="1"/>
                          <w:jc w:val="center"/>
                          <w:rPr>
                            <w:sz w:val="24"/>
                          </w:rPr>
                        </w:pPr>
                        <w:r>
                          <w:rPr>
                            <w:w w:val="99"/>
                            <w:sz w:val="24"/>
                          </w:rPr>
                          <w:t>3</w:t>
                        </w:r>
                      </w:p>
                    </w:tc>
                    <w:tc>
                      <w:tcPr>
                        <w:tcW w:w="443" w:type="dxa"/>
                        <w:tcBorders>
                          <w:top w:val="single" w:sz="4" w:space="0" w:color="EC7C30"/>
                          <w:bottom w:val="single" w:sz="4" w:space="0" w:color="EC7C30"/>
                        </w:tcBorders>
                      </w:tcPr>
                      <w:p>
                        <w:pPr>
                          <w:pStyle w:val="TableParagraph"/>
                          <w:spacing w:line="240" w:lineRule="auto" w:before="3"/>
                          <w:ind w:left="146"/>
                          <w:rPr>
                            <w:sz w:val="24"/>
                          </w:rPr>
                        </w:pPr>
                        <w:r>
                          <w:rPr>
                            <w:w w:val="99"/>
                            <w:sz w:val="24"/>
                          </w:rPr>
                          <w:t>3</w:t>
                        </w:r>
                      </w:p>
                    </w:tc>
                    <w:tc>
                      <w:tcPr>
                        <w:tcW w:w="1230" w:type="dxa"/>
                        <w:tcBorders>
                          <w:top w:val="single" w:sz="4" w:space="0" w:color="EC7C30"/>
                          <w:bottom w:val="single" w:sz="4" w:space="0" w:color="EC7C30"/>
                        </w:tcBorders>
                      </w:tcPr>
                      <w:p>
                        <w:pPr>
                          <w:pStyle w:val="TableParagraph"/>
                          <w:spacing w:line="240" w:lineRule="auto" w:before="3"/>
                          <w:ind w:left="1"/>
                          <w:jc w:val="center"/>
                          <w:rPr>
                            <w:sz w:val="24"/>
                          </w:rPr>
                        </w:pPr>
                        <w:r>
                          <w:rPr>
                            <w:w w:val="99"/>
                            <w:sz w:val="24"/>
                          </w:rPr>
                          <w:t>0</w:t>
                        </w:r>
                      </w:p>
                    </w:tc>
                    <w:tc>
                      <w:tcPr>
                        <w:tcW w:w="445" w:type="dxa"/>
                        <w:tcBorders>
                          <w:top w:val="single" w:sz="4" w:space="0" w:color="EC7C30"/>
                          <w:bottom w:val="single" w:sz="4" w:space="0" w:color="EC7C30"/>
                        </w:tcBorders>
                      </w:tcPr>
                      <w:p>
                        <w:pPr>
                          <w:pStyle w:val="TableParagraph"/>
                          <w:spacing w:line="240" w:lineRule="auto" w:before="3"/>
                          <w:ind w:left="12"/>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Style w:val="TableParagraph"/>
                          <w:spacing w:line="240" w:lineRule="auto" w:before="3"/>
                          <w:ind w:left="288" w:right="284"/>
                          <w:jc w:val="center"/>
                          <w:rPr>
                            <w:sz w:val="24"/>
                          </w:rPr>
                        </w:pPr>
                        <w:r>
                          <w:rPr>
                            <w:sz w:val="24"/>
                          </w:rPr>
                          <w:t>47</w:t>
                        </w:r>
                      </w:p>
                    </w:tc>
                  </w:tr>
                  <w:tr>
                    <w:trPr>
                      <w:trHeight w:val="422" w:hRule="exact"/>
                    </w:trPr>
                    <w:tc>
                      <w:tcPr>
                        <w:tcW w:w="1753" w:type="dxa"/>
                        <w:tcBorders>
                          <w:top w:val="single" w:sz="4" w:space="0" w:color="EC7C30"/>
                          <w:left w:val="single" w:sz="4" w:space="0" w:color="EC7C30"/>
                          <w:bottom w:val="single" w:sz="4" w:space="0" w:color="EC7C30"/>
                        </w:tcBorders>
                      </w:tcPr>
                      <w:p>
                        <w:pPr>
                          <w:pStyle w:val="TableParagraph"/>
                          <w:ind w:left="387" w:right="306"/>
                          <w:jc w:val="center"/>
                          <w:rPr>
                            <w:b/>
                            <w:sz w:val="24"/>
                          </w:rPr>
                        </w:pPr>
                        <w:r>
                          <w:rPr>
                            <w:b/>
                            <w:sz w:val="24"/>
                          </w:rPr>
                          <w:t>2 VECES</w:t>
                        </w:r>
                      </w:p>
                    </w:tc>
                    <w:tc>
                      <w:tcPr>
                        <w:tcW w:w="630" w:type="dxa"/>
                        <w:tcBorders>
                          <w:top w:val="single" w:sz="4" w:space="0" w:color="EC7C30"/>
                          <w:bottom w:val="single" w:sz="4" w:space="0" w:color="EC7C30"/>
                        </w:tcBorders>
                      </w:tcPr>
                      <w:p>
                        <w:pPr>
                          <w:pStyle w:val="TableParagraph"/>
                          <w:ind w:right="125"/>
                          <w:jc w:val="right"/>
                          <w:rPr>
                            <w:sz w:val="24"/>
                          </w:rPr>
                        </w:pPr>
                        <w:r>
                          <w:rPr>
                            <w:sz w:val="24"/>
                          </w:rPr>
                          <w:t>47</w:t>
                        </w:r>
                      </w:p>
                    </w:tc>
                    <w:tc>
                      <w:tcPr>
                        <w:tcW w:w="502" w:type="dxa"/>
                        <w:tcBorders>
                          <w:top w:val="single" w:sz="4" w:space="0" w:color="EC7C30"/>
                          <w:bottom w:val="single" w:sz="4" w:space="0" w:color="EC7C30"/>
                        </w:tcBorders>
                      </w:tcPr>
                      <w:p>
                        <w:pPr>
                          <w:pStyle w:val="TableParagraph"/>
                          <w:ind w:left="125"/>
                          <w:rPr>
                            <w:sz w:val="24"/>
                          </w:rPr>
                        </w:pPr>
                        <w:r>
                          <w:rPr>
                            <w:sz w:val="24"/>
                          </w:rPr>
                          <w:t>47</w:t>
                        </w:r>
                      </w:p>
                    </w:tc>
                    <w:tc>
                      <w:tcPr>
                        <w:tcW w:w="574" w:type="dxa"/>
                        <w:tcBorders>
                          <w:top w:val="single" w:sz="4" w:space="0" w:color="EC7C30"/>
                          <w:bottom w:val="single" w:sz="4" w:space="0" w:color="EC7C30"/>
                        </w:tcBorders>
                      </w:tcPr>
                      <w:p>
                        <w:pPr>
                          <w:pStyle w:val="TableParagraph"/>
                          <w:ind w:right="1"/>
                          <w:jc w:val="center"/>
                          <w:rPr>
                            <w:sz w:val="24"/>
                          </w:rPr>
                        </w:pPr>
                        <w:r>
                          <w:rPr>
                            <w:w w:val="99"/>
                            <w:sz w:val="24"/>
                          </w:rPr>
                          <w:t>0</w:t>
                        </w:r>
                      </w:p>
                    </w:tc>
                    <w:tc>
                      <w:tcPr>
                        <w:tcW w:w="443" w:type="dxa"/>
                        <w:tcBorders>
                          <w:top w:val="single" w:sz="4" w:space="0" w:color="EC7C30"/>
                          <w:bottom w:val="single" w:sz="4" w:space="0" w:color="EC7C30"/>
                        </w:tcBorders>
                      </w:tcPr>
                      <w:p>
                        <w:pPr>
                          <w:pStyle w:val="TableParagraph"/>
                          <w:ind w:left="146"/>
                          <w:rPr>
                            <w:sz w:val="24"/>
                          </w:rPr>
                        </w:pPr>
                        <w:r>
                          <w:rPr>
                            <w:w w:val="99"/>
                            <w:sz w:val="24"/>
                          </w:rPr>
                          <w:t>0</w:t>
                        </w:r>
                      </w:p>
                    </w:tc>
                    <w:tc>
                      <w:tcPr>
                        <w:tcW w:w="1230" w:type="dxa"/>
                        <w:tcBorders>
                          <w:top w:val="single" w:sz="4" w:space="0" w:color="EC7C30"/>
                          <w:bottom w:val="single" w:sz="4" w:space="0" w:color="EC7C30"/>
                        </w:tcBorders>
                      </w:tcPr>
                      <w:p>
                        <w:pPr>
                          <w:pStyle w:val="TableParagraph"/>
                          <w:ind w:left="1"/>
                          <w:jc w:val="center"/>
                          <w:rPr>
                            <w:sz w:val="24"/>
                          </w:rPr>
                        </w:pPr>
                        <w:r>
                          <w:rPr>
                            <w:w w:val="99"/>
                            <w:sz w:val="24"/>
                          </w:rPr>
                          <w:t>0</w:t>
                        </w:r>
                      </w:p>
                    </w:tc>
                    <w:tc>
                      <w:tcPr>
                        <w:tcW w:w="445" w:type="dxa"/>
                        <w:tcBorders>
                          <w:top w:val="single" w:sz="4" w:space="0" w:color="EC7C30"/>
                          <w:bottom w:val="single" w:sz="4" w:space="0" w:color="EC7C30"/>
                        </w:tcBorders>
                      </w:tcPr>
                      <w:p>
                        <w:pPr>
                          <w:pStyle w:val="TableParagraph"/>
                          <w:ind w:left="12"/>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Style w:val="TableParagraph"/>
                          <w:ind w:left="288" w:right="284"/>
                          <w:jc w:val="center"/>
                          <w:rPr>
                            <w:sz w:val="24"/>
                          </w:rPr>
                        </w:pPr>
                        <w:r>
                          <w:rPr>
                            <w:sz w:val="24"/>
                          </w:rPr>
                          <w:t>47</w:t>
                        </w:r>
                      </w:p>
                    </w:tc>
                  </w:tr>
                  <w:tr>
                    <w:trPr>
                      <w:trHeight w:val="425" w:hRule="exact"/>
                    </w:trPr>
                    <w:tc>
                      <w:tcPr>
                        <w:tcW w:w="1753" w:type="dxa"/>
                        <w:tcBorders>
                          <w:top w:val="single" w:sz="4" w:space="0" w:color="EC7C30"/>
                          <w:left w:val="single" w:sz="4" w:space="0" w:color="EC7C30"/>
                          <w:bottom w:val="single" w:sz="4" w:space="0" w:color="EC7C30"/>
                        </w:tcBorders>
                      </w:tcPr>
                      <w:p>
                        <w:pPr>
                          <w:pStyle w:val="TableParagraph"/>
                          <w:spacing w:line="240" w:lineRule="auto"/>
                          <w:ind w:left="387" w:right="303"/>
                          <w:jc w:val="center"/>
                          <w:rPr>
                            <w:b/>
                            <w:sz w:val="24"/>
                          </w:rPr>
                        </w:pPr>
                        <w:r>
                          <w:rPr>
                            <w:b/>
                            <w:sz w:val="24"/>
                          </w:rPr>
                          <w:t>1 VEZ</w:t>
                        </w:r>
                      </w:p>
                    </w:tc>
                    <w:tc>
                      <w:tcPr>
                        <w:tcW w:w="630" w:type="dxa"/>
                        <w:tcBorders>
                          <w:top w:val="single" w:sz="4" w:space="0" w:color="EC7C30"/>
                          <w:bottom w:val="single" w:sz="4" w:space="0" w:color="EC7C30"/>
                        </w:tcBorders>
                      </w:tcPr>
                      <w:p>
                        <w:pPr>
                          <w:pStyle w:val="TableParagraph"/>
                          <w:spacing w:line="240" w:lineRule="auto"/>
                          <w:ind w:right="194"/>
                          <w:jc w:val="right"/>
                          <w:rPr>
                            <w:sz w:val="24"/>
                          </w:rPr>
                        </w:pPr>
                        <w:r>
                          <w:rPr>
                            <w:w w:val="99"/>
                            <w:sz w:val="24"/>
                          </w:rPr>
                          <w:t>6</w:t>
                        </w:r>
                      </w:p>
                    </w:tc>
                    <w:tc>
                      <w:tcPr>
                        <w:tcW w:w="502" w:type="dxa"/>
                        <w:tcBorders>
                          <w:top w:val="single" w:sz="4" w:space="0" w:color="EC7C30"/>
                          <w:bottom w:val="single" w:sz="4" w:space="0" w:color="EC7C30"/>
                        </w:tcBorders>
                      </w:tcPr>
                      <w:p>
                        <w:pPr>
                          <w:pStyle w:val="TableParagraph"/>
                          <w:spacing w:line="240" w:lineRule="auto"/>
                          <w:ind w:left="190"/>
                          <w:rPr>
                            <w:sz w:val="24"/>
                          </w:rPr>
                        </w:pPr>
                        <w:r>
                          <w:rPr>
                            <w:w w:val="99"/>
                            <w:sz w:val="24"/>
                          </w:rPr>
                          <w:t>6</w:t>
                        </w:r>
                      </w:p>
                    </w:tc>
                    <w:tc>
                      <w:tcPr>
                        <w:tcW w:w="574" w:type="dxa"/>
                        <w:tcBorders>
                          <w:top w:val="single" w:sz="4" w:space="0" w:color="EC7C30"/>
                          <w:bottom w:val="single" w:sz="4" w:space="0" w:color="EC7C30"/>
                        </w:tcBorders>
                      </w:tcPr>
                      <w:p>
                        <w:pPr>
                          <w:pStyle w:val="TableParagraph"/>
                          <w:spacing w:line="240" w:lineRule="auto"/>
                          <w:ind w:right="1"/>
                          <w:jc w:val="center"/>
                          <w:rPr>
                            <w:sz w:val="24"/>
                          </w:rPr>
                        </w:pPr>
                        <w:r>
                          <w:rPr>
                            <w:w w:val="99"/>
                            <w:sz w:val="24"/>
                          </w:rPr>
                          <w:t>0</w:t>
                        </w:r>
                      </w:p>
                    </w:tc>
                    <w:tc>
                      <w:tcPr>
                        <w:tcW w:w="443" w:type="dxa"/>
                        <w:tcBorders>
                          <w:top w:val="single" w:sz="4" w:space="0" w:color="EC7C30"/>
                          <w:bottom w:val="single" w:sz="4" w:space="0" w:color="EC7C30"/>
                        </w:tcBorders>
                      </w:tcPr>
                      <w:p>
                        <w:pPr>
                          <w:pStyle w:val="TableParagraph"/>
                          <w:spacing w:line="240" w:lineRule="auto"/>
                          <w:ind w:left="146"/>
                          <w:rPr>
                            <w:sz w:val="24"/>
                          </w:rPr>
                        </w:pPr>
                        <w:r>
                          <w:rPr>
                            <w:w w:val="99"/>
                            <w:sz w:val="24"/>
                          </w:rPr>
                          <w:t>0</w:t>
                        </w:r>
                      </w:p>
                    </w:tc>
                    <w:tc>
                      <w:tcPr>
                        <w:tcW w:w="1230" w:type="dxa"/>
                        <w:tcBorders>
                          <w:top w:val="single" w:sz="4" w:space="0" w:color="EC7C30"/>
                          <w:bottom w:val="single" w:sz="4" w:space="0" w:color="EC7C30"/>
                        </w:tcBorders>
                      </w:tcPr>
                      <w:p>
                        <w:pPr>
                          <w:pStyle w:val="TableParagraph"/>
                          <w:spacing w:line="240" w:lineRule="auto"/>
                          <w:ind w:left="1"/>
                          <w:jc w:val="center"/>
                          <w:rPr>
                            <w:sz w:val="24"/>
                          </w:rPr>
                        </w:pPr>
                        <w:r>
                          <w:rPr>
                            <w:w w:val="99"/>
                            <w:sz w:val="24"/>
                          </w:rPr>
                          <w:t>0</w:t>
                        </w:r>
                      </w:p>
                    </w:tc>
                    <w:tc>
                      <w:tcPr>
                        <w:tcW w:w="445" w:type="dxa"/>
                        <w:tcBorders>
                          <w:top w:val="single" w:sz="4" w:space="0" w:color="EC7C30"/>
                          <w:bottom w:val="single" w:sz="4" w:space="0" w:color="EC7C30"/>
                        </w:tcBorders>
                      </w:tcPr>
                      <w:p>
                        <w:pPr>
                          <w:pStyle w:val="TableParagraph"/>
                          <w:spacing w:line="240" w:lineRule="auto"/>
                          <w:ind w:left="12"/>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Style w:val="TableParagraph"/>
                          <w:spacing w:line="240" w:lineRule="auto"/>
                          <w:jc w:val="center"/>
                          <w:rPr>
                            <w:sz w:val="24"/>
                          </w:rPr>
                        </w:pPr>
                        <w:r>
                          <w:rPr>
                            <w:w w:val="99"/>
                            <w:sz w:val="24"/>
                          </w:rPr>
                          <w:t>6</w:t>
                        </w:r>
                      </w:p>
                    </w:tc>
                  </w:tr>
                  <w:tr>
                    <w:trPr>
                      <w:trHeight w:val="425" w:hRule="exact"/>
                    </w:trPr>
                    <w:tc>
                      <w:tcPr>
                        <w:tcW w:w="1753" w:type="dxa"/>
                        <w:tcBorders>
                          <w:top w:val="single" w:sz="4" w:space="0" w:color="EC7C30"/>
                          <w:left w:val="single" w:sz="4" w:space="0" w:color="EC7C30"/>
                          <w:bottom w:val="single" w:sz="4" w:space="0" w:color="EC7C30"/>
                        </w:tcBorders>
                      </w:tcPr>
                      <w:p>
                        <w:pPr>
                          <w:pStyle w:val="TableParagraph"/>
                          <w:ind w:left="386" w:right="306"/>
                          <w:jc w:val="center"/>
                          <w:rPr>
                            <w:b/>
                            <w:sz w:val="24"/>
                          </w:rPr>
                        </w:pPr>
                        <w:r>
                          <w:rPr>
                            <w:b/>
                            <w:sz w:val="24"/>
                          </w:rPr>
                          <w:t>TOTAL</w:t>
                        </w:r>
                      </w:p>
                    </w:tc>
                    <w:tc>
                      <w:tcPr>
                        <w:tcW w:w="630" w:type="dxa"/>
                        <w:tcBorders>
                          <w:top w:val="single" w:sz="4" w:space="0" w:color="EC7C30"/>
                          <w:bottom w:val="single" w:sz="4" w:space="0" w:color="EC7C30"/>
                        </w:tcBorders>
                      </w:tcPr>
                      <w:p>
                        <w:pPr>
                          <w:pStyle w:val="TableParagraph"/>
                          <w:ind w:right="125"/>
                          <w:jc w:val="right"/>
                          <w:rPr>
                            <w:sz w:val="24"/>
                          </w:rPr>
                        </w:pPr>
                        <w:r>
                          <w:rPr>
                            <w:sz w:val="24"/>
                          </w:rPr>
                          <w:t>97</w:t>
                        </w:r>
                      </w:p>
                    </w:tc>
                    <w:tc>
                      <w:tcPr>
                        <w:tcW w:w="502" w:type="dxa"/>
                        <w:tcBorders>
                          <w:top w:val="single" w:sz="4" w:space="0" w:color="EC7C30"/>
                          <w:bottom w:val="single" w:sz="4" w:space="0" w:color="EC7C30"/>
                        </w:tcBorders>
                      </w:tcPr>
                      <w:p>
                        <w:pPr>
                          <w:pStyle w:val="TableParagraph"/>
                          <w:ind w:left="125"/>
                          <w:rPr>
                            <w:sz w:val="24"/>
                          </w:rPr>
                        </w:pPr>
                        <w:r>
                          <w:rPr>
                            <w:sz w:val="24"/>
                          </w:rPr>
                          <w:t>97</w:t>
                        </w:r>
                      </w:p>
                    </w:tc>
                    <w:tc>
                      <w:tcPr>
                        <w:tcW w:w="574" w:type="dxa"/>
                        <w:tcBorders>
                          <w:top w:val="single" w:sz="4" w:space="0" w:color="EC7C30"/>
                          <w:bottom w:val="single" w:sz="4" w:space="0" w:color="EC7C30"/>
                        </w:tcBorders>
                      </w:tcPr>
                      <w:p>
                        <w:pPr>
                          <w:pStyle w:val="TableParagraph"/>
                          <w:ind w:right="1"/>
                          <w:jc w:val="center"/>
                          <w:rPr>
                            <w:sz w:val="24"/>
                          </w:rPr>
                        </w:pPr>
                        <w:r>
                          <w:rPr>
                            <w:w w:val="99"/>
                            <w:sz w:val="24"/>
                          </w:rPr>
                          <w:t>3</w:t>
                        </w:r>
                      </w:p>
                    </w:tc>
                    <w:tc>
                      <w:tcPr>
                        <w:tcW w:w="443" w:type="dxa"/>
                        <w:tcBorders>
                          <w:top w:val="single" w:sz="4" w:space="0" w:color="EC7C30"/>
                          <w:bottom w:val="single" w:sz="4" w:space="0" w:color="EC7C30"/>
                        </w:tcBorders>
                      </w:tcPr>
                      <w:p>
                        <w:pPr>
                          <w:pStyle w:val="TableParagraph"/>
                          <w:ind w:left="146"/>
                          <w:rPr>
                            <w:sz w:val="24"/>
                          </w:rPr>
                        </w:pPr>
                        <w:r>
                          <w:rPr>
                            <w:w w:val="99"/>
                            <w:sz w:val="24"/>
                          </w:rPr>
                          <w:t>3</w:t>
                        </w:r>
                      </w:p>
                    </w:tc>
                    <w:tc>
                      <w:tcPr>
                        <w:tcW w:w="1230" w:type="dxa"/>
                        <w:tcBorders>
                          <w:top w:val="single" w:sz="4" w:space="0" w:color="EC7C30"/>
                          <w:bottom w:val="single" w:sz="4" w:space="0" w:color="EC7C30"/>
                        </w:tcBorders>
                      </w:tcPr>
                      <w:p>
                        <w:pPr>
                          <w:pStyle w:val="TableParagraph"/>
                          <w:ind w:left="1"/>
                          <w:jc w:val="center"/>
                          <w:rPr>
                            <w:sz w:val="24"/>
                          </w:rPr>
                        </w:pPr>
                        <w:r>
                          <w:rPr>
                            <w:w w:val="99"/>
                            <w:sz w:val="24"/>
                          </w:rPr>
                          <w:t>0</w:t>
                        </w:r>
                      </w:p>
                    </w:tc>
                    <w:tc>
                      <w:tcPr>
                        <w:tcW w:w="445" w:type="dxa"/>
                        <w:tcBorders>
                          <w:top w:val="single" w:sz="4" w:space="0" w:color="EC7C30"/>
                          <w:bottom w:val="single" w:sz="4" w:space="0" w:color="EC7C30"/>
                        </w:tcBorders>
                      </w:tcPr>
                      <w:p>
                        <w:pPr>
                          <w:pStyle w:val="TableParagraph"/>
                          <w:ind w:left="12"/>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Style w:val="TableParagraph"/>
                          <w:ind w:left="288" w:right="284"/>
                          <w:jc w:val="center"/>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4912;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57</w:t>
                    </w:r>
                  </w:p>
                </w:txbxContent>
              </v:textbox>
              <w10:wrap type="none"/>
            </v:shape>
            <w10:wrap type="topAndBottom"/>
          </v:group>
        </w:pict>
      </w:r>
    </w:p>
    <w:p>
      <w:pPr>
        <w:pStyle w:val="BodyText"/>
        <w:spacing w:line="246" w:lineRule="exact"/>
        <w:ind w:left="2305" w:right="1485"/>
      </w:pPr>
      <w:r>
        <w:rPr/>
        <w:t>Fuente: Cuestionarios aplicados</w:t>
      </w:r>
    </w:p>
    <w:p>
      <w:pPr>
        <w:pStyle w:val="BodyText"/>
        <w:spacing w:before="4"/>
        <w:rPr>
          <w:sz w:val="29"/>
        </w:rPr>
      </w:pPr>
    </w:p>
    <w:p>
      <w:pPr>
        <w:pStyle w:val="BodyText"/>
        <w:spacing w:before="1"/>
        <w:ind w:left="102"/>
        <w:jc w:val="both"/>
      </w:pPr>
      <w:r>
        <w:rPr/>
        <w:t>Grafica 8 Frecuencia de su aseo bucal</w:t>
      </w:r>
    </w:p>
    <w:p>
      <w:pPr>
        <w:pStyle w:val="BodyText"/>
        <w:spacing w:before="4"/>
        <w:rPr>
          <w:sz w:val="25"/>
        </w:rPr>
      </w:pPr>
      <w:r>
        <w:rPr/>
        <w:pict>
          <v:group style="position:absolute;margin-left:135.384995pt;margin-top:16.532042pt;width:341.3pt;height:157.950pt;mso-position-horizontal-relative:page;mso-position-vertical-relative:paragraph;z-index:5056;mso-wrap-distance-left:0;mso-wrap-distance-right:0" coordorigin="2708,331" coordsize="6826,3159">
            <v:shape style="position:absolute;left:3410;top:560;width:4661;height:2052" type="#_x0000_t75" stroked="false">
              <v:imagedata r:id="rId22" o:title=""/>
            </v:shape>
            <v:line style="position:absolute" from="3445,2575" to="3382,2575" stroked="true" strokeweight=".75pt" strokecolor="#858585"/>
            <v:line style="position:absolute" from="3445,2225" to="3382,2225" stroked="true" strokeweight=".75pt" strokecolor="#858585"/>
            <v:line style="position:absolute" from="3445,1874" to="3382,1874" stroked="true" strokeweight=".75pt" strokecolor="#858585"/>
            <v:line style="position:absolute" from="3445,1521" to="3382,1521" stroked="true" strokeweight=".75pt" strokecolor="#858585"/>
            <v:line style="position:absolute" from="3445,1171" to="3382,1171" stroked="true" strokeweight=".75pt" strokecolor="#858585"/>
            <v:line style="position:absolute" from="3445,821" to="3382,821" stroked="true" strokeweight=".75pt" strokecolor="#858585"/>
            <v:line style="position:absolute" from="3445,2575" to="3445,2640" stroked="true" strokeweight=".75pt" strokecolor="#858585"/>
            <v:line style="position:absolute" from="3445,2575" to="3445,2962" stroked="true" strokeweight=".75pt" strokecolor="#858585"/>
            <v:line style="position:absolute" from="4875,2575" to="4875,2640" stroked="true" strokeweight=".75pt" strokecolor="#858585"/>
            <v:line style="position:absolute" from="4875,2575" to="4875,2962" stroked="true" strokeweight=".75pt" strokecolor="#858585"/>
            <v:line style="position:absolute" from="6308,2575" to="6308,2640" stroked="true" strokeweight=".75pt" strokecolor="#858585"/>
            <v:line style="position:absolute" from="6308,2575" to="6308,2962" stroked="true" strokeweight=".75pt" strokecolor="#858585"/>
            <v:line style="position:absolute" from="7738,2575" to="7738,2640" stroked="true" strokeweight=".75pt" strokecolor="#858585"/>
            <v:line style="position:absolute" from="7738,2575" to="7738,2962" stroked="true" strokeweight=".75pt" strokecolor="#858585"/>
            <v:line style="position:absolute" from="3445,2961" to="3445,3347" stroked="true" strokeweight=".75pt" strokecolor="#858585"/>
            <v:line style="position:absolute" from="7738,2961" to="7738,3347" stroked="true" strokeweight=".75pt" strokecolor="#858585"/>
            <v:rect style="position:absolute;left:8568;top:1494;width:110;height:110" filled="true" fillcolor="#4f81bc" stroked="false">
              <v:fill type="solid"/>
            </v:rect>
            <v:rect style="position:absolute;left:8568;top:1855;width:110;height:110" filled="true" fillcolor="#c0504d" stroked="false">
              <v:fill type="solid"/>
            </v:rect>
            <v:rect style="position:absolute;left:8568;top:2217;width:110;height:110" filled="true" fillcolor="#9bba58" stroked="false">
              <v:fill type="solid"/>
            </v:rect>
            <v:rect style="position:absolute;left:2715;top:338;width:6811;height:3144" filled="false" stroked="true" strokeweight=".75pt" strokecolor="#858585"/>
            <v:shape style="position:absolute;left:3057;top:740;width:203;height:1954" type="#_x0000_t202" filled="false" stroked="false">
              <v:textbox inset="0,0,0,0">
                <w:txbxContent>
                  <w:p>
                    <w:pPr>
                      <w:spacing w:line="203" w:lineRule="exact" w:before="0"/>
                      <w:ind w:left="0" w:right="0" w:firstLine="0"/>
                      <w:jc w:val="center"/>
                      <w:rPr>
                        <w:rFonts w:ascii="Calibri"/>
                        <w:sz w:val="20"/>
                      </w:rPr>
                    </w:pPr>
                    <w:r>
                      <w:rPr>
                        <w:rFonts w:ascii="Calibri"/>
                        <w:sz w:val="20"/>
                      </w:rPr>
                      <w:t>50</w:t>
                    </w:r>
                  </w:p>
                  <w:p>
                    <w:pPr>
                      <w:spacing w:before="106"/>
                      <w:ind w:left="0" w:right="0" w:firstLine="0"/>
                      <w:jc w:val="center"/>
                      <w:rPr>
                        <w:rFonts w:ascii="Calibri"/>
                        <w:sz w:val="20"/>
                      </w:rPr>
                    </w:pPr>
                    <w:r>
                      <w:rPr>
                        <w:rFonts w:ascii="Calibri"/>
                        <w:sz w:val="20"/>
                      </w:rPr>
                      <w:t>40</w:t>
                    </w:r>
                  </w:p>
                  <w:p>
                    <w:pPr>
                      <w:spacing w:before="107"/>
                      <w:ind w:left="0" w:right="0" w:firstLine="0"/>
                      <w:jc w:val="center"/>
                      <w:rPr>
                        <w:rFonts w:ascii="Calibri"/>
                        <w:sz w:val="20"/>
                      </w:rPr>
                    </w:pPr>
                    <w:r>
                      <w:rPr>
                        <w:rFonts w:ascii="Calibri"/>
                        <w:sz w:val="20"/>
                      </w:rPr>
                      <w:t>30</w:t>
                    </w:r>
                  </w:p>
                  <w:p>
                    <w:pPr>
                      <w:spacing w:before="107"/>
                      <w:ind w:left="0" w:right="0" w:firstLine="0"/>
                      <w:jc w:val="center"/>
                      <w:rPr>
                        <w:rFonts w:ascii="Calibri"/>
                        <w:sz w:val="20"/>
                      </w:rPr>
                    </w:pPr>
                    <w:r>
                      <w:rPr>
                        <w:rFonts w:ascii="Calibri"/>
                        <w:sz w:val="20"/>
                      </w:rPr>
                      <w:t>20</w:t>
                    </w:r>
                  </w:p>
                  <w:p>
                    <w:pPr>
                      <w:spacing w:before="106"/>
                      <w:ind w:left="0" w:right="0" w:firstLine="0"/>
                      <w:jc w:val="center"/>
                      <w:rPr>
                        <w:rFonts w:ascii="Calibri"/>
                        <w:sz w:val="20"/>
                      </w:rPr>
                    </w:pPr>
                    <w:r>
                      <w:rPr>
                        <w:rFonts w:ascii="Calibri"/>
                        <w:sz w:val="20"/>
                      </w:rPr>
                      <w:t>10</w:t>
                    </w:r>
                  </w:p>
                  <w:p>
                    <w:pPr>
                      <w:spacing w:line="240" w:lineRule="exact" w:before="106"/>
                      <w:ind w:left="101" w:right="0" w:firstLine="0"/>
                      <w:jc w:val="center"/>
                      <w:rPr>
                        <w:rFonts w:ascii="Calibri"/>
                        <w:sz w:val="20"/>
                      </w:rPr>
                    </w:pPr>
                    <w:r>
                      <w:rPr>
                        <w:rFonts w:ascii="Calibri"/>
                        <w:w w:val="99"/>
                        <w:sz w:val="20"/>
                      </w:rPr>
                      <w:t>0</w:t>
                    </w:r>
                  </w:p>
                </w:txbxContent>
              </v:textbox>
              <w10:wrap type="none"/>
            </v:shape>
            <v:shape style="position:absolute;left:8726;top:1457;width:599;height:923" type="#_x0000_t202" filled="false" stroked="false">
              <v:textbox inset="0,0,0,0">
                <w:txbxContent>
                  <w:p>
                    <w:pPr>
                      <w:spacing w:line="203" w:lineRule="exact" w:before="0"/>
                      <w:ind w:left="0" w:right="-20" w:firstLine="0"/>
                      <w:jc w:val="left"/>
                      <w:rPr>
                        <w:rFonts w:ascii="Calibri"/>
                        <w:sz w:val="20"/>
                      </w:rPr>
                    </w:pPr>
                    <w:r>
                      <w:rPr>
                        <w:rFonts w:ascii="Calibri"/>
                        <w:sz w:val="20"/>
                      </w:rPr>
                      <w:t>3 veces</w:t>
                    </w:r>
                  </w:p>
                  <w:p>
                    <w:pPr>
                      <w:spacing w:before="117"/>
                      <w:ind w:left="0" w:right="-20" w:firstLine="0"/>
                      <w:jc w:val="left"/>
                      <w:rPr>
                        <w:rFonts w:ascii="Calibri"/>
                        <w:sz w:val="20"/>
                      </w:rPr>
                    </w:pPr>
                    <w:r>
                      <w:rPr>
                        <w:rFonts w:ascii="Calibri"/>
                        <w:sz w:val="20"/>
                      </w:rPr>
                      <w:t>2 veces</w:t>
                    </w:r>
                  </w:p>
                  <w:p>
                    <w:pPr>
                      <w:spacing w:line="240" w:lineRule="exact" w:before="117"/>
                      <w:ind w:left="0" w:right="-20" w:firstLine="0"/>
                      <w:jc w:val="left"/>
                      <w:rPr>
                        <w:rFonts w:ascii="Calibri"/>
                        <w:sz w:val="20"/>
                      </w:rPr>
                    </w:pPr>
                    <w:r>
                      <w:rPr>
                        <w:rFonts w:ascii="Calibri"/>
                        <w:sz w:val="20"/>
                      </w:rPr>
                      <w:t>1 vez</w:t>
                    </w:r>
                  </w:p>
                </w:txbxContent>
              </v:textbox>
              <w10:wrap type="none"/>
            </v:shape>
            <v:shape style="position:absolute;left:4100;top:2744;width:127;height:200" type="#_x0000_t202" filled="false" stroked="false">
              <v:textbox inset="0,0,0,0">
                <w:txbxContent>
                  <w:p>
                    <w:pPr>
                      <w:spacing w:line="199" w:lineRule="exact" w:before="0"/>
                      <w:ind w:left="0" w:right="-18" w:firstLine="0"/>
                      <w:jc w:val="left"/>
                      <w:rPr>
                        <w:rFonts w:ascii="Calibri"/>
                        <w:sz w:val="20"/>
                      </w:rPr>
                    </w:pPr>
                    <w:r>
                      <w:rPr>
                        <w:rFonts w:ascii="Calibri"/>
                        <w:sz w:val="20"/>
                      </w:rPr>
                      <w:t>si</w:t>
                    </w:r>
                  </w:p>
                </w:txbxContent>
              </v:textbox>
              <w10:wrap type="none"/>
            </v:shape>
            <v:shape style="position:absolute;left:4876;top:2744;width:1433;height:586" type="#_x0000_t202" filled="false" stroked="false">
              <v:textbox inset="0,0,0,0">
                <w:txbxContent>
                  <w:p>
                    <w:pPr>
                      <w:spacing w:line="203" w:lineRule="exact" w:before="0"/>
                      <w:ind w:left="2" w:right="0" w:firstLine="0"/>
                      <w:jc w:val="center"/>
                      <w:rPr>
                        <w:rFonts w:ascii="Calibri"/>
                        <w:sz w:val="20"/>
                      </w:rPr>
                    </w:pPr>
                    <w:r>
                      <w:rPr>
                        <w:rFonts w:ascii="Calibri"/>
                        <w:sz w:val="20"/>
                      </w:rPr>
                      <w:t>no</w:t>
                    </w:r>
                  </w:p>
                  <w:p>
                    <w:pPr>
                      <w:spacing w:line="240" w:lineRule="exact" w:before="142"/>
                      <w:ind w:left="-1" w:right="0" w:firstLine="0"/>
                      <w:jc w:val="center"/>
                      <w:rPr>
                        <w:rFonts w:ascii="Calibri"/>
                        <w:sz w:val="20"/>
                      </w:rPr>
                    </w:pPr>
                    <w:r>
                      <w:rPr>
                        <w:rFonts w:ascii="Calibri"/>
                        <w:sz w:val="20"/>
                      </w:rPr>
                      <w:t>lavado de</w:t>
                    </w:r>
                    <w:r>
                      <w:rPr>
                        <w:rFonts w:ascii="Calibri"/>
                        <w:spacing w:val="-5"/>
                        <w:sz w:val="20"/>
                      </w:rPr>
                      <w:t> </w:t>
                    </w:r>
                    <w:r>
                      <w:rPr>
                        <w:rFonts w:ascii="Calibri"/>
                        <w:sz w:val="20"/>
                      </w:rPr>
                      <w:t>dientes</w:t>
                    </w:r>
                  </w:p>
                </w:txbxContent>
              </v:textbox>
              <w10:wrap type="none"/>
            </v:shape>
            <v:shape style="position:absolute;left:6750;top:2744;width:549;height:200" type="#_x0000_t202" filled="false" stroked="false">
              <v:textbox inset="0,0,0,0">
                <w:txbxContent>
                  <w:p>
                    <w:pPr>
                      <w:spacing w:line="199" w:lineRule="exact" w:before="0"/>
                      <w:ind w:left="0" w:right="-19" w:firstLine="0"/>
                      <w:jc w:val="left"/>
                      <w:rPr>
                        <w:rFonts w:ascii="Calibri"/>
                        <w:sz w:val="20"/>
                      </w:rPr>
                    </w:pPr>
                    <w:r>
                      <w:rPr>
                        <w:rFonts w:ascii="Calibri"/>
                        <w:sz w:val="20"/>
                      </w:rPr>
                      <w:t>aveces</w:t>
                    </w:r>
                  </w:p>
                </w:txbxContent>
              </v:textbox>
              <w10:wrap type="none"/>
            </v:shape>
            <w10:wrap type="topAndBottom"/>
          </v:group>
        </w:pict>
      </w:r>
    </w:p>
    <w:p>
      <w:pPr>
        <w:pStyle w:val="BodyText"/>
        <w:spacing w:before="6"/>
        <w:rPr>
          <w:sz w:val="26"/>
        </w:rPr>
      </w:pPr>
    </w:p>
    <w:p>
      <w:pPr>
        <w:pStyle w:val="BodyText"/>
        <w:ind w:left="3594" w:right="4649"/>
        <w:jc w:val="center"/>
      </w:pPr>
      <w:r>
        <w:rPr/>
        <w:t>Fuente: Tabla 8</w:t>
      </w:r>
    </w:p>
    <w:p>
      <w:pPr>
        <w:pStyle w:val="BodyText"/>
        <w:spacing w:before="4"/>
        <w:rPr>
          <w:sz w:val="29"/>
        </w:rPr>
      </w:pPr>
    </w:p>
    <w:p>
      <w:pPr>
        <w:pStyle w:val="BodyText"/>
        <w:spacing w:line="360" w:lineRule="auto" w:before="1"/>
        <w:ind w:left="102" w:right="1163"/>
        <w:jc w:val="both"/>
      </w:pPr>
      <w:r>
        <w:rPr/>
        <w:t>Los adultos mayores tienden al lavado de la placa dental que utilizan para mantener una buena higiene, se pudo observar que lo realizan cada que se alimentan, esto se debe a la asistencia a centros de su agrado por la convivencia social que realizan. En un 97% realizan lavado de dientes o placa dental, de ellos el 50 % lo realiza 3 veces al día. Se observa que cuentan con buena higiene dental. (Tabla 8)</w:t>
      </w:r>
    </w:p>
    <w:p>
      <w:pPr>
        <w:pStyle w:val="BodyText"/>
        <w:spacing w:line="360" w:lineRule="auto" w:before="204"/>
        <w:ind w:left="102" w:right="1166"/>
        <w:jc w:val="both"/>
      </w:pPr>
      <w:r>
        <w:rPr/>
        <w:t>La observación es importante para obtener resultados verídicos en un estudio como lo fue con los adultos mayores que se ocupan de su higiene dental. (Navarro,</w:t>
      </w:r>
      <w:r>
        <w:rPr>
          <w:spacing w:val="-8"/>
        </w:rPr>
        <w:t> </w:t>
      </w:r>
      <w:r>
        <w:rPr/>
        <w:t>2004)</w:t>
      </w:r>
    </w:p>
    <w:p>
      <w:pPr>
        <w:spacing w:after="0" w:line="360" w:lineRule="auto"/>
        <w:jc w:val="both"/>
        <w:sectPr>
          <w:pgSz w:w="12240" w:h="15840"/>
          <w:pgMar w:top="1360" w:bottom="280" w:left="1600" w:right="540"/>
        </w:sectPr>
      </w:pPr>
    </w:p>
    <w:p>
      <w:pPr>
        <w:pStyle w:val="BodyText"/>
        <w:spacing w:line="360" w:lineRule="auto" w:before="56"/>
        <w:ind w:left="102" w:right="1162"/>
        <w:jc w:val="both"/>
      </w:pPr>
      <w:r>
        <w:rPr>
          <w:b/>
        </w:rPr>
        <w:t>Tabla 9: </w:t>
      </w:r>
      <w:r>
        <w:rPr/>
        <w:t>Corte de uñas de los adultos mayores que asisten a la Casa del Adulto Mayor  Toluca, 2015.</w:t>
      </w:r>
    </w:p>
    <w:p>
      <w:pPr>
        <w:pStyle w:val="BodyText"/>
        <w:spacing w:before="10"/>
        <w:rPr>
          <w:sz w:val="18"/>
        </w:rPr>
      </w:pPr>
      <w:r>
        <w:rPr/>
        <w:pict>
          <v:shape style="position:absolute;margin-left:134.660004pt;margin-top:12.833916pt;width:346.4pt;height:148.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EC7C30"/>
                      <w:left w:val="single" w:sz="4" w:space="0" w:color="EC7C30"/>
                      <w:bottom w:val="single" w:sz="4" w:space="0" w:color="EC7C30"/>
                      <w:right w:val="single" w:sz="4" w:space="0" w:color="EC7C30"/>
                      <w:insideH w:val="single" w:sz="4" w:space="0" w:color="EC7C30"/>
                      <w:insideV w:val="single" w:sz="4" w:space="0" w:color="EC7C30"/>
                    </w:tblBorders>
                    <w:tblLayout w:type="fixed"/>
                    <w:tblCellMar>
                      <w:top w:w="0" w:type="dxa"/>
                      <w:left w:w="0" w:type="dxa"/>
                      <w:bottom w:w="0" w:type="dxa"/>
                      <w:right w:w="0" w:type="dxa"/>
                    </w:tblCellMar>
                    <w:tblLook w:val="01E0"/>
                  </w:tblPr>
                  <w:tblGrid>
                    <w:gridCol w:w="3542"/>
                    <w:gridCol w:w="1589"/>
                    <w:gridCol w:w="1782"/>
                  </w:tblGrid>
                  <w:tr>
                    <w:trPr>
                      <w:trHeight w:val="415" w:hRule="exact"/>
                    </w:trPr>
                    <w:tc>
                      <w:tcPr>
                        <w:tcW w:w="3542" w:type="dxa"/>
                        <w:tcBorders>
                          <w:top w:val="nil"/>
                          <w:left w:val="nil"/>
                          <w:bottom w:val="nil"/>
                          <w:right w:val="nil"/>
                        </w:tcBorders>
                        <w:shd w:val="clear" w:color="auto" w:fill="EC7C30"/>
                      </w:tcPr>
                      <w:p>
                        <w:pPr>
                          <w:pStyle w:val="TableParagraph"/>
                          <w:tabs>
                            <w:tab w:pos="2894" w:val="left" w:leader="none"/>
                          </w:tabs>
                          <w:ind w:left="108"/>
                          <w:rPr>
                            <w:b/>
                            <w:sz w:val="24"/>
                          </w:rPr>
                        </w:pPr>
                        <w:r>
                          <w:rPr>
                            <w:b/>
                            <w:sz w:val="24"/>
                          </w:rPr>
                          <w:t>CORTE</w:t>
                        </w:r>
                        <w:r>
                          <w:rPr>
                            <w:b/>
                            <w:spacing w:val="-2"/>
                            <w:sz w:val="24"/>
                          </w:rPr>
                          <w:t> </w:t>
                        </w:r>
                        <w:r>
                          <w:rPr>
                            <w:b/>
                            <w:sz w:val="24"/>
                          </w:rPr>
                          <w:t>DE</w:t>
                        </w:r>
                        <w:r>
                          <w:rPr>
                            <w:b/>
                            <w:spacing w:val="-1"/>
                            <w:sz w:val="24"/>
                          </w:rPr>
                          <w:t> </w:t>
                        </w:r>
                        <w:r>
                          <w:rPr>
                            <w:b/>
                            <w:sz w:val="24"/>
                          </w:rPr>
                          <w:t>UÑAS</w:t>
                          <w:tab/>
                          <w:t>Fx</w:t>
                        </w:r>
                      </w:p>
                    </w:tc>
                    <w:tc>
                      <w:tcPr>
                        <w:tcW w:w="1589" w:type="dxa"/>
                        <w:tcBorders>
                          <w:top w:val="nil"/>
                          <w:left w:val="nil"/>
                          <w:bottom w:val="nil"/>
                          <w:right w:val="nil"/>
                        </w:tcBorders>
                        <w:shd w:val="clear" w:color="auto" w:fill="EC7C30"/>
                      </w:tcPr>
                      <w:p>
                        <w:pPr/>
                      </w:p>
                    </w:tc>
                    <w:tc>
                      <w:tcPr>
                        <w:tcW w:w="1782" w:type="dxa"/>
                        <w:tcBorders>
                          <w:top w:val="nil"/>
                          <w:left w:val="nil"/>
                          <w:bottom w:val="nil"/>
                          <w:right w:val="nil"/>
                        </w:tcBorders>
                        <w:shd w:val="clear" w:color="auto" w:fill="EC7C30"/>
                      </w:tcPr>
                      <w:p>
                        <w:pPr>
                          <w:pStyle w:val="TableParagraph"/>
                          <w:ind w:left="253"/>
                          <w:jc w:val="center"/>
                          <w:rPr>
                            <w:b/>
                            <w:sz w:val="24"/>
                          </w:rPr>
                        </w:pPr>
                        <w:r>
                          <w:rPr>
                            <w:b/>
                            <w:w w:val="99"/>
                            <w:sz w:val="24"/>
                          </w:rPr>
                          <w:t>%</w:t>
                        </w:r>
                      </w:p>
                    </w:tc>
                  </w:tr>
                  <w:tr>
                    <w:trPr>
                      <w:trHeight w:val="430" w:hRule="exact"/>
                    </w:trPr>
                    <w:tc>
                      <w:tcPr>
                        <w:tcW w:w="3542" w:type="dxa"/>
                        <w:tcBorders>
                          <w:right w:val="nil"/>
                        </w:tcBorders>
                      </w:tcPr>
                      <w:p>
                        <w:pPr>
                          <w:pStyle w:val="TableParagraph"/>
                          <w:spacing w:line="240" w:lineRule="auto" w:before="3"/>
                          <w:ind w:left="818"/>
                          <w:rPr>
                            <w:b/>
                            <w:sz w:val="24"/>
                          </w:rPr>
                        </w:pPr>
                        <w:r>
                          <w:rPr>
                            <w:b/>
                            <w:sz w:val="24"/>
                          </w:rPr>
                          <w:t>SEMANAL</w:t>
                        </w:r>
                      </w:p>
                    </w:tc>
                    <w:tc>
                      <w:tcPr>
                        <w:tcW w:w="1589" w:type="dxa"/>
                        <w:tcBorders>
                          <w:left w:val="nil"/>
                          <w:right w:val="nil"/>
                        </w:tcBorders>
                      </w:tcPr>
                      <w:p>
                        <w:pPr>
                          <w:pStyle w:val="TableParagraph"/>
                          <w:spacing w:line="240" w:lineRule="auto" w:before="3"/>
                          <w:ind w:left="435"/>
                          <w:rPr>
                            <w:sz w:val="24"/>
                          </w:rPr>
                        </w:pPr>
                        <w:r>
                          <w:rPr>
                            <w:sz w:val="24"/>
                          </w:rPr>
                          <w:t>22</w:t>
                        </w:r>
                      </w:p>
                    </w:tc>
                    <w:tc>
                      <w:tcPr>
                        <w:tcW w:w="1782" w:type="dxa"/>
                        <w:tcBorders>
                          <w:left w:val="nil"/>
                        </w:tcBorders>
                      </w:tcPr>
                      <w:p>
                        <w:pPr>
                          <w:pStyle w:val="TableParagraph"/>
                          <w:spacing w:line="240" w:lineRule="auto" w:before="3"/>
                          <w:ind w:left="798" w:right="538"/>
                          <w:jc w:val="center"/>
                          <w:rPr>
                            <w:sz w:val="24"/>
                          </w:rPr>
                        </w:pPr>
                        <w:r>
                          <w:rPr>
                            <w:sz w:val="24"/>
                          </w:rPr>
                          <w:t>22</w:t>
                        </w:r>
                      </w:p>
                    </w:tc>
                  </w:tr>
                  <w:tr>
                    <w:trPr>
                      <w:trHeight w:val="422" w:hRule="exact"/>
                    </w:trPr>
                    <w:tc>
                      <w:tcPr>
                        <w:tcW w:w="3542" w:type="dxa"/>
                        <w:tcBorders>
                          <w:right w:val="nil"/>
                        </w:tcBorders>
                      </w:tcPr>
                      <w:p>
                        <w:pPr>
                          <w:pStyle w:val="TableParagraph"/>
                          <w:ind w:left="698"/>
                          <w:rPr>
                            <w:b/>
                            <w:sz w:val="24"/>
                          </w:rPr>
                        </w:pPr>
                        <w:r>
                          <w:rPr>
                            <w:b/>
                            <w:sz w:val="24"/>
                          </w:rPr>
                          <w:t>QUINCENAL</w:t>
                        </w:r>
                      </w:p>
                    </w:tc>
                    <w:tc>
                      <w:tcPr>
                        <w:tcW w:w="1589" w:type="dxa"/>
                        <w:tcBorders>
                          <w:left w:val="nil"/>
                          <w:right w:val="nil"/>
                        </w:tcBorders>
                      </w:tcPr>
                      <w:p>
                        <w:pPr>
                          <w:pStyle w:val="TableParagraph"/>
                          <w:ind w:left="435"/>
                          <w:rPr>
                            <w:sz w:val="24"/>
                          </w:rPr>
                        </w:pPr>
                        <w:r>
                          <w:rPr>
                            <w:sz w:val="24"/>
                          </w:rPr>
                          <w:t>27</w:t>
                        </w:r>
                      </w:p>
                    </w:tc>
                    <w:tc>
                      <w:tcPr>
                        <w:tcW w:w="1782" w:type="dxa"/>
                        <w:tcBorders>
                          <w:left w:val="nil"/>
                        </w:tcBorders>
                      </w:tcPr>
                      <w:p>
                        <w:pPr>
                          <w:pStyle w:val="TableParagraph"/>
                          <w:ind w:left="798" w:right="538"/>
                          <w:jc w:val="center"/>
                          <w:rPr>
                            <w:sz w:val="24"/>
                          </w:rPr>
                        </w:pPr>
                        <w:r>
                          <w:rPr>
                            <w:sz w:val="24"/>
                          </w:rPr>
                          <w:t>27</w:t>
                        </w:r>
                      </w:p>
                    </w:tc>
                  </w:tr>
                  <w:tr>
                    <w:trPr>
                      <w:trHeight w:val="425" w:hRule="exact"/>
                    </w:trPr>
                    <w:tc>
                      <w:tcPr>
                        <w:tcW w:w="3542" w:type="dxa"/>
                        <w:tcBorders>
                          <w:right w:val="nil"/>
                        </w:tcBorders>
                      </w:tcPr>
                      <w:p>
                        <w:pPr>
                          <w:pStyle w:val="TableParagraph"/>
                          <w:ind w:left="578"/>
                          <w:rPr>
                            <w:b/>
                            <w:sz w:val="24"/>
                          </w:rPr>
                        </w:pPr>
                        <w:r>
                          <w:rPr>
                            <w:b/>
                            <w:sz w:val="24"/>
                          </w:rPr>
                          <w:t>CADA 20 DIAS</w:t>
                        </w:r>
                      </w:p>
                    </w:tc>
                    <w:tc>
                      <w:tcPr>
                        <w:tcW w:w="1589" w:type="dxa"/>
                        <w:tcBorders>
                          <w:left w:val="nil"/>
                          <w:right w:val="nil"/>
                        </w:tcBorders>
                      </w:tcPr>
                      <w:p>
                        <w:pPr>
                          <w:pStyle w:val="TableParagraph"/>
                          <w:ind w:left="435"/>
                          <w:rPr>
                            <w:sz w:val="24"/>
                          </w:rPr>
                        </w:pPr>
                        <w:r>
                          <w:rPr>
                            <w:sz w:val="24"/>
                          </w:rPr>
                          <w:t>12</w:t>
                        </w:r>
                      </w:p>
                    </w:tc>
                    <w:tc>
                      <w:tcPr>
                        <w:tcW w:w="1782" w:type="dxa"/>
                        <w:tcBorders>
                          <w:left w:val="nil"/>
                        </w:tcBorders>
                      </w:tcPr>
                      <w:p>
                        <w:pPr>
                          <w:pStyle w:val="TableParagraph"/>
                          <w:ind w:left="798" w:right="538"/>
                          <w:jc w:val="center"/>
                          <w:rPr>
                            <w:sz w:val="24"/>
                          </w:rPr>
                        </w:pPr>
                        <w:r>
                          <w:rPr>
                            <w:sz w:val="24"/>
                          </w:rPr>
                          <w:t>12</w:t>
                        </w:r>
                      </w:p>
                    </w:tc>
                  </w:tr>
                  <w:tr>
                    <w:trPr>
                      <w:trHeight w:val="422" w:hRule="exact"/>
                    </w:trPr>
                    <w:tc>
                      <w:tcPr>
                        <w:tcW w:w="3542" w:type="dxa"/>
                        <w:tcBorders>
                          <w:right w:val="nil"/>
                        </w:tcBorders>
                      </w:tcPr>
                      <w:p>
                        <w:pPr>
                          <w:pStyle w:val="TableParagraph"/>
                          <w:ind w:left="724"/>
                          <w:rPr>
                            <w:b/>
                            <w:sz w:val="24"/>
                          </w:rPr>
                        </w:pPr>
                        <w:r>
                          <w:rPr>
                            <w:b/>
                            <w:sz w:val="24"/>
                          </w:rPr>
                          <w:t>CADA 3 DIA</w:t>
                        </w:r>
                      </w:p>
                    </w:tc>
                    <w:tc>
                      <w:tcPr>
                        <w:tcW w:w="1589" w:type="dxa"/>
                        <w:tcBorders>
                          <w:left w:val="nil"/>
                          <w:right w:val="nil"/>
                        </w:tcBorders>
                      </w:tcPr>
                      <w:p>
                        <w:pPr>
                          <w:pStyle w:val="TableParagraph"/>
                          <w:ind w:left="435"/>
                          <w:rPr>
                            <w:sz w:val="24"/>
                          </w:rPr>
                        </w:pPr>
                        <w:r>
                          <w:rPr>
                            <w:sz w:val="24"/>
                          </w:rPr>
                          <w:t>13</w:t>
                        </w:r>
                      </w:p>
                    </w:tc>
                    <w:tc>
                      <w:tcPr>
                        <w:tcW w:w="1782" w:type="dxa"/>
                        <w:tcBorders>
                          <w:left w:val="nil"/>
                        </w:tcBorders>
                      </w:tcPr>
                      <w:p>
                        <w:pPr>
                          <w:pStyle w:val="TableParagraph"/>
                          <w:ind w:left="798" w:right="538"/>
                          <w:jc w:val="center"/>
                          <w:rPr>
                            <w:sz w:val="24"/>
                          </w:rPr>
                        </w:pPr>
                        <w:r>
                          <w:rPr>
                            <w:sz w:val="24"/>
                          </w:rPr>
                          <w:t>13</w:t>
                        </w:r>
                      </w:p>
                    </w:tc>
                  </w:tr>
                  <w:tr>
                    <w:trPr>
                      <w:trHeight w:val="425" w:hRule="exact"/>
                    </w:trPr>
                    <w:tc>
                      <w:tcPr>
                        <w:tcW w:w="3542" w:type="dxa"/>
                        <w:tcBorders>
                          <w:right w:val="nil"/>
                        </w:tcBorders>
                      </w:tcPr>
                      <w:p>
                        <w:pPr>
                          <w:pStyle w:val="TableParagraph"/>
                          <w:spacing w:line="240" w:lineRule="auto"/>
                          <w:ind w:left="772"/>
                          <w:rPr>
                            <w:b/>
                            <w:sz w:val="24"/>
                          </w:rPr>
                        </w:pPr>
                        <w:r>
                          <w:rPr>
                            <w:b/>
                            <w:sz w:val="24"/>
                          </w:rPr>
                          <w:t>CADA MES</w:t>
                        </w:r>
                      </w:p>
                    </w:tc>
                    <w:tc>
                      <w:tcPr>
                        <w:tcW w:w="1589" w:type="dxa"/>
                        <w:tcBorders>
                          <w:left w:val="nil"/>
                          <w:right w:val="nil"/>
                        </w:tcBorders>
                      </w:tcPr>
                      <w:p>
                        <w:pPr>
                          <w:pStyle w:val="TableParagraph"/>
                          <w:spacing w:line="240" w:lineRule="auto"/>
                          <w:ind w:left="435"/>
                          <w:rPr>
                            <w:sz w:val="24"/>
                          </w:rPr>
                        </w:pPr>
                        <w:r>
                          <w:rPr>
                            <w:sz w:val="24"/>
                          </w:rPr>
                          <w:t>26</w:t>
                        </w:r>
                      </w:p>
                    </w:tc>
                    <w:tc>
                      <w:tcPr>
                        <w:tcW w:w="1782" w:type="dxa"/>
                        <w:tcBorders>
                          <w:left w:val="nil"/>
                        </w:tcBorders>
                      </w:tcPr>
                      <w:p>
                        <w:pPr>
                          <w:pStyle w:val="TableParagraph"/>
                          <w:spacing w:line="240" w:lineRule="auto"/>
                          <w:ind w:left="798" w:right="538"/>
                          <w:jc w:val="center"/>
                          <w:rPr>
                            <w:sz w:val="24"/>
                          </w:rPr>
                        </w:pPr>
                        <w:r>
                          <w:rPr>
                            <w:sz w:val="24"/>
                          </w:rPr>
                          <w:t>26</w:t>
                        </w:r>
                      </w:p>
                    </w:tc>
                  </w:tr>
                  <w:tr>
                    <w:trPr>
                      <w:trHeight w:val="425" w:hRule="exact"/>
                    </w:trPr>
                    <w:tc>
                      <w:tcPr>
                        <w:tcW w:w="3542" w:type="dxa"/>
                        <w:tcBorders>
                          <w:right w:val="nil"/>
                        </w:tcBorders>
                      </w:tcPr>
                      <w:p>
                        <w:pPr>
                          <w:pStyle w:val="TableParagraph"/>
                          <w:spacing w:line="275" w:lineRule="exact"/>
                          <w:ind w:left="1125"/>
                          <w:rPr>
                            <w:b/>
                            <w:sz w:val="24"/>
                          </w:rPr>
                        </w:pPr>
                        <w:r>
                          <w:rPr>
                            <w:b/>
                            <w:sz w:val="24"/>
                          </w:rPr>
                          <w:t>Total</w:t>
                        </w:r>
                      </w:p>
                    </w:tc>
                    <w:tc>
                      <w:tcPr>
                        <w:tcW w:w="1589" w:type="dxa"/>
                        <w:tcBorders>
                          <w:left w:val="nil"/>
                          <w:right w:val="nil"/>
                        </w:tcBorders>
                      </w:tcPr>
                      <w:p>
                        <w:pPr>
                          <w:pStyle w:val="TableParagraph"/>
                          <w:spacing w:line="275" w:lineRule="exact"/>
                          <w:ind w:left="367"/>
                          <w:rPr>
                            <w:sz w:val="24"/>
                          </w:rPr>
                        </w:pPr>
                        <w:r>
                          <w:rPr>
                            <w:sz w:val="24"/>
                          </w:rPr>
                          <w:t>100</w:t>
                        </w:r>
                      </w:p>
                    </w:tc>
                    <w:tc>
                      <w:tcPr>
                        <w:tcW w:w="1782" w:type="dxa"/>
                        <w:tcBorders>
                          <w:left w:val="nil"/>
                        </w:tcBorders>
                      </w:tcPr>
                      <w:p>
                        <w:pPr>
                          <w:pStyle w:val="TableParagraph"/>
                          <w:spacing w:line="275" w:lineRule="exact"/>
                          <w:ind w:left="798" w:right="538"/>
                          <w:jc w:val="center"/>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5104;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58</w:t>
                    </w:r>
                  </w:p>
                </w:txbxContent>
              </v:textbox>
              <w10:wrap type="none"/>
            </v:shape>
            <w10:wrap type="topAndBottom"/>
          </v:group>
        </w:pict>
      </w:r>
    </w:p>
    <w:p>
      <w:pPr>
        <w:pStyle w:val="BodyText"/>
        <w:spacing w:before="8"/>
        <w:rPr>
          <w:sz w:val="22"/>
        </w:rPr>
      </w:pPr>
    </w:p>
    <w:p>
      <w:pPr>
        <w:pStyle w:val="BodyText"/>
        <w:spacing w:line="720" w:lineRule="auto" w:before="1"/>
        <w:ind w:left="102" w:right="3847" w:firstLine="2702"/>
      </w:pPr>
      <w:r>
        <w:rPr/>
        <w:pict>
          <v:group style="position:absolute;margin-left:142.875pt;margin-top:61.820862pt;width:325.5pt;height:149.35pt;mso-position-horizontal-relative:page;mso-position-vertical-relative:paragraph;z-index:-138520" coordorigin="2858,1236" coordsize="6510,2987">
            <v:shape style="position:absolute;left:3780;top:1939;width:4963;height:1534" type="#_x0000_t75" stroked="false">
              <v:imagedata r:id="rId23" o:title=""/>
            </v:shape>
            <v:shape style="position:absolute;left:3751;top:2226;width:4623;height:1277" coordorigin="3751,2226" coordsize="4623,1277" path="m3814,3438l3751,3438m3814,3034l3751,3034m3814,2629l3751,2629m3814,2226l3751,2226m3815,3440l3815,3503m4725,3440l4725,3503m5637,3440l5637,3503m6549,3440l6549,3503m7461,3440l7461,3503m8373,3440l8373,3503e" filled="false" stroked="true" strokeweight=".75pt" strokecolor="#858585">
              <v:path arrowok="t"/>
            </v:shape>
            <v:shape style="position:absolute;left:2865;top:1244;width:6495;height:2972" type="#_x0000_t202" filled="false" stroked="true" strokeweight=".75pt" strokecolor="#858585">
              <v:textbox inset="0,0,0,0">
                <w:txbxContent>
                  <w:p>
                    <w:pPr>
                      <w:spacing w:before="143"/>
                      <w:ind w:left="2568" w:right="1050" w:firstLine="0"/>
                      <w:jc w:val="left"/>
                      <w:rPr>
                        <w:rFonts w:ascii="Calibri" w:hAnsi="Calibri"/>
                        <w:b/>
                        <w:sz w:val="24"/>
                      </w:rPr>
                    </w:pPr>
                    <w:r>
                      <w:rPr>
                        <w:rFonts w:ascii="Calibri" w:hAnsi="Calibri"/>
                        <w:b/>
                        <w:sz w:val="24"/>
                      </w:rPr>
                      <w:t>corte de uñas</w:t>
                    </w:r>
                  </w:p>
                  <w:p>
                    <w:pPr>
                      <w:spacing w:line="240" w:lineRule="auto" w:before="0"/>
                      <w:rPr>
                        <w:sz w:val="24"/>
                      </w:rPr>
                    </w:pPr>
                  </w:p>
                  <w:p>
                    <w:pPr>
                      <w:spacing w:before="140"/>
                      <w:ind w:left="541" w:right="5711" w:firstLine="0"/>
                      <w:jc w:val="center"/>
                      <w:rPr>
                        <w:rFonts w:ascii="Calibri"/>
                        <w:sz w:val="20"/>
                      </w:rPr>
                    </w:pPr>
                    <w:r>
                      <w:rPr>
                        <w:rFonts w:ascii="Calibri"/>
                        <w:sz w:val="20"/>
                      </w:rPr>
                      <w:t>30</w:t>
                    </w:r>
                  </w:p>
                  <w:p>
                    <w:pPr>
                      <w:spacing w:before="160"/>
                      <w:ind w:left="541" w:right="5711" w:firstLine="0"/>
                      <w:jc w:val="center"/>
                      <w:rPr>
                        <w:rFonts w:ascii="Calibri"/>
                        <w:sz w:val="20"/>
                      </w:rPr>
                    </w:pPr>
                    <w:r>
                      <w:rPr>
                        <w:rFonts w:ascii="Calibri"/>
                        <w:sz w:val="20"/>
                      </w:rPr>
                      <w:t>20</w:t>
                    </w:r>
                  </w:p>
                  <w:p>
                    <w:pPr>
                      <w:spacing w:before="160"/>
                      <w:ind w:left="541" w:right="5711" w:firstLine="0"/>
                      <w:jc w:val="center"/>
                      <w:rPr>
                        <w:rFonts w:ascii="Calibri"/>
                        <w:sz w:val="20"/>
                      </w:rPr>
                    </w:pPr>
                    <w:r>
                      <w:rPr>
                        <w:rFonts w:ascii="Calibri"/>
                        <w:sz w:val="20"/>
                      </w:rPr>
                      <w:t>10</w:t>
                    </w:r>
                  </w:p>
                  <w:p>
                    <w:pPr>
                      <w:spacing w:before="160"/>
                      <w:ind w:left="0" w:right="5066" w:firstLine="0"/>
                      <w:jc w:val="center"/>
                      <w:rPr>
                        <w:rFonts w:ascii="Calibri"/>
                        <w:sz w:val="20"/>
                      </w:rPr>
                    </w:pPr>
                    <w:r>
                      <w:rPr>
                        <w:rFonts w:ascii="Calibri"/>
                        <w:w w:val="99"/>
                        <w:sz w:val="20"/>
                      </w:rPr>
                      <w:t>0</w:t>
                    </w:r>
                  </w:p>
                  <w:p>
                    <w:pPr>
                      <w:tabs>
                        <w:tab w:pos="2907" w:val="left" w:leader="none"/>
                      </w:tabs>
                      <w:spacing w:before="5"/>
                      <w:ind w:left="3058" w:right="1050" w:hanging="2001"/>
                      <w:jc w:val="left"/>
                      <w:rPr>
                        <w:rFonts w:ascii="Calibri"/>
                        <w:sz w:val="20"/>
                      </w:rPr>
                    </w:pPr>
                    <w:r>
                      <w:rPr>
                        <w:rFonts w:ascii="Calibri"/>
                        <w:sz w:val="20"/>
                      </w:rPr>
                      <w:t>semanal  </w:t>
                    </w:r>
                    <w:r>
                      <w:rPr>
                        <w:rFonts w:ascii="Calibri"/>
                        <w:spacing w:val="37"/>
                        <w:sz w:val="20"/>
                      </w:rPr>
                      <w:t> </w:t>
                    </w:r>
                    <w:r>
                      <w:rPr>
                        <w:rFonts w:ascii="Calibri"/>
                        <w:sz w:val="20"/>
                      </w:rPr>
                      <w:t>quincenal</w:t>
                      <w:tab/>
                      <w:t>cada 20    cada 3 dia </w:t>
                    </w:r>
                    <w:r>
                      <w:rPr>
                        <w:rFonts w:ascii="Calibri"/>
                        <w:spacing w:val="30"/>
                        <w:sz w:val="20"/>
                      </w:rPr>
                      <w:t> </w:t>
                    </w:r>
                    <w:r>
                      <w:rPr>
                        <w:rFonts w:ascii="Calibri"/>
                        <w:sz w:val="20"/>
                      </w:rPr>
                      <w:t>cada</w:t>
                    </w:r>
                    <w:r>
                      <w:rPr>
                        <w:rFonts w:ascii="Calibri"/>
                        <w:spacing w:val="-1"/>
                        <w:sz w:val="20"/>
                      </w:rPr>
                      <w:t> </w:t>
                    </w:r>
                    <w:r>
                      <w:rPr>
                        <w:rFonts w:ascii="Calibri"/>
                        <w:sz w:val="20"/>
                      </w:rPr>
                      <w:t>mes</w:t>
                    </w:r>
                    <w:r>
                      <w:rPr>
                        <w:rFonts w:ascii="Calibri"/>
                        <w:w w:val="99"/>
                        <w:sz w:val="20"/>
                      </w:rPr>
                      <w:t> </w:t>
                    </w:r>
                    <w:r>
                      <w:rPr>
                        <w:rFonts w:ascii="Calibri"/>
                        <w:sz w:val="20"/>
                      </w:rPr>
                      <w:t>dias</w:t>
                    </w:r>
                  </w:p>
                </w:txbxContent>
              </v:textbox>
              <w10:wrap type="none"/>
            </v:shape>
            <w10:wrap type="none"/>
          </v:group>
        </w:pict>
      </w:r>
      <w:r>
        <w:rPr/>
        <w:t>Fuente: Cuestionarios aplicados Grafica. 9 Frecuencia del corte de uñas del adulto mayor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2"/>
        </w:rPr>
      </w:pPr>
    </w:p>
    <w:p>
      <w:pPr>
        <w:pStyle w:val="BodyText"/>
        <w:ind w:left="3594" w:right="4649"/>
        <w:jc w:val="center"/>
      </w:pPr>
      <w:r>
        <w:rPr/>
        <w:t>Fuente: Tabla 9</w:t>
      </w:r>
    </w:p>
    <w:p>
      <w:pPr>
        <w:pStyle w:val="BodyText"/>
        <w:spacing w:line="360" w:lineRule="auto" w:before="137"/>
        <w:ind w:left="102" w:right="1166"/>
        <w:jc w:val="both"/>
      </w:pPr>
      <w:r>
        <w:rPr/>
        <w:t>El corte de uñas no se realiza tan frecuentemente como en edades más jóvenes debido a que con los cambios de la edad el crecimiento de estas ya no se ve tan reflejado como en personas más jóvenes, por tal motivo los datos respecto a este tema se ven disminuidos.(Tabla 9)</w:t>
      </w:r>
    </w:p>
    <w:p>
      <w:pPr>
        <w:pStyle w:val="BodyText"/>
        <w:spacing w:line="360" w:lineRule="auto" w:before="3"/>
        <w:ind w:left="102" w:right="1153"/>
        <w:jc w:val="both"/>
      </w:pPr>
      <w:r>
        <w:rPr/>
        <w:t>Es importante valorar cada aspecto de la higiene de un adulto mayor para así poder hacer una buena evaluación, en este caso el corte de uñas. El mayor porcentaje se realiza cada 15 días y en número casi equivalente cada mes cada uno con 27 y 26% respectivamente. (Simón, 1998)</w:t>
      </w:r>
    </w:p>
    <w:p>
      <w:pPr>
        <w:spacing w:after="0" w:line="360" w:lineRule="auto"/>
        <w:jc w:val="both"/>
        <w:sectPr>
          <w:pgSz w:w="12240" w:h="15840"/>
          <w:pgMar w:top="1360" w:bottom="280" w:left="1600" w:right="540"/>
        </w:sectPr>
      </w:pPr>
    </w:p>
    <w:p>
      <w:pPr>
        <w:pStyle w:val="BodyText"/>
        <w:spacing w:line="360" w:lineRule="auto" w:before="56"/>
        <w:ind w:left="102" w:right="1158"/>
        <w:jc w:val="both"/>
      </w:pPr>
      <w:r>
        <w:rPr>
          <w:b/>
        </w:rPr>
        <w:t>Tabla 10: </w:t>
      </w:r>
      <w:r>
        <w:rPr/>
        <w:t>Frecuencia de rasurado de los adultos mayores que asisten a la Casa del Adulto Mayor Toluca, 2015</w:t>
      </w:r>
    </w:p>
    <w:p>
      <w:pPr>
        <w:pStyle w:val="BodyText"/>
        <w:rPr>
          <w:sz w:val="20"/>
        </w:rPr>
      </w:pPr>
    </w:p>
    <w:p>
      <w:pPr>
        <w:pStyle w:val="BodyText"/>
        <w:spacing w:before="10"/>
        <w:rPr>
          <w:sz w:val="16"/>
        </w:rPr>
      </w:pPr>
      <w:r>
        <w:rPr/>
        <w:pict>
          <v:shape style="position:absolute;margin-left:160.699997pt;margin-top:11.654893pt;width:290.95pt;height:127.2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56"/>
                    <w:gridCol w:w="1063"/>
                    <w:gridCol w:w="886"/>
                  </w:tblGrid>
                  <w:tr>
                    <w:trPr>
                      <w:trHeight w:val="415" w:hRule="exact"/>
                    </w:trPr>
                    <w:tc>
                      <w:tcPr>
                        <w:tcW w:w="3856" w:type="dxa"/>
                        <w:shd w:val="clear" w:color="auto" w:fill="EC7C30"/>
                      </w:tcPr>
                      <w:p>
                        <w:pPr>
                          <w:pStyle w:val="TableParagraph"/>
                          <w:ind w:left="107"/>
                          <w:rPr>
                            <w:b/>
                            <w:sz w:val="24"/>
                          </w:rPr>
                        </w:pPr>
                        <w:r>
                          <w:rPr>
                            <w:b/>
                            <w:sz w:val="24"/>
                          </w:rPr>
                          <w:t>CUANTAS VECES SE RASURA</w:t>
                        </w:r>
                      </w:p>
                    </w:tc>
                    <w:tc>
                      <w:tcPr>
                        <w:tcW w:w="1063" w:type="dxa"/>
                        <w:shd w:val="clear" w:color="auto" w:fill="EC7C30"/>
                      </w:tcPr>
                      <w:p>
                        <w:pPr>
                          <w:pStyle w:val="TableParagraph"/>
                          <w:spacing w:line="272" w:lineRule="exact"/>
                          <w:ind w:left="213"/>
                          <w:rPr>
                            <w:b/>
                            <w:sz w:val="24"/>
                          </w:rPr>
                        </w:pPr>
                        <w:r>
                          <w:rPr>
                            <w:b/>
                            <w:sz w:val="24"/>
                          </w:rPr>
                          <w:t>Fx</w:t>
                        </w:r>
                      </w:p>
                    </w:tc>
                    <w:tc>
                      <w:tcPr>
                        <w:tcW w:w="886" w:type="dxa"/>
                        <w:shd w:val="clear" w:color="auto" w:fill="EC7C30"/>
                      </w:tcPr>
                      <w:p>
                        <w:pPr>
                          <w:pStyle w:val="TableParagraph"/>
                          <w:ind w:right="317"/>
                          <w:jc w:val="right"/>
                          <w:rPr>
                            <w:b/>
                            <w:sz w:val="24"/>
                          </w:rPr>
                        </w:pPr>
                        <w:r>
                          <w:rPr>
                            <w:b/>
                            <w:w w:val="99"/>
                            <w:sz w:val="24"/>
                          </w:rPr>
                          <w:t>%</w:t>
                        </w:r>
                      </w:p>
                    </w:tc>
                  </w:tr>
                  <w:tr>
                    <w:trPr>
                      <w:trHeight w:val="427" w:hRule="exact"/>
                    </w:trPr>
                    <w:tc>
                      <w:tcPr>
                        <w:tcW w:w="3856" w:type="dxa"/>
                        <w:tcBorders>
                          <w:top w:val="single" w:sz="4" w:space="0" w:color="EC7C30"/>
                          <w:left w:val="single" w:sz="4" w:space="0" w:color="EC7C30"/>
                          <w:bottom w:val="single" w:sz="4" w:space="0" w:color="EC7C30"/>
                        </w:tcBorders>
                      </w:tcPr>
                      <w:p>
                        <w:pPr>
                          <w:pStyle w:val="TableParagraph"/>
                          <w:spacing w:line="240" w:lineRule="auto" w:before="3"/>
                          <w:ind w:left="1360" w:right="1263"/>
                          <w:jc w:val="center"/>
                          <w:rPr>
                            <w:b/>
                            <w:sz w:val="24"/>
                          </w:rPr>
                        </w:pPr>
                        <w:r>
                          <w:rPr>
                            <w:b/>
                            <w:sz w:val="24"/>
                          </w:rPr>
                          <w:t>DIARIO</w:t>
                        </w:r>
                      </w:p>
                    </w:tc>
                    <w:tc>
                      <w:tcPr>
                        <w:tcW w:w="1063" w:type="dxa"/>
                        <w:tcBorders>
                          <w:top w:val="single" w:sz="4" w:space="0" w:color="EC7C30"/>
                          <w:bottom w:val="single" w:sz="4" w:space="0" w:color="EC7C30"/>
                        </w:tcBorders>
                      </w:tcPr>
                      <w:p>
                        <w:pPr>
                          <w:pStyle w:val="TableParagraph"/>
                          <w:spacing w:line="240" w:lineRule="auto" w:before="3"/>
                          <w:ind w:right="324"/>
                          <w:jc w:val="right"/>
                          <w:rPr>
                            <w:sz w:val="24"/>
                          </w:rPr>
                        </w:pPr>
                        <w:r>
                          <w:rPr>
                            <w:sz w:val="24"/>
                          </w:rPr>
                          <w:t>10</w:t>
                        </w:r>
                      </w:p>
                    </w:tc>
                    <w:tc>
                      <w:tcPr>
                        <w:tcW w:w="886" w:type="dxa"/>
                        <w:tcBorders>
                          <w:top w:val="single" w:sz="4" w:space="0" w:color="EC7C30"/>
                          <w:bottom w:val="single" w:sz="4" w:space="0" w:color="EC7C30"/>
                          <w:right w:val="single" w:sz="4" w:space="0" w:color="EC7C30"/>
                        </w:tcBorders>
                      </w:tcPr>
                      <w:p>
                        <w:pPr>
                          <w:pStyle w:val="TableParagraph"/>
                          <w:spacing w:line="240" w:lineRule="auto" w:before="3"/>
                          <w:ind w:right="283"/>
                          <w:jc w:val="right"/>
                          <w:rPr>
                            <w:sz w:val="24"/>
                          </w:rPr>
                        </w:pPr>
                        <w:r>
                          <w:rPr>
                            <w:sz w:val="24"/>
                          </w:rPr>
                          <w:t>10</w:t>
                        </w:r>
                      </w:p>
                    </w:tc>
                  </w:tr>
                  <w:tr>
                    <w:trPr>
                      <w:trHeight w:val="425" w:hRule="exact"/>
                    </w:trPr>
                    <w:tc>
                      <w:tcPr>
                        <w:tcW w:w="3856" w:type="dxa"/>
                        <w:tcBorders>
                          <w:top w:val="single" w:sz="4" w:space="0" w:color="EC7C30"/>
                          <w:left w:val="single" w:sz="4" w:space="0" w:color="EC7C30"/>
                          <w:bottom w:val="single" w:sz="4" w:space="0" w:color="EC7C30"/>
                        </w:tcBorders>
                      </w:tcPr>
                      <w:p>
                        <w:pPr>
                          <w:pStyle w:val="TableParagraph"/>
                          <w:spacing w:line="240" w:lineRule="auto"/>
                          <w:ind w:left="1289"/>
                          <w:rPr>
                            <w:b/>
                            <w:sz w:val="24"/>
                          </w:rPr>
                        </w:pPr>
                        <w:r>
                          <w:rPr>
                            <w:b/>
                            <w:sz w:val="24"/>
                          </w:rPr>
                          <w:t>CADA 3 DIA</w:t>
                        </w:r>
                      </w:p>
                    </w:tc>
                    <w:tc>
                      <w:tcPr>
                        <w:tcW w:w="1063" w:type="dxa"/>
                        <w:tcBorders>
                          <w:top w:val="single" w:sz="4" w:space="0" w:color="EC7C30"/>
                          <w:bottom w:val="single" w:sz="4" w:space="0" w:color="EC7C30"/>
                        </w:tcBorders>
                      </w:tcPr>
                      <w:p>
                        <w:pPr>
                          <w:pStyle w:val="TableParagraph"/>
                          <w:spacing w:line="240" w:lineRule="auto"/>
                          <w:ind w:right="324"/>
                          <w:jc w:val="right"/>
                          <w:rPr>
                            <w:sz w:val="24"/>
                          </w:rPr>
                        </w:pPr>
                        <w:r>
                          <w:rPr>
                            <w:sz w:val="24"/>
                          </w:rPr>
                          <w:t>14</w:t>
                        </w:r>
                      </w:p>
                    </w:tc>
                    <w:tc>
                      <w:tcPr>
                        <w:tcW w:w="886" w:type="dxa"/>
                        <w:tcBorders>
                          <w:top w:val="single" w:sz="4" w:space="0" w:color="EC7C30"/>
                          <w:bottom w:val="single" w:sz="4" w:space="0" w:color="EC7C30"/>
                          <w:right w:val="single" w:sz="4" w:space="0" w:color="EC7C30"/>
                        </w:tcBorders>
                      </w:tcPr>
                      <w:p>
                        <w:pPr>
                          <w:pStyle w:val="TableParagraph"/>
                          <w:spacing w:line="240" w:lineRule="auto"/>
                          <w:ind w:right="283"/>
                          <w:jc w:val="right"/>
                          <w:rPr>
                            <w:sz w:val="24"/>
                          </w:rPr>
                        </w:pPr>
                        <w:r>
                          <w:rPr>
                            <w:sz w:val="24"/>
                          </w:rPr>
                          <w:t>14</w:t>
                        </w:r>
                      </w:p>
                    </w:tc>
                  </w:tr>
                  <w:tr>
                    <w:trPr>
                      <w:trHeight w:val="425" w:hRule="exact"/>
                    </w:trPr>
                    <w:tc>
                      <w:tcPr>
                        <w:tcW w:w="3856" w:type="dxa"/>
                        <w:tcBorders>
                          <w:top w:val="single" w:sz="4" w:space="0" w:color="EC7C30"/>
                          <w:left w:val="single" w:sz="4" w:space="0" w:color="EC7C30"/>
                          <w:bottom w:val="single" w:sz="4" w:space="0" w:color="EC7C30"/>
                        </w:tcBorders>
                      </w:tcPr>
                      <w:p>
                        <w:pPr>
                          <w:pStyle w:val="TableParagraph"/>
                          <w:ind w:left="1360" w:right="1263"/>
                          <w:jc w:val="center"/>
                          <w:rPr>
                            <w:b/>
                            <w:sz w:val="24"/>
                          </w:rPr>
                        </w:pPr>
                        <w:r>
                          <w:rPr>
                            <w:b/>
                            <w:sz w:val="24"/>
                          </w:rPr>
                          <w:t>SEMANAL</w:t>
                        </w:r>
                      </w:p>
                    </w:tc>
                    <w:tc>
                      <w:tcPr>
                        <w:tcW w:w="1063" w:type="dxa"/>
                        <w:tcBorders>
                          <w:top w:val="single" w:sz="4" w:space="0" w:color="EC7C30"/>
                          <w:bottom w:val="single" w:sz="4" w:space="0" w:color="EC7C30"/>
                        </w:tcBorders>
                      </w:tcPr>
                      <w:p>
                        <w:pPr>
                          <w:pStyle w:val="TableParagraph"/>
                          <w:ind w:left="140"/>
                          <w:jc w:val="center"/>
                          <w:rPr>
                            <w:sz w:val="24"/>
                          </w:rPr>
                        </w:pPr>
                        <w:r>
                          <w:rPr>
                            <w:w w:val="99"/>
                            <w:sz w:val="24"/>
                          </w:rPr>
                          <w:t>4</w:t>
                        </w:r>
                      </w:p>
                    </w:tc>
                    <w:tc>
                      <w:tcPr>
                        <w:tcW w:w="886" w:type="dxa"/>
                        <w:tcBorders>
                          <w:top w:val="single" w:sz="4" w:space="0" w:color="EC7C30"/>
                          <w:bottom w:val="single" w:sz="4" w:space="0" w:color="EC7C30"/>
                          <w:right w:val="single" w:sz="4" w:space="0" w:color="EC7C30"/>
                        </w:tcBorders>
                      </w:tcPr>
                      <w:p>
                        <w:pPr>
                          <w:pStyle w:val="TableParagraph"/>
                          <w:ind w:left="39"/>
                          <w:jc w:val="center"/>
                          <w:rPr>
                            <w:sz w:val="24"/>
                          </w:rPr>
                        </w:pPr>
                        <w:r>
                          <w:rPr>
                            <w:w w:val="99"/>
                            <w:sz w:val="24"/>
                          </w:rPr>
                          <w:t>4</w:t>
                        </w:r>
                      </w:p>
                    </w:tc>
                  </w:tr>
                  <w:tr>
                    <w:trPr>
                      <w:trHeight w:val="422" w:hRule="exact"/>
                    </w:trPr>
                    <w:tc>
                      <w:tcPr>
                        <w:tcW w:w="3856" w:type="dxa"/>
                        <w:tcBorders>
                          <w:top w:val="single" w:sz="4" w:space="0" w:color="EC7C30"/>
                          <w:left w:val="single" w:sz="4" w:space="0" w:color="EC7C30"/>
                          <w:bottom w:val="single" w:sz="4" w:space="0" w:color="EC7C30"/>
                        </w:tcBorders>
                      </w:tcPr>
                      <w:p>
                        <w:pPr>
                          <w:pStyle w:val="TableParagraph"/>
                          <w:ind w:left="854"/>
                          <w:rPr>
                            <w:b/>
                            <w:sz w:val="24"/>
                          </w:rPr>
                        </w:pPr>
                        <w:r>
                          <w:rPr>
                            <w:b/>
                            <w:sz w:val="24"/>
                          </w:rPr>
                          <w:t>NO ES NECESARIO</w:t>
                        </w:r>
                      </w:p>
                    </w:tc>
                    <w:tc>
                      <w:tcPr>
                        <w:tcW w:w="1063" w:type="dxa"/>
                        <w:tcBorders>
                          <w:top w:val="single" w:sz="4" w:space="0" w:color="EC7C30"/>
                          <w:bottom w:val="single" w:sz="4" w:space="0" w:color="EC7C30"/>
                        </w:tcBorders>
                      </w:tcPr>
                      <w:p>
                        <w:pPr>
                          <w:pStyle w:val="TableParagraph"/>
                          <w:ind w:right="324"/>
                          <w:jc w:val="right"/>
                          <w:rPr>
                            <w:sz w:val="24"/>
                          </w:rPr>
                        </w:pPr>
                        <w:r>
                          <w:rPr>
                            <w:sz w:val="24"/>
                          </w:rPr>
                          <w:t>72</w:t>
                        </w:r>
                      </w:p>
                    </w:tc>
                    <w:tc>
                      <w:tcPr>
                        <w:tcW w:w="886" w:type="dxa"/>
                        <w:tcBorders>
                          <w:top w:val="single" w:sz="4" w:space="0" w:color="EC7C30"/>
                          <w:bottom w:val="single" w:sz="4" w:space="0" w:color="EC7C30"/>
                          <w:right w:val="single" w:sz="4" w:space="0" w:color="EC7C30"/>
                        </w:tcBorders>
                      </w:tcPr>
                      <w:p>
                        <w:pPr>
                          <w:pStyle w:val="TableParagraph"/>
                          <w:ind w:right="283"/>
                          <w:jc w:val="right"/>
                          <w:rPr>
                            <w:sz w:val="24"/>
                          </w:rPr>
                        </w:pPr>
                        <w:r>
                          <w:rPr>
                            <w:sz w:val="24"/>
                          </w:rPr>
                          <w:t>72</w:t>
                        </w:r>
                      </w:p>
                    </w:tc>
                  </w:tr>
                  <w:tr>
                    <w:trPr>
                      <w:trHeight w:val="425" w:hRule="exact"/>
                    </w:trPr>
                    <w:tc>
                      <w:tcPr>
                        <w:tcW w:w="3856" w:type="dxa"/>
                        <w:tcBorders>
                          <w:top w:val="single" w:sz="4" w:space="0" w:color="EC7C30"/>
                          <w:left w:val="single" w:sz="4" w:space="0" w:color="EC7C30"/>
                          <w:bottom w:val="single" w:sz="4" w:space="0" w:color="EC7C30"/>
                        </w:tcBorders>
                      </w:tcPr>
                      <w:p>
                        <w:pPr>
                          <w:pStyle w:val="TableParagraph"/>
                          <w:ind w:left="1358" w:right="1263"/>
                          <w:jc w:val="center"/>
                          <w:rPr>
                            <w:b/>
                            <w:sz w:val="24"/>
                          </w:rPr>
                        </w:pPr>
                        <w:r>
                          <w:rPr>
                            <w:b/>
                            <w:sz w:val="24"/>
                          </w:rPr>
                          <w:t>TOTAL</w:t>
                        </w:r>
                      </w:p>
                    </w:tc>
                    <w:tc>
                      <w:tcPr>
                        <w:tcW w:w="1063" w:type="dxa"/>
                        <w:tcBorders>
                          <w:top w:val="single" w:sz="4" w:space="0" w:color="EC7C30"/>
                          <w:bottom w:val="single" w:sz="4" w:space="0" w:color="EC7C30"/>
                        </w:tcBorders>
                      </w:tcPr>
                      <w:p>
                        <w:pPr>
                          <w:pStyle w:val="TableParagraph"/>
                          <w:ind w:right="257"/>
                          <w:jc w:val="right"/>
                          <w:rPr>
                            <w:sz w:val="24"/>
                          </w:rPr>
                        </w:pPr>
                        <w:r>
                          <w:rPr>
                            <w:w w:val="95"/>
                            <w:sz w:val="24"/>
                          </w:rPr>
                          <w:t>100</w:t>
                        </w:r>
                      </w:p>
                    </w:tc>
                    <w:tc>
                      <w:tcPr>
                        <w:tcW w:w="886" w:type="dxa"/>
                        <w:tcBorders>
                          <w:top w:val="single" w:sz="4" w:space="0" w:color="EC7C30"/>
                          <w:bottom w:val="single" w:sz="4" w:space="0" w:color="EC7C30"/>
                          <w:right w:val="single" w:sz="4" w:space="0" w:color="EC7C30"/>
                        </w:tcBorders>
                      </w:tcPr>
                      <w:p>
                        <w:pPr>
                          <w:pStyle w:val="TableParagraph"/>
                          <w:ind w:right="216"/>
                          <w:jc w:val="right"/>
                          <w:rPr>
                            <w:sz w:val="24"/>
                          </w:rPr>
                        </w:pPr>
                        <w:r>
                          <w:rPr>
                            <w:w w:val="95"/>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5200;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59</w:t>
                    </w:r>
                  </w:p>
                </w:txbxContent>
              </v:textbox>
              <w10:wrap type="none"/>
            </v:shape>
            <w10:wrap type="topAndBottom"/>
          </v:group>
        </w:pict>
      </w:r>
    </w:p>
    <w:p>
      <w:pPr>
        <w:pStyle w:val="BodyText"/>
        <w:spacing w:before="7"/>
        <w:rPr>
          <w:sz w:val="20"/>
        </w:rPr>
      </w:pPr>
    </w:p>
    <w:p>
      <w:pPr>
        <w:pStyle w:val="BodyText"/>
        <w:spacing w:line="535" w:lineRule="auto" w:before="1"/>
        <w:ind w:left="102" w:right="3847" w:firstLine="2702"/>
      </w:pPr>
      <w:r>
        <w:rPr/>
        <w:t>Fuente: Cuestionarios aplicados Grafica  10 Frecuencia de rasurado del adulto mayor</w:t>
      </w:r>
    </w:p>
    <w:p>
      <w:pPr>
        <w:pStyle w:val="BodyText"/>
        <w:ind w:left="1122"/>
        <w:rPr>
          <w:sz w:val="20"/>
        </w:rPr>
      </w:pPr>
      <w:r>
        <w:rPr>
          <w:sz w:val="20"/>
        </w:rPr>
        <w:pict>
          <v:group style="width:339.55pt;height:164.9pt;mso-position-horizontal-relative:char;mso-position-vertical-relative:line" coordorigin="0,0" coordsize="6791,3298">
            <v:shape style="position:absolute;left:796;top:229;width:5498;height:2563" type="#_x0000_t75" stroked="false">
              <v:imagedata r:id="rId24" o:title=""/>
            </v:shape>
            <v:line style="position:absolute" from="830,2757" to="766,2757" stroked="true" strokeweight=".75pt" strokecolor="#858585"/>
            <v:line style="position:absolute" from="830,2463" to="766,2463" stroked="true" strokeweight=".75pt" strokecolor="#858585"/>
            <v:line style="position:absolute" from="830,2170" to="766,2170" stroked="true" strokeweight=".75pt" strokecolor="#858585"/>
            <v:line style="position:absolute" from="830,1875" to="766,1875" stroked="true" strokeweight=".75pt" strokecolor="#858585"/>
            <v:line style="position:absolute" from="830,1582" to="766,1582" stroked="true" strokeweight=".75pt" strokecolor="#858585"/>
            <v:line style="position:absolute" from="830,1287" to="766,1287" stroked="true" strokeweight=".75pt" strokecolor="#858585"/>
            <v:line style="position:absolute" from="830,994" to="766,994" stroked="true" strokeweight=".75pt" strokecolor="#858585"/>
            <v:line style="position:absolute" from="830,699" to="766,699" stroked="true" strokeweight=".75pt" strokecolor="#858585"/>
            <v:line style="position:absolute" from="831,2758" to="831,2821" stroked="true" strokeweight=".75pt" strokecolor="#858585"/>
            <v:line style="position:absolute" from="2446,2758" to="2446,2821" stroked="true" strokeweight=".75pt" strokecolor="#858585"/>
            <v:line style="position:absolute" from="4064,2758" to="4064,2821" stroked="true" strokeweight=".75pt" strokecolor="#858585"/>
            <v:line style="position:absolute" from="5682,2758" to="5682,2821" stroked="true" strokeweight=".75pt" strokecolor="#858585"/>
            <v:rect style="position:absolute;left:8;top:8;width:6776;height:3283" filled="false" stroked="true" strokeweight=".75pt" strokecolor="#858585"/>
            <v:shape style="position:absolute;left:442;top:619;width:203;height:2257" type="#_x0000_t202" filled="false" stroked="false">
              <v:textbox inset="0,0,0,0">
                <w:txbxContent>
                  <w:p>
                    <w:pPr>
                      <w:spacing w:line="203" w:lineRule="exact" w:before="0"/>
                      <w:ind w:left="0" w:right="0" w:firstLine="0"/>
                      <w:jc w:val="center"/>
                      <w:rPr>
                        <w:rFonts w:ascii="Calibri"/>
                        <w:sz w:val="20"/>
                      </w:rPr>
                    </w:pPr>
                    <w:r>
                      <w:rPr>
                        <w:rFonts w:ascii="Calibri"/>
                        <w:sz w:val="20"/>
                      </w:rPr>
                      <w:t>14</w:t>
                    </w:r>
                  </w:p>
                  <w:p>
                    <w:pPr>
                      <w:spacing w:before="49"/>
                      <w:ind w:left="0" w:right="0" w:firstLine="0"/>
                      <w:jc w:val="center"/>
                      <w:rPr>
                        <w:rFonts w:ascii="Calibri"/>
                        <w:sz w:val="20"/>
                      </w:rPr>
                    </w:pPr>
                    <w:r>
                      <w:rPr>
                        <w:rFonts w:ascii="Calibri"/>
                        <w:sz w:val="20"/>
                      </w:rPr>
                      <w:t>12</w:t>
                    </w:r>
                  </w:p>
                  <w:p>
                    <w:pPr>
                      <w:spacing w:before="50"/>
                      <w:ind w:left="0" w:right="0" w:firstLine="0"/>
                      <w:jc w:val="center"/>
                      <w:rPr>
                        <w:rFonts w:ascii="Calibri"/>
                        <w:sz w:val="20"/>
                      </w:rPr>
                    </w:pPr>
                    <w:r>
                      <w:rPr>
                        <w:rFonts w:ascii="Calibri"/>
                        <w:sz w:val="20"/>
                      </w:rPr>
                      <w:t>10</w:t>
                    </w:r>
                  </w:p>
                  <w:p>
                    <w:pPr>
                      <w:spacing w:before="49"/>
                      <w:ind w:left="101" w:right="0" w:firstLine="0"/>
                      <w:jc w:val="center"/>
                      <w:rPr>
                        <w:rFonts w:ascii="Calibri"/>
                        <w:sz w:val="20"/>
                      </w:rPr>
                    </w:pPr>
                    <w:r>
                      <w:rPr>
                        <w:rFonts w:ascii="Calibri"/>
                        <w:w w:val="99"/>
                        <w:sz w:val="20"/>
                      </w:rPr>
                      <w:t>8</w:t>
                    </w:r>
                  </w:p>
                  <w:p>
                    <w:pPr>
                      <w:spacing w:before="49"/>
                      <w:ind w:left="101" w:right="0" w:firstLine="0"/>
                      <w:jc w:val="center"/>
                      <w:rPr>
                        <w:rFonts w:ascii="Calibri"/>
                        <w:sz w:val="20"/>
                      </w:rPr>
                    </w:pPr>
                    <w:r>
                      <w:rPr>
                        <w:rFonts w:ascii="Calibri"/>
                        <w:w w:val="99"/>
                        <w:sz w:val="20"/>
                      </w:rPr>
                      <w:t>6</w:t>
                    </w:r>
                  </w:p>
                  <w:p>
                    <w:pPr>
                      <w:spacing w:before="50"/>
                      <w:ind w:left="101" w:right="0" w:firstLine="0"/>
                      <w:jc w:val="center"/>
                      <w:rPr>
                        <w:rFonts w:ascii="Calibri"/>
                        <w:sz w:val="20"/>
                      </w:rPr>
                    </w:pPr>
                    <w:r>
                      <w:rPr>
                        <w:rFonts w:ascii="Calibri"/>
                        <w:w w:val="99"/>
                        <w:sz w:val="20"/>
                      </w:rPr>
                      <w:t>4</w:t>
                    </w:r>
                  </w:p>
                  <w:p>
                    <w:pPr>
                      <w:spacing w:before="49"/>
                      <w:ind w:left="101" w:right="0" w:firstLine="0"/>
                      <w:jc w:val="center"/>
                      <w:rPr>
                        <w:rFonts w:ascii="Calibri"/>
                        <w:sz w:val="20"/>
                      </w:rPr>
                    </w:pPr>
                    <w:r>
                      <w:rPr>
                        <w:rFonts w:ascii="Calibri"/>
                        <w:w w:val="99"/>
                        <w:sz w:val="20"/>
                      </w:rPr>
                      <w:t>2</w:t>
                    </w:r>
                  </w:p>
                  <w:p>
                    <w:pPr>
                      <w:spacing w:line="240" w:lineRule="exact" w:before="49"/>
                      <w:ind w:left="101" w:right="0" w:firstLine="0"/>
                      <w:jc w:val="center"/>
                      <w:rPr>
                        <w:rFonts w:ascii="Calibri"/>
                        <w:sz w:val="20"/>
                      </w:rPr>
                    </w:pPr>
                    <w:r>
                      <w:rPr>
                        <w:rFonts w:ascii="Calibri"/>
                        <w:w w:val="99"/>
                        <w:sz w:val="20"/>
                      </w:rPr>
                      <w:t>0</w:t>
                    </w:r>
                  </w:p>
                </w:txbxContent>
              </v:textbox>
              <w10:wrap type="none"/>
            </v:shape>
            <v:shape style="position:absolute;left:1405;top:2926;width:46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diario</w:t>
                    </w:r>
                  </w:p>
                </w:txbxContent>
              </v:textbox>
              <w10:wrap type="none"/>
            </v:shape>
            <v:shape style="position:absolute;left:2847;top:2926;width:820;height:200" type="#_x0000_t202" filled="false" stroked="false">
              <v:textbox inset="0,0,0,0">
                <w:txbxContent>
                  <w:p>
                    <w:pPr>
                      <w:spacing w:line="199" w:lineRule="exact" w:before="0"/>
                      <w:ind w:left="0" w:right="-20" w:firstLine="0"/>
                      <w:jc w:val="left"/>
                      <w:rPr>
                        <w:rFonts w:ascii="Calibri"/>
                        <w:sz w:val="20"/>
                      </w:rPr>
                    </w:pPr>
                    <w:r>
                      <w:rPr>
                        <w:rFonts w:ascii="Calibri"/>
                        <w:sz w:val="20"/>
                      </w:rPr>
                      <w:t>cada 3 dia</w:t>
                    </w:r>
                  </w:p>
                </w:txbxContent>
              </v:textbox>
              <w10:wrap type="none"/>
            </v:shape>
            <v:shape style="position:absolute;left:4534;top:2926;width:679;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semanal</w:t>
                    </w:r>
                  </w:p>
                </w:txbxContent>
              </v:textbox>
              <w10:wrap type="none"/>
            </v:shape>
          </v:group>
        </w:pict>
      </w:r>
      <w:r>
        <w:rPr>
          <w:sz w:val="20"/>
        </w:rPr>
      </w:r>
    </w:p>
    <w:p>
      <w:pPr>
        <w:pStyle w:val="BodyText"/>
        <w:spacing w:before="10"/>
        <w:rPr>
          <w:sz w:val="26"/>
        </w:rPr>
      </w:pPr>
    </w:p>
    <w:p>
      <w:pPr>
        <w:pStyle w:val="BodyText"/>
        <w:ind w:left="3592" w:right="4649"/>
        <w:jc w:val="center"/>
      </w:pPr>
      <w:r>
        <w:rPr/>
        <w:t>Fuente: Tabla 10</w:t>
      </w:r>
    </w:p>
    <w:p>
      <w:pPr>
        <w:pStyle w:val="BodyText"/>
        <w:spacing w:before="2"/>
        <w:rPr>
          <w:sz w:val="29"/>
        </w:rPr>
      </w:pPr>
    </w:p>
    <w:p>
      <w:pPr>
        <w:pStyle w:val="BodyText"/>
        <w:spacing w:line="360" w:lineRule="auto"/>
        <w:ind w:left="102" w:right="1159"/>
        <w:jc w:val="both"/>
      </w:pPr>
      <w:r>
        <w:rPr/>
        <w:t>Para esta pregunta al igual que la anterior el crecimiento de la barba y bigote no  es tan notorio por lo tanto no se realiza el corte con más frecuencia algunos de los adultos mayores refieren realizarlo seguido por costumbre más que por necesidad. El 50% de los adultos hombres refiere rasurarse cada tercer día, el porcentaje menos prevalente lo realizan cada semana siendo solo el 12%.(Tabla</w:t>
      </w:r>
      <w:r>
        <w:rPr>
          <w:spacing w:val="-22"/>
        </w:rPr>
        <w:t> </w:t>
      </w:r>
      <w:r>
        <w:rPr/>
        <w:t>10)</w:t>
      </w:r>
    </w:p>
    <w:p>
      <w:pPr>
        <w:pStyle w:val="BodyText"/>
        <w:spacing w:line="360" w:lineRule="auto" w:before="204"/>
        <w:ind w:left="102" w:right="1154"/>
        <w:jc w:val="both"/>
      </w:pPr>
      <w:r>
        <w:rPr/>
        <w:t>Es importante mencionar que con los cambios de la edad algunas actividades van cambiando o disminuyendo el número de frecuencia para realizarlas como lo es el rasurado. (Craig, 2009)</w:t>
      </w:r>
    </w:p>
    <w:p>
      <w:pPr>
        <w:spacing w:after="0" w:line="360" w:lineRule="auto"/>
        <w:jc w:val="both"/>
        <w:sectPr>
          <w:pgSz w:w="12240" w:h="15840"/>
          <w:pgMar w:top="1360" w:bottom="280" w:left="1600" w:right="540"/>
        </w:sectPr>
      </w:pPr>
    </w:p>
    <w:p>
      <w:pPr>
        <w:pStyle w:val="BodyText"/>
        <w:spacing w:line="360" w:lineRule="auto" w:before="56"/>
        <w:ind w:left="102" w:right="1159"/>
        <w:jc w:val="both"/>
      </w:pPr>
      <w:r>
        <w:rPr>
          <w:b/>
        </w:rPr>
        <w:t>Tabla 11 </w:t>
      </w:r>
      <w:r>
        <w:rPr/>
        <w:t>Apoyo durante el baño de los adultos mayores que asisten a la Casa del Adulto Mayor Toluca, 2015.</w:t>
      </w:r>
    </w:p>
    <w:p>
      <w:pPr>
        <w:pStyle w:val="BodyText"/>
        <w:rPr>
          <w:sz w:val="20"/>
        </w:rPr>
      </w:pPr>
    </w:p>
    <w:p>
      <w:pPr>
        <w:pStyle w:val="BodyText"/>
        <w:spacing w:before="2"/>
        <w:rPr>
          <w:sz w:val="16"/>
        </w:rPr>
      </w:pPr>
      <w:r>
        <w:rPr/>
        <w:pict>
          <v:shape style="position:absolute;margin-left:178.339996pt;margin-top:11.294892pt;width:248.6pt;height:84.8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5"/>
                    <w:gridCol w:w="1501"/>
                    <w:gridCol w:w="1050"/>
                  </w:tblGrid>
                  <w:tr>
                    <w:trPr>
                      <w:trHeight w:val="413" w:hRule="exact"/>
                    </w:trPr>
                    <w:tc>
                      <w:tcPr>
                        <w:tcW w:w="2405" w:type="dxa"/>
                        <w:shd w:val="clear" w:color="auto" w:fill="EC7C30"/>
                      </w:tcPr>
                      <w:p>
                        <w:pPr>
                          <w:pStyle w:val="TableParagraph"/>
                          <w:ind w:left="107"/>
                          <w:rPr>
                            <w:b/>
                            <w:sz w:val="24"/>
                          </w:rPr>
                        </w:pPr>
                        <w:r>
                          <w:rPr>
                            <w:b/>
                            <w:sz w:val="24"/>
                          </w:rPr>
                          <w:t>APOYO</w:t>
                        </w:r>
                      </w:p>
                    </w:tc>
                    <w:tc>
                      <w:tcPr>
                        <w:tcW w:w="1501" w:type="dxa"/>
                        <w:shd w:val="clear" w:color="auto" w:fill="EC7C30"/>
                      </w:tcPr>
                      <w:p>
                        <w:pPr>
                          <w:pStyle w:val="TableParagraph"/>
                          <w:ind w:left="576" w:right="605"/>
                          <w:jc w:val="center"/>
                          <w:rPr>
                            <w:b/>
                            <w:sz w:val="24"/>
                          </w:rPr>
                        </w:pPr>
                        <w:r>
                          <w:rPr>
                            <w:b/>
                            <w:sz w:val="24"/>
                          </w:rPr>
                          <w:t>Fx</w:t>
                        </w:r>
                      </w:p>
                    </w:tc>
                    <w:tc>
                      <w:tcPr>
                        <w:tcW w:w="1050" w:type="dxa"/>
                        <w:shd w:val="clear" w:color="auto" w:fill="EC7C30"/>
                      </w:tcPr>
                      <w:p>
                        <w:pPr>
                          <w:pStyle w:val="TableParagraph"/>
                          <w:ind w:left="426"/>
                          <w:rPr>
                            <w:b/>
                            <w:sz w:val="24"/>
                          </w:rPr>
                        </w:pPr>
                        <w:r>
                          <w:rPr>
                            <w:b/>
                            <w:w w:val="99"/>
                            <w:sz w:val="24"/>
                          </w:rPr>
                          <w:t>%</w:t>
                        </w:r>
                      </w:p>
                    </w:tc>
                  </w:tr>
                  <w:tr>
                    <w:trPr>
                      <w:trHeight w:val="430" w:hRule="exact"/>
                    </w:trPr>
                    <w:tc>
                      <w:tcPr>
                        <w:tcW w:w="2405" w:type="dxa"/>
                        <w:tcBorders>
                          <w:top w:val="single" w:sz="4" w:space="0" w:color="EC7C30"/>
                          <w:left w:val="single" w:sz="4" w:space="0" w:color="EC7C30"/>
                          <w:bottom w:val="single" w:sz="4" w:space="0" w:color="EC7C30"/>
                        </w:tcBorders>
                      </w:tcPr>
                      <w:p>
                        <w:pPr>
                          <w:pStyle w:val="TableParagraph"/>
                          <w:spacing w:line="240" w:lineRule="auto" w:before="5"/>
                          <w:ind w:left="1206" w:right="790"/>
                          <w:jc w:val="center"/>
                          <w:rPr>
                            <w:b/>
                            <w:sz w:val="24"/>
                          </w:rPr>
                        </w:pPr>
                        <w:r>
                          <w:rPr>
                            <w:b/>
                            <w:sz w:val="24"/>
                          </w:rPr>
                          <w:t>SI</w:t>
                        </w:r>
                      </w:p>
                    </w:tc>
                    <w:tc>
                      <w:tcPr>
                        <w:tcW w:w="1501" w:type="dxa"/>
                        <w:tcBorders>
                          <w:top w:val="single" w:sz="4" w:space="0" w:color="EC7C30"/>
                          <w:bottom w:val="single" w:sz="4" w:space="0" w:color="EC7C30"/>
                        </w:tcBorders>
                      </w:tcPr>
                      <w:p>
                        <w:pPr>
                          <w:pStyle w:val="TableParagraph"/>
                          <w:spacing w:line="240" w:lineRule="auto" w:before="5"/>
                          <w:ind w:right="397"/>
                          <w:jc w:val="right"/>
                          <w:rPr>
                            <w:sz w:val="24"/>
                          </w:rPr>
                        </w:pPr>
                        <w:r>
                          <w:rPr>
                            <w:sz w:val="24"/>
                          </w:rPr>
                          <w:t>13</w:t>
                        </w:r>
                      </w:p>
                    </w:tc>
                    <w:tc>
                      <w:tcPr>
                        <w:tcW w:w="1050" w:type="dxa"/>
                        <w:tcBorders>
                          <w:top w:val="single" w:sz="4" w:space="0" w:color="EC7C30"/>
                          <w:bottom w:val="single" w:sz="4" w:space="0" w:color="EC7C30"/>
                          <w:right w:val="single" w:sz="4" w:space="0" w:color="EC7C30"/>
                        </w:tcBorders>
                      </w:tcPr>
                      <w:p>
                        <w:pPr>
                          <w:pStyle w:val="TableParagraph"/>
                          <w:spacing w:line="240" w:lineRule="auto" w:before="5"/>
                          <w:ind w:left="399"/>
                          <w:rPr>
                            <w:sz w:val="24"/>
                          </w:rPr>
                        </w:pPr>
                        <w:r>
                          <w:rPr>
                            <w:sz w:val="24"/>
                          </w:rPr>
                          <w:t>13</w:t>
                        </w:r>
                      </w:p>
                    </w:tc>
                  </w:tr>
                  <w:tr>
                    <w:trPr>
                      <w:trHeight w:val="425" w:hRule="exact"/>
                    </w:trPr>
                    <w:tc>
                      <w:tcPr>
                        <w:tcW w:w="2405" w:type="dxa"/>
                        <w:tcBorders>
                          <w:top w:val="single" w:sz="4" w:space="0" w:color="EC7C30"/>
                          <w:left w:val="single" w:sz="4" w:space="0" w:color="EC7C30"/>
                          <w:bottom w:val="single" w:sz="4" w:space="0" w:color="EC7C30"/>
                        </w:tcBorders>
                      </w:tcPr>
                      <w:p>
                        <w:pPr>
                          <w:pStyle w:val="TableParagraph"/>
                          <w:ind w:left="1206" w:right="794"/>
                          <w:jc w:val="center"/>
                          <w:rPr>
                            <w:b/>
                            <w:sz w:val="24"/>
                          </w:rPr>
                        </w:pPr>
                        <w:r>
                          <w:rPr>
                            <w:b/>
                            <w:sz w:val="24"/>
                          </w:rPr>
                          <w:t>NO</w:t>
                        </w:r>
                      </w:p>
                    </w:tc>
                    <w:tc>
                      <w:tcPr>
                        <w:tcW w:w="1501" w:type="dxa"/>
                        <w:tcBorders>
                          <w:top w:val="single" w:sz="4" w:space="0" w:color="EC7C30"/>
                          <w:bottom w:val="single" w:sz="4" w:space="0" w:color="EC7C30"/>
                        </w:tcBorders>
                      </w:tcPr>
                      <w:p>
                        <w:pPr>
                          <w:pStyle w:val="TableParagraph"/>
                          <w:ind w:right="397"/>
                          <w:jc w:val="right"/>
                          <w:rPr>
                            <w:sz w:val="24"/>
                          </w:rPr>
                        </w:pPr>
                        <w:r>
                          <w:rPr>
                            <w:sz w:val="24"/>
                          </w:rPr>
                          <w:t>87</w:t>
                        </w:r>
                      </w:p>
                    </w:tc>
                    <w:tc>
                      <w:tcPr>
                        <w:tcW w:w="1050" w:type="dxa"/>
                        <w:tcBorders>
                          <w:top w:val="single" w:sz="4" w:space="0" w:color="EC7C30"/>
                          <w:bottom w:val="single" w:sz="4" w:space="0" w:color="EC7C30"/>
                          <w:right w:val="single" w:sz="4" w:space="0" w:color="EC7C30"/>
                        </w:tcBorders>
                      </w:tcPr>
                      <w:p>
                        <w:pPr>
                          <w:pStyle w:val="TableParagraph"/>
                          <w:ind w:left="399"/>
                          <w:rPr>
                            <w:sz w:val="24"/>
                          </w:rPr>
                        </w:pPr>
                        <w:r>
                          <w:rPr>
                            <w:sz w:val="24"/>
                          </w:rPr>
                          <w:t>87</w:t>
                        </w:r>
                      </w:p>
                    </w:tc>
                  </w:tr>
                  <w:tr>
                    <w:trPr>
                      <w:trHeight w:val="425" w:hRule="exact"/>
                    </w:trPr>
                    <w:tc>
                      <w:tcPr>
                        <w:tcW w:w="2405" w:type="dxa"/>
                        <w:tcBorders>
                          <w:top w:val="single" w:sz="4" w:space="0" w:color="EC7C30"/>
                          <w:left w:val="single" w:sz="4" w:space="0" w:color="EC7C30"/>
                          <w:bottom w:val="single" w:sz="4" w:space="0" w:color="EC7C30"/>
                        </w:tcBorders>
                      </w:tcPr>
                      <w:p>
                        <w:pPr>
                          <w:pStyle w:val="TableParagraph"/>
                          <w:ind w:left="1008"/>
                          <w:rPr>
                            <w:b/>
                            <w:sz w:val="24"/>
                          </w:rPr>
                        </w:pPr>
                        <w:r>
                          <w:rPr>
                            <w:b/>
                            <w:sz w:val="24"/>
                          </w:rPr>
                          <w:t>TOTAL</w:t>
                        </w:r>
                      </w:p>
                    </w:tc>
                    <w:tc>
                      <w:tcPr>
                        <w:tcW w:w="1501" w:type="dxa"/>
                        <w:tcBorders>
                          <w:top w:val="single" w:sz="4" w:space="0" w:color="EC7C30"/>
                          <w:bottom w:val="single" w:sz="4" w:space="0" w:color="EC7C30"/>
                        </w:tcBorders>
                      </w:tcPr>
                      <w:p>
                        <w:pPr>
                          <w:pStyle w:val="TableParagraph"/>
                          <w:ind w:right="330"/>
                          <w:jc w:val="right"/>
                          <w:rPr>
                            <w:sz w:val="24"/>
                          </w:rPr>
                        </w:pPr>
                        <w:r>
                          <w:rPr>
                            <w:w w:val="95"/>
                            <w:sz w:val="24"/>
                          </w:rPr>
                          <w:t>100</w:t>
                        </w:r>
                      </w:p>
                    </w:tc>
                    <w:tc>
                      <w:tcPr>
                        <w:tcW w:w="1050" w:type="dxa"/>
                        <w:tcBorders>
                          <w:top w:val="single" w:sz="4" w:space="0" w:color="EC7C30"/>
                          <w:bottom w:val="single" w:sz="4" w:space="0" w:color="EC7C30"/>
                          <w:right w:val="single" w:sz="4" w:space="0" w:color="EC7C30"/>
                        </w:tcBorders>
                      </w:tcPr>
                      <w:p>
                        <w:pPr>
                          <w:pStyle w:val="TableParagraph"/>
                          <w:ind w:left="332"/>
                          <w:rPr>
                            <w:sz w:val="24"/>
                          </w:rPr>
                        </w:pPr>
                        <w:r>
                          <w:rPr>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5368;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60</w:t>
                    </w:r>
                  </w:p>
                </w:txbxContent>
              </v:textbox>
              <w10:wrap type="none"/>
            </v:shape>
            <w10:wrap type="topAndBottom"/>
          </v:group>
        </w:pict>
      </w:r>
    </w:p>
    <w:p>
      <w:pPr>
        <w:pStyle w:val="BodyText"/>
      </w:pPr>
    </w:p>
    <w:p>
      <w:pPr>
        <w:pStyle w:val="BodyText"/>
        <w:spacing w:line="535" w:lineRule="auto" w:before="202" w:after="2"/>
        <w:ind w:left="102" w:right="3847" w:firstLine="2702"/>
      </w:pPr>
      <w:r>
        <w:rPr/>
        <w:t>Fuente: Cuestionarios aplicados Grafica 11 Frecuencia de apoyo durante el baño</w:t>
      </w:r>
    </w:p>
    <w:p>
      <w:pPr>
        <w:pStyle w:val="BodyText"/>
        <w:ind w:left="1287"/>
        <w:rPr>
          <w:sz w:val="20"/>
        </w:rPr>
      </w:pPr>
      <w:r>
        <w:rPr>
          <w:sz w:val="20"/>
        </w:rPr>
        <w:pict>
          <v:group style="width:323.3pt;height:162.6pt;mso-position-horizontal-relative:char;mso-position-vertical-relative:line" coordorigin="0,0" coordsize="6466,3252">
            <v:shape style="position:absolute;left:921;top:228;width:5026;height:2518" type="#_x0000_t75" stroked="false">
              <v:imagedata r:id="rId25" o:title=""/>
            </v:shape>
            <v:line style="position:absolute" from="952,2713" to="888,2713" stroked="true" strokeweight=".75pt" strokecolor="#858585"/>
            <v:line style="position:absolute" from="952,2336" to="888,2336" stroked="true" strokeweight=".75pt" strokecolor="#858585"/>
            <v:line style="position:absolute" from="952,1956" to="888,1956" stroked="true" strokeweight=".75pt" strokecolor="#858585"/>
            <v:line style="position:absolute" from="952,1579" to="888,1579" stroked="true" strokeweight=".75pt" strokecolor="#858585"/>
            <v:line style="position:absolute" from="952,1200" to="888,1200" stroked="true" strokeweight=".75pt" strokecolor="#858585"/>
            <v:line style="position:absolute" from="952,823" to="888,823" stroked="true" strokeweight=".75pt" strokecolor="#858585"/>
            <v:line style="position:absolute" from="953,2712" to="953,2777" stroked="true" strokeweight=".75pt" strokecolor="#858585"/>
            <v:line style="position:absolute" from="3060,2712" to="3060,2777" stroked="true" strokeweight=".75pt" strokecolor="#858585"/>
            <v:line style="position:absolute" from="5170,2712" to="5170,2777" stroked="true" strokeweight=".75pt" strokecolor="#858585"/>
            <v:rect style="position:absolute;left:8;top:8;width:6451;height:3237" filled="false" stroked="true" strokeweight=".75pt" strokecolor="#858585"/>
            <v:shape style="position:absolute;left:462;top:743;width:305;height:2089" type="#_x0000_t202" filled="false" stroked="false">
              <v:textbox inset="0,0,0,0">
                <w:txbxContent>
                  <w:p>
                    <w:pPr>
                      <w:spacing w:line="203" w:lineRule="exact" w:before="0"/>
                      <w:ind w:left="-1" w:right="0" w:firstLine="0"/>
                      <w:jc w:val="center"/>
                      <w:rPr>
                        <w:rFonts w:ascii="Calibri"/>
                        <w:sz w:val="20"/>
                      </w:rPr>
                    </w:pPr>
                    <w:r>
                      <w:rPr>
                        <w:rFonts w:ascii="Calibri"/>
                        <w:sz w:val="20"/>
                      </w:rPr>
                      <w:t>100</w:t>
                    </w:r>
                  </w:p>
                  <w:p>
                    <w:pPr>
                      <w:spacing w:before="133"/>
                      <w:ind w:left="100" w:right="0" w:firstLine="0"/>
                      <w:jc w:val="center"/>
                      <w:rPr>
                        <w:rFonts w:ascii="Calibri"/>
                        <w:sz w:val="20"/>
                      </w:rPr>
                    </w:pPr>
                    <w:r>
                      <w:rPr>
                        <w:rFonts w:ascii="Calibri"/>
                        <w:sz w:val="20"/>
                      </w:rPr>
                      <w:t>80</w:t>
                    </w:r>
                  </w:p>
                  <w:p>
                    <w:pPr>
                      <w:spacing w:before="133"/>
                      <w:ind w:left="100" w:right="0" w:firstLine="0"/>
                      <w:jc w:val="center"/>
                      <w:rPr>
                        <w:rFonts w:ascii="Calibri"/>
                        <w:sz w:val="20"/>
                      </w:rPr>
                    </w:pPr>
                    <w:r>
                      <w:rPr>
                        <w:rFonts w:ascii="Calibri"/>
                        <w:sz w:val="20"/>
                      </w:rPr>
                      <w:t>60</w:t>
                    </w:r>
                  </w:p>
                  <w:p>
                    <w:pPr>
                      <w:spacing w:before="134"/>
                      <w:ind w:left="100" w:right="0" w:firstLine="0"/>
                      <w:jc w:val="center"/>
                      <w:rPr>
                        <w:rFonts w:ascii="Calibri"/>
                        <w:sz w:val="20"/>
                      </w:rPr>
                    </w:pPr>
                    <w:r>
                      <w:rPr>
                        <w:rFonts w:ascii="Calibri"/>
                        <w:sz w:val="20"/>
                      </w:rPr>
                      <w:t>40</w:t>
                    </w:r>
                  </w:p>
                  <w:p>
                    <w:pPr>
                      <w:spacing w:before="133"/>
                      <w:ind w:left="100" w:right="0" w:firstLine="0"/>
                      <w:jc w:val="center"/>
                      <w:rPr>
                        <w:rFonts w:ascii="Calibri"/>
                        <w:sz w:val="20"/>
                      </w:rPr>
                    </w:pPr>
                    <w:r>
                      <w:rPr>
                        <w:rFonts w:ascii="Calibri"/>
                        <w:sz w:val="20"/>
                      </w:rPr>
                      <w:t>20</w:t>
                    </w:r>
                  </w:p>
                  <w:p>
                    <w:pPr>
                      <w:spacing w:line="240" w:lineRule="exact" w:before="134"/>
                      <w:ind w:left="202" w:right="0" w:firstLine="0"/>
                      <w:jc w:val="center"/>
                      <w:rPr>
                        <w:rFonts w:ascii="Calibri"/>
                        <w:sz w:val="20"/>
                      </w:rPr>
                    </w:pPr>
                    <w:r>
                      <w:rPr>
                        <w:rFonts w:ascii="Calibri"/>
                        <w:w w:val="99"/>
                        <w:sz w:val="20"/>
                      </w:rPr>
                      <w:t>0</w:t>
                    </w:r>
                  </w:p>
                </w:txbxContent>
              </v:textbox>
              <w10:wrap type="none"/>
            </v:shape>
            <v:shape style="position:absolute;left:1945;top:2882;width:127;height:200" type="#_x0000_t202" filled="false" stroked="false">
              <v:textbox inset="0,0,0,0">
                <w:txbxContent>
                  <w:p>
                    <w:pPr>
                      <w:spacing w:line="199" w:lineRule="exact" w:before="0"/>
                      <w:ind w:left="0" w:right="-18" w:firstLine="0"/>
                      <w:jc w:val="left"/>
                      <w:rPr>
                        <w:rFonts w:ascii="Calibri"/>
                        <w:sz w:val="20"/>
                      </w:rPr>
                    </w:pPr>
                    <w:r>
                      <w:rPr>
                        <w:rFonts w:ascii="Calibri"/>
                        <w:sz w:val="20"/>
                      </w:rPr>
                      <w:t>si</w:t>
                    </w:r>
                  </w:p>
                </w:txbxContent>
              </v:textbox>
              <w10:wrap type="none"/>
            </v:shape>
            <v:shape style="position:absolute;left:4011;top:2882;width:212;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group>
        </w:pict>
      </w:r>
      <w:r>
        <w:rPr>
          <w:sz w:val="20"/>
        </w:rPr>
      </w:r>
    </w:p>
    <w:p>
      <w:pPr>
        <w:pStyle w:val="BodyText"/>
        <w:spacing w:before="11"/>
        <w:rPr>
          <w:sz w:val="26"/>
        </w:rPr>
      </w:pPr>
    </w:p>
    <w:p>
      <w:pPr>
        <w:pStyle w:val="BodyText"/>
        <w:ind w:left="3592" w:right="4649"/>
        <w:jc w:val="center"/>
      </w:pPr>
      <w:r>
        <w:rPr/>
        <w:t>Fuente: Tabla 11</w:t>
      </w:r>
    </w:p>
    <w:p>
      <w:pPr>
        <w:pStyle w:val="BodyText"/>
        <w:spacing w:before="4"/>
        <w:rPr>
          <w:sz w:val="29"/>
        </w:rPr>
      </w:pPr>
    </w:p>
    <w:p>
      <w:pPr>
        <w:pStyle w:val="BodyText"/>
        <w:spacing w:line="360" w:lineRule="auto" w:before="1"/>
        <w:ind w:left="102" w:right="1161"/>
        <w:jc w:val="both"/>
      </w:pPr>
      <w:r>
        <w:rPr/>
        <w:t>Los adultos mayores que son independientes no buscan apoyo para su higiene,  no porque puedan solos si no por pena y miedo a ser cada vez más dependientes de los demás, lo que ellos buscan más que dependencia es independencia para  su auto cuidado. El 87% de los adultos mayores son totalmente independientes a la hora del baño, el 13% de ellos son dependientes para algunas actividades, cabe mencionar que dependiendo por su edad. (Tabla</w:t>
      </w:r>
      <w:r>
        <w:rPr>
          <w:spacing w:val="-19"/>
        </w:rPr>
        <w:t> </w:t>
      </w:r>
      <w:r>
        <w:rPr/>
        <w:t>11)</w:t>
      </w:r>
    </w:p>
    <w:p>
      <w:pPr>
        <w:pStyle w:val="BodyText"/>
        <w:spacing w:line="360" w:lineRule="auto" w:before="204"/>
        <w:ind w:left="102" w:right="1165"/>
        <w:jc w:val="both"/>
      </w:pPr>
      <w:r>
        <w:rPr/>
        <w:t>Es importante enfatizar que una gran parte de los adultos mayores son independientes en su higiene personal, ya que es una actividad primordial en su estilo de vida. (Andrés, 2009)</w:t>
      </w:r>
    </w:p>
    <w:p>
      <w:pPr>
        <w:spacing w:after="0" w:line="360" w:lineRule="auto"/>
        <w:jc w:val="both"/>
        <w:sectPr>
          <w:pgSz w:w="12240" w:h="15840"/>
          <w:pgMar w:top="1360" w:bottom="280" w:left="1600" w:right="540"/>
        </w:sectPr>
      </w:pPr>
    </w:p>
    <w:p>
      <w:pPr>
        <w:pStyle w:val="BodyText"/>
        <w:spacing w:line="360" w:lineRule="auto" w:before="56"/>
        <w:ind w:left="102" w:right="1160"/>
        <w:jc w:val="both"/>
      </w:pPr>
      <w:r>
        <w:rPr>
          <w:b/>
        </w:rPr>
        <w:t>Tabla 12</w:t>
      </w:r>
      <w:r>
        <w:rPr/>
        <w:t>: Cambio de ropa de los adultos mayores que asisten a la Casa del  Adulto Mayor Toluca,</w:t>
      </w:r>
      <w:r>
        <w:rPr>
          <w:spacing w:val="-11"/>
        </w:rPr>
        <w:t> </w:t>
      </w:r>
      <w:r>
        <w:rPr/>
        <w:t>2015</w:t>
      </w:r>
    </w:p>
    <w:p>
      <w:pPr>
        <w:pStyle w:val="BodyText"/>
        <w:rPr>
          <w:sz w:val="20"/>
        </w:rPr>
      </w:pPr>
    </w:p>
    <w:p>
      <w:pPr>
        <w:pStyle w:val="BodyText"/>
        <w:rPr>
          <w:sz w:val="11"/>
        </w:rPr>
      </w:pPr>
      <w:r>
        <w:rPr/>
        <w:pict>
          <v:shape style="position:absolute;margin-left:199.820007pt;margin-top:8.294892pt;width:234.65pt;height:84.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4"/>
                    <w:gridCol w:w="1153"/>
                    <w:gridCol w:w="1002"/>
                  </w:tblGrid>
                  <w:tr>
                    <w:trPr>
                      <w:trHeight w:val="413" w:hRule="exact"/>
                    </w:trPr>
                    <w:tc>
                      <w:tcPr>
                        <w:tcW w:w="2524" w:type="dxa"/>
                        <w:shd w:val="clear" w:color="auto" w:fill="EC7C30"/>
                      </w:tcPr>
                      <w:p>
                        <w:pPr>
                          <w:pStyle w:val="TableParagraph"/>
                          <w:ind w:left="108"/>
                          <w:rPr>
                            <w:b/>
                            <w:sz w:val="24"/>
                          </w:rPr>
                        </w:pPr>
                        <w:r>
                          <w:rPr>
                            <w:b/>
                            <w:sz w:val="24"/>
                          </w:rPr>
                          <w:t>CAMBIO DE ROPA</w:t>
                        </w:r>
                      </w:p>
                    </w:tc>
                    <w:tc>
                      <w:tcPr>
                        <w:tcW w:w="1153" w:type="dxa"/>
                        <w:shd w:val="clear" w:color="auto" w:fill="EC7C30"/>
                      </w:tcPr>
                      <w:p>
                        <w:pPr>
                          <w:pStyle w:val="TableParagraph"/>
                          <w:ind w:left="280"/>
                          <w:rPr>
                            <w:b/>
                            <w:sz w:val="24"/>
                          </w:rPr>
                        </w:pPr>
                        <w:r>
                          <w:rPr>
                            <w:b/>
                            <w:sz w:val="24"/>
                          </w:rPr>
                          <w:t>Fx</w:t>
                        </w:r>
                      </w:p>
                    </w:tc>
                    <w:tc>
                      <w:tcPr>
                        <w:tcW w:w="1002" w:type="dxa"/>
                        <w:shd w:val="clear" w:color="auto" w:fill="EC7C30"/>
                      </w:tcPr>
                      <w:p>
                        <w:pPr>
                          <w:pStyle w:val="TableParagraph"/>
                          <w:ind w:left="387"/>
                          <w:rPr>
                            <w:b/>
                            <w:sz w:val="24"/>
                          </w:rPr>
                        </w:pPr>
                        <w:r>
                          <w:rPr>
                            <w:b/>
                            <w:w w:val="99"/>
                            <w:sz w:val="24"/>
                          </w:rPr>
                          <w:t>%</w:t>
                        </w:r>
                      </w:p>
                    </w:tc>
                  </w:tr>
                  <w:tr>
                    <w:trPr>
                      <w:trHeight w:val="430" w:hRule="exact"/>
                    </w:trPr>
                    <w:tc>
                      <w:tcPr>
                        <w:tcW w:w="2524" w:type="dxa"/>
                        <w:tcBorders>
                          <w:top w:val="single" w:sz="4" w:space="0" w:color="EC7C30"/>
                          <w:left w:val="single" w:sz="4" w:space="0" w:color="EC7C30"/>
                          <w:bottom w:val="single" w:sz="4" w:space="0" w:color="EC7C30"/>
                        </w:tcBorders>
                      </w:tcPr>
                      <w:p>
                        <w:pPr>
                          <w:pStyle w:val="TableParagraph"/>
                          <w:spacing w:line="240" w:lineRule="auto" w:before="5"/>
                          <w:ind w:left="922"/>
                          <w:rPr>
                            <w:b/>
                            <w:sz w:val="24"/>
                          </w:rPr>
                        </w:pPr>
                        <w:r>
                          <w:rPr>
                            <w:b/>
                            <w:sz w:val="24"/>
                          </w:rPr>
                          <w:t>DIARIO</w:t>
                        </w:r>
                      </w:p>
                    </w:tc>
                    <w:tc>
                      <w:tcPr>
                        <w:tcW w:w="1153" w:type="dxa"/>
                        <w:tcBorders>
                          <w:top w:val="single" w:sz="4" w:space="0" w:color="EC7C30"/>
                          <w:bottom w:val="single" w:sz="4" w:space="0" w:color="EC7C30"/>
                        </w:tcBorders>
                      </w:tcPr>
                      <w:p>
                        <w:pPr>
                          <w:pStyle w:val="TableParagraph"/>
                          <w:spacing w:line="240" w:lineRule="auto" w:before="5"/>
                          <w:ind w:left="523"/>
                          <w:rPr>
                            <w:sz w:val="24"/>
                          </w:rPr>
                        </w:pPr>
                        <w:r>
                          <w:rPr>
                            <w:sz w:val="24"/>
                          </w:rPr>
                          <w:t>76</w:t>
                        </w:r>
                      </w:p>
                    </w:tc>
                    <w:tc>
                      <w:tcPr>
                        <w:tcW w:w="1002" w:type="dxa"/>
                        <w:tcBorders>
                          <w:top w:val="single" w:sz="4" w:space="0" w:color="EC7C30"/>
                          <w:bottom w:val="single" w:sz="4" w:space="0" w:color="EC7C30"/>
                          <w:right w:val="single" w:sz="4" w:space="0" w:color="EC7C30"/>
                        </w:tcBorders>
                      </w:tcPr>
                      <w:p>
                        <w:pPr>
                          <w:pStyle w:val="TableParagraph"/>
                          <w:spacing w:line="240" w:lineRule="auto" w:before="5"/>
                          <w:ind w:left="361"/>
                          <w:rPr>
                            <w:sz w:val="24"/>
                          </w:rPr>
                        </w:pPr>
                        <w:r>
                          <w:rPr>
                            <w:sz w:val="24"/>
                          </w:rPr>
                          <w:t>76</w:t>
                        </w:r>
                      </w:p>
                    </w:tc>
                  </w:tr>
                  <w:tr>
                    <w:trPr>
                      <w:trHeight w:val="425" w:hRule="exact"/>
                    </w:trPr>
                    <w:tc>
                      <w:tcPr>
                        <w:tcW w:w="2524" w:type="dxa"/>
                        <w:tcBorders>
                          <w:top w:val="single" w:sz="4" w:space="0" w:color="EC7C30"/>
                          <w:left w:val="single" w:sz="4" w:space="0" w:color="EC7C30"/>
                          <w:bottom w:val="single" w:sz="4" w:space="0" w:color="EC7C30"/>
                        </w:tcBorders>
                      </w:tcPr>
                      <w:p>
                        <w:pPr>
                          <w:pStyle w:val="TableParagraph"/>
                          <w:ind w:left="574"/>
                          <w:rPr>
                            <w:b/>
                            <w:sz w:val="24"/>
                          </w:rPr>
                        </w:pPr>
                        <w:r>
                          <w:rPr>
                            <w:b/>
                            <w:sz w:val="24"/>
                          </w:rPr>
                          <w:t>CADA 3 DIAS</w:t>
                        </w:r>
                      </w:p>
                    </w:tc>
                    <w:tc>
                      <w:tcPr>
                        <w:tcW w:w="1153" w:type="dxa"/>
                        <w:tcBorders>
                          <w:top w:val="single" w:sz="4" w:space="0" w:color="EC7C30"/>
                          <w:bottom w:val="single" w:sz="4" w:space="0" w:color="EC7C30"/>
                        </w:tcBorders>
                      </w:tcPr>
                      <w:p>
                        <w:pPr>
                          <w:pStyle w:val="TableParagraph"/>
                          <w:ind w:left="523"/>
                          <w:rPr>
                            <w:sz w:val="24"/>
                          </w:rPr>
                        </w:pPr>
                        <w:r>
                          <w:rPr>
                            <w:sz w:val="24"/>
                          </w:rPr>
                          <w:t>24</w:t>
                        </w:r>
                      </w:p>
                    </w:tc>
                    <w:tc>
                      <w:tcPr>
                        <w:tcW w:w="1002" w:type="dxa"/>
                        <w:tcBorders>
                          <w:top w:val="single" w:sz="4" w:space="0" w:color="EC7C30"/>
                          <w:bottom w:val="single" w:sz="4" w:space="0" w:color="EC7C30"/>
                          <w:right w:val="single" w:sz="4" w:space="0" w:color="EC7C30"/>
                        </w:tcBorders>
                      </w:tcPr>
                      <w:p>
                        <w:pPr>
                          <w:pStyle w:val="TableParagraph"/>
                          <w:ind w:left="361"/>
                          <w:rPr>
                            <w:sz w:val="24"/>
                          </w:rPr>
                        </w:pPr>
                        <w:r>
                          <w:rPr>
                            <w:sz w:val="24"/>
                          </w:rPr>
                          <w:t>24</w:t>
                        </w:r>
                      </w:p>
                    </w:tc>
                  </w:tr>
                  <w:tr>
                    <w:trPr>
                      <w:trHeight w:val="422" w:hRule="exact"/>
                    </w:trPr>
                    <w:tc>
                      <w:tcPr>
                        <w:tcW w:w="2524" w:type="dxa"/>
                        <w:tcBorders>
                          <w:top w:val="single" w:sz="4" w:space="0" w:color="EC7C30"/>
                          <w:left w:val="single" w:sz="4" w:space="0" w:color="EC7C30"/>
                          <w:bottom w:val="single" w:sz="4" w:space="0" w:color="EC7C30"/>
                        </w:tcBorders>
                      </w:tcPr>
                      <w:p>
                        <w:pPr>
                          <w:pStyle w:val="TableParagraph"/>
                          <w:ind w:left="1033" w:right="871"/>
                          <w:jc w:val="center"/>
                          <w:rPr>
                            <w:b/>
                            <w:sz w:val="24"/>
                          </w:rPr>
                        </w:pPr>
                        <w:r>
                          <w:rPr>
                            <w:b/>
                            <w:sz w:val="24"/>
                          </w:rPr>
                          <w:t>Total</w:t>
                        </w:r>
                      </w:p>
                    </w:tc>
                    <w:tc>
                      <w:tcPr>
                        <w:tcW w:w="1153" w:type="dxa"/>
                        <w:tcBorders>
                          <w:top w:val="single" w:sz="4" w:space="0" w:color="EC7C30"/>
                          <w:bottom w:val="single" w:sz="4" w:space="0" w:color="EC7C30"/>
                        </w:tcBorders>
                      </w:tcPr>
                      <w:p>
                        <w:pPr>
                          <w:pStyle w:val="TableParagraph"/>
                          <w:ind w:left="455"/>
                          <w:rPr>
                            <w:sz w:val="24"/>
                          </w:rPr>
                        </w:pPr>
                        <w:r>
                          <w:rPr>
                            <w:sz w:val="24"/>
                          </w:rPr>
                          <w:t>100</w:t>
                        </w:r>
                      </w:p>
                    </w:tc>
                    <w:tc>
                      <w:tcPr>
                        <w:tcW w:w="1002" w:type="dxa"/>
                        <w:tcBorders>
                          <w:top w:val="single" w:sz="4" w:space="0" w:color="EC7C30"/>
                          <w:bottom w:val="single" w:sz="4" w:space="0" w:color="EC7C30"/>
                          <w:right w:val="single" w:sz="4" w:space="0" w:color="EC7C30"/>
                        </w:tcBorders>
                      </w:tcPr>
                      <w:p>
                        <w:pPr>
                          <w:pStyle w:val="TableParagraph"/>
                          <w:ind w:left="293"/>
                          <w:rPr>
                            <w:sz w:val="24"/>
                          </w:rPr>
                        </w:pPr>
                        <w:r>
                          <w:rPr>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5512;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61</w:t>
                    </w:r>
                  </w:p>
                </w:txbxContent>
              </v:textbox>
              <w10:wrap type="none"/>
            </v:shape>
            <w10:wrap type="topAndBottom"/>
          </v:group>
        </w:pict>
      </w:r>
    </w:p>
    <w:p>
      <w:pPr>
        <w:pStyle w:val="BodyText"/>
      </w:pPr>
    </w:p>
    <w:p>
      <w:pPr>
        <w:pStyle w:val="BodyText"/>
        <w:spacing w:before="11"/>
        <w:rPr>
          <w:sz w:val="22"/>
        </w:rPr>
      </w:pPr>
    </w:p>
    <w:p>
      <w:pPr>
        <w:pStyle w:val="BodyText"/>
        <w:spacing w:line="535" w:lineRule="auto"/>
        <w:ind w:left="102" w:right="3667" w:firstLine="2702"/>
      </w:pPr>
      <w:r>
        <w:rPr/>
        <w:t>Fuente: Cuestionarios aplicados Grafica 12 Frecuencia del cambio de ropa del adulto mayor</w:t>
      </w:r>
    </w:p>
    <w:p>
      <w:pPr>
        <w:pStyle w:val="BodyText"/>
        <w:spacing w:before="11"/>
        <w:rPr>
          <w:sz w:val="8"/>
        </w:rPr>
      </w:pPr>
      <w:r>
        <w:rPr/>
        <w:pict>
          <v:group style="position:absolute;margin-left:221.625pt;margin-top:7.122343pt;width:240pt;height:156pt;mso-position-horizontal-relative:page;mso-position-vertical-relative:paragraph;z-index:5560;mso-wrap-distance-left:0;mso-wrap-distance-right:0" coordorigin="4433,142" coordsize="4800,3120">
            <v:shape style="position:absolute;left:5114;top:845;width:3734;height:1910" type="#_x0000_t75" stroked="false">
              <v:imagedata r:id="rId26" o:title=""/>
            </v:shape>
            <v:line style="position:absolute" from="5148,2721" to="5083,2721" stroked="true" strokeweight=".75pt" strokecolor="#858585"/>
            <v:line style="position:absolute" from="5148,2336" to="5083,2336" stroked="true" strokeweight=".75pt" strokecolor="#858585"/>
            <v:line style="position:absolute" from="5148,1950" to="5083,1950" stroked="true" strokeweight=".75pt" strokecolor="#858585"/>
            <v:line style="position:absolute" from="5148,1564" to="5083,1564" stroked="true" strokeweight=".75pt" strokecolor="#858585"/>
            <v:line style="position:absolute" from="5148,1177" to="5083,1177" stroked="true" strokeweight=".75pt" strokecolor="#858585"/>
            <v:line style="position:absolute" from="5148,2723" to="5148,2785" stroked="true" strokeweight=".75pt" strokecolor="#858585"/>
            <v:line style="position:absolute" from="6238,2723" to="6238,2785" stroked="true" strokeweight=".75pt" strokecolor="#858585"/>
            <v:line style="position:absolute" from="7327,2723" to="7327,2785" stroked="true" strokeweight=".75pt" strokecolor="#858585"/>
            <v:line style="position:absolute" from="8419,2723" to="8419,2785" stroked="true" strokeweight=".75pt" strokecolor="#858585"/>
            <v:shape style="position:absolute;left:4440;top:150;width:4785;height:3105" type="#_x0000_t202" filled="false" stroked="true" strokeweight=".75pt" strokecolor="#858585">
              <v:textbox inset="0,0,0,0">
                <w:txbxContent>
                  <w:p>
                    <w:pPr>
                      <w:spacing w:before="143"/>
                      <w:ind w:left="1612" w:right="0" w:firstLine="0"/>
                      <w:jc w:val="left"/>
                      <w:rPr>
                        <w:rFonts w:ascii="Calibri"/>
                        <w:b/>
                        <w:sz w:val="24"/>
                      </w:rPr>
                    </w:pPr>
                    <w:r>
                      <w:rPr>
                        <w:rFonts w:ascii="Calibri"/>
                        <w:b/>
                        <w:sz w:val="24"/>
                      </w:rPr>
                      <w:t>cambio de ropa</w:t>
                    </w:r>
                  </w:p>
                  <w:p>
                    <w:pPr>
                      <w:spacing w:line="240" w:lineRule="auto" w:before="0"/>
                      <w:rPr>
                        <w:sz w:val="24"/>
                      </w:rPr>
                    </w:pPr>
                  </w:p>
                  <w:p>
                    <w:pPr>
                      <w:spacing w:before="186"/>
                      <w:ind w:left="300" w:right="4242" w:firstLine="0"/>
                      <w:jc w:val="center"/>
                      <w:rPr>
                        <w:rFonts w:ascii="Calibri"/>
                        <w:sz w:val="20"/>
                      </w:rPr>
                    </w:pPr>
                    <w:r>
                      <w:rPr>
                        <w:rFonts w:ascii="Calibri"/>
                        <w:sz w:val="20"/>
                      </w:rPr>
                      <w:t>80</w:t>
                    </w:r>
                  </w:p>
                  <w:p>
                    <w:pPr>
                      <w:spacing w:before="141"/>
                      <w:ind w:left="300" w:right="4242" w:firstLine="0"/>
                      <w:jc w:val="center"/>
                      <w:rPr>
                        <w:rFonts w:ascii="Calibri"/>
                        <w:sz w:val="20"/>
                      </w:rPr>
                    </w:pPr>
                    <w:r>
                      <w:rPr>
                        <w:rFonts w:ascii="Calibri"/>
                        <w:sz w:val="20"/>
                      </w:rPr>
                      <w:t>60</w:t>
                    </w:r>
                  </w:p>
                  <w:p>
                    <w:pPr>
                      <w:spacing w:before="142"/>
                      <w:ind w:left="300" w:right="4242" w:firstLine="0"/>
                      <w:jc w:val="center"/>
                      <w:rPr>
                        <w:rFonts w:ascii="Calibri"/>
                        <w:sz w:val="20"/>
                      </w:rPr>
                    </w:pPr>
                    <w:r>
                      <w:rPr>
                        <w:rFonts w:ascii="Calibri"/>
                        <w:sz w:val="20"/>
                      </w:rPr>
                      <w:t>40</w:t>
                    </w:r>
                  </w:p>
                  <w:p>
                    <w:pPr>
                      <w:spacing w:before="142"/>
                      <w:ind w:left="300" w:right="4242" w:firstLine="0"/>
                      <w:jc w:val="center"/>
                      <w:rPr>
                        <w:rFonts w:ascii="Calibri"/>
                        <w:sz w:val="20"/>
                      </w:rPr>
                    </w:pPr>
                    <w:r>
                      <w:rPr>
                        <w:rFonts w:ascii="Calibri"/>
                        <w:sz w:val="20"/>
                      </w:rPr>
                      <w:t>20</w:t>
                    </w:r>
                  </w:p>
                  <w:p>
                    <w:pPr>
                      <w:spacing w:before="141"/>
                      <w:ind w:left="0" w:right="3840" w:firstLine="0"/>
                      <w:jc w:val="center"/>
                      <w:rPr>
                        <w:rFonts w:ascii="Calibri"/>
                        <w:sz w:val="20"/>
                      </w:rPr>
                    </w:pPr>
                    <w:r>
                      <w:rPr>
                        <w:rFonts w:ascii="Calibri"/>
                        <w:w w:val="99"/>
                        <w:sz w:val="20"/>
                      </w:rPr>
                      <w:t>0</w:t>
                    </w:r>
                  </w:p>
                  <w:p>
                    <w:pPr>
                      <w:tabs>
                        <w:tab w:pos="1864" w:val="left" w:leader="none"/>
                        <w:tab w:pos="3087" w:val="left" w:leader="none"/>
                      </w:tabs>
                      <w:spacing w:before="5"/>
                      <w:ind w:left="1012" w:right="0" w:firstLine="0"/>
                      <w:jc w:val="left"/>
                      <w:rPr>
                        <w:rFonts w:ascii="Calibri"/>
                        <w:sz w:val="20"/>
                      </w:rPr>
                    </w:pPr>
                    <w:r>
                      <w:rPr>
                        <w:rFonts w:ascii="Calibri"/>
                        <w:sz w:val="20"/>
                      </w:rPr>
                      <w:t>diario</w:t>
                      <w:tab/>
                      <w:t>cada</w:t>
                    </w:r>
                    <w:r>
                      <w:rPr>
                        <w:rFonts w:ascii="Calibri"/>
                        <w:spacing w:val="-1"/>
                        <w:sz w:val="20"/>
                      </w:rPr>
                      <w:t> </w:t>
                    </w:r>
                    <w:r>
                      <w:rPr>
                        <w:rFonts w:ascii="Calibri"/>
                        <w:sz w:val="20"/>
                      </w:rPr>
                      <w:t>3</w:t>
                    </w:r>
                    <w:r>
                      <w:rPr>
                        <w:rFonts w:ascii="Calibri"/>
                        <w:spacing w:val="-2"/>
                        <w:sz w:val="20"/>
                      </w:rPr>
                      <w:t> </w:t>
                    </w:r>
                    <w:r>
                      <w:rPr>
                        <w:rFonts w:ascii="Calibri"/>
                        <w:sz w:val="20"/>
                      </w:rPr>
                      <w:t>dias</w:t>
                      <w:tab/>
                      <w:t>semanal</w:t>
                    </w:r>
                  </w:p>
                </w:txbxContent>
              </v:textbox>
              <w10:wrap type="none"/>
            </v:shape>
            <w10:wrap type="topAndBottom"/>
          </v:group>
        </w:pict>
      </w:r>
    </w:p>
    <w:p>
      <w:pPr>
        <w:pStyle w:val="BodyText"/>
      </w:pPr>
    </w:p>
    <w:p>
      <w:pPr>
        <w:pStyle w:val="BodyText"/>
        <w:spacing w:before="1"/>
        <w:rPr>
          <w:sz w:val="26"/>
        </w:rPr>
      </w:pPr>
    </w:p>
    <w:p>
      <w:pPr>
        <w:pStyle w:val="BodyText"/>
        <w:spacing w:before="1"/>
        <w:ind w:left="3592" w:right="4649"/>
        <w:jc w:val="center"/>
      </w:pPr>
      <w:r>
        <w:rPr/>
        <w:t>Fuente: Tabla 12</w:t>
      </w:r>
    </w:p>
    <w:p>
      <w:pPr>
        <w:pStyle w:val="BodyText"/>
        <w:spacing w:before="4"/>
        <w:rPr>
          <w:sz w:val="29"/>
        </w:rPr>
      </w:pPr>
    </w:p>
    <w:p>
      <w:pPr>
        <w:pStyle w:val="BodyText"/>
        <w:spacing w:line="360" w:lineRule="auto" w:before="1"/>
        <w:ind w:left="102" w:right="1157"/>
        <w:jc w:val="both"/>
      </w:pPr>
      <w:r>
        <w:rPr/>
        <w:t>El cambio de ropa se realiza con más frecuencia por la asistencia a la casa del adulto mayor, en algunos de ellos por peticiones de sus familiares a que se cambien ya que en el adulto mayor se observa una decadencia respecto a su imagen corporal. Ellos refieren que por la edad ya no les gusta cambiarse tan seguido solo lo hacen cuando asisten a la casa del adulto mayor. (Tabla 12)</w:t>
      </w:r>
    </w:p>
    <w:p>
      <w:pPr>
        <w:pStyle w:val="BodyText"/>
        <w:spacing w:line="360" w:lineRule="auto" w:before="204"/>
        <w:ind w:left="102" w:right="1164"/>
        <w:jc w:val="both"/>
      </w:pPr>
      <w:r>
        <w:rPr/>
        <w:t>Respecto al cambio de ropa se realiza diario ya que así se lo exige su rutina de vida, al asistir al lugar antes mencionado para así realizar las diferentes actividades expuestas en dicho lugar. (Navarro,</w:t>
      </w:r>
      <w:r>
        <w:rPr>
          <w:spacing w:val="-18"/>
        </w:rPr>
        <w:t> </w:t>
      </w:r>
      <w:r>
        <w:rPr/>
        <w:t>2004)</w:t>
      </w:r>
    </w:p>
    <w:p>
      <w:pPr>
        <w:spacing w:after="0" w:line="360" w:lineRule="auto"/>
        <w:jc w:val="both"/>
        <w:sectPr>
          <w:pgSz w:w="12240" w:h="15840"/>
          <w:pgMar w:top="1360" w:bottom="280" w:left="1600" w:right="540"/>
        </w:sectPr>
      </w:pPr>
    </w:p>
    <w:p>
      <w:pPr>
        <w:pStyle w:val="BodyText"/>
        <w:spacing w:line="360" w:lineRule="auto" w:before="56"/>
        <w:ind w:left="102" w:right="1162"/>
        <w:jc w:val="both"/>
      </w:pPr>
      <w:r>
        <w:rPr>
          <w:b/>
        </w:rPr>
        <w:t>Tabla 13: </w:t>
      </w:r>
      <w:r>
        <w:rPr/>
        <w:t>Dieta especial de los adultos mayores que asisten a la Casa del Adulto Mayor Toluca, 2015</w:t>
      </w:r>
    </w:p>
    <w:p>
      <w:pPr>
        <w:pStyle w:val="BodyText"/>
        <w:spacing w:before="4"/>
        <w:rPr>
          <w:sz w:val="25"/>
        </w:rPr>
      </w:pPr>
      <w:r>
        <w:rPr/>
        <w:pict>
          <v:shape style="position:absolute;margin-left:213.889999pt;margin-top:16.553917pt;width:177.5pt;height:84.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9"/>
                    <w:gridCol w:w="1410"/>
                    <w:gridCol w:w="1116"/>
                  </w:tblGrid>
                  <w:tr>
                    <w:trPr>
                      <w:trHeight w:val="413" w:hRule="exact"/>
                    </w:trPr>
                    <w:tc>
                      <w:tcPr>
                        <w:tcW w:w="1009" w:type="dxa"/>
                        <w:shd w:val="clear" w:color="auto" w:fill="EC7C30"/>
                      </w:tcPr>
                      <w:p>
                        <w:pPr>
                          <w:pStyle w:val="TableParagraph"/>
                          <w:ind w:left="90" w:right="158"/>
                          <w:jc w:val="center"/>
                          <w:rPr>
                            <w:b/>
                            <w:sz w:val="24"/>
                          </w:rPr>
                        </w:pPr>
                        <w:r>
                          <w:rPr>
                            <w:b/>
                            <w:sz w:val="24"/>
                          </w:rPr>
                          <w:t>DIETA</w:t>
                        </w:r>
                      </w:p>
                    </w:tc>
                    <w:tc>
                      <w:tcPr>
                        <w:tcW w:w="1410" w:type="dxa"/>
                        <w:shd w:val="clear" w:color="auto" w:fill="EC7C30"/>
                      </w:tcPr>
                      <w:p>
                        <w:pPr>
                          <w:pStyle w:val="TableParagraph"/>
                          <w:ind w:left="102"/>
                          <w:rPr>
                            <w:b/>
                            <w:sz w:val="24"/>
                          </w:rPr>
                        </w:pPr>
                        <w:r>
                          <w:rPr>
                            <w:b/>
                            <w:sz w:val="24"/>
                          </w:rPr>
                          <w:t>Fx</w:t>
                        </w:r>
                      </w:p>
                    </w:tc>
                    <w:tc>
                      <w:tcPr>
                        <w:tcW w:w="1116" w:type="dxa"/>
                        <w:shd w:val="clear" w:color="auto" w:fill="EC7C30"/>
                      </w:tcPr>
                      <w:p>
                        <w:pPr>
                          <w:pStyle w:val="TableParagraph"/>
                          <w:ind w:left="139"/>
                          <w:jc w:val="center"/>
                          <w:rPr>
                            <w:b/>
                            <w:sz w:val="24"/>
                          </w:rPr>
                        </w:pPr>
                        <w:r>
                          <w:rPr>
                            <w:b/>
                            <w:w w:val="99"/>
                            <w:sz w:val="24"/>
                          </w:rPr>
                          <w:t>%</w:t>
                        </w:r>
                      </w:p>
                    </w:tc>
                  </w:tr>
                  <w:tr>
                    <w:trPr>
                      <w:trHeight w:val="430" w:hRule="exact"/>
                    </w:trPr>
                    <w:tc>
                      <w:tcPr>
                        <w:tcW w:w="1009" w:type="dxa"/>
                        <w:tcBorders>
                          <w:top w:val="single" w:sz="4" w:space="0" w:color="EC7C30"/>
                          <w:left w:val="single" w:sz="4" w:space="0" w:color="EC7C30"/>
                          <w:bottom w:val="single" w:sz="4" w:space="0" w:color="EC7C30"/>
                        </w:tcBorders>
                      </w:tcPr>
                      <w:p>
                        <w:pPr>
                          <w:pStyle w:val="TableParagraph"/>
                          <w:spacing w:line="240" w:lineRule="auto" w:before="3"/>
                          <w:ind w:left="83" w:right="77"/>
                          <w:jc w:val="center"/>
                          <w:rPr>
                            <w:b/>
                            <w:sz w:val="24"/>
                          </w:rPr>
                        </w:pPr>
                        <w:r>
                          <w:rPr>
                            <w:b/>
                            <w:sz w:val="24"/>
                          </w:rPr>
                          <w:t>SI</w:t>
                        </w:r>
                      </w:p>
                    </w:tc>
                    <w:tc>
                      <w:tcPr>
                        <w:tcW w:w="1410" w:type="dxa"/>
                        <w:tcBorders>
                          <w:top w:val="single" w:sz="4" w:space="0" w:color="EC7C30"/>
                          <w:bottom w:val="single" w:sz="4" w:space="0" w:color="EC7C30"/>
                        </w:tcBorders>
                      </w:tcPr>
                      <w:p>
                        <w:pPr>
                          <w:pStyle w:val="TableParagraph"/>
                          <w:spacing w:line="240" w:lineRule="auto" w:before="3"/>
                          <w:ind w:right="492"/>
                          <w:jc w:val="right"/>
                          <w:rPr>
                            <w:sz w:val="24"/>
                          </w:rPr>
                        </w:pPr>
                        <w:r>
                          <w:rPr>
                            <w:sz w:val="24"/>
                          </w:rPr>
                          <w:t>41</w:t>
                        </w:r>
                      </w:p>
                    </w:tc>
                    <w:tc>
                      <w:tcPr>
                        <w:tcW w:w="1116" w:type="dxa"/>
                        <w:tcBorders>
                          <w:top w:val="single" w:sz="4" w:space="0" w:color="EC7C30"/>
                          <w:bottom w:val="single" w:sz="4" w:space="0" w:color="EC7C30"/>
                          <w:right w:val="single" w:sz="4" w:space="0" w:color="EC7C30"/>
                        </w:tcBorders>
                      </w:tcPr>
                      <w:p>
                        <w:pPr>
                          <w:pStyle w:val="TableParagraph"/>
                          <w:spacing w:line="240" w:lineRule="auto" w:before="3"/>
                          <w:ind w:left="408" w:right="262"/>
                          <w:jc w:val="center"/>
                          <w:rPr>
                            <w:sz w:val="24"/>
                          </w:rPr>
                        </w:pPr>
                        <w:r>
                          <w:rPr>
                            <w:sz w:val="24"/>
                          </w:rPr>
                          <w:t>41</w:t>
                        </w:r>
                      </w:p>
                    </w:tc>
                  </w:tr>
                  <w:tr>
                    <w:trPr>
                      <w:trHeight w:val="425" w:hRule="exact"/>
                    </w:trPr>
                    <w:tc>
                      <w:tcPr>
                        <w:tcW w:w="1009" w:type="dxa"/>
                        <w:tcBorders>
                          <w:top w:val="single" w:sz="4" w:space="0" w:color="EC7C30"/>
                          <w:left w:val="single" w:sz="4" w:space="0" w:color="EC7C30"/>
                          <w:bottom w:val="single" w:sz="4" w:space="0" w:color="EC7C30"/>
                        </w:tcBorders>
                      </w:tcPr>
                      <w:p>
                        <w:pPr>
                          <w:pStyle w:val="TableParagraph"/>
                          <w:ind w:left="82" w:right="80"/>
                          <w:jc w:val="center"/>
                          <w:rPr>
                            <w:b/>
                            <w:sz w:val="24"/>
                          </w:rPr>
                        </w:pPr>
                        <w:r>
                          <w:rPr>
                            <w:b/>
                            <w:sz w:val="24"/>
                          </w:rPr>
                          <w:t>NO</w:t>
                        </w:r>
                      </w:p>
                    </w:tc>
                    <w:tc>
                      <w:tcPr>
                        <w:tcW w:w="1410" w:type="dxa"/>
                        <w:tcBorders>
                          <w:top w:val="single" w:sz="4" w:space="0" w:color="EC7C30"/>
                          <w:bottom w:val="single" w:sz="4" w:space="0" w:color="EC7C30"/>
                        </w:tcBorders>
                      </w:tcPr>
                      <w:p>
                        <w:pPr>
                          <w:pStyle w:val="TableParagraph"/>
                          <w:ind w:right="492"/>
                          <w:jc w:val="right"/>
                          <w:rPr>
                            <w:sz w:val="24"/>
                          </w:rPr>
                        </w:pPr>
                        <w:r>
                          <w:rPr>
                            <w:sz w:val="24"/>
                          </w:rPr>
                          <w:t>59</w:t>
                        </w:r>
                      </w:p>
                    </w:tc>
                    <w:tc>
                      <w:tcPr>
                        <w:tcW w:w="1116" w:type="dxa"/>
                        <w:tcBorders>
                          <w:top w:val="single" w:sz="4" w:space="0" w:color="EC7C30"/>
                          <w:bottom w:val="single" w:sz="4" w:space="0" w:color="EC7C30"/>
                          <w:right w:val="single" w:sz="4" w:space="0" w:color="EC7C30"/>
                        </w:tcBorders>
                      </w:tcPr>
                      <w:p>
                        <w:pPr>
                          <w:pStyle w:val="TableParagraph"/>
                          <w:ind w:left="408" w:right="262"/>
                          <w:jc w:val="center"/>
                          <w:rPr>
                            <w:sz w:val="24"/>
                          </w:rPr>
                        </w:pPr>
                        <w:r>
                          <w:rPr>
                            <w:sz w:val="24"/>
                          </w:rPr>
                          <w:t>59</w:t>
                        </w:r>
                      </w:p>
                    </w:tc>
                  </w:tr>
                  <w:tr>
                    <w:trPr>
                      <w:trHeight w:val="422" w:hRule="exact"/>
                    </w:trPr>
                    <w:tc>
                      <w:tcPr>
                        <w:tcW w:w="1009" w:type="dxa"/>
                        <w:tcBorders>
                          <w:top w:val="single" w:sz="4" w:space="0" w:color="EC7C30"/>
                          <w:left w:val="single" w:sz="4" w:space="0" w:color="EC7C30"/>
                          <w:bottom w:val="single" w:sz="4" w:space="0" w:color="EC7C30"/>
                        </w:tcBorders>
                      </w:tcPr>
                      <w:p>
                        <w:pPr>
                          <w:pStyle w:val="TableParagraph"/>
                          <w:ind w:left="83" w:right="80"/>
                          <w:jc w:val="center"/>
                          <w:rPr>
                            <w:b/>
                            <w:sz w:val="24"/>
                          </w:rPr>
                        </w:pPr>
                        <w:r>
                          <w:rPr>
                            <w:b/>
                            <w:sz w:val="24"/>
                          </w:rPr>
                          <w:t>TOTAL</w:t>
                        </w:r>
                      </w:p>
                    </w:tc>
                    <w:tc>
                      <w:tcPr>
                        <w:tcW w:w="1410" w:type="dxa"/>
                        <w:tcBorders>
                          <w:top w:val="single" w:sz="4" w:space="0" w:color="EC7C30"/>
                          <w:bottom w:val="single" w:sz="4" w:space="0" w:color="EC7C30"/>
                        </w:tcBorders>
                      </w:tcPr>
                      <w:p>
                        <w:pPr>
                          <w:pStyle w:val="TableParagraph"/>
                          <w:ind w:right="425"/>
                          <w:jc w:val="right"/>
                          <w:rPr>
                            <w:sz w:val="24"/>
                          </w:rPr>
                        </w:pPr>
                        <w:r>
                          <w:rPr>
                            <w:w w:val="95"/>
                            <w:sz w:val="24"/>
                          </w:rPr>
                          <w:t>100</w:t>
                        </w:r>
                      </w:p>
                    </w:tc>
                    <w:tc>
                      <w:tcPr>
                        <w:tcW w:w="1116" w:type="dxa"/>
                        <w:tcBorders>
                          <w:top w:val="single" w:sz="4" w:space="0" w:color="EC7C30"/>
                          <w:bottom w:val="single" w:sz="4" w:space="0" w:color="EC7C30"/>
                          <w:right w:val="single" w:sz="4" w:space="0" w:color="EC7C30"/>
                        </w:tcBorders>
                      </w:tcPr>
                      <w:p>
                        <w:pPr>
                          <w:pStyle w:val="TableParagraph"/>
                          <w:ind w:left="408" w:right="262"/>
                          <w:jc w:val="center"/>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5608;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62</w:t>
                    </w:r>
                  </w:p>
                </w:txbxContent>
              </v:textbox>
              <w10:wrap type="none"/>
            </v:shape>
            <w10:wrap type="topAndBottom"/>
          </v:group>
        </w:pict>
      </w:r>
    </w:p>
    <w:p>
      <w:pPr>
        <w:pStyle w:val="BodyText"/>
        <w:spacing w:line="532" w:lineRule="auto" w:after="6"/>
        <w:ind w:left="102" w:right="3238" w:firstLine="2702"/>
      </w:pPr>
      <w:r>
        <w:rPr/>
        <w:t>Fuente: Cuestionarios aplicados Grafica 13 Frecuencia de la dieta especial del adulto mayor</w:t>
      </w:r>
    </w:p>
    <w:p>
      <w:pPr>
        <w:pStyle w:val="BodyText"/>
        <w:ind w:left="912"/>
        <w:rPr>
          <w:sz w:val="20"/>
        </w:rPr>
      </w:pPr>
      <w:r>
        <w:rPr>
          <w:sz w:val="20"/>
        </w:rPr>
        <w:pict>
          <v:group style="width:360pt;height:152.4pt;mso-position-horizontal-relative:char;mso-position-vertical-relative:line" coordorigin="0,0" coordsize="7200,3048">
            <v:shape style="position:absolute;left:1212;top:701;width:5074;height:1841" type="#_x0000_t75" stroked="false">
              <v:imagedata r:id="rId27" o:title=""/>
            </v:shape>
            <v:line style="position:absolute" from="1242,2512" to="1179,2512" stroked="true" strokeweight=".75pt" strokecolor="#858585"/>
            <v:line style="position:absolute" from="1242,2108" to="1179,2108" stroked="true" strokeweight=".75pt" strokecolor="#858585"/>
            <v:line style="position:absolute" from="1242,1702" to="1179,1702" stroked="true" strokeweight=".75pt" strokecolor="#858585"/>
            <v:line style="position:absolute" from="1242,1296" to="1179,1296" stroked="true" strokeweight=".75pt" strokecolor="#858585"/>
            <v:line style="position:absolute" from="1241,2513" to="1241,2576" stroked="true" strokeweight=".75pt" strokecolor="#858585"/>
            <v:line style="position:absolute" from="3375,2513" to="3375,2576" stroked="true" strokeweight=".75pt" strokecolor="#858585"/>
            <v:line style="position:absolute" from="5507,2513" to="5507,2576" stroked="true" strokeweight=".75pt" strokecolor="#858585"/>
            <v:rect style="position:absolute;left:8;top:8;width:7185;height:3033" filled="false" stroked="true" strokeweight=".75pt" strokecolor="#858585"/>
            <v:shape style="position:absolute;left:3348;top:206;width:507;height:240" type="#_x0000_t202" filled="false" stroked="false">
              <v:textbox inset="0,0,0,0">
                <w:txbxContent>
                  <w:p>
                    <w:pPr>
                      <w:spacing w:line="240" w:lineRule="exact" w:before="0"/>
                      <w:ind w:left="0" w:right="-19" w:firstLine="0"/>
                      <w:jc w:val="left"/>
                      <w:rPr>
                        <w:rFonts w:ascii="Calibri"/>
                        <w:b/>
                        <w:sz w:val="24"/>
                      </w:rPr>
                    </w:pPr>
                    <w:r>
                      <w:rPr>
                        <w:rFonts w:ascii="Calibri"/>
                        <w:b/>
                        <w:spacing w:val="-1"/>
                        <w:sz w:val="24"/>
                      </w:rPr>
                      <w:t>dieta</w:t>
                    </w:r>
                  </w:p>
                </w:txbxContent>
              </v:textbox>
              <w10:wrap type="none"/>
            </v:shape>
            <v:shape style="position:absolute;left:853;top:1216;width:203;height:1415" type="#_x0000_t202" filled="false" stroked="false">
              <v:textbox inset="0,0,0,0">
                <w:txbxContent>
                  <w:p>
                    <w:pPr>
                      <w:spacing w:line="203" w:lineRule="exact" w:before="0"/>
                      <w:ind w:left="0" w:right="0" w:firstLine="0"/>
                      <w:jc w:val="center"/>
                      <w:rPr>
                        <w:rFonts w:ascii="Calibri"/>
                        <w:sz w:val="20"/>
                      </w:rPr>
                    </w:pPr>
                    <w:r>
                      <w:rPr>
                        <w:rFonts w:ascii="Calibri"/>
                        <w:sz w:val="20"/>
                      </w:rPr>
                      <w:t>60</w:t>
                    </w:r>
                  </w:p>
                  <w:p>
                    <w:pPr>
                      <w:spacing w:before="161"/>
                      <w:ind w:left="0" w:right="0" w:firstLine="0"/>
                      <w:jc w:val="center"/>
                      <w:rPr>
                        <w:rFonts w:ascii="Calibri"/>
                        <w:sz w:val="20"/>
                      </w:rPr>
                    </w:pPr>
                    <w:r>
                      <w:rPr>
                        <w:rFonts w:ascii="Calibri"/>
                        <w:sz w:val="20"/>
                      </w:rPr>
                      <w:t>40</w:t>
                    </w:r>
                  </w:p>
                  <w:p>
                    <w:pPr>
                      <w:spacing w:before="161"/>
                      <w:ind w:left="0" w:right="0" w:firstLine="0"/>
                      <w:jc w:val="center"/>
                      <w:rPr>
                        <w:rFonts w:ascii="Calibri"/>
                        <w:sz w:val="20"/>
                      </w:rPr>
                    </w:pPr>
                    <w:r>
                      <w:rPr>
                        <w:rFonts w:ascii="Calibri"/>
                        <w:sz w:val="20"/>
                      </w:rPr>
                      <w:t>20</w:t>
                    </w:r>
                  </w:p>
                  <w:p>
                    <w:pPr>
                      <w:spacing w:line="240" w:lineRule="exact" w:before="161"/>
                      <w:ind w:left="101" w:right="0" w:firstLine="0"/>
                      <w:jc w:val="center"/>
                      <w:rPr>
                        <w:rFonts w:ascii="Calibri"/>
                        <w:sz w:val="20"/>
                      </w:rPr>
                    </w:pPr>
                    <w:r>
                      <w:rPr>
                        <w:rFonts w:ascii="Calibri"/>
                        <w:w w:val="99"/>
                        <w:sz w:val="20"/>
                      </w:rPr>
                      <w:t>0</w:t>
                    </w:r>
                  </w:p>
                </w:txbxContent>
              </v:textbox>
              <w10:wrap type="none"/>
            </v:shape>
            <v:shape style="position:absolute;left:2247;top:2681;width:127;height:200" type="#_x0000_t202" filled="false" stroked="false">
              <v:textbox inset="0,0,0,0">
                <w:txbxContent>
                  <w:p>
                    <w:pPr>
                      <w:spacing w:line="199" w:lineRule="exact" w:before="0"/>
                      <w:ind w:left="0" w:right="-18" w:firstLine="0"/>
                      <w:jc w:val="left"/>
                      <w:rPr>
                        <w:rFonts w:ascii="Calibri"/>
                        <w:sz w:val="20"/>
                      </w:rPr>
                    </w:pPr>
                    <w:r>
                      <w:rPr>
                        <w:rFonts w:ascii="Calibri"/>
                        <w:sz w:val="20"/>
                      </w:rPr>
                      <w:t>si</w:t>
                    </w:r>
                  </w:p>
                </w:txbxContent>
              </v:textbox>
              <w10:wrap type="none"/>
            </v:shape>
            <v:shape style="position:absolute;left:4336;top:2681;width:212;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group>
        </w:pict>
      </w:r>
      <w:r>
        <w:rPr>
          <w:sz w:val="20"/>
        </w:rPr>
      </w:r>
    </w:p>
    <w:p>
      <w:pPr>
        <w:pStyle w:val="BodyText"/>
        <w:spacing w:before="2"/>
        <w:rPr>
          <w:sz w:val="28"/>
        </w:rPr>
      </w:pPr>
    </w:p>
    <w:p>
      <w:pPr>
        <w:pStyle w:val="BodyText"/>
        <w:spacing w:before="1"/>
        <w:ind w:left="3592" w:right="4649"/>
        <w:jc w:val="center"/>
      </w:pPr>
      <w:r>
        <w:rPr/>
        <w:t>Fuente: Tabla 13</w:t>
      </w:r>
    </w:p>
    <w:p>
      <w:pPr>
        <w:pStyle w:val="BodyText"/>
        <w:spacing w:before="4"/>
        <w:rPr>
          <w:sz w:val="29"/>
        </w:rPr>
      </w:pPr>
    </w:p>
    <w:p>
      <w:pPr>
        <w:pStyle w:val="BodyText"/>
        <w:spacing w:line="360" w:lineRule="auto" w:before="1"/>
        <w:ind w:left="102" w:right="1161"/>
        <w:jc w:val="both"/>
      </w:pPr>
      <w:r>
        <w:rPr/>
        <w:t>El 59% de los adultos mayores en estudio no cuentan con una dieta especial, en cambio el 41% si, esto se debe a algún padecimiento. La mayoría de los adultos mayores padecen alguna enfermedad crónica degenerativa por lo que es necesario su tratamiento dietético y farmacológico, cabe mencionar que las patologías más frecuentes en orden de importancia son: diabetes mellitus, hipertensión arterial, obesidad entre otras.(Tabla</w:t>
      </w:r>
      <w:r>
        <w:rPr>
          <w:spacing w:val="-10"/>
        </w:rPr>
        <w:t> </w:t>
      </w:r>
      <w:r>
        <w:rPr/>
        <w:t>13)</w:t>
      </w:r>
    </w:p>
    <w:p>
      <w:pPr>
        <w:pStyle w:val="BodyText"/>
        <w:spacing w:line="360" w:lineRule="auto" w:before="205"/>
        <w:ind w:left="102" w:right="1166"/>
        <w:jc w:val="both"/>
      </w:pPr>
      <w:r>
        <w:rPr/>
        <w:t>Es importante valorar si los adultos mayores en estudio cuentan con alguna dieta especial, por alguna patología subyacente a su edad, y observar qué importancia tiene esto en su independencia e higiene del adulto mayor. (Beers, 2003)</w:t>
      </w:r>
    </w:p>
    <w:p>
      <w:pPr>
        <w:spacing w:after="0" w:line="360" w:lineRule="auto"/>
        <w:jc w:val="both"/>
        <w:sectPr>
          <w:pgSz w:w="12240" w:h="15840"/>
          <w:pgMar w:top="1360" w:bottom="280" w:left="1600" w:right="540"/>
        </w:sectPr>
      </w:pPr>
    </w:p>
    <w:p>
      <w:pPr>
        <w:pStyle w:val="BodyText"/>
        <w:spacing w:line="412" w:lineRule="auto" w:before="56"/>
        <w:ind w:left="169" w:right="1267" w:hanging="68"/>
      </w:pPr>
      <w:r>
        <w:rPr/>
        <w:pict>
          <v:shape style="position:absolute;margin-left:189.020004pt;margin-top:54.995842pt;width:234.45pt;height:169.1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71"/>
                    <w:gridCol w:w="1230"/>
                    <w:gridCol w:w="673"/>
                  </w:tblGrid>
                  <w:tr>
                    <w:trPr>
                      <w:trHeight w:val="828" w:hRule="exact"/>
                    </w:trPr>
                    <w:tc>
                      <w:tcPr>
                        <w:tcW w:w="2771" w:type="dxa"/>
                        <w:shd w:val="clear" w:color="auto" w:fill="EC7C30"/>
                      </w:tcPr>
                      <w:p>
                        <w:pPr>
                          <w:pStyle w:val="TableParagraph"/>
                          <w:spacing w:line="360" w:lineRule="auto"/>
                          <w:ind w:left="108" w:right="789"/>
                          <w:rPr>
                            <w:b/>
                            <w:sz w:val="24"/>
                          </w:rPr>
                        </w:pPr>
                        <w:r>
                          <w:rPr>
                            <w:b/>
                            <w:sz w:val="24"/>
                          </w:rPr>
                          <w:t>FRECUENCIA DE ASISTENCIA</w:t>
                        </w:r>
                      </w:p>
                    </w:tc>
                    <w:tc>
                      <w:tcPr>
                        <w:tcW w:w="1230" w:type="dxa"/>
                        <w:shd w:val="clear" w:color="auto" w:fill="EC7C30"/>
                      </w:tcPr>
                      <w:p>
                        <w:pPr>
                          <w:pStyle w:val="TableParagraph"/>
                          <w:ind w:left="159"/>
                          <w:jc w:val="center"/>
                          <w:rPr>
                            <w:b/>
                            <w:sz w:val="24"/>
                          </w:rPr>
                        </w:pPr>
                        <w:r>
                          <w:rPr>
                            <w:b/>
                            <w:sz w:val="24"/>
                          </w:rPr>
                          <w:t>F</w:t>
                        </w:r>
                      </w:p>
                    </w:tc>
                    <w:tc>
                      <w:tcPr>
                        <w:tcW w:w="673" w:type="dxa"/>
                        <w:shd w:val="clear" w:color="auto" w:fill="EC7C30"/>
                      </w:tcPr>
                      <w:p>
                        <w:pPr>
                          <w:pStyle w:val="TableParagraph"/>
                          <w:ind w:left="17"/>
                          <w:jc w:val="center"/>
                          <w:rPr>
                            <w:b/>
                            <w:sz w:val="24"/>
                          </w:rPr>
                        </w:pPr>
                        <w:r>
                          <w:rPr>
                            <w:b/>
                            <w:w w:val="99"/>
                            <w:sz w:val="24"/>
                          </w:rPr>
                          <w:t>%</w:t>
                        </w:r>
                      </w:p>
                    </w:tc>
                  </w:tr>
                  <w:tr>
                    <w:trPr>
                      <w:trHeight w:val="430" w:hRule="exact"/>
                    </w:trPr>
                    <w:tc>
                      <w:tcPr>
                        <w:tcW w:w="2771" w:type="dxa"/>
                        <w:tcBorders>
                          <w:top w:val="single" w:sz="4" w:space="0" w:color="EC7C30"/>
                          <w:left w:val="single" w:sz="4" w:space="0" w:color="EC7C30"/>
                          <w:bottom w:val="single" w:sz="4" w:space="0" w:color="EC7C30"/>
                        </w:tcBorders>
                      </w:tcPr>
                      <w:p>
                        <w:pPr>
                          <w:pStyle w:val="TableParagraph"/>
                          <w:spacing w:line="240" w:lineRule="auto" w:before="3"/>
                          <w:ind w:right="709"/>
                          <w:jc w:val="right"/>
                          <w:rPr>
                            <w:b/>
                            <w:sz w:val="24"/>
                          </w:rPr>
                        </w:pPr>
                        <w:r>
                          <w:rPr>
                            <w:b/>
                            <w:sz w:val="24"/>
                          </w:rPr>
                          <w:t>DIARIO</w:t>
                        </w:r>
                      </w:p>
                    </w:tc>
                    <w:tc>
                      <w:tcPr>
                        <w:tcW w:w="1230" w:type="dxa"/>
                        <w:tcBorders>
                          <w:top w:val="single" w:sz="4" w:space="0" w:color="EC7C30"/>
                          <w:bottom w:val="single" w:sz="4" w:space="0" w:color="EC7C30"/>
                        </w:tcBorders>
                      </w:tcPr>
                      <w:p>
                        <w:pPr>
                          <w:pStyle w:val="TableParagraph"/>
                          <w:spacing w:line="240" w:lineRule="auto" w:before="3"/>
                          <w:ind w:right="210"/>
                          <w:jc w:val="right"/>
                          <w:rPr>
                            <w:sz w:val="24"/>
                          </w:rPr>
                        </w:pPr>
                        <w:r>
                          <w:rPr>
                            <w:sz w:val="24"/>
                          </w:rPr>
                          <w:t>54</w:t>
                        </w:r>
                      </w:p>
                    </w:tc>
                    <w:tc>
                      <w:tcPr>
                        <w:tcW w:w="673" w:type="dxa"/>
                        <w:tcBorders>
                          <w:top w:val="single" w:sz="4" w:space="0" w:color="EC7C30"/>
                          <w:bottom w:val="single" w:sz="4" w:space="0" w:color="EC7C30"/>
                          <w:right w:val="single" w:sz="4" w:space="0" w:color="EC7C30"/>
                        </w:tcBorders>
                      </w:tcPr>
                      <w:p>
                        <w:pPr>
                          <w:pStyle w:val="TableParagraph"/>
                          <w:spacing w:line="240" w:lineRule="auto" w:before="3"/>
                          <w:ind w:left="126" w:right="101"/>
                          <w:jc w:val="center"/>
                          <w:rPr>
                            <w:sz w:val="24"/>
                          </w:rPr>
                        </w:pPr>
                        <w:r>
                          <w:rPr>
                            <w:sz w:val="24"/>
                          </w:rPr>
                          <w:t>54</w:t>
                        </w:r>
                      </w:p>
                    </w:tc>
                  </w:tr>
                  <w:tr>
                    <w:trPr>
                      <w:trHeight w:val="422" w:hRule="exact"/>
                    </w:trPr>
                    <w:tc>
                      <w:tcPr>
                        <w:tcW w:w="2771" w:type="dxa"/>
                        <w:tcBorders>
                          <w:top w:val="single" w:sz="4" w:space="0" w:color="EC7C30"/>
                          <w:left w:val="single" w:sz="4" w:space="0" w:color="EC7C30"/>
                          <w:bottom w:val="single" w:sz="4" w:space="0" w:color="EC7C30"/>
                        </w:tcBorders>
                      </w:tcPr>
                      <w:p>
                        <w:pPr>
                          <w:pStyle w:val="TableParagraph"/>
                          <w:ind w:left="1303"/>
                          <w:rPr>
                            <w:b/>
                            <w:sz w:val="24"/>
                          </w:rPr>
                        </w:pPr>
                        <w:r>
                          <w:rPr>
                            <w:b/>
                            <w:sz w:val="24"/>
                          </w:rPr>
                          <w:t>1 VEZ</w:t>
                        </w:r>
                      </w:p>
                    </w:tc>
                    <w:tc>
                      <w:tcPr>
                        <w:tcW w:w="1230" w:type="dxa"/>
                        <w:tcBorders>
                          <w:top w:val="single" w:sz="4" w:space="0" w:color="EC7C30"/>
                          <w:bottom w:val="single" w:sz="4" w:space="0" w:color="EC7C30"/>
                        </w:tcBorders>
                      </w:tcPr>
                      <w:p>
                        <w:pPr>
                          <w:pStyle w:val="TableParagraph"/>
                          <w:ind w:right="210"/>
                          <w:jc w:val="right"/>
                          <w:rPr>
                            <w:sz w:val="24"/>
                          </w:rPr>
                        </w:pPr>
                        <w:r>
                          <w:rPr>
                            <w:sz w:val="24"/>
                          </w:rPr>
                          <w:t>13</w:t>
                        </w:r>
                      </w:p>
                    </w:tc>
                    <w:tc>
                      <w:tcPr>
                        <w:tcW w:w="673" w:type="dxa"/>
                        <w:tcBorders>
                          <w:top w:val="single" w:sz="4" w:space="0" w:color="EC7C30"/>
                          <w:bottom w:val="single" w:sz="4" w:space="0" w:color="EC7C30"/>
                          <w:right w:val="single" w:sz="4" w:space="0" w:color="EC7C30"/>
                        </w:tcBorders>
                      </w:tcPr>
                      <w:p>
                        <w:pPr>
                          <w:pStyle w:val="TableParagraph"/>
                          <w:ind w:left="126" w:right="101"/>
                          <w:jc w:val="center"/>
                          <w:rPr>
                            <w:sz w:val="24"/>
                          </w:rPr>
                        </w:pPr>
                        <w:r>
                          <w:rPr>
                            <w:sz w:val="24"/>
                          </w:rPr>
                          <w:t>13</w:t>
                        </w:r>
                      </w:p>
                    </w:tc>
                  </w:tr>
                  <w:tr>
                    <w:trPr>
                      <w:trHeight w:val="425" w:hRule="exact"/>
                    </w:trPr>
                    <w:tc>
                      <w:tcPr>
                        <w:tcW w:w="2771" w:type="dxa"/>
                        <w:tcBorders>
                          <w:top w:val="single" w:sz="4" w:space="0" w:color="EC7C30"/>
                          <w:left w:val="single" w:sz="4" w:space="0" w:color="EC7C30"/>
                          <w:bottom w:val="single" w:sz="4" w:space="0" w:color="EC7C30"/>
                        </w:tcBorders>
                      </w:tcPr>
                      <w:p>
                        <w:pPr>
                          <w:pStyle w:val="TableParagraph"/>
                          <w:ind w:right="619"/>
                          <w:jc w:val="right"/>
                          <w:rPr>
                            <w:b/>
                            <w:sz w:val="24"/>
                          </w:rPr>
                        </w:pPr>
                        <w:r>
                          <w:rPr>
                            <w:b/>
                            <w:sz w:val="24"/>
                          </w:rPr>
                          <w:t>2 VECES</w:t>
                        </w:r>
                      </w:p>
                    </w:tc>
                    <w:tc>
                      <w:tcPr>
                        <w:tcW w:w="1230" w:type="dxa"/>
                        <w:tcBorders>
                          <w:top w:val="single" w:sz="4" w:space="0" w:color="EC7C30"/>
                          <w:bottom w:val="single" w:sz="4" w:space="0" w:color="EC7C30"/>
                        </w:tcBorders>
                      </w:tcPr>
                      <w:p>
                        <w:pPr>
                          <w:pStyle w:val="TableParagraph"/>
                          <w:ind w:right="210"/>
                          <w:jc w:val="right"/>
                          <w:rPr>
                            <w:sz w:val="24"/>
                          </w:rPr>
                        </w:pPr>
                        <w:r>
                          <w:rPr>
                            <w:sz w:val="24"/>
                          </w:rPr>
                          <w:t>30</w:t>
                        </w:r>
                      </w:p>
                    </w:tc>
                    <w:tc>
                      <w:tcPr>
                        <w:tcW w:w="673" w:type="dxa"/>
                        <w:tcBorders>
                          <w:top w:val="single" w:sz="4" w:space="0" w:color="EC7C30"/>
                          <w:bottom w:val="single" w:sz="4" w:space="0" w:color="EC7C30"/>
                          <w:right w:val="single" w:sz="4" w:space="0" w:color="EC7C30"/>
                        </w:tcBorders>
                      </w:tcPr>
                      <w:p>
                        <w:pPr>
                          <w:pStyle w:val="TableParagraph"/>
                          <w:ind w:left="126" w:right="101"/>
                          <w:jc w:val="center"/>
                          <w:rPr>
                            <w:sz w:val="24"/>
                          </w:rPr>
                        </w:pPr>
                        <w:r>
                          <w:rPr>
                            <w:sz w:val="24"/>
                          </w:rPr>
                          <w:t>30</w:t>
                        </w:r>
                      </w:p>
                    </w:tc>
                  </w:tr>
                  <w:tr>
                    <w:trPr>
                      <w:trHeight w:val="425" w:hRule="exact"/>
                    </w:trPr>
                    <w:tc>
                      <w:tcPr>
                        <w:tcW w:w="2771" w:type="dxa"/>
                        <w:tcBorders>
                          <w:top w:val="single" w:sz="4" w:space="0" w:color="EC7C30"/>
                          <w:left w:val="single" w:sz="4" w:space="0" w:color="EC7C30"/>
                          <w:bottom w:val="single" w:sz="4" w:space="0" w:color="EC7C30"/>
                        </w:tcBorders>
                      </w:tcPr>
                      <w:p>
                        <w:pPr>
                          <w:pStyle w:val="TableParagraph"/>
                          <w:ind w:right="619"/>
                          <w:jc w:val="right"/>
                          <w:rPr>
                            <w:b/>
                            <w:sz w:val="24"/>
                          </w:rPr>
                        </w:pPr>
                        <w:r>
                          <w:rPr>
                            <w:b/>
                            <w:sz w:val="24"/>
                          </w:rPr>
                          <w:t>3 VECES</w:t>
                        </w:r>
                      </w:p>
                    </w:tc>
                    <w:tc>
                      <w:tcPr>
                        <w:tcW w:w="1230" w:type="dxa"/>
                        <w:tcBorders>
                          <w:top w:val="single" w:sz="4" w:space="0" w:color="EC7C30"/>
                          <w:bottom w:val="single" w:sz="4" w:space="0" w:color="EC7C30"/>
                        </w:tcBorders>
                      </w:tcPr>
                      <w:p>
                        <w:pPr>
                          <w:pStyle w:val="TableParagraph"/>
                          <w:ind w:left="813"/>
                          <w:rPr>
                            <w:sz w:val="24"/>
                          </w:rPr>
                        </w:pPr>
                        <w:r>
                          <w:rPr>
                            <w:w w:val="99"/>
                            <w:sz w:val="24"/>
                          </w:rPr>
                          <w:t>1</w:t>
                        </w:r>
                      </w:p>
                    </w:tc>
                    <w:tc>
                      <w:tcPr>
                        <w:tcW w:w="673" w:type="dxa"/>
                        <w:tcBorders>
                          <w:top w:val="single" w:sz="4" w:space="0" w:color="EC7C30"/>
                          <w:bottom w:val="single" w:sz="4" w:space="0" w:color="EC7C30"/>
                          <w:right w:val="single" w:sz="4" w:space="0" w:color="EC7C30"/>
                        </w:tcBorders>
                      </w:tcPr>
                      <w:p>
                        <w:pPr>
                          <w:pStyle w:val="TableParagraph"/>
                          <w:ind w:left="24"/>
                          <w:jc w:val="center"/>
                          <w:rPr>
                            <w:sz w:val="24"/>
                          </w:rPr>
                        </w:pPr>
                        <w:r>
                          <w:rPr>
                            <w:w w:val="99"/>
                            <w:sz w:val="24"/>
                          </w:rPr>
                          <w:t>1</w:t>
                        </w:r>
                      </w:p>
                    </w:tc>
                  </w:tr>
                  <w:tr>
                    <w:trPr>
                      <w:trHeight w:val="423" w:hRule="exact"/>
                    </w:trPr>
                    <w:tc>
                      <w:tcPr>
                        <w:tcW w:w="2771" w:type="dxa"/>
                        <w:tcBorders>
                          <w:top w:val="single" w:sz="4" w:space="0" w:color="EC7C30"/>
                          <w:left w:val="single" w:sz="4" w:space="0" w:color="EC7C30"/>
                          <w:bottom w:val="single" w:sz="4" w:space="0" w:color="EC7C30"/>
                        </w:tcBorders>
                      </w:tcPr>
                      <w:p>
                        <w:pPr>
                          <w:pStyle w:val="TableParagraph"/>
                          <w:spacing w:line="275" w:lineRule="exact"/>
                          <w:ind w:right="619"/>
                          <w:jc w:val="right"/>
                          <w:rPr>
                            <w:b/>
                            <w:sz w:val="24"/>
                          </w:rPr>
                        </w:pPr>
                        <w:r>
                          <w:rPr>
                            <w:b/>
                            <w:sz w:val="24"/>
                          </w:rPr>
                          <w:t>4 VECES</w:t>
                        </w:r>
                      </w:p>
                    </w:tc>
                    <w:tc>
                      <w:tcPr>
                        <w:tcW w:w="1230" w:type="dxa"/>
                        <w:tcBorders>
                          <w:top w:val="single" w:sz="4" w:space="0" w:color="EC7C30"/>
                          <w:bottom w:val="single" w:sz="4" w:space="0" w:color="EC7C30"/>
                        </w:tcBorders>
                      </w:tcPr>
                      <w:p>
                        <w:pPr>
                          <w:pStyle w:val="TableParagraph"/>
                          <w:spacing w:line="275" w:lineRule="exact"/>
                          <w:ind w:left="813"/>
                          <w:rPr>
                            <w:sz w:val="24"/>
                          </w:rPr>
                        </w:pPr>
                        <w:r>
                          <w:rPr>
                            <w:w w:val="99"/>
                            <w:sz w:val="24"/>
                          </w:rPr>
                          <w:t>2</w:t>
                        </w:r>
                      </w:p>
                    </w:tc>
                    <w:tc>
                      <w:tcPr>
                        <w:tcW w:w="673" w:type="dxa"/>
                        <w:tcBorders>
                          <w:top w:val="single" w:sz="4" w:space="0" w:color="EC7C30"/>
                          <w:bottom w:val="single" w:sz="4" w:space="0" w:color="EC7C30"/>
                          <w:right w:val="single" w:sz="4" w:space="0" w:color="EC7C30"/>
                        </w:tcBorders>
                      </w:tcPr>
                      <w:p>
                        <w:pPr>
                          <w:pStyle w:val="TableParagraph"/>
                          <w:spacing w:line="275" w:lineRule="exact"/>
                          <w:ind w:left="24"/>
                          <w:jc w:val="center"/>
                          <w:rPr>
                            <w:sz w:val="24"/>
                          </w:rPr>
                        </w:pPr>
                        <w:r>
                          <w:rPr>
                            <w:w w:val="99"/>
                            <w:sz w:val="24"/>
                          </w:rPr>
                          <w:t>2</w:t>
                        </w:r>
                      </w:p>
                    </w:tc>
                  </w:tr>
                  <w:tr>
                    <w:trPr>
                      <w:trHeight w:val="425" w:hRule="exact"/>
                    </w:trPr>
                    <w:tc>
                      <w:tcPr>
                        <w:tcW w:w="2771" w:type="dxa"/>
                        <w:tcBorders>
                          <w:top w:val="single" w:sz="4" w:space="0" w:color="EC7C30"/>
                          <w:left w:val="single" w:sz="4" w:space="0" w:color="EC7C30"/>
                          <w:bottom w:val="single" w:sz="4" w:space="0" w:color="EC7C30"/>
                        </w:tcBorders>
                      </w:tcPr>
                      <w:p>
                        <w:pPr>
                          <w:pStyle w:val="TableParagraph"/>
                          <w:ind w:right="730"/>
                          <w:jc w:val="right"/>
                          <w:rPr>
                            <w:b/>
                            <w:sz w:val="24"/>
                          </w:rPr>
                        </w:pPr>
                        <w:r>
                          <w:rPr>
                            <w:b/>
                            <w:sz w:val="24"/>
                          </w:rPr>
                          <w:t>TOTAL</w:t>
                        </w:r>
                      </w:p>
                    </w:tc>
                    <w:tc>
                      <w:tcPr>
                        <w:tcW w:w="1230" w:type="dxa"/>
                        <w:tcBorders>
                          <w:top w:val="single" w:sz="4" w:space="0" w:color="EC7C30"/>
                          <w:bottom w:val="single" w:sz="4" w:space="0" w:color="EC7C30"/>
                        </w:tcBorders>
                      </w:tcPr>
                      <w:p>
                        <w:pPr>
                          <w:pStyle w:val="TableParagraph"/>
                          <w:ind w:right="143"/>
                          <w:jc w:val="right"/>
                          <w:rPr>
                            <w:sz w:val="24"/>
                          </w:rPr>
                        </w:pPr>
                        <w:r>
                          <w:rPr>
                            <w:w w:val="95"/>
                            <w:sz w:val="24"/>
                          </w:rPr>
                          <w:t>100</w:t>
                        </w:r>
                      </w:p>
                    </w:tc>
                    <w:tc>
                      <w:tcPr>
                        <w:tcW w:w="673" w:type="dxa"/>
                        <w:tcBorders>
                          <w:top w:val="single" w:sz="4" w:space="0" w:color="EC7C30"/>
                          <w:bottom w:val="single" w:sz="4" w:space="0" w:color="EC7C30"/>
                          <w:right w:val="single" w:sz="4" w:space="0" w:color="EC7C30"/>
                        </w:tcBorders>
                      </w:tcPr>
                      <w:p>
                        <w:pPr>
                          <w:pStyle w:val="TableParagraph"/>
                          <w:ind w:left="126" w:right="101"/>
                          <w:jc w:val="center"/>
                          <w:rPr>
                            <w:sz w:val="24"/>
                          </w:rPr>
                        </w:pPr>
                        <w:r>
                          <w:rPr>
                            <w:sz w:val="24"/>
                          </w:rPr>
                          <w:t>100</w:t>
                        </w:r>
                      </w:p>
                    </w:tc>
                  </w:tr>
                </w:tbl>
                <w:p>
                  <w:pPr>
                    <w:pStyle w:val="BodyText"/>
                  </w:pPr>
                </w:p>
              </w:txbxContent>
            </v:textbox>
            <w10:wrap type="topAndBottom"/>
          </v:shape>
        </w:pict>
      </w:r>
      <w:r>
        <w:rPr/>
        <w:pict>
          <v:group style="position:absolute;margin-left:559.849976pt;margin-top:90.875839pt;width:19.2pt;height:19.2pt;mso-position-horizontal-relative:page;mso-position-vertical-relative:paragraph;z-index:5776;mso-wrap-distance-left:0;mso-wrap-distance-right:0"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63</w:t>
                    </w:r>
                  </w:p>
                </w:txbxContent>
              </v:textbox>
              <w10:wrap type="none"/>
            </v:shape>
            <w10:wrap type="topAndBottom"/>
          </v:group>
        </w:pict>
      </w:r>
      <w:r>
        <w:rPr>
          <w:b/>
        </w:rPr>
        <w:t>Tabla 14: </w:t>
      </w:r>
      <w:r>
        <w:rPr/>
        <w:t>Frecuencia con la que asisten los adultos mayores a la Casa del Adulto Mayor Toluca, 2015.</w:t>
      </w:r>
    </w:p>
    <w:p>
      <w:pPr>
        <w:pStyle w:val="BodyText"/>
        <w:spacing w:line="535" w:lineRule="auto" w:before="180" w:after="2"/>
        <w:ind w:left="102" w:right="3847" w:firstLine="2702"/>
      </w:pPr>
      <w:r>
        <w:rPr/>
        <w:t>Fuente: Cuestionarios aplicados Grafica 14 Frecuencia de asistencia del adulto mayor</w:t>
      </w:r>
    </w:p>
    <w:p>
      <w:pPr>
        <w:pStyle w:val="BodyText"/>
        <w:ind w:left="1707"/>
        <w:rPr>
          <w:sz w:val="20"/>
        </w:rPr>
      </w:pPr>
      <w:r>
        <w:rPr>
          <w:sz w:val="20"/>
        </w:rPr>
        <w:pict>
          <v:group style="width:281.25pt;height:82.5pt;mso-position-horizontal-relative:char;mso-position-vertical-relative:line" coordorigin="0,0" coordsize="5625,1650">
            <v:shape style="position:absolute;left:1130;top:228;width:3763;height:914" type="#_x0000_t75" stroked="false">
              <v:imagedata r:id="rId28" o:title=""/>
            </v:shape>
            <v:line style="position:absolute" from="1161,1112" to="1097,1112" stroked="true" strokeweight=".75pt" strokecolor="#858585"/>
            <v:line style="position:absolute" from="1161,454" to="1097,454" stroked="true" strokeweight=".75pt" strokecolor="#858585"/>
            <v:line style="position:absolute" from="1162,1112" to="1162,1176" stroked="true" strokeweight=".75pt" strokecolor="#858585"/>
            <v:line style="position:absolute" from="1851,1112" to="1851,1176" stroked="true" strokeweight=".75pt" strokecolor="#858585"/>
            <v:line style="position:absolute" from="2539,1112" to="2539,1176" stroked="true" strokeweight=".75pt" strokecolor="#858585"/>
            <v:line style="position:absolute" from="3228,1112" to="3228,1176" stroked="true" strokeweight=".75pt" strokecolor="#858585"/>
            <v:line style="position:absolute" from="3917,1112" to="3917,1176" stroked="true" strokeweight=".75pt" strokecolor="#858585"/>
            <v:line style="position:absolute" from="4606,1112" to="4606,1176" stroked="true" strokeweight=".75pt" strokecolor="#858585"/>
            <v:shape style="position:absolute;left:8;top:8;width:5610;height:1635" type="#_x0000_t202" filled="false" stroked="true" strokeweight=".75pt" strokecolor="#858585">
              <v:textbox inset="0,0,0,0">
                <w:txbxContent>
                  <w:p>
                    <w:pPr>
                      <w:spacing w:line="240" w:lineRule="auto" w:before="6"/>
                      <w:rPr>
                        <w:sz w:val="27"/>
                      </w:rPr>
                    </w:pPr>
                  </w:p>
                  <w:p>
                    <w:pPr>
                      <w:spacing w:before="0"/>
                      <w:ind w:left="656" w:right="0" w:firstLine="0"/>
                      <w:jc w:val="left"/>
                      <w:rPr>
                        <w:rFonts w:ascii="Calibri"/>
                        <w:sz w:val="20"/>
                      </w:rPr>
                    </w:pPr>
                    <w:r>
                      <w:rPr>
                        <w:rFonts w:ascii="Calibri"/>
                        <w:sz w:val="20"/>
                      </w:rPr>
                      <w:t>100</w:t>
                    </w:r>
                  </w:p>
                  <w:p>
                    <w:pPr>
                      <w:spacing w:line="240" w:lineRule="auto" w:before="0"/>
                      <w:rPr>
                        <w:sz w:val="20"/>
                      </w:rPr>
                    </w:pPr>
                  </w:p>
                  <w:p>
                    <w:pPr>
                      <w:spacing w:line="240" w:lineRule="auto" w:before="0"/>
                      <w:rPr>
                        <w:sz w:val="16"/>
                      </w:rPr>
                    </w:pPr>
                  </w:p>
                  <w:p>
                    <w:pPr>
                      <w:spacing w:before="1"/>
                      <w:ind w:left="859" w:right="0" w:firstLine="0"/>
                      <w:jc w:val="left"/>
                      <w:rPr>
                        <w:rFonts w:ascii="Calibri"/>
                        <w:sz w:val="20"/>
                      </w:rPr>
                    </w:pPr>
                    <w:r>
                      <w:rPr>
                        <w:rFonts w:ascii="Calibri"/>
                        <w:w w:val="99"/>
                        <w:sz w:val="20"/>
                      </w:rPr>
                      <w:t>0</w:t>
                    </w:r>
                  </w:p>
                  <w:p>
                    <w:pPr>
                      <w:tabs>
                        <w:tab w:pos="1972" w:val="left" w:leader="none"/>
                      </w:tabs>
                      <w:spacing w:before="5"/>
                      <w:ind w:left="1257" w:right="0" w:firstLine="0"/>
                      <w:jc w:val="left"/>
                      <w:rPr>
                        <w:rFonts w:ascii="Calibri"/>
                        <w:sz w:val="20"/>
                      </w:rPr>
                    </w:pPr>
                    <w:r>
                      <w:rPr>
                        <w:rFonts w:ascii="Calibri"/>
                        <w:sz w:val="20"/>
                      </w:rPr>
                      <w:t>diario</w:t>
                      <w:tab/>
                      <w:t>1 vez    2 veces  3 veces  4</w:t>
                    </w:r>
                    <w:r>
                      <w:rPr>
                        <w:rFonts w:ascii="Calibri"/>
                        <w:spacing w:val="-9"/>
                        <w:sz w:val="20"/>
                      </w:rPr>
                      <w:t> </w:t>
                    </w:r>
                    <w:r>
                      <w:rPr>
                        <w:rFonts w:ascii="Calibri"/>
                        <w:sz w:val="20"/>
                      </w:rPr>
                      <w:t>veces</w:t>
                    </w:r>
                  </w:p>
                </w:txbxContent>
              </v:textbox>
              <w10:wrap type="none"/>
            </v:shape>
          </v:group>
        </w:pict>
      </w:r>
      <w:r>
        <w:rPr>
          <w:sz w:val="20"/>
        </w:rPr>
      </w:r>
    </w:p>
    <w:p>
      <w:pPr>
        <w:pStyle w:val="BodyText"/>
        <w:spacing w:before="10"/>
        <w:rPr>
          <w:sz w:val="26"/>
        </w:rPr>
      </w:pPr>
    </w:p>
    <w:p>
      <w:pPr>
        <w:pStyle w:val="BodyText"/>
        <w:spacing w:before="1"/>
        <w:ind w:left="3592" w:right="4649"/>
        <w:jc w:val="center"/>
      </w:pPr>
      <w:r>
        <w:rPr/>
        <w:t>Fuente: Tabla 14</w:t>
      </w:r>
    </w:p>
    <w:p>
      <w:pPr>
        <w:pStyle w:val="BodyText"/>
        <w:spacing w:before="4"/>
        <w:rPr>
          <w:sz w:val="29"/>
        </w:rPr>
      </w:pPr>
    </w:p>
    <w:p>
      <w:pPr>
        <w:pStyle w:val="BodyText"/>
        <w:spacing w:line="360" w:lineRule="auto" w:before="1"/>
        <w:ind w:left="102" w:right="1157"/>
        <w:jc w:val="both"/>
      </w:pPr>
      <w:r>
        <w:rPr/>
        <w:t>La asistencia a la casa del adulto mayor se debe al interés por las actividades que ahí se realizan y depende del agrado de ellas para los adultos mayores, también tiene que ver la situación económica en la que se encuentren, si cuentan con el dinero suficiente asisten toda la semana y si no las veces que puedan. En un 54% asiste todos los días, los menores porcentajes se asistencia se reflejan en un 1% y 2% respectivamente que es menos frecuente que las personas que asisten diario.(Tabla 14)</w:t>
      </w:r>
    </w:p>
    <w:p>
      <w:pPr>
        <w:pStyle w:val="BodyText"/>
        <w:spacing w:line="360" w:lineRule="auto" w:before="204"/>
        <w:ind w:left="102" w:right="1160"/>
        <w:jc w:val="both"/>
      </w:pPr>
      <w:r>
        <w:rPr/>
        <w:t>Cabe mencionar que los adultos mayores más independientes son los que asisten con más frecuencia, esto nos ayuda a obtener datos esperados del estudio realizado. (Alvares, 2009)</w:t>
      </w:r>
    </w:p>
    <w:p>
      <w:pPr>
        <w:spacing w:after="0" w:line="360" w:lineRule="auto"/>
        <w:jc w:val="both"/>
        <w:sectPr>
          <w:pgSz w:w="12240" w:h="15840"/>
          <w:pgMar w:top="1360" w:bottom="280" w:left="1600" w:right="540"/>
        </w:sectPr>
      </w:pPr>
    </w:p>
    <w:p>
      <w:pPr>
        <w:pStyle w:val="BodyText"/>
        <w:spacing w:line="360" w:lineRule="auto" w:before="56"/>
        <w:ind w:left="102" w:right="1160"/>
        <w:jc w:val="both"/>
      </w:pPr>
      <w:r>
        <w:rPr>
          <w:b/>
        </w:rPr>
        <w:t>Tabla 15: </w:t>
      </w:r>
      <w:r>
        <w:rPr/>
        <w:t>Llegan solos o acompañados los adultos mayores que asisten a la Casa del Adulto Mayor Toluca, 2015</w:t>
      </w:r>
    </w:p>
    <w:p>
      <w:pPr>
        <w:pStyle w:val="BodyText"/>
        <w:rPr>
          <w:sz w:val="20"/>
        </w:rPr>
      </w:pPr>
    </w:p>
    <w:p>
      <w:pPr>
        <w:pStyle w:val="BodyText"/>
        <w:spacing w:before="1"/>
        <w:rPr>
          <w:sz w:val="13"/>
        </w:rPr>
      </w:pPr>
      <w:r>
        <w:rPr/>
        <w:pict>
          <v:shape style="position:absolute;margin-left:181.940002pt;margin-top:9.494892pt;width:248.35pt;height:10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5"/>
                    <w:gridCol w:w="1219"/>
                    <w:gridCol w:w="1209"/>
                  </w:tblGrid>
                  <w:tr>
                    <w:trPr>
                      <w:trHeight w:val="828" w:hRule="exact"/>
                    </w:trPr>
                    <w:tc>
                      <w:tcPr>
                        <w:tcW w:w="2525" w:type="dxa"/>
                        <w:shd w:val="clear" w:color="auto" w:fill="EC7C30"/>
                      </w:tcPr>
                      <w:p>
                        <w:pPr>
                          <w:pStyle w:val="TableParagraph"/>
                          <w:spacing w:line="360" w:lineRule="auto"/>
                          <w:ind w:left="108" w:right="250"/>
                          <w:rPr>
                            <w:b/>
                            <w:sz w:val="24"/>
                          </w:rPr>
                        </w:pPr>
                        <w:r>
                          <w:rPr>
                            <w:b/>
                            <w:sz w:val="24"/>
                          </w:rPr>
                          <w:t>LLEGAN SOLOS O ACOMPAÑADOS</w:t>
                        </w:r>
                      </w:p>
                    </w:tc>
                    <w:tc>
                      <w:tcPr>
                        <w:tcW w:w="1219" w:type="dxa"/>
                        <w:shd w:val="clear" w:color="auto" w:fill="EC7C30"/>
                      </w:tcPr>
                      <w:p>
                        <w:pPr>
                          <w:pStyle w:val="TableParagraph"/>
                          <w:ind w:left="230"/>
                          <w:rPr>
                            <w:b/>
                            <w:sz w:val="24"/>
                          </w:rPr>
                        </w:pPr>
                        <w:r>
                          <w:rPr>
                            <w:b/>
                            <w:sz w:val="24"/>
                          </w:rPr>
                          <w:t>Fx</w:t>
                        </w:r>
                      </w:p>
                    </w:tc>
                    <w:tc>
                      <w:tcPr>
                        <w:tcW w:w="1209" w:type="dxa"/>
                        <w:shd w:val="clear" w:color="auto" w:fill="EC7C30"/>
                      </w:tcPr>
                      <w:p>
                        <w:pPr>
                          <w:pStyle w:val="TableParagraph"/>
                          <w:ind w:right="64"/>
                          <w:jc w:val="center"/>
                          <w:rPr>
                            <w:b/>
                            <w:sz w:val="24"/>
                          </w:rPr>
                        </w:pPr>
                        <w:r>
                          <w:rPr>
                            <w:b/>
                            <w:w w:val="99"/>
                            <w:sz w:val="24"/>
                          </w:rPr>
                          <w:t>%</w:t>
                        </w:r>
                      </w:p>
                    </w:tc>
                  </w:tr>
                  <w:tr>
                    <w:trPr>
                      <w:trHeight w:val="430" w:hRule="exact"/>
                    </w:trPr>
                    <w:tc>
                      <w:tcPr>
                        <w:tcW w:w="2525" w:type="dxa"/>
                        <w:tcBorders>
                          <w:top w:val="single" w:sz="4" w:space="0" w:color="EC7C30"/>
                          <w:left w:val="single" w:sz="4" w:space="0" w:color="EC7C30"/>
                          <w:bottom w:val="single" w:sz="4" w:space="0" w:color="EC7C30"/>
                        </w:tcBorders>
                      </w:tcPr>
                      <w:p>
                        <w:pPr>
                          <w:pStyle w:val="TableParagraph"/>
                          <w:spacing w:line="240" w:lineRule="auto" w:before="3"/>
                          <w:ind w:left="337" w:right="201"/>
                          <w:jc w:val="center"/>
                          <w:rPr>
                            <w:b/>
                            <w:sz w:val="24"/>
                          </w:rPr>
                        </w:pPr>
                        <w:r>
                          <w:rPr>
                            <w:b/>
                            <w:sz w:val="24"/>
                          </w:rPr>
                          <w:t>SOLOS</w:t>
                        </w:r>
                      </w:p>
                    </w:tc>
                    <w:tc>
                      <w:tcPr>
                        <w:tcW w:w="1219" w:type="dxa"/>
                        <w:tcBorders>
                          <w:top w:val="single" w:sz="4" w:space="0" w:color="EC7C30"/>
                          <w:bottom w:val="single" w:sz="4" w:space="0" w:color="EC7C30"/>
                        </w:tcBorders>
                      </w:tcPr>
                      <w:p>
                        <w:pPr>
                          <w:pStyle w:val="TableParagraph"/>
                          <w:spacing w:line="240" w:lineRule="auto" w:before="3"/>
                          <w:ind w:left="492" w:right="419"/>
                          <w:jc w:val="center"/>
                          <w:rPr>
                            <w:sz w:val="24"/>
                          </w:rPr>
                        </w:pPr>
                        <w:r>
                          <w:rPr>
                            <w:sz w:val="24"/>
                          </w:rPr>
                          <w:t>88</w:t>
                        </w:r>
                      </w:p>
                    </w:tc>
                    <w:tc>
                      <w:tcPr>
                        <w:tcW w:w="1209" w:type="dxa"/>
                        <w:tcBorders>
                          <w:top w:val="single" w:sz="4" w:space="0" w:color="EC7C30"/>
                          <w:bottom w:val="single" w:sz="4" w:space="0" w:color="EC7C30"/>
                          <w:right w:val="single" w:sz="4" w:space="0" w:color="EC7C30"/>
                        </w:tcBorders>
                      </w:tcPr>
                      <w:p>
                        <w:pPr>
                          <w:pStyle w:val="TableParagraph"/>
                          <w:spacing w:line="240" w:lineRule="auto" w:before="3"/>
                          <w:ind w:left="353" w:right="409"/>
                          <w:jc w:val="center"/>
                          <w:rPr>
                            <w:sz w:val="24"/>
                          </w:rPr>
                        </w:pPr>
                        <w:r>
                          <w:rPr>
                            <w:sz w:val="24"/>
                          </w:rPr>
                          <w:t>88</w:t>
                        </w:r>
                      </w:p>
                    </w:tc>
                  </w:tr>
                  <w:tr>
                    <w:trPr>
                      <w:trHeight w:val="425" w:hRule="exact"/>
                    </w:trPr>
                    <w:tc>
                      <w:tcPr>
                        <w:tcW w:w="2525" w:type="dxa"/>
                        <w:tcBorders>
                          <w:top w:val="single" w:sz="4" w:space="0" w:color="EC7C30"/>
                          <w:left w:val="single" w:sz="4" w:space="0" w:color="EC7C30"/>
                          <w:bottom w:val="single" w:sz="4" w:space="0" w:color="EC7C30"/>
                        </w:tcBorders>
                      </w:tcPr>
                      <w:p>
                        <w:pPr>
                          <w:pStyle w:val="TableParagraph"/>
                          <w:ind w:left="337" w:right="208"/>
                          <w:jc w:val="center"/>
                          <w:rPr>
                            <w:b/>
                            <w:sz w:val="24"/>
                          </w:rPr>
                        </w:pPr>
                        <w:r>
                          <w:rPr>
                            <w:b/>
                            <w:sz w:val="24"/>
                          </w:rPr>
                          <w:t>ACOMPAÑADOS</w:t>
                        </w:r>
                      </w:p>
                    </w:tc>
                    <w:tc>
                      <w:tcPr>
                        <w:tcW w:w="1219" w:type="dxa"/>
                        <w:tcBorders>
                          <w:top w:val="single" w:sz="4" w:space="0" w:color="EC7C30"/>
                          <w:bottom w:val="single" w:sz="4" w:space="0" w:color="EC7C30"/>
                        </w:tcBorders>
                      </w:tcPr>
                      <w:p>
                        <w:pPr>
                          <w:pStyle w:val="TableParagraph"/>
                          <w:ind w:left="492" w:right="419"/>
                          <w:jc w:val="center"/>
                          <w:rPr>
                            <w:sz w:val="24"/>
                          </w:rPr>
                        </w:pPr>
                        <w:r>
                          <w:rPr>
                            <w:sz w:val="24"/>
                          </w:rPr>
                          <w:t>12</w:t>
                        </w:r>
                      </w:p>
                    </w:tc>
                    <w:tc>
                      <w:tcPr>
                        <w:tcW w:w="1209" w:type="dxa"/>
                        <w:tcBorders>
                          <w:top w:val="single" w:sz="4" w:space="0" w:color="EC7C30"/>
                          <w:bottom w:val="single" w:sz="4" w:space="0" w:color="EC7C30"/>
                          <w:right w:val="single" w:sz="4" w:space="0" w:color="EC7C30"/>
                        </w:tcBorders>
                      </w:tcPr>
                      <w:p>
                        <w:pPr>
                          <w:pStyle w:val="TableParagraph"/>
                          <w:ind w:left="353" w:right="409"/>
                          <w:jc w:val="center"/>
                          <w:rPr>
                            <w:sz w:val="24"/>
                          </w:rPr>
                        </w:pPr>
                        <w:r>
                          <w:rPr>
                            <w:sz w:val="24"/>
                          </w:rPr>
                          <w:t>12</w:t>
                        </w:r>
                      </w:p>
                    </w:tc>
                  </w:tr>
                  <w:tr>
                    <w:trPr>
                      <w:trHeight w:val="422" w:hRule="exact"/>
                    </w:trPr>
                    <w:tc>
                      <w:tcPr>
                        <w:tcW w:w="2525" w:type="dxa"/>
                        <w:tcBorders>
                          <w:top w:val="single" w:sz="4" w:space="0" w:color="EC7C30"/>
                          <w:left w:val="single" w:sz="4" w:space="0" w:color="EC7C30"/>
                          <w:bottom w:val="single" w:sz="4" w:space="0" w:color="EC7C30"/>
                        </w:tcBorders>
                      </w:tcPr>
                      <w:p>
                        <w:pPr>
                          <w:pStyle w:val="TableParagraph"/>
                          <w:ind w:left="337" w:right="207"/>
                          <w:jc w:val="center"/>
                          <w:rPr>
                            <w:b/>
                            <w:sz w:val="24"/>
                          </w:rPr>
                        </w:pPr>
                        <w:r>
                          <w:rPr>
                            <w:b/>
                            <w:sz w:val="24"/>
                          </w:rPr>
                          <w:t>TOTAL</w:t>
                        </w:r>
                      </w:p>
                    </w:tc>
                    <w:tc>
                      <w:tcPr>
                        <w:tcW w:w="1219" w:type="dxa"/>
                        <w:tcBorders>
                          <w:top w:val="single" w:sz="4" w:space="0" w:color="EC7C30"/>
                          <w:bottom w:val="single" w:sz="4" w:space="0" w:color="EC7C30"/>
                        </w:tcBorders>
                      </w:tcPr>
                      <w:p>
                        <w:pPr>
                          <w:pStyle w:val="TableParagraph"/>
                          <w:ind w:left="444"/>
                          <w:rPr>
                            <w:sz w:val="24"/>
                          </w:rPr>
                        </w:pPr>
                        <w:r>
                          <w:rPr>
                            <w:sz w:val="24"/>
                          </w:rPr>
                          <w:t>100</w:t>
                        </w:r>
                      </w:p>
                    </w:tc>
                    <w:tc>
                      <w:tcPr>
                        <w:tcW w:w="1209" w:type="dxa"/>
                        <w:tcBorders>
                          <w:top w:val="single" w:sz="4" w:space="0" w:color="EC7C30"/>
                          <w:bottom w:val="single" w:sz="4" w:space="0" w:color="EC7C30"/>
                          <w:right w:val="single" w:sz="4" w:space="0" w:color="EC7C30"/>
                        </w:tcBorders>
                      </w:tcPr>
                      <w:p>
                        <w:pPr>
                          <w:pStyle w:val="TableParagraph"/>
                          <w:ind w:left="353" w:right="409"/>
                          <w:jc w:val="center"/>
                          <w:rPr>
                            <w:sz w:val="24"/>
                          </w:rPr>
                        </w:pPr>
                        <w:r>
                          <w:rPr>
                            <w:sz w:val="24"/>
                          </w:rPr>
                          <w:t>100</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5872;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64</w:t>
                    </w:r>
                  </w:p>
                </w:txbxContent>
              </v:textbox>
              <w10:wrap type="none"/>
            </v:shape>
            <w10:wrap type="topAndBottom"/>
          </v:group>
        </w:pict>
      </w:r>
    </w:p>
    <w:p>
      <w:pPr>
        <w:pStyle w:val="BodyText"/>
        <w:spacing w:before="101"/>
        <w:ind w:left="2712" w:right="3770"/>
        <w:jc w:val="center"/>
      </w:pPr>
      <w:r>
        <w:rPr/>
        <w:t>Fuente: Cuestionarios aplicados</w:t>
      </w:r>
    </w:p>
    <w:p>
      <w:pPr>
        <w:pStyle w:val="BodyText"/>
        <w:spacing w:before="5"/>
        <w:rPr>
          <w:sz w:val="29"/>
        </w:rPr>
      </w:pPr>
    </w:p>
    <w:p>
      <w:pPr>
        <w:pStyle w:val="BodyText"/>
        <w:ind w:left="102"/>
        <w:jc w:val="both"/>
      </w:pPr>
      <w:r>
        <w:rPr/>
        <w:t>Grafica 15Frecuencia de asistencia solos o acompañados del adulto mayor</w:t>
      </w:r>
    </w:p>
    <w:p>
      <w:pPr>
        <w:pStyle w:val="BodyText"/>
        <w:spacing w:before="5"/>
        <w:rPr>
          <w:sz w:val="25"/>
        </w:rPr>
      </w:pPr>
      <w:r>
        <w:rPr/>
        <w:pict>
          <v:group style="position:absolute;margin-left:145.895004pt;margin-top:16.60203pt;width:319.5pt;height:127.8pt;mso-position-horizontal-relative:page;mso-position-vertical-relative:paragraph;z-index:6016;mso-wrap-distance-left:0;mso-wrap-distance-right:0" coordorigin="2918,332" coordsize="6390,2556">
            <v:shape style="position:absolute;left:4039;top:560;width:4546;height:1822" type="#_x0000_t75" stroked="false">
              <v:imagedata r:id="rId29" o:title=""/>
            </v:shape>
            <v:line style="position:absolute" from="4069,2351" to="4005,2351" stroked="true" strokeweight=".75pt" strokecolor="#858585"/>
            <v:line style="position:absolute" from="4069,1724" to="4005,1724" stroked="true" strokeweight=".75pt" strokecolor="#858585"/>
            <v:line style="position:absolute" from="4069,1098" to="4005,1098" stroked="true" strokeweight=".75pt" strokecolor="#858585"/>
            <v:line style="position:absolute" from="4070,2353" to="4070,2415" stroked="true" strokeweight=".75pt" strokecolor="#858585"/>
            <v:line style="position:absolute" from="5976,2353" to="5976,2415" stroked="true" strokeweight=".75pt" strokecolor="#858585"/>
            <v:line style="position:absolute" from="7883,2353" to="7883,2415" stroked="true" strokeweight=".75pt" strokecolor="#858585"/>
            <v:rect style="position:absolute;left:2925;top:340;width:6375;height:2541" filled="false" stroked="true" strokeweight=".75pt" strokecolor="#858585"/>
            <v:shape style="position:absolute;left:3580;top:1018;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3681;top:16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3782;top:227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817;top:2520;width:414;height:200" type="#_x0000_t202" filled="false" stroked="false">
              <v:textbox inset="0,0,0,0">
                <w:txbxContent>
                  <w:p>
                    <w:pPr>
                      <w:spacing w:line="199" w:lineRule="exact" w:before="0"/>
                      <w:ind w:left="0" w:right="-20" w:firstLine="0"/>
                      <w:jc w:val="left"/>
                      <w:rPr>
                        <w:rFonts w:ascii="Calibri"/>
                        <w:sz w:val="20"/>
                      </w:rPr>
                    </w:pPr>
                    <w:r>
                      <w:rPr>
                        <w:rFonts w:ascii="Calibri"/>
                        <w:sz w:val="20"/>
                      </w:rPr>
                      <w:t>solos</w:t>
                    </w:r>
                  </w:p>
                </w:txbxContent>
              </v:textbox>
              <w10:wrap type="none"/>
            </v:shape>
            <v:shape style="position:absolute;left:6362;top:2520;width:1136;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acompañados</w:t>
                    </w:r>
                  </w:p>
                </w:txbxContent>
              </v:textbox>
              <w10:wrap type="none"/>
            </v:shape>
            <w10:wrap type="topAndBottom"/>
          </v:group>
        </w:pict>
      </w:r>
    </w:p>
    <w:p>
      <w:pPr>
        <w:pStyle w:val="BodyText"/>
        <w:spacing w:before="172"/>
        <w:ind w:left="3592" w:right="4649"/>
        <w:jc w:val="center"/>
      </w:pPr>
      <w:r>
        <w:rPr/>
        <w:t>Fuente: Tabla 15</w:t>
      </w:r>
    </w:p>
    <w:p>
      <w:pPr>
        <w:pStyle w:val="BodyText"/>
        <w:spacing w:line="360" w:lineRule="auto" w:before="199"/>
        <w:ind w:left="102" w:right="1156"/>
        <w:jc w:val="both"/>
      </w:pPr>
      <w:r>
        <w:rPr/>
        <w:t>Los adultos mayores tienden a buscar sus iguales, personas de la misma edad con las que puedan compartir experiencias, como se mencionó anteriormente también buscan su independencia, por tal motivo llegan solos a sus actividades o si viven cercas de la casa de algún compañero llegan con ellos, en una menor parte los pasan a dejar sus familiares ya que, mencionan cada quien se ocupa de sus actividades. En 88% asisten solos al lugar, el 12% llegan con un familiar o compañero. (Tabla</w:t>
      </w:r>
      <w:r>
        <w:rPr>
          <w:spacing w:val="-9"/>
        </w:rPr>
        <w:t> </w:t>
      </w:r>
      <w:r>
        <w:rPr/>
        <w:t>15)</w:t>
      </w:r>
    </w:p>
    <w:p>
      <w:pPr>
        <w:pStyle w:val="BodyText"/>
        <w:tabs>
          <w:tab w:pos="2696" w:val="left" w:leader="none"/>
          <w:tab w:pos="5306" w:val="left" w:leader="none"/>
          <w:tab w:pos="8324" w:val="left" w:leader="none"/>
        </w:tabs>
        <w:spacing w:line="360" w:lineRule="auto" w:before="205"/>
        <w:ind w:left="102" w:right="1157"/>
        <w:jc w:val="both"/>
      </w:pPr>
      <w:r>
        <w:rPr/>
        <w:t>Es primordial señalar que los adultos mayores aun en el transporte son independientes de sus familias, ya que ellos prefieren realizar actividades de interés</w:t>
        <w:tab/>
        <w:t>propio.</w:t>
        <w:tab/>
        <w:t>(Cerquera,</w:t>
        <w:tab/>
        <w:t>2006)</w:t>
      </w:r>
    </w:p>
    <w:p>
      <w:pPr>
        <w:spacing w:after="0" w:line="360" w:lineRule="auto"/>
        <w:jc w:val="both"/>
        <w:sectPr>
          <w:pgSz w:w="12240" w:h="15840"/>
          <w:pgMar w:top="1360" w:bottom="280" w:left="1600" w:right="540"/>
        </w:sectPr>
      </w:pPr>
    </w:p>
    <w:p>
      <w:pPr>
        <w:pStyle w:val="BodyText"/>
        <w:spacing w:before="56"/>
        <w:ind w:left="102"/>
        <w:jc w:val="both"/>
      </w:pPr>
      <w:r>
        <w:rPr/>
        <w:t>ÍNDICE DE LAWTON Y BRODY</w:t>
      </w:r>
    </w:p>
    <w:p>
      <w:pPr>
        <w:pStyle w:val="BodyText"/>
        <w:spacing w:before="2"/>
        <w:rPr>
          <w:sz w:val="29"/>
        </w:rPr>
      </w:pPr>
    </w:p>
    <w:p>
      <w:pPr>
        <w:pStyle w:val="BodyText"/>
        <w:spacing w:line="242" w:lineRule="auto" w:before="1"/>
        <w:ind w:left="102" w:right="1154"/>
        <w:jc w:val="both"/>
      </w:pPr>
      <w:r>
        <w:rPr>
          <w:b/>
        </w:rPr>
        <w:t>Tabla 16 </w:t>
      </w:r>
      <w:r>
        <w:rPr/>
        <w:t>Cuidado de la casa de los adultos mayores encuestados en la Casa del Adulto Mayor Toluca, 2015</w:t>
      </w:r>
    </w:p>
    <w:p>
      <w:pPr>
        <w:pStyle w:val="BodyText"/>
        <w:spacing w:before="8"/>
        <w:rPr>
          <w:sz w:val="25"/>
        </w:rPr>
      </w:pPr>
      <w:r>
        <w:rPr/>
        <w:pict>
          <v:shape style="position:absolute;margin-left:140.059998pt;margin-top:16.762974pt;width:332.25pt;height:212.2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1"/>
                    <w:gridCol w:w="668"/>
                    <w:gridCol w:w="752"/>
                    <w:gridCol w:w="686"/>
                    <w:gridCol w:w="763"/>
                    <w:gridCol w:w="1250"/>
                  </w:tblGrid>
                  <w:tr>
                    <w:trPr>
                      <w:trHeight w:val="276" w:hRule="exact"/>
                    </w:trPr>
                    <w:tc>
                      <w:tcPr>
                        <w:tcW w:w="2511" w:type="dxa"/>
                        <w:shd w:val="clear" w:color="auto" w:fill="EC7C30"/>
                      </w:tcPr>
                      <w:p>
                        <w:pPr>
                          <w:pStyle w:val="TableParagraph"/>
                          <w:spacing w:line="272" w:lineRule="exact"/>
                          <w:ind w:left="107"/>
                          <w:rPr>
                            <w:sz w:val="24"/>
                          </w:rPr>
                        </w:pPr>
                        <w:r>
                          <w:rPr>
                            <w:sz w:val="24"/>
                          </w:rPr>
                          <w:t>CUIDAR LA CASA</w:t>
                        </w:r>
                      </w:p>
                    </w:tc>
                    <w:tc>
                      <w:tcPr>
                        <w:tcW w:w="668" w:type="dxa"/>
                        <w:shd w:val="clear" w:color="auto" w:fill="EC7C30"/>
                      </w:tcPr>
                      <w:p>
                        <w:pPr/>
                      </w:p>
                    </w:tc>
                    <w:tc>
                      <w:tcPr>
                        <w:tcW w:w="1438" w:type="dxa"/>
                        <w:gridSpan w:val="2"/>
                        <w:shd w:val="clear" w:color="auto" w:fill="EC7C30"/>
                      </w:tcPr>
                      <w:p>
                        <w:pPr>
                          <w:pStyle w:val="TableParagraph"/>
                          <w:spacing w:line="272" w:lineRule="exact"/>
                          <w:ind w:left="244"/>
                          <w:rPr>
                            <w:sz w:val="24"/>
                          </w:rPr>
                        </w:pPr>
                        <w:r>
                          <w:rPr>
                            <w:sz w:val="24"/>
                          </w:rPr>
                          <w:t>GENERO</w:t>
                        </w:r>
                      </w:p>
                    </w:tc>
                    <w:tc>
                      <w:tcPr>
                        <w:tcW w:w="763" w:type="dxa"/>
                        <w:shd w:val="clear" w:color="auto" w:fill="EC7C30"/>
                      </w:tcPr>
                      <w:p>
                        <w:pPr/>
                      </w:p>
                    </w:tc>
                    <w:tc>
                      <w:tcPr>
                        <w:tcW w:w="1250" w:type="dxa"/>
                        <w:shd w:val="clear" w:color="auto" w:fill="EC7C30"/>
                      </w:tcPr>
                      <w:p>
                        <w:pPr>
                          <w:pStyle w:val="TableParagraph"/>
                          <w:spacing w:line="272" w:lineRule="exact"/>
                          <w:ind w:left="218" w:right="219"/>
                          <w:jc w:val="center"/>
                          <w:rPr>
                            <w:sz w:val="24"/>
                          </w:rPr>
                        </w:pPr>
                        <w:r>
                          <w:rPr>
                            <w:sz w:val="24"/>
                          </w:rPr>
                          <w:t>TOTAL</w:t>
                        </w:r>
                      </w:p>
                    </w:tc>
                  </w:tr>
                  <w:tr>
                    <w:trPr>
                      <w:trHeight w:val="566" w:hRule="exact"/>
                    </w:trPr>
                    <w:tc>
                      <w:tcPr>
                        <w:tcW w:w="2511" w:type="dxa"/>
                        <w:vMerge w:val="restart"/>
                        <w:shd w:val="clear" w:color="auto" w:fill="EC7C30"/>
                      </w:tcPr>
                      <w:p>
                        <w:pPr/>
                      </w:p>
                    </w:tc>
                    <w:tc>
                      <w:tcPr>
                        <w:tcW w:w="1420" w:type="dxa"/>
                        <w:gridSpan w:val="2"/>
                        <w:tcBorders>
                          <w:top w:val="single" w:sz="4" w:space="0" w:color="EC7C30"/>
                          <w:bottom w:val="single" w:sz="4" w:space="0" w:color="EC7C30"/>
                        </w:tcBorders>
                      </w:tcPr>
                      <w:p>
                        <w:pPr>
                          <w:pStyle w:val="TableParagraph"/>
                          <w:spacing w:line="240" w:lineRule="auto"/>
                          <w:ind w:left="132"/>
                          <w:rPr>
                            <w:b/>
                            <w:sz w:val="24"/>
                          </w:rPr>
                        </w:pPr>
                        <w:r>
                          <w:rPr>
                            <w:b/>
                            <w:sz w:val="24"/>
                          </w:rPr>
                          <w:t>MUJERES</w:t>
                        </w:r>
                      </w:p>
                    </w:tc>
                    <w:tc>
                      <w:tcPr>
                        <w:tcW w:w="1449" w:type="dxa"/>
                        <w:gridSpan w:val="2"/>
                        <w:tcBorders>
                          <w:top w:val="single" w:sz="4" w:space="0" w:color="EC7C30"/>
                          <w:bottom w:val="single" w:sz="4" w:space="0" w:color="EC7C30"/>
                        </w:tcBorders>
                      </w:tcPr>
                      <w:p>
                        <w:pPr>
                          <w:pStyle w:val="TableParagraph"/>
                          <w:spacing w:line="240" w:lineRule="auto"/>
                          <w:ind w:left="113"/>
                          <w:rPr>
                            <w:b/>
                            <w:sz w:val="24"/>
                          </w:rPr>
                        </w:pPr>
                        <w:r>
                          <w:rPr>
                            <w:b/>
                            <w:sz w:val="24"/>
                          </w:rPr>
                          <w:t>HOMBRES</w:t>
                        </w:r>
                      </w:p>
                    </w:tc>
                    <w:tc>
                      <w:tcPr>
                        <w:tcW w:w="1250" w:type="dxa"/>
                        <w:vMerge w:val="restart"/>
                        <w:shd w:val="clear" w:color="auto" w:fill="EC7C30"/>
                      </w:tcPr>
                      <w:p>
                        <w:pPr/>
                      </w:p>
                    </w:tc>
                  </w:tr>
                  <w:tr>
                    <w:trPr>
                      <w:trHeight w:val="286" w:hRule="exact"/>
                    </w:trPr>
                    <w:tc>
                      <w:tcPr>
                        <w:tcW w:w="2511" w:type="dxa"/>
                        <w:vMerge/>
                        <w:shd w:val="clear" w:color="auto" w:fill="EC7C30"/>
                      </w:tcPr>
                      <w:p>
                        <w:pPr/>
                      </w:p>
                    </w:tc>
                    <w:tc>
                      <w:tcPr>
                        <w:tcW w:w="668" w:type="dxa"/>
                        <w:tcBorders>
                          <w:top w:val="single" w:sz="4" w:space="0" w:color="EC7C30"/>
                          <w:bottom w:val="single" w:sz="4" w:space="0" w:color="EC7C30"/>
                        </w:tcBorders>
                      </w:tcPr>
                      <w:p>
                        <w:pPr>
                          <w:pStyle w:val="TableParagraph"/>
                          <w:spacing w:line="272" w:lineRule="exact"/>
                          <w:ind w:left="197" w:right="149"/>
                          <w:jc w:val="center"/>
                          <w:rPr>
                            <w:b/>
                            <w:sz w:val="24"/>
                          </w:rPr>
                        </w:pPr>
                        <w:r>
                          <w:rPr>
                            <w:b/>
                            <w:sz w:val="24"/>
                          </w:rPr>
                          <w:t>Fx</w:t>
                        </w:r>
                      </w:p>
                    </w:tc>
                    <w:tc>
                      <w:tcPr>
                        <w:tcW w:w="752" w:type="dxa"/>
                        <w:tcBorders>
                          <w:top w:val="single" w:sz="4" w:space="0" w:color="EC7C30"/>
                          <w:bottom w:val="single" w:sz="4" w:space="0" w:color="EC7C30"/>
                        </w:tcBorders>
                      </w:tcPr>
                      <w:p>
                        <w:pPr>
                          <w:pStyle w:val="TableParagraph"/>
                          <w:spacing w:line="272" w:lineRule="exact"/>
                          <w:ind w:left="55"/>
                          <w:jc w:val="center"/>
                          <w:rPr>
                            <w:b/>
                            <w:sz w:val="24"/>
                          </w:rPr>
                        </w:pPr>
                        <w:r>
                          <w:rPr>
                            <w:b/>
                            <w:w w:val="99"/>
                            <w:sz w:val="24"/>
                          </w:rPr>
                          <w:t>%</w:t>
                        </w:r>
                      </w:p>
                    </w:tc>
                    <w:tc>
                      <w:tcPr>
                        <w:tcW w:w="686" w:type="dxa"/>
                        <w:tcBorders>
                          <w:top w:val="single" w:sz="4" w:space="0" w:color="EC7C30"/>
                          <w:bottom w:val="single" w:sz="4" w:space="0" w:color="EC7C30"/>
                        </w:tcBorders>
                      </w:tcPr>
                      <w:p>
                        <w:pPr>
                          <w:pStyle w:val="TableParagraph"/>
                          <w:spacing w:line="272" w:lineRule="exact"/>
                          <w:ind w:left="211" w:right="154"/>
                          <w:jc w:val="center"/>
                          <w:rPr>
                            <w:b/>
                            <w:sz w:val="24"/>
                          </w:rPr>
                        </w:pPr>
                        <w:r>
                          <w:rPr>
                            <w:b/>
                            <w:sz w:val="24"/>
                          </w:rPr>
                          <w:t>Fx</w:t>
                        </w:r>
                      </w:p>
                    </w:tc>
                    <w:tc>
                      <w:tcPr>
                        <w:tcW w:w="763" w:type="dxa"/>
                        <w:tcBorders>
                          <w:top w:val="single" w:sz="4" w:space="0" w:color="EC7C30"/>
                          <w:bottom w:val="single" w:sz="4" w:space="0" w:color="EC7C30"/>
                        </w:tcBorders>
                      </w:tcPr>
                      <w:p>
                        <w:pPr>
                          <w:pStyle w:val="TableParagraph"/>
                          <w:spacing w:line="272" w:lineRule="exact"/>
                          <w:ind w:left="54"/>
                          <w:jc w:val="center"/>
                          <w:rPr>
                            <w:b/>
                            <w:sz w:val="24"/>
                          </w:rPr>
                        </w:pPr>
                        <w:r>
                          <w:rPr>
                            <w:b/>
                            <w:w w:val="99"/>
                            <w:sz w:val="24"/>
                          </w:rPr>
                          <w:t>%</w:t>
                        </w:r>
                      </w:p>
                    </w:tc>
                    <w:tc>
                      <w:tcPr>
                        <w:tcW w:w="1250" w:type="dxa"/>
                        <w:vMerge/>
                        <w:shd w:val="clear" w:color="auto" w:fill="EC7C30"/>
                      </w:tcPr>
                      <w:p>
                        <w:pPr/>
                      </w:p>
                    </w:tc>
                  </w:tr>
                  <w:tr>
                    <w:trPr>
                      <w:trHeight w:val="562" w:hRule="exact"/>
                    </w:trPr>
                    <w:tc>
                      <w:tcPr>
                        <w:tcW w:w="2511" w:type="dxa"/>
                        <w:tcBorders>
                          <w:top w:val="single" w:sz="4" w:space="0" w:color="EC7C30"/>
                          <w:left w:val="single" w:sz="4" w:space="0" w:color="EC7C30"/>
                          <w:bottom w:val="single" w:sz="4" w:space="0" w:color="EC7C30"/>
                        </w:tcBorders>
                      </w:tcPr>
                      <w:p>
                        <w:pPr>
                          <w:pStyle w:val="TableParagraph"/>
                          <w:spacing w:line="240" w:lineRule="auto"/>
                          <w:ind w:left="103" w:right="89"/>
                          <w:rPr>
                            <w:sz w:val="24"/>
                          </w:rPr>
                        </w:pPr>
                        <w:r>
                          <w:rPr>
                            <w:sz w:val="24"/>
                          </w:rPr>
                          <w:t>CUIDA LA CASA SIN AYUDA</w:t>
                        </w:r>
                      </w:p>
                    </w:tc>
                    <w:tc>
                      <w:tcPr>
                        <w:tcW w:w="668" w:type="dxa"/>
                        <w:tcBorders>
                          <w:top w:val="single" w:sz="4" w:space="0" w:color="EC7C30"/>
                          <w:bottom w:val="single" w:sz="4" w:space="0" w:color="EC7C30"/>
                        </w:tcBorders>
                      </w:tcPr>
                      <w:p>
                        <w:pPr>
                          <w:pStyle w:val="TableParagraph"/>
                          <w:spacing w:line="272" w:lineRule="exact"/>
                          <w:ind w:left="197" w:right="145"/>
                          <w:jc w:val="center"/>
                          <w:rPr>
                            <w:sz w:val="24"/>
                          </w:rPr>
                        </w:pPr>
                        <w:r>
                          <w:rPr>
                            <w:sz w:val="24"/>
                          </w:rPr>
                          <w:t>22</w:t>
                        </w:r>
                      </w:p>
                    </w:tc>
                    <w:tc>
                      <w:tcPr>
                        <w:tcW w:w="752" w:type="dxa"/>
                        <w:tcBorders>
                          <w:top w:val="single" w:sz="4" w:space="0" w:color="EC7C30"/>
                          <w:bottom w:val="single" w:sz="4" w:space="0" w:color="EC7C30"/>
                        </w:tcBorders>
                      </w:tcPr>
                      <w:p>
                        <w:pPr>
                          <w:pStyle w:val="TableParagraph"/>
                          <w:spacing w:line="272" w:lineRule="exact"/>
                          <w:ind w:left="150" w:right="94"/>
                          <w:jc w:val="center"/>
                          <w:rPr>
                            <w:sz w:val="24"/>
                          </w:rPr>
                        </w:pPr>
                        <w:r>
                          <w:rPr>
                            <w:sz w:val="24"/>
                          </w:rPr>
                          <w:t>35.5</w:t>
                        </w:r>
                      </w:p>
                    </w:tc>
                    <w:tc>
                      <w:tcPr>
                        <w:tcW w:w="686" w:type="dxa"/>
                        <w:tcBorders>
                          <w:top w:val="single" w:sz="4" w:space="0" w:color="EC7C30"/>
                          <w:bottom w:val="single" w:sz="4" w:space="0" w:color="EC7C30"/>
                        </w:tcBorders>
                      </w:tcPr>
                      <w:p>
                        <w:pPr>
                          <w:pStyle w:val="TableParagraph"/>
                          <w:spacing w:line="272" w:lineRule="exact"/>
                          <w:ind w:left="211" w:right="151"/>
                          <w:jc w:val="center"/>
                          <w:rPr>
                            <w:sz w:val="24"/>
                          </w:rPr>
                        </w:pPr>
                        <w:r>
                          <w:rPr>
                            <w:sz w:val="24"/>
                          </w:rPr>
                          <w:t>17</w:t>
                        </w:r>
                      </w:p>
                    </w:tc>
                    <w:tc>
                      <w:tcPr>
                        <w:tcW w:w="763" w:type="dxa"/>
                        <w:tcBorders>
                          <w:top w:val="single" w:sz="4" w:space="0" w:color="EC7C30"/>
                          <w:bottom w:val="single" w:sz="4" w:space="0" w:color="EC7C30"/>
                        </w:tcBorders>
                      </w:tcPr>
                      <w:p>
                        <w:pPr>
                          <w:pStyle w:val="TableParagraph"/>
                          <w:spacing w:line="272" w:lineRule="exact"/>
                          <w:ind w:left="155" w:right="100"/>
                          <w:jc w:val="center"/>
                          <w:rPr>
                            <w:sz w:val="24"/>
                          </w:rPr>
                        </w:pPr>
                        <w:r>
                          <w:rPr>
                            <w:sz w:val="24"/>
                          </w:rPr>
                          <w:t>44.7</w:t>
                        </w:r>
                      </w:p>
                    </w:tc>
                    <w:tc>
                      <w:tcPr>
                        <w:tcW w:w="1250" w:type="dxa"/>
                        <w:tcBorders>
                          <w:top w:val="single" w:sz="4" w:space="0" w:color="EC7C30"/>
                          <w:bottom w:val="single" w:sz="4" w:space="0" w:color="EC7C30"/>
                          <w:right w:val="single" w:sz="4" w:space="0" w:color="EC7C30"/>
                        </w:tcBorders>
                      </w:tcPr>
                      <w:p>
                        <w:pPr>
                          <w:pStyle w:val="TableParagraph"/>
                          <w:spacing w:line="272" w:lineRule="exact"/>
                          <w:ind w:left="406" w:right="399"/>
                          <w:jc w:val="center"/>
                          <w:rPr>
                            <w:sz w:val="24"/>
                          </w:rPr>
                        </w:pPr>
                        <w:r>
                          <w:rPr>
                            <w:sz w:val="24"/>
                          </w:rPr>
                          <w:t>39</w:t>
                        </w:r>
                      </w:p>
                    </w:tc>
                  </w:tr>
                  <w:tr>
                    <w:trPr>
                      <w:trHeight w:val="838" w:hRule="exact"/>
                    </w:trPr>
                    <w:tc>
                      <w:tcPr>
                        <w:tcW w:w="2511" w:type="dxa"/>
                        <w:tcBorders>
                          <w:top w:val="single" w:sz="4" w:space="0" w:color="EC7C30"/>
                          <w:left w:val="single" w:sz="4" w:space="0" w:color="EC7C30"/>
                          <w:bottom w:val="single" w:sz="4" w:space="0" w:color="EC7C30"/>
                        </w:tcBorders>
                      </w:tcPr>
                      <w:p>
                        <w:pPr>
                          <w:pStyle w:val="TableParagraph"/>
                          <w:spacing w:line="240" w:lineRule="auto"/>
                          <w:ind w:left="103" w:right="209"/>
                          <w:rPr>
                            <w:sz w:val="24"/>
                          </w:rPr>
                        </w:pPr>
                        <w:r>
                          <w:rPr>
                            <w:sz w:val="24"/>
                          </w:rPr>
                          <w:t>HACE TODO MENOS EL TRABAJO PESADO</w:t>
                        </w:r>
                      </w:p>
                    </w:tc>
                    <w:tc>
                      <w:tcPr>
                        <w:tcW w:w="668" w:type="dxa"/>
                        <w:tcBorders>
                          <w:top w:val="single" w:sz="4" w:space="0" w:color="EC7C30"/>
                          <w:bottom w:val="single" w:sz="4" w:space="0" w:color="EC7C30"/>
                        </w:tcBorders>
                      </w:tcPr>
                      <w:p>
                        <w:pPr>
                          <w:pStyle w:val="TableParagraph"/>
                          <w:spacing w:line="272" w:lineRule="exact"/>
                          <w:ind w:left="197" w:right="145"/>
                          <w:jc w:val="center"/>
                          <w:rPr>
                            <w:sz w:val="24"/>
                          </w:rPr>
                        </w:pPr>
                        <w:r>
                          <w:rPr>
                            <w:sz w:val="24"/>
                          </w:rPr>
                          <w:t>22</w:t>
                        </w:r>
                      </w:p>
                    </w:tc>
                    <w:tc>
                      <w:tcPr>
                        <w:tcW w:w="752" w:type="dxa"/>
                        <w:tcBorders>
                          <w:top w:val="single" w:sz="4" w:space="0" w:color="EC7C30"/>
                          <w:bottom w:val="single" w:sz="4" w:space="0" w:color="EC7C30"/>
                        </w:tcBorders>
                      </w:tcPr>
                      <w:p>
                        <w:pPr>
                          <w:pStyle w:val="TableParagraph"/>
                          <w:spacing w:line="272" w:lineRule="exact"/>
                          <w:ind w:left="150" w:right="94"/>
                          <w:jc w:val="center"/>
                          <w:rPr>
                            <w:sz w:val="24"/>
                          </w:rPr>
                        </w:pPr>
                        <w:r>
                          <w:rPr>
                            <w:sz w:val="24"/>
                          </w:rPr>
                          <w:t>35.4</w:t>
                        </w:r>
                      </w:p>
                    </w:tc>
                    <w:tc>
                      <w:tcPr>
                        <w:tcW w:w="686" w:type="dxa"/>
                        <w:tcBorders>
                          <w:top w:val="single" w:sz="4" w:space="0" w:color="EC7C30"/>
                          <w:bottom w:val="single" w:sz="4" w:space="0" w:color="EC7C30"/>
                        </w:tcBorders>
                      </w:tcPr>
                      <w:p>
                        <w:pPr>
                          <w:pStyle w:val="TableParagraph"/>
                          <w:spacing w:line="272" w:lineRule="exact"/>
                          <w:ind w:left="211" w:right="151"/>
                          <w:jc w:val="center"/>
                          <w:rPr>
                            <w:sz w:val="24"/>
                          </w:rPr>
                        </w:pPr>
                        <w:r>
                          <w:rPr>
                            <w:sz w:val="24"/>
                          </w:rPr>
                          <w:t>16</w:t>
                        </w:r>
                      </w:p>
                    </w:tc>
                    <w:tc>
                      <w:tcPr>
                        <w:tcW w:w="763" w:type="dxa"/>
                        <w:tcBorders>
                          <w:top w:val="single" w:sz="4" w:space="0" w:color="EC7C30"/>
                          <w:bottom w:val="single" w:sz="4" w:space="0" w:color="EC7C30"/>
                        </w:tcBorders>
                      </w:tcPr>
                      <w:p>
                        <w:pPr>
                          <w:pStyle w:val="TableParagraph"/>
                          <w:spacing w:line="272" w:lineRule="exact"/>
                          <w:ind w:left="155" w:right="100"/>
                          <w:jc w:val="center"/>
                          <w:rPr>
                            <w:sz w:val="24"/>
                          </w:rPr>
                        </w:pPr>
                        <w:r>
                          <w:rPr>
                            <w:sz w:val="24"/>
                          </w:rPr>
                          <w:t>42.1</w:t>
                        </w:r>
                      </w:p>
                    </w:tc>
                    <w:tc>
                      <w:tcPr>
                        <w:tcW w:w="1250" w:type="dxa"/>
                        <w:tcBorders>
                          <w:top w:val="single" w:sz="4" w:space="0" w:color="EC7C30"/>
                          <w:bottom w:val="single" w:sz="4" w:space="0" w:color="EC7C30"/>
                          <w:right w:val="single" w:sz="4" w:space="0" w:color="EC7C30"/>
                        </w:tcBorders>
                      </w:tcPr>
                      <w:p>
                        <w:pPr>
                          <w:pStyle w:val="TableParagraph"/>
                          <w:spacing w:line="272" w:lineRule="exact"/>
                          <w:ind w:left="406" w:right="399"/>
                          <w:jc w:val="center"/>
                          <w:rPr>
                            <w:sz w:val="24"/>
                          </w:rPr>
                        </w:pPr>
                        <w:r>
                          <w:rPr>
                            <w:sz w:val="24"/>
                          </w:rPr>
                          <w:t>38</w:t>
                        </w:r>
                      </w:p>
                    </w:tc>
                  </w:tr>
                  <w:tr>
                    <w:trPr>
                      <w:trHeight w:val="562" w:hRule="exact"/>
                    </w:trPr>
                    <w:tc>
                      <w:tcPr>
                        <w:tcW w:w="2511" w:type="dxa"/>
                        <w:tcBorders>
                          <w:top w:val="single" w:sz="4" w:space="0" w:color="EC7C30"/>
                          <w:left w:val="single" w:sz="4" w:space="0" w:color="EC7C30"/>
                          <w:bottom w:val="single" w:sz="4" w:space="0" w:color="EC7C30"/>
                        </w:tcBorders>
                      </w:tcPr>
                      <w:p>
                        <w:pPr>
                          <w:pStyle w:val="TableParagraph"/>
                          <w:spacing w:line="240" w:lineRule="auto"/>
                          <w:ind w:left="103" w:right="315"/>
                          <w:rPr>
                            <w:sz w:val="24"/>
                          </w:rPr>
                        </w:pPr>
                        <w:r>
                          <w:rPr>
                            <w:sz w:val="24"/>
                          </w:rPr>
                          <w:t>TAREAS LIGERAS ÚNICAMENTE</w:t>
                        </w:r>
                      </w:p>
                    </w:tc>
                    <w:tc>
                      <w:tcPr>
                        <w:tcW w:w="668" w:type="dxa"/>
                        <w:tcBorders>
                          <w:top w:val="single" w:sz="4" w:space="0" w:color="EC7C30"/>
                          <w:bottom w:val="single" w:sz="4" w:space="0" w:color="EC7C30"/>
                        </w:tcBorders>
                      </w:tcPr>
                      <w:p>
                        <w:pPr>
                          <w:pStyle w:val="TableParagraph"/>
                          <w:spacing w:line="272" w:lineRule="exact"/>
                          <w:ind w:left="197" w:right="145"/>
                          <w:jc w:val="center"/>
                          <w:rPr>
                            <w:sz w:val="24"/>
                          </w:rPr>
                        </w:pPr>
                        <w:r>
                          <w:rPr>
                            <w:sz w:val="24"/>
                          </w:rPr>
                          <w:t>16</w:t>
                        </w:r>
                      </w:p>
                    </w:tc>
                    <w:tc>
                      <w:tcPr>
                        <w:tcW w:w="752" w:type="dxa"/>
                        <w:tcBorders>
                          <w:top w:val="single" w:sz="4" w:space="0" w:color="EC7C30"/>
                          <w:bottom w:val="single" w:sz="4" w:space="0" w:color="EC7C30"/>
                        </w:tcBorders>
                      </w:tcPr>
                      <w:p>
                        <w:pPr>
                          <w:pStyle w:val="TableParagraph"/>
                          <w:spacing w:line="272" w:lineRule="exact"/>
                          <w:ind w:left="150" w:right="94"/>
                          <w:jc w:val="center"/>
                          <w:rPr>
                            <w:sz w:val="24"/>
                          </w:rPr>
                        </w:pPr>
                        <w:r>
                          <w:rPr>
                            <w:sz w:val="24"/>
                          </w:rPr>
                          <w:t>25.8</w:t>
                        </w:r>
                      </w:p>
                    </w:tc>
                    <w:tc>
                      <w:tcPr>
                        <w:tcW w:w="686" w:type="dxa"/>
                        <w:tcBorders>
                          <w:top w:val="single" w:sz="4" w:space="0" w:color="EC7C30"/>
                          <w:bottom w:val="single" w:sz="4" w:space="0" w:color="EC7C30"/>
                        </w:tcBorders>
                      </w:tcPr>
                      <w:p>
                        <w:pPr>
                          <w:pStyle w:val="TableParagraph"/>
                          <w:spacing w:line="272" w:lineRule="exact"/>
                          <w:ind w:left="59"/>
                          <w:jc w:val="center"/>
                          <w:rPr>
                            <w:sz w:val="24"/>
                          </w:rPr>
                        </w:pPr>
                        <w:r>
                          <w:rPr>
                            <w:w w:val="99"/>
                            <w:sz w:val="24"/>
                          </w:rPr>
                          <w:t>5</w:t>
                        </w:r>
                      </w:p>
                    </w:tc>
                    <w:tc>
                      <w:tcPr>
                        <w:tcW w:w="763" w:type="dxa"/>
                        <w:tcBorders>
                          <w:top w:val="single" w:sz="4" w:space="0" w:color="EC7C30"/>
                          <w:bottom w:val="single" w:sz="4" w:space="0" w:color="EC7C30"/>
                        </w:tcBorders>
                      </w:tcPr>
                      <w:p>
                        <w:pPr>
                          <w:pStyle w:val="TableParagraph"/>
                          <w:spacing w:line="272" w:lineRule="exact"/>
                          <w:ind w:left="155" w:right="100"/>
                          <w:jc w:val="center"/>
                          <w:rPr>
                            <w:sz w:val="24"/>
                          </w:rPr>
                        </w:pPr>
                        <w:r>
                          <w:rPr>
                            <w:sz w:val="24"/>
                          </w:rPr>
                          <w:t>13.1</w:t>
                        </w:r>
                      </w:p>
                    </w:tc>
                    <w:tc>
                      <w:tcPr>
                        <w:tcW w:w="1250" w:type="dxa"/>
                        <w:tcBorders>
                          <w:top w:val="single" w:sz="4" w:space="0" w:color="EC7C30"/>
                          <w:bottom w:val="single" w:sz="4" w:space="0" w:color="EC7C30"/>
                          <w:right w:val="single" w:sz="4" w:space="0" w:color="EC7C30"/>
                        </w:tcBorders>
                      </w:tcPr>
                      <w:p>
                        <w:pPr>
                          <w:pStyle w:val="TableParagraph"/>
                          <w:spacing w:line="272" w:lineRule="exact"/>
                          <w:ind w:left="406" w:right="399"/>
                          <w:jc w:val="center"/>
                          <w:rPr>
                            <w:sz w:val="24"/>
                          </w:rPr>
                        </w:pPr>
                        <w:r>
                          <w:rPr>
                            <w:sz w:val="24"/>
                          </w:rPr>
                          <w:t>21</w:t>
                        </w:r>
                      </w:p>
                    </w:tc>
                  </w:tr>
                  <w:tr>
                    <w:trPr>
                      <w:trHeight w:val="840" w:hRule="exact"/>
                    </w:trPr>
                    <w:tc>
                      <w:tcPr>
                        <w:tcW w:w="2511" w:type="dxa"/>
                        <w:tcBorders>
                          <w:top w:val="single" w:sz="4" w:space="0" w:color="EC7C30"/>
                          <w:left w:val="single" w:sz="4" w:space="0" w:color="EC7C30"/>
                          <w:bottom w:val="single" w:sz="4" w:space="0" w:color="EC7C30"/>
                        </w:tcBorders>
                      </w:tcPr>
                      <w:p>
                        <w:pPr>
                          <w:pStyle w:val="TableParagraph"/>
                          <w:spacing w:line="240" w:lineRule="auto"/>
                          <w:ind w:left="103" w:right="307"/>
                          <w:jc w:val="both"/>
                          <w:rPr>
                            <w:sz w:val="24"/>
                          </w:rPr>
                        </w:pPr>
                        <w:r>
                          <w:rPr>
                            <w:sz w:val="24"/>
                          </w:rPr>
                          <w:t>NECESITA AYUDA PARA TODAS LAS TAREAS</w:t>
                        </w:r>
                      </w:p>
                    </w:tc>
                    <w:tc>
                      <w:tcPr>
                        <w:tcW w:w="668" w:type="dxa"/>
                        <w:tcBorders>
                          <w:top w:val="single" w:sz="4" w:space="0" w:color="EC7C30"/>
                          <w:bottom w:val="single" w:sz="4" w:space="0" w:color="EC7C30"/>
                        </w:tcBorders>
                      </w:tcPr>
                      <w:p>
                        <w:pPr>
                          <w:pStyle w:val="TableParagraph"/>
                          <w:ind w:left="46"/>
                          <w:jc w:val="center"/>
                          <w:rPr>
                            <w:sz w:val="24"/>
                          </w:rPr>
                        </w:pPr>
                        <w:r>
                          <w:rPr>
                            <w:w w:val="99"/>
                            <w:sz w:val="24"/>
                          </w:rPr>
                          <w:t>2</w:t>
                        </w:r>
                      </w:p>
                    </w:tc>
                    <w:tc>
                      <w:tcPr>
                        <w:tcW w:w="752" w:type="dxa"/>
                        <w:tcBorders>
                          <w:top w:val="single" w:sz="4" w:space="0" w:color="EC7C30"/>
                          <w:bottom w:val="single" w:sz="4" w:space="0" w:color="EC7C30"/>
                        </w:tcBorders>
                      </w:tcPr>
                      <w:p>
                        <w:pPr>
                          <w:pStyle w:val="TableParagraph"/>
                          <w:ind w:left="150" w:right="94"/>
                          <w:jc w:val="center"/>
                          <w:rPr>
                            <w:sz w:val="24"/>
                          </w:rPr>
                        </w:pPr>
                        <w:r>
                          <w:rPr>
                            <w:sz w:val="24"/>
                          </w:rPr>
                          <w:t>3.2</w:t>
                        </w:r>
                      </w:p>
                    </w:tc>
                    <w:tc>
                      <w:tcPr>
                        <w:tcW w:w="686" w:type="dxa"/>
                        <w:tcBorders>
                          <w:top w:val="single" w:sz="4" w:space="0" w:color="EC7C30"/>
                          <w:bottom w:val="single" w:sz="4" w:space="0" w:color="EC7C30"/>
                        </w:tcBorders>
                      </w:tcPr>
                      <w:p>
                        <w:pPr>
                          <w:pStyle w:val="TableParagraph"/>
                          <w:ind w:left="59"/>
                          <w:jc w:val="center"/>
                          <w:rPr>
                            <w:sz w:val="24"/>
                          </w:rPr>
                        </w:pPr>
                        <w:r>
                          <w:rPr>
                            <w:w w:val="99"/>
                            <w:sz w:val="24"/>
                          </w:rPr>
                          <w:t>0</w:t>
                        </w:r>
                      </w:p>
                    </w:tc>
                    <w:tc>
                      <w:tcPr>
                        <w:tcW w:w="763" w:type="dxa"/>
                        <w:tcBorders>
                          <w:top w:val="single" w:sz="4" w:space="0" w:color="EC7C30"/>
                          <w:bottom w:val="single" w:sz="4" w:space="0" w:color="EC7C30"/>
                        </w:tcBorders>
                      </w:tcPr>
                      <w:p>
                        <w:pPr>
                          <w:pStyle w:val="TableParagraph"/>
                          <w:ind w:left="51"/>
                          <w:jc w:val="center"/>
                          <w:rPr>
                            <w:sz w:val="24"/>
                          </w:rPr>
                        </w:pPr>
                        <w:r>
                          <w:rPr>
                            <w:w w:val="99"/>
                            <w:sz w:val="24"/>
                          </w:rPr>
                          <w:t>0</w:t>
                        </w:r>
                      </w:p>
                    </w:tc>
                    <w:tc>
                      <w:tcPr>
                        <w:tcW w:w="1250" w:type="dxa"/>
                        <w:tcBorders>
                          <w:top w:val="single" w:sz="4" w:space="0" w:color="EC7C30"/>
                          <w:bottom w:val="single" w:sz="4" w:space="0" w:color="EC7C30"/>
                          <w:right w:val="single" w:sz="4" w:space="0" w:color="EC7C30"/>
                        </w:tcBorders>
                      </w:tcPr>
                      <w:p>
                        <w:pPr>
                          <w:pStyle w:val="TableParagraph"/>
                          <w:ind w:left="1"/>
                          <w:jc w:val="center"/>
                          <w:rPr>
                            <w:sz w:val="24"/>
                          </w:rPr>
                        </w:pPr>
                        <w:r>
                          <w:rPr>
                            <w:w w:val="99"/>
                            <w:sz w:val="24"/>
                          </w:rPr>
                          <w:t>2</w:t>
                        </w:r>
                      </w:p>
                    </w:tc>
                  </w:tr>
                  <w:tr>
                    <w:trPr>
                      <w:trHeight w:val="310" w:hRule="exact"/>
                    </w:trPr>
                    <w:tc>
                      <w:tcPr>
                        <w:tcW w:w="2511" w:type="dxa"/>
                        <w:tcBorders>
                          <w:top w:val="single" w:sz="4" w:space="0" w:color="EC7C30"/>
                          <w:left w:val="single" w:sz="4" w:space="0" w:color="EC7C30"/>
                          <w:bottom w:val="single" w:sz="4" w:space="0" w:color="EC7C30"/>
                        </w:tcBorders>
                      </w:tcPr>
                      <w:p>
                        <w:pPr>
                          <w:pStyle w:val="TableParagraph"/>
                          <w:spacing w:line="272" w:lineRule="exact"/>
                          <w:ind w:left="103" w:right="89"/>
                          <w:rPr>
                            <w:sz w:val="24"/>
                          </w:rPr>
                        </w:pPr>
                        <w:r>
                          <w:rPr>
                            <w:sz w:val="24"/>
                          </w:rPr>
                          <w:t>TOTAL</w:t>
                        </w:r>
                      </w:p>
                    </w:tc>
                    <w:tc>
                      <w:tcPr>
                        <w:tcW w:w="668" w:type="dxa"/>
                        <w:tcBorders>
                          <w:top w:val="single" w:sz="4" w:space="0" w:color="EC7C30"/>
                          <w:bottom w:val="single" w:sz="4" w:space="0" w:color="EC7C30"/>
                        </w:tcBorders>
                      </w:tcPr>
                      <w:p>
                        <w:pPr>
                          <w:pStyle w:val="TableParagraph"/>
                          <w:spacing w:line="272" w:lineRule="exact"/>
                          <w:ind w:left="197" w:right="145"/>
                          <w:jc w:val="center"/>
                          <w:rPr>
                            <w:sz w:val="24"/>
                          </w:rPr>
                        </w:pPr>
                        <w:r>
                          <w:rPr>
                            <w:sz w:val="24"/>
                          </w:rPr>
                          <w:t>62</w:t>
                        </w:r>
                      </w:p>
                    </w:tc>
                    <w:tc>
                      <w:tcPr>
                        <w:tcW w:w="752" w:type="dxa"/>
                        <w:tcBorders>
                          <w:top w:val="single" w:sz="4" w:space="0" w:color="EC7C30"/>
                          <w:bottom w:val="single" w:sz="4" w:space="0" w:color="EC7C30"/>
                        </w:tcBorders>
                      </w:tcPr>
                      <w:p>
                        <w:pPr>
                          <w:pStyle w:val="TableParagraph"/>
                          <w:spacing w:line="272" w:lineRule="exact"/>
                          <w:ind w:left="150" w:right="93"/>
                          <w:jc w:val="center"/>
                          <w:rPr>
                            <w:sz w:val="24"/>
                          </w:rPr>
                        </w:pPr>
                        <w:r>
                          <w:rPr>
                            <w:sz w:val="24"/>
                          </w:rPr>
                          <w:t>100</w:t>
                        </w:r>
                      </w:p>
                    </w:tc>
                    <w:tc>
                      <w:tcPr>
                        <w:tcW w:w="686" w:type="dxa"/>
                        <w:tcBorders>
                          <w:top w:val="single" w:sz="4" w:space="0" w:color="EC7C30"/>
                          <w:bottom w:val="single" w:sz="4" w:space="0" w:color="EC7C30"/>
                        </w:tcBorders>
                      </w:tcPr>
                      <w:p>
                        <w:pPr>
                          <w:pStyle w:val="TableParagraph"/>
                          <w:spacing w:line="272" w:lineRule="exact"/>
                          <w:ind w:left="211" w:right="151"/>
                          <w:jc w:val="center"/>
                          <w:rPr>
                            <w:sz w:val="24"/>
                          </w:rPr>
                        </w:pPr>
                        <w:r>
                          <w:rPr>
                            <w:sz w:val="24"/>
                          </w:rPr>
                          <w:t>38</w:t>
                        </w:r>
                      </w:p>
                    </w:tc>
                    <w:tc>
                      <w:tcPr>
                        <w:tcW w:w="763" w:type="dxa"/>
                        <w:tcBorders>
                          <w:top w:val="single" w:sz="4" w:space="0" w:color="EC7C30"/>
                          <w:bottom w:val="single" w:sz="4" w:space="0" w:color="EC7C30"/>
                        </w:tcBorders>
                      </w:tcPr>
                      <w:p>
                        <w:pPr>
                          <w:pStyle w:val="TableParagraph"/>
                          <w:spacing w:line="272" w:lineRule="exact"/>
                          <w:ind w:left="155" w:right="98"/>
                          <w:jc w:val="center"/>
                          <w:rPr>
                            <w:sz w:val="24"/>
                          </w:rPr>
                        </w:pPr>
                        <w:r>
                          <w:rPr>
                            <w:sz w:val="24"/>
                          </w:rPr>
                          <w:t>100</w:t>
                        </w:r>
                      </w:p>
                    </w:tc>
                    <w:tc>
                      <w:tcPr>
                        <w:tcW w:w="1250" w:type="dxa"/>
                        <w:tcBorders>
                          <w:top w:val="single" w:sz="4" w:space="0" w:color="EC7C30"/>
                          <w:bottom w:val="single" w:sz="4" w:space="0" w:color="EC7C30"/>
                          <w:right w:val="single" w:sz="4" w:space="0" w:color="EC7C30"/>
                        </w:tcBorders>
                      </w:tcPr>
                      <w:p>
                        <w:pPr>
                          <w:pStyle w:val="TableParagraph"/>
                          <w:spacing w:line="272" w:lineRule="exact"/>
                          <w:ind w:left="406" w:right="399"/>
                          <w:jc w:val="center"/>
                          <w:rPr>
                            <w:sz w:val="24"/>
                          </w:rPr>
                        </w:pPr>
                        <w:r>
                          <w:rPr>
                            <w:sz w:val="24"/>
                          </w:rPr>
                          <w:t>100</w:t>
                        </w:r>
                      </w:p>
                    </w:tc>
                  </w:tr>
                </w:tbl>
                <w:p>
                  <w:pPr>
                    <w:pStyle w:val="BodyText"/>
                  </w:pPr>
                </w:p>
              </w:txbxContent>
            </v:textbox>
            <w10:wrap type="topAndBottom"/>
          </v:shape>
        </w:pict>
      </w:r>
      <w:r>
        <w:rPr/>
        <w:pict>
          <v:group style="position:absolute;margin-left:559.849976pt;margin-top:29.602974pt;width:19.2pt;height:19.2pt;mso-position-horizontal-relative:page;mso-position-vertical-relative:paragraph;z-index:6064;mso-wrap-distance-left:0;mso-wrap-distance-right:0" coordorigin="11197,592" coordsize="384,384">
            <v:shape style="position:absolute;left:11197;top:592;width:384;height:384" type="#_x0000_t75" stroked="false">
              <v:imagedata r:id="rId7" o:title=""/>
            </v:shape>
            <v:shape style="position:absolute;left:11197;top:592;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65</w:t>
                    </w:r>
                  </w:p>
                </w:txbxContent>
              </v:textbox>
              <w10:wrap type="none"/>
            </v:shape>
            <w10:wrap type="topAndBottom"/>
          </v:group>
        </w:pict>
      </w:r>
    </w:p>
    <w:p>
      <w:pPr>
        <w:pStyle w:val="BodyText"/>
        <w:spacing w:before="3"/>
        <w:rPr>
          <w:sz w:val="30"/>
        </w:rPr>
      </w:pPr>
    </w:p>
    <w:p>
      <w:pPr>
        <w:pStyle w:val="BodyText"/>
        <w:spacing w:line="415" w:lineRule="auto"/>
        <w:ind w:left="102" w:right="3772" w:firstLine="2630"/>
      </w:pPr>
      <w:r>
        <w:rPr/>
        <w:t>Fuente: Índice de Lawton y Brody Grafica 1 Cuidado de la casa por el adulto mayor</w:t>
      </w:r>
    </w:p>
    <w:p>
      <w:pPr>
        <w:pStyle w:val="BodyText"/>
        <w:ind w:left="912"/>
        <w:rPr>
          <w:sz w:val="20"/>
        </w:rPr>
      </w:pPr>
      <w:r>
        <w:rPr>
          <w:sz w:val="20"/>
        </w:rPr>
        <w:pict>
          <v:group style="width:360.6pt;height:106.55pt;mso-position-horizontal-relative:char;mso-position-vertical-relative:line" coordorigin="0,0" coordsize="7212,2131">
            <v:line style="position:absolute" from="3641,877" to="6871,877" stroked="true" strokeweight=".72pt" strokecolor="#d9d9d9"/>
            <v:line style="position:absolute" from="2729,877" to="3355,877" stroked="true" strokeweight=".72pt" strokecolor="#d9d9d9"/>
            <v:line style="position:absolute" from="2364,877" to="2443,877" stroked="true" strokeweight=".72pt" strokecolor="#d9d9d9"/>
            <v:line style="position:absolute" from="1452,877" to="2079,877" stroked="true" strokeweight=".72pt" strokecolor="#d9d9d9"/>
            <v:line style="position:absolute" from="1090,877" to="1167,877" stroked="true" strokeweight=".72pt" strokecolor="#d9d9d9"/>
            <v:line style="position:absolute" from="490,877" to="802,877" stroked="true" strokeweight=".72pt" strokecolor="#d9d9d9"/>
            <v:line style="position:absolute" from="1090,553" to="2079,553" stroked="true" strokeweight=".72pt" strokecolor="#d9d9d9"/>
            <v:line style="position:absolute" from="490,553" to="802,553" stroked="true" strokeweight=".72pt" strokecolor="#d9d9d9"/>
            <v:rect style="position:absolute;left:802;top:488;width:288;height:715" filled="true" fillcolor="#5b9bd4" stroked="false">
              <v:fill type="solid"/>
            </v:rect>
            <v:line style="position:absolute" from="2364,553" to="6871,553" stroked="true" strokeweight=".72pt" strokecolor="#d9d9d9"/>
            <v:rect style="position:absolute;left:2079;top:488;width:286;height:715" filled="true" fillcolor="#5b9bd4" stroked="false">
              <v:fill type="solid"/>
            </v:rect>
            <v:rect style="position:absolute;left:3355;top:682;width:286;height:521" filled="true" fillcolor="#5b9bd4" stroked="false">
              <v:fill type="solid"/>
            </v:rect>
            <v:line style="position:absolute" from="4632,1171" to="4918,1171" stroked="true" strokeweight="3.24pt" strokecolor="#5b9bd4"/>
            <v:rect style="position:absolute;left:1167;top:651;width:286;height:552" filled="true" fillcolor="#ec7c30" stroked="false">
              <v:fill type="solid"/>
            </v:rect>
            <v:rect style="position:absolute;left:2443;top:682;width:286;height:521" filled="true" fillcolor="#ec7c30" stroked="false">
              <v:fill type="solid"/>
            </v:rect>
            <v:rect style="position:absolute;left:3718;top:1040;width:288;height:163" filled="true" fillcolor="#ec7c30" stroked="false">
              <v:fill type="solid"/>
            </v:rect>
            <v:line style="position:absolute" from="490,1203" to="6871,1203" stroked="true" strokeweight=".72pt" strokecolor="#d9d9d9"/>
            <v:line style="position:absolute" from="490,229" to="6871,229" stroked="true" strokeweight=".72pt" strokecolor="#d9d9d9"/>
            <v:line style="position:absolute" from="2747,1786" to="2747,1885" stroked="true" strokeweight="4.92pt" strokecolor="#5b9bd4"/>
            <v:rect style="position:absolute;left:3699;top:1786;width:101;height:98" filled="true" fillcolor="#ec7c30" stroked="false">
              <v:fill type="solid"/>
            </v:rect>
            <v:rect style="position:absolute;left:8;top:8;width:7197;height:2116" filled="false" stroked="true" strokeweight=".75pt" strokecolor="#d9d9d9"/>
            <v:shape style="position:absolute;left:0;top:0;width:7212;height:2131" type="#_x0000_t202" filled="false" stroked="false">
              <v:textbox inset="0,0,0,0">
                <w:txbxContent>
                  <w:p>
                    <w:pPr>
                      <w:spacing w:before="108"/>
                      <w:ind w:left="137" w:right="163" w:firstLine="0"/>
                      <w:jc w:val="left"/>
                      <w:rPr>
                        <w:rFonts w:ascii="Calibri"/>
                        <w:sz w:val="18"/>
                      </w:rPr>
                    </w:pPr>
                    <w:r>
                      <w:rPr>
                        <w:rFonts w:ascii="Calibri"/>
                        <w:color w:val="585858"/>
                        <w:sz w:val="18"/>
                      </w:rPr>
                      <w:t>30</w:t>
                    </w:r>
                  </w:p>
                  <w:p>
                    <w:pPr>
                      <w:spacing w:before="105"/>
                      <w:ind w:left="137" w:right="163" w:firstLine="0"/>
                      <w:jc w:val="left"/>
                      <w:rPr>
                        <w:rFonts w:ascii="Calibri"/>
                        <w:sz w:val="18"/>
                      </w:rPr>
                    </w:pPr>
                    <w:r>
                      <w:rPr>
                        <w:rFonts w:ascii="Calibri"/>
                        <w:color w:val="585858"/>
                        <w:sz w:val="18"/>
                      </w:rPr>
                      <w:t>20</w:t>
                    </w:r>
                  </w:p>
                  <w:p>
                    <w:pPr>
                      <w:spacing w:before="105"/>
                      <w:ind w:left="137" w:right="163" w:firstLine="0"/>
                      <w:jc w:val="left"/>
                      <w:rPr>
                        <w:rFonts w:ascii="Calibri"/>
                        <w:sz w:val="18"/>
                      </w:rPr>
                    </w:pPr>
                    <w:r>
                      <w:rPr>
                        <w:rFonts w:ascii="Calibri"/>
                        <w:color w:val="585858"/>
                        <w:sz w:val="18"/>
                      </w:rPr>
                      <w:t>10</w:t>
                    </w:r>
                  </w:p>
                  <w:p>
                    <w:pPr>
                      <w:spacing w:before="105"/>
                      <w:ind w:left="229" w:right="0" w:firstLine="0"/>
                      <w:jc w:val="left"/>
                      <w:rPr>
                        <w:rFonts w:ascii="Calibri"/>
                        <w:sz w:val="18"/>
                      </w:rPr>
                    </w:pPr>
                    <w:r>
                      <w:rPr>
                        <w:rFonts w:ascii="Calibri"/>
                        <w:color w:val="585858"/>
                        <w:sz w:val="18"/>
                      </w:rPr>
                      <w:t>0</w:t>
                    </w:r>
                  </w:p>
                  <w:p>
                    <w:pPr>
                      <w:tabs>
                        <w:tab w:pos="3839" w:val="left" w:leader="none"/>
                      </w:tabs>
                      <w:spacing w:line="434" w:lineRule="auto" w:before="14"/>
                      <w:ind w:left="2836" w:right="163" w:hanging="2547"/>
                      <w:jc w:val="left"/>
                      <w:rPr>
                        <w:rFonts w:ascii="Calibri"/>
                        <w:sz w:val="18"/>
                      </w:rPr>
                    </w:pPr>
                    <w:r>
                      <w:rPr>
                        <w:rFonts w:ascii="Calibri"/>
                        <w:color w:val="585858"/>
                        <w:spacing w:val="-1"/>
                        <w:sz w:val="18"/>
                      </w:rPr>
                      <w:t>Cu</w:t>
                    </w:r>
                    <w:r>
                      <w:rPr>
                        <w:rFonts w:ascii="Calibri"/>
                        <w:color w:val="585858"/>
                        <w:spacing w:val="1"/>
                        <w:sz w:val="18"/>
                      </w:rPr>
                      <w:t>i</w:t>
                    </w:r>
                    <w:r>
                      <w:rPr>
                        <w:rFonts w:ascii="Calibri"/>
                        <w:color w:val="585858"/>
                        <w:spacing w:val="-1"/>
                        <w:sz w:val="18"/>
                      </w:rPr>
                      <w:t>d</w:t>
                    </w:r>
                    <w:r>
                      <w:rPr>
                        <w:rFonts w:ascii="Calibri"/>
                        <w:color w:val="585858"/>
                        <w:sz w:val="18"/>
                      </w:rPr>
                      <w:t>a la</w:t>
                    </w:r>
                    <w:r>
                      <w:rPr>
                        <w:rFonts w:ascii="Calibri"/>
                        <w:color w:val="585858"/>
                        <w:spacing w:val="-1"/>
                        <w:sz w:val="18"/>
                      </w:rPr>
                      <w:t> </w:t>
                    </w:r>
                    <w:r>
                      <w:rPr>
                        <w:rFonts w:ascii="Calibri"/>
                        <w:color w:val="585858"/>
                        <w:sz w:val="18"/>
                      </w:rPr>
                      <w:t>ca</w:t>
                    </w:r>
                    <w:r>
                      <w:rPr>
                        <w:rFonts w:ascii="Calibri"/>
                        <w:color w:val="585858"/>
                        <w:spacing w:val="-41"/>
                        <w:sz w:val="18"/>
                      </w:rPr>
                      <w:t>s</w:t>
                    </w:r>
                    <w:r>
                      <w:rPr>
                        <w:rFonts w:ascii="Calibri"/>
                        <w:color w:val="585858"/>
                        <w:spacing w:val="-73"/>
                        <w:sz w:val="18"/>
                      </w:rPr>
                      <w:t>H</w:t>
                    </w:r>
                    <w:r>
                      <w:rPr>
                        <w:rFonts w:ascii="Calibri"/>
                        <w:color w:val="585858"/>
                        <w:spacing w:val="-14"/>
                        <w:sz w:val="18"/>
                      </w:rPr>
                      <w:t>a</w:t>
                    </w:r>
                    <w:r>
                      <w:rPr>
                        <w:rFonts w:ascii="Calibri"/>
                        <w:color w:val="585858"/>
                        <w:spacing w:val="-33"/>
                        <w:sz w:val="18"/>
                      </w:rPr>
                      <w:t>a</w:t>
                    </w:r>
                    <w:r>
                      <w:rPr>
                        <w:rFonts w:ascii="Calibri"/>
                        <w:color w:val="585858"/>
                        <w:spacing w:val="-39"/>
                        <w:sz w:val="18"/>
                      </w:rPr>
                      <w:t>sc</w:t>
                    </w:r>
                    <w:r>
                      <w:rPr>
                        <w:rFonts w:ascii="Calibri"/>
                        <w:color w:val="585858"/>
                        <w:spacing w:val="-5"/>
                        <w:sz w:val="18"/>
                      </w:rPr>
                      <w:t>i</w:t>
                    </w:r>
                    <w:r>
                      <w:rPr>
                        <w:rFonts w:ascii="Calibri"/>
                        <w:color w:val="585858"/>
                        <w:spacing w:val="-86"/>
                        <w:sz w:val="18"/>
                      </w:rPr>
                      <w:t>e</w:t>
                    </w:r>
                    <w:r>
                      <w:rPr>
                        <w:rFonts w:ascii="Calibri"/>
                        <w:color w:val="585858"/>
                        <w:sz w:val="18"/>
                      </w:rPr>
                      <w:t>n</w:t>
                    </w:r>
                    <w:r>
                      <w:rPr>
                        <w:rFonts w:ascii="Calibri"/>
                        <w:color w:val="585858"/>
                        <w:spacing w:val="-8"/>
                        <w:sz w:val="18"/>
                      </w:rPr>
                      <w:t> </w:t>
                    </w:r>
                    <w:r>
                      <w:rPr>
                        <w:rFonts w:ascii="Calibri"/>
                        <w:color w:val="585858"/>
                        <w:spacing w:val="-52"/>
                        <w:sz w:val="18"/>
                      </w:rPr>
                      <w:t>t</w:t>
                    </w:r>
                    <w:r>
                      <w:rPr>
                        <w:rFonts w:ascii="Calibri"/>
                        <w:color w:val="585858"/>
                        <w:spacing w:val="-35"/>
                        <w:sz w:val="18"/>
                      </w:rPr>
                      <w:t>a</w:t>
                    </w:r>
                    <w:r>
                      <w:rPr>
                        <w:rFonts w:ascii="Calibri"/>
                        <w:color w:val="585858"/>
                        <w:spacing w:val="-61"/>
                        <w:sz w:val="18"/>
                      </w:rPr>
                      <w:t>o</w:t>
                    </w:r>
                    <w:r>
                      <w:rPr>
                        <w:rFonts w:ascii="Calibri"/>
                        <w:color w:val="585858"/>
                        <w:spacing w:val="-23"/>
                        <w:sz w:val="18"/>
                      </w:rPr>
                      <w:t>y</w:t>
                    </w:r>
                    <w:r>
                      <w:rPr>
                        <w:rFonts w:ascii="Calibri"/>
                        <w:color w:val="585858"/>
                        <w:spacing w:val="-72"/>
                        <w:sz w:val="18"/>
                      </w:rPr>
                      <w:t>d</w:t>
                    </w:r>
                    <w:r>
                      <w:rPr>
                        <w:rFonts w:ascii="Calibri"/>
                        <w:color w:val="585858"/>
                        <w:spacing w:val="-22"/>
                        <w:sz w:val="18"/>
                      </w:rPr>
                      <w:t>u</w:t>
                    </w:r>
                    <w:r>
                      <w:rPr>
                        <w:rFonts w:ascii="Calibri"/>
                        <w:color w:val="585858"/>
                        <w:spacing w:val="-74"/>
                        <w:sz w:val="18"/>
                      </w:rPr>
                      <w:t>o</w:t>
                    </w:r>
                    <w:r>
                      <w:rPr>
                        <w:rFonts w:ascii="Calibri"/>
                        <w:color w:val="585858"/>
                        <w:spacing w:val="-2"/>
                        <w:sz w:val="18"/>
                      </w:rPr>
                      <w:t>d</w:t>
                    </w:r>
                    <w:r>
                      <w:rPr>
                        <w:rFonts w:ascii="Calibri"/>
                        <w:color w:val="585858"/>
                        <w:spacing w:val="-67"/>
                        <w:sz w:val="18"/>
                      </w:rPr>
                      <w:t>a</w:t>
                    </w:r>
                    <w:r>
                      <w:rPr>
                        <w:rFonts w:ascii="Calibri"/>
                        <w:color w:val="585858"/>
                        <w:sz w:val="18"/>
                      </w:rPr>
                      <w:t>m</w:t>
                    </w:r>
                    <w:r>
                      <w:rPr>
                        <w:rFonts w:ascii="Calibri"/>
                        <w:color w:val="585858"/>
                        <w:spacing w:val="-1"/>
                        <w:sz w:val="18"/>
                      </w:rPr>
                      <w:t>e</w:t>
                    </w:r>
                    <w:r>
                      <w:rPr>
                        <w:rFonts w:ascii="Calibri"/>
                        <w:color w:val="585858"/>
                        <w:spacing w:val="1"/>
                        <w:sz w:val="18"/>
                      </w:rPr>
                      <w:t>n</w:t>
                    </w:r>
                    <w:r>
                      <w:rPr>
                        <w:rFonts w:ascii="Calibri"/>
                        <w:color w:val="585858"/>
                        <w:spacing w:val="-2"/>
                        <w:sz w:val="18"/>
                      </w:rPr>
                      <w:t>o</w:t>
                    </w:r>
                    <w:r>
                      <w:rPr>
                        <w:rFonts w:ascii="Calibri"/>
                        <w:color w:val="585858"/>
                        <w:sz w:val="18"/>
                      </w:rPr>
                      <w:t>s</w:t>
                    </w:r>
                    <w:r>
                      <w:rPr>
                        <w:rFonts w:ascii="Calibri"/>
                        <w:color w:val="585858"/>
                        <w:spacing w:val="1"/>
                        <w:sz w:val="18"/>
                      </w:rPr>
                      <w:t> </w:t>
                    </w:r>
                    <w:r>
                      <w:rPr>
                        <w:rFonts w:ascii="Calibri"/>
                        <w:color w:val="585858"/>
                        <w:spacing w:val="-1"/>
                        <w:sz w:val="18"/>
                      </w:rPr>
                      <w:t>e</w:t>
                    </w:r>
                    <w:r>
                      <w:rPr>
                        <w:rFonts w:ascii="Calibri"/>
                        <w:color w:val="585858"/>
                        <w:sz w:val="18"/>
                      </w:rPr>
                      <w:t>l</w:t>
                    </w:r>
                    <w:r>
                      <w:rPr>
                        <w:rFonts w:ascii="Calibri"/>
                        <w:color w:val="585858"/>
                        <w:spacing w:val="-1"/>
                        <w:sz w:val="18"/>
                      </w:rPr>
                      <w:t> </w:t>
                    </w:r>
                    <w:r>
                      <w:rPr>
                        <w:rFonts w:ascii="Calibri"/>
                        <w:color w:val="585858"/>
                        <w:sz w:val="18"/>
                      </w:rPr>
                      <w:t>t</w:t>
                    </w:r>
                    <w:r>
                      <w:rPr>
                        <w:rFonts w:ascii="Calibri"/>
                        <w:color w:val="585858"/>
                        <w:spacing w:val="1"/>
                        <w:sz w:val="18"/>
                      </w:rPr>
                      <w:t>r</w:t>
                    </w:r>
                    <w:r>
                      <w:rPr>
                        <w:rFonts w:ascii="Calibri"/>
                        <w:color w:val="585858"/>
                        <w:spacing w:val="-88"/>
                        <w:sz w:val="18"/>
                      </w:rPr>
                      <w:t>T</w:t>
                    </w:r>
                    <w:r>
                      <w:rPr>
                        <w:rFonts w:ascii="Calibri"/>
                        <w:color w:val="585858"/>
                        <w:spacing w:val="-3"/>
                        <w:sz w:val="18"/>
                      </w:rPr>
                      <w:t>a</w:t>
                    </w:r>
                    <w:r>
                      <w:rPr>
                        <w:rFonts w:ascii="Calibri"/>
                        <w:color w:val="585858"/>
                        <w:spacing w:val="-91"/>
                        <w:sz w:val="18"/>
                      </w:rPr>
                      <w:t>b</w:t>
                    </w:r>
                    <w:r>
                      <w:rPr>
                        <w:rFonts w:ascii="Calibri"/>
                        <w:color w:val="585858"/>
                        <w:spacing w:val="-3"/>
                        <w:sz w:val="18"/>
                      </w:rPr>
                      <w:t>a</w:t>
                    </w:r>
                    <w:r>
                      <w:rPr>
                        <w:rFonts w:ascii="Calibri"/>
                        <w:color w:val="585858"/>
                        <w:spacing w:val="-56"/>
                        <w:sz w:val="18"/>
                      </w:rPr>
                      <w:t>r</w:t>
                    </w:r>
                    <w:r>
                      <w:rPr>
                        <w:rFonts w:ascii="Calibri"/>
                        <w:color w:val="585858"/>
                        <w:spacing w:val="-30"/>
                        <w:sz w:val="18"/>
                      </w:rPr>
                      <w:t>a</w:t>
                    </w:r>
                    <w:r>
                      <w:rPr>
                        <w:rFonts w:ascii="Calibri"/>
                        <w:color w:val="585858"/>
                        <w:spacing w:val="-61"/>
                        <w:sz w:val="18"/>
                      </w:rPr>
                      <w:t>e</w:t>
                    </w:r>
                    <w:r>
                      <w:rPr>
                        <w:rFonts w:ascii="Calibri"/>
                        <w:color w:val="585858"/>
                        <w:spacing w:val="-1"/>
                        <w:sz w:val="18"/>
                      </w:rPr>
                      <w:t>j</w:t>
                    </w:r>
                    <w:r>
                      <w:rPr>
                        <w:rFonts w:ascii="Calibri"/>
                        <w:color w:val="585858"/>
                        <w:spacing w:val="-79"/>
                        <w:sz w:val="18"/>
                      </w:rPr>
                      <w:t>o</w:t>
                    </w:r>
                    <w:r>
                      <w:rPr>
                        <w:rFonts w:ascii="Calibri"/>
                        <w:color w:val="585858"/>
                        <w:sz w:val="18"/>
                      </w:rPr>
                      <w:t>a</w:t>
                    </w:r>
                    <w:r>
                      <w:rPr>
                        <w:rFonts w:ascii="Calibri"/>
                        <w:color w:val="585858"/>
                        <w:spacing w:val="-39"/>
                        <w:sz w:val="18"/>
                      </w:rPr>
                      <w:t>s</w:t>
                    </w:r>
                    <w:r>
                      <w:rPr>
                        <w:rFonts w:ascii="Calibri"/>
                        <w:color w:val="585858"/>
                        <w:spacing w:val="-16"/>
                        <w:sz w:val="18"/>
                      </w:rPr>
                      <w:t>p</w:t>
                    </w:r>
                    <w:r>
                      <w:rPr>
                        <w:rFonts w:ascii="Calibri"/>
                        <w:color w:val="585858"/>
                        <w:spacing w:val="-25"/>
                        <w:sz w:val="18"/>
                      </w:rPr>
                      <w:t>l</w:t>
                    </w:r>
                    <w:r>
                      <w:rPr>
                        <w:rFonts w:ascii="Calibri"/>
                        <w:color w:val="585858"/>
                        <w:spacing w:val="-66"/>
                        <w:sz w:val="18"/>
                      </w:rPr>
                      <w:t>e</w:t>
                    </w:r>
                    <w:r>
                      <w:rPr>
                        <w:rFonts w:ascii="Calibri"/>
                        <w:color w:val="585858"/>
                        <w:spacing w:val="1"/>
                        <w:sz w:val="18"/>
                      </w:rPr>
                      <w:t>i</w:t>
                    </w:r>
                    <w:r>
                      <w:rPr>
                        <w:rFonts w:ascii="Calibri"/>
                        <w:color w:val="585858"/>
                        <w:spacing w:val="-63"/>
                        <w:sz w:val="18"/>
                      </w:rPr>
                      <w:t>g</w:t>
                    </w:r>
                    <w:r>
                      <w:rPr>
                        <w:rFonts w:ascii="Calibri"/>
                        <w:color w:val="585858"/>
                        <w:spacing w:val="-9"/>
                        <w:sz w:val="18"/>
                      </w:rPr>
                      <w:t>s</w:t>
                    </w:r>
                    <w:r>
                      <w:rPr>
                        <w:rFonts w:ascii="Calibri"/>
                        <w:color w:val="585858"/>
                        <w:spacing w:val="-82"/>
                        <w:sz w:val="18"/>
                      </w:rPr>
                      <w:t>e</w:t>
                    </w:r>
                    <w:r>
                      <w:rPr>
                        <w:rFonts w:ascii="Calibri"/>
                        <w:color w:val="585858"/>
                        <w:spacing w:val="-6"/>
                        <w:sz w:val="18"/>
                      </w:rPr>
                      <w:t>a</w:t>
                    </w:r>
                    <w:r>
                      <w:rPr>
                        <w:rFonts w:ascii="Calibri"/>
                        <w:color w:val="585858"/>
                        <w:spacing w:val="-58"/>
                        <w:sz w:val="18"/>
                      </w:rPr>
                      <w:t>r</w:t>
                    </w:r>
                    <w:r>
                      <w:rPr>
                        <w:rFonts w:ascii="Calibri"/>
                        <w:color w:val="585858"/>
                        <w:spacing w:val="-37"/>
                        <w:sz w:val="18"/>
                      </w:rPr>
                      <w:t>d</w:t>
                    </w:r>
                    <w:r>
                      <w:rPr>
                        <w:rFonts w:ascii="Calibri"/>
                        <w:color w:val="585858"/>
                        <w:spacing w:val="-48"/>
                        <w:sz w:val="18"/>
                      </w:rPr>
                      <w:t>a</w:t>
                    </w:r>
                    <w:r>
                      <w:rPr>
                        <w:rFonts w:ascii="Calibri"/>
                        <w:color w:val="585858"/>
                        <w:spacing w:val="-77"/>
                        <w:sz w:val="18"/>
                      </w:rPr>
                      <w:t>o</w:t>
                    </w:r>
                    <w:r>
                      <w:rPr>
                        <w:rFonts w:ascii="Calibri"/>
                        <w:color w:val="585858"/>
                        <w:spacing w:val="-87"/>
                        <w:sz w:val="18"/>
                      </w:rPr>
                      <w:t>N</w:t>
                    </w:r>
                    <w:r>
                      <w:rPr>
                        <w:rFonts w:ascii="Calibri"/>
                        <w:color w:val="585858"/>
                        <w:spacing w:val="15"/>
                        <w:sz w:val="18"/>
                      </w:rPr>
                      <w:t>s</w:t>
                    </w:r>
                    <w:r>
                      <w:rPr>
                        <w:rFonts w:ascii="Calibri"/>
                        <w:color w:val="585858"/>
                        <w:spacing w:val="-63"/>
                        <w:sz w:val="18"/>
                      </w:rPr>
                      <w:t>e</w:t>
                    </w:r>
                    <w:r>
                      <w:rPr>
                        <w:rFonts w:ascii="Calibri"/>
                        <w:color w:val="585858"/>
                        <w:spacing w:val="-31"/>
                        <w:sz w:val="18"/>
                      </w:rPr>
                      <w:t>u</w:t>
                    </w:r>
                    <w:r>
                      <w:rPr>
                        <w:rFonts w:ascii="Calibri"/>
                        <w:color w:val="585858"/>
                        <w:spacing w:val="-47"/>
                        <w:sz w:val="18"/>
                      </w:rPr>
                      <w:t>c</w:t>
                    </w:r>
                    <w:r>
                      <w:rPr>
                        <w:rFonts w:ascii="Calibri"/>
                        <w:color w:val="585858"/>
                        <w:spacing w:val="-50"/>
                        <w:sz w:val="18"/>
                      </w:rPr>
                      <w:t>n</w:t>
                    </w:r>
                    <w:r>
                      <w:rPr>
                        <w:rFonts w:ascii="Calibri"/>
                        <w:color w:val="585858"/>
                        <w:spacing w:val="-42"/>
                        <w:sz w:val="18"/>
                      </w:rPr>
                      <w:t>e</w:t>
                    </w:r>
                    <w:r>
                      <w:rPr>
                        <w:rFonts w:ascii="Calibri"/>
                        <w:color w:val="585858"/>
                        <w:spacing w:val="1"/>
                        <w:sz w:val="18"/>
                      </w:rPr>
                      <w:t>i</w:t>
                    </w:r>
                    <w:r>
                      <w:rPr>
                        <w:rFonts w:ascii="Calibri"/>
                        <w:color w:val="585858"/>
                        <w:spacing w:val="-70"/>
                        <w:sz w:val="18"/>
                      </w:rPr>
                      <w:t>s</w:t>
                    </w:r>
                    <w:r>
                      <w:rPr>
                        <w:rFonts w:ascii="Calibri"/>
                        <w:color w:val="585858"/>
                        <w:spacing w:val="-7"/>
                        <w:sz w:val="18"/>
                      </w:rPr>
                      <w:t>c</w:t>
                    </w:r>
                    <w:r>
                      <w:rPr>
                        <w:rFonts w:ascii="Calibri"/>
                        <w:color w:val="585858"/>
                        <w:spacing w:val="-37"/>
                        <w:sz w:val="18"/>
                      </w:rPr>
                      <w:t>i</w:t>
                    </w:r>
                    <w:r>
                      <w:rPr>
                        <w:rFonts w:ascii="Calibri"/>
                        <w:color w:val="585858"/>
                        <w:spacing w:val="-51"/>
                        <w:sz w:val="18"/>
                      </w:rPr>
                      <w:t>a</w:t>
                    </w:r>
                    <w:r>
                      <w:rPr>
                        <w:rFonts w:ascii="Calibri"/>
                        <w:color w:val="585858"/>
                        <w:spacing w:val="-10"/>
                        <w:sz w:val="18"/>
                      </w:rPr>
                      <w:t>t</w:t>
                    </w:r>
                    <w:r>
                      <w:rPr>
                        <w:rFonts w:ascii="Calibri"/>
                        <w:color w:val="585858"/>
                        <w:spacing w:val="-134"/>
                        <w:sz w:val="18"/>
                      </w:rPr>
                      <w:t>m</w:t>
                    </w:r>
                    <w:r>
                      <w:rPr>
                        <w:rFonts w:ascii="Calibri"/>
                        <w:color w:val="585858"/>
                        <w:sz w:val="18"/>
                      </w:rPr>
                      <w:t>a</w:t>
                    </w:r>
                    <w:r>
                      <w:rPr>
                        <w:rFonts w:ascii="Calibri"/>
                        <w:color w:val="585858"/>
                        <w:spacing w:val="-1"/>
                        <w:sz w:val="18"/>
                      </w:rPr>
                      <w:t> </w:t>
                    </w:r>
                    <w:r>
                      <w:rPr>
                        <w:rFonts w:ascii="Calibri"/>
                        <w:color w:val="585858"/>
                        <w:spacing w:val="-80"/>
                        <w:sz w:val="18"/>
                      </w:rPr>
                      <w:t>a</w:t>
                    </w:r>
                    <w:r>
                      <w:rPr>
                        <w:rFonts w:ascii="Calibri"/>
                        <w:color w:val="585858"/>
                        <w:spacing w:val="-11"/>
                        <w:sz w:val="18"/>
                      </w:rPr>
                      <w:t>e</w:t>
                    </w:r>
                    <w:r>
                      <w:rPr>
                        <w:rFonts w:ascii="Calibri"/>
                        <w:color w:val="585858"/>
                        <w:spacing w:val="-70"/>
                        <w:sz w:val="18"/>
                      </w:rPr>
                      <w:t>y</w:t>
                    </w:r>
                    <w:r>
                      <w:rPr>
                        <w:rFonts w:ascii="Calibri"/>
                        <w:color w:val="585858"/>
                        <w:spacing w:val="-26"/>
                        <w:sz w:val="18"/>
                      </w:rPr>
                      <w:t>n</w:t>
                    </w:r>
                    <w:r>
                      <w:rPr>
                        <w:rFonts w:ascii="Calibri"/>
                        <w:color w:val="585858"/>
                        <w:spacing w:val="-71"/>
                        <w:sz w:val="18"/>
                      </w:rPr>
                      <w:t>u</w:t>
                    </w:r>
                    <w:r>
                      <w:rPr>
                        <w:rFonts w:ascii="Calibri"/>
                        <w:color w:val="585858"/>
                        <w:sz w:val="18"/>
                      </w:rPr>
                      <w:t>t</w:t>
                    </w:r>
                    <w:r>
                      <w:rPr>
                        <w:rFonts w:ascii="Calibri"/>
                        <w:color w:val="585858"/>
                        <w:spacing w:val="-79"/>
                        <w:sz w:val="18"/>
                      </w:rPr>
                      <w:t>e</w:t>
                    </w:r>
                    <w:r>
                      <w:rPr>
                        <w:rFonts w:ascii="Calibri"/>
                        <w:color w:val="585858"/>
                        <w:spacing w:val="-1"/>
                        <w:sz w:val="18"/>
                      </w:rPr>
                      <w:t>d</w:t>
                    </w:r>
                    <w:r>
                      <w:rPr>
                        <w:rFonts w:ascii="Calibri"/>
                        <w:color w:val="585858"/>
                        <w:sz w:val="18"/>
                      </w:rPr>
                      <w:t>a </w:t>
                    </w:r>
                    <w:r>
                      <w:rPr>
                        <w:rFonts w:ascii="Calibri"/>
                        <w:color w:val="585858"/>
                        <w:spacing w:val="-1"/>
                        <w:sz w:val="18"/>
                      </w:rPr>
                      <w:t>p</w:t>
                    </w:r>
                    <w:r>
                      <w:rPr>
                        <w:rFonts w:ascii="Calibri"/>
                        <w:color w:val="585858"/>
                        <w:sz w:val="18"/>
                      </w:rPr>
                      <w:t>ara to</w:t>
                    </w:r>
                    <w:r>
                      <w:rPr>
                        <w:rFonts w:ascii="Calibri"/>
                        <w:color w:val="585858"/>
                        <w:spacing w:val="-1"/>
                        <w:sz w:val="18"/>
                      </w:rPr>
                      <w:t>d</w:t>
                    </w:r>
                    <w:r>
                      <w:rPr>
                        <w:rFonts w:ascii="Calibri"/>
                        <w:color w:val="585858"/>
                        <w:spacing w:val="-66"/>
                        <w:sz w:val="18"/>
                      </w:rPr>
                      <w:t>a</w:t>
                    </w:r>
                    <w:r>
                      <w:rPr>
                        <w:rFonts w:ascii="Calibri"/>
                        <w:color w:val="585858"/>
                        <w:sz w:val="18"/>
                      </w:rPr>
                      <w:t>I</w:t>
                    </w:r>
                    <w:r>
                      <w:rPr>
                        <w:rFonts w:ascii="Calibri"/>
                        <w:color w:val="585858"/>
                        <w:spacing w:val="-75"/>
                        <w:sz w:val="18"/>
                      </w:rPr>
                      <w:t>n</w:t>
                    </w:r>
                    <w:r>
                      <w:rPr>
                        <w:rFonts w:ascii="Calibri"/>
                        <w:color w:val="585858"/>
                        <w:spacing w:val="3"/>
                        <w:sz w:val="18"/>
                      </w:rPr>
                      <w:t>s</w:t>
                    </w:r>
                    <w:r>
                      <w:rPr>
                        <w:rFonts w:ascii="Calibri"/>
                        <w:color w:val="585858"/>
                        <w:spacing w:val="-37"/>
                        <w:sz w:val="18"/>
                      </w:rPr>
                      <w:t>c</w:t>
                    </w:r>
                    <w:r>
                      <w:rPr>
                        <w:rFonts w:ascii="Calibri"/>
                        <w:color w:val="585858"/>
                        <w:spacing w:val="-4"/>
                        <w:sz w:val="18"/>
                      </w:rPr>
                      <w:t>l</w:t>
                    </w:r>
                    <w:r>
                      <w:rPr>
                        <w:rFonts w:ascii="Calibri"/>
                        <w:color w:val="585858"/>
                        <w:spacing w:val="-83"/>
                        <w:sz w:val="18"/>
                      </w:rPr>
                      <w:t>a</w:t>
                    </w:r>
                    <w:r>
                      <w:rPr>
                        <w:rFonts w:ascii="Calibri"/>
                        <w:color w:val="585858"/>
                        <w:spacing w:val="-4"/>
                        <w:sz w:val="18"/>
                      </w:rPr>
                      <w:t>a</w:t>
                    </w:r>
                    <w:r>
                      <w:rPr>
                        <w:rFonts w:ascii="Calibri"/>
                        <w:color w:val="585858"/>
                        <w:spacing w:val="-91"/>
                        <w:sz w:val="18"/>
                      </w:rPr>
                      <w:t>p</w:t>
                    </w:r>
                    <w:r>
                      <w:rPr>
                        <w:rFonts w:ascii="Calibri"/>
                        <w:color w:val="585858"/>
                        <w:sz w:val="18"/>
                      </w:rPr>
                      <w:t>s</w:t>
                    </w:r>
                    <w:r>
                      <w:rPr>
                        <w:rFonts w:ascii="Calibri"/>
                        <w:color w:val="585858"/>
                        <w:spacing w:val="-22"/>
                        <w:sz w:val="18"/>
                      </w:rPr>
                      <w:t> </w:t>
                    </w:r>
                    <w:r>
                      <w:rPr>
                        <w:rFonts w:ascii="Calibri"/>
                        <w:color w:val="585858"/>
                        <w:spacing w:val="-67"/>
                        <w:sz w:val="18"/>
                      </w:rPr>
                      <w:t>a</w:t>
                    </w:r>
                    <w:r>
                      <w:rPr>
                        <w:rFonts w:ascii="Calibri"/>
                        <w:color w:val="585858"/>
                        <w:sz w:val="18"/>
                      </w:rPr>
                      <w:t>t</w:t>
                    </w:r>
                    <w:r>
                      <w:rPr>
                        <w:rFonts w:ascii="Calibri"/>
                        <w:color w:val="585858"/>
                        <w:spacing w:val="-81"/>
                        <w:sz w:val="18"/>
                      </w:rPr>
                      <w:t>a</w:t>
                    </w:r>
                    <w:r>
                      <w:rPr>
                        <w:rFonts w:ascii="Calibri"/>
                        <w:color w:val="585858"/>
                        <w:spacing w:val="9"/>
                        <w:sz w:val="18"/>
                      </w:rPr>
                      <w:t>z</w:t>
                    </w:r>
                    <w:r>
                      <w:rPr>
                        <w:rFonts w:ascii="Calibri"/>
                        <w:color w:val="585858"/>
                        <w:spacing w:val="-31"/>
                        <w:sz w:val="18"/>
                      </w:rPr>
                      <w:t>r</w:t>
                    </w:r>
                    <w:r>
                      <w:rPr>
                        <w:rFonts w:ascii="Calibri"/>
                        <w:color w:val="585858"/>
                        <w:spacing w:val="-65"/>
                        <w:sz w:val="18"/>
                      </w:rPr>
                      <w:t>d</w:t>
                    </w:r>
                    <w:r>
                      <w:rPr>
                        <w:rFonts w:ascii="Calibri"/>
                        <w:color w:val="585858"/>
                        <w:spacing w:val="-27"/>
                        <w:sz w:val="18"/>
                      </w:rPr>
                      <w:t>e</w:t>
                    </w:r>
                    <w:r>
                      <w:rPr>
                        <w:rFonts w:ascii="Calibri"/>
                        <w:color w:val="585858"/>
                        <w:spacing w:val="-63"/>
                        <w:sz w:val="18"/>
                      </w:rPr>
                      <w:t>e</w:t>
                    </w:r>
                    <w:r>
                      <w:rPr>
                        <w:rFonts w:ascii="Calibri"/>
                        <w:color w:val="585858"/>
                        <w:spacing w:val="-3"/>
                        <w:sz w:val="18"/>
                      </w:rPr>
                      <w:t>a</w:t>
                    </w:r>
                    <w:r>
                      <w:rPr>
                        <w:rFonts w:ascii="Calibri"/>
                        <w:color w:val="585858"/>
                        <w:spacing w:val="-50"/>
                        <w:sz w:val="18"/>
                      </w:rPr>
                      <w:t>s</w:t>
                    </w:r>
                    <w:r>
                      <w:rPr>
                        <w:rFonts w:ascii="Calibri"/>
                        <w:color w:val="585858"/>
                        <w:spacing w:val="-1"/>
                        <w:sz w:val="18"/>
                      </w:rPr>
                      <w:t>h</w:t>
                    </w:r>
                    <w:r>
                      <w:rPr>
                        <w:rFonts w:ascii="Calibri"/>
                        <w:color w:val="585858"/>
                        <w:sz w:val="18"/>
                      </w:rPr>
                      <w:t>ac</w:t>
                    </w:r>
                    <w:r>
                      <w:rPr>
                        <w:rFonts w:ascii="Calibri"/>
                        <w:color w:val="585858"/>
                        <w:spacing w:val="-1"/>
                        <w:sz w:val="18"/>
                      </w:rPr>
                      <w:t>e</w:t>
                    </w:r>
                    <w:r>
                      <w:rPr>
                        <w:rFonts w:ascii="Calibri"/>
                        <w:color w:val="585858"/>
                        <w:sz w:val="18"/>
                      </w:rPr>
                      <w:t>r </w:t>
                    </w:r>
                    <w:r>
                      <w:rPr>
                        <w:rFonts w:ascii="Calibri"/>
                        <w:color w:val="585858"/>
                        <w:spacing w:val="1"/>
                        <w:sz w:val="18"/>
                      </w:rPr>
                      <w:t>n</w:t>
                    </w:r>
                    <w:r>
                      <w:rPr>
                        <w:rFonts w:ascii="Calibri"/>
                        <w:color w:val="585858"/>
                        <w:spacing w:val="-3"/>
                        <w:sz w:val="18"/>
                      </w:rPr>
                      <w:t>a</w:t>
                    </w:r>
                    <w:r>
                      <w:rPr>
                        <w:rFonts w:ascii="Calibri"/>
                        <w:color w:val="585858"/>
                        <w:spacing w:val="1"/>
                        <w:sz w:val="18"/>
                      </w:rPr>
                      <w:t>d</w:t>
                    </w:r>
                    <w:r>
                      <w:rPr>
                        <w:rFonts w:ascii="Calibri"/>
                        <w:color w:val="585858"/>
                        <w:sz w:val="18"/>
                      </w:rPr>
                      <w:t>a MUJERES</w:t>
                      <w:tab/>
                      <w:t>HOMBRES</w:t>
                    </w:r>
                  </w:p>
                </w:txbxContent>
              </v:textbox>
              <w10:wrap type="none"/>
            </v:shape>
          </v:group>
        </w:pict>
      </w:r>
      <w:r>
        <w:rPr>
          <w:sz w:val="20"/>
        </w:rPr>
      </w:r>
    </w:p>
    <w:p>
      <w:pPr>
        <w:pStyle w:val="BodyText"/>
        <w:rPr>
          <w:sz w:val="27"/>
        </w:rPr>
      </w:pPr>
    </w:p>
    <w:p>
      <w:pPr>
        <w:pStyle w:val="BodyText"/>
        <w:ind w:left="3592" w:right="4649"/>
        <w:jc w:val="center"/>
      </w:pPr>
      <w:r>
        <w:rPr/>
        <w:t>Fuente: Tabla 16</w:t>
      </w:r>
    </w:p>
    <w:p>
      <w:pPr>
        <w:pStyle w:val="BodyText"/>
        <w:rPr>
          <w:sz w:val="21"/>
        </w:rPr>
      </w:pPr>
    </w:p>
    <w:p>
      <w:pPr>
        <w:pStyle w:val="BodyText"/>
        <w:spacing w:line="360" w:lineRule="auto" w:before="1"/>
        <w:ind w:left="102" w:right="1156"/>
        <w:jc w:val="both"/>
      </w:pPr>
      <w:r>
        <w:rPr/>
        <w:t>De acuerdo a los cuestionarios aplicados, nos demuestra que el 35.5% de los adultos mayores del género femenino son independientes para realizar las labores de su casa en forma general, mientras que una minoría del 3.2% necesita ayuda para realizar todas sus tareas, lo que nos demuestra que el adulto mayor </w:t>
      </w:r>
      <w:r>
        <w:rPr>
          <w:spacing w:val="-2"/>
        </w:rPr>
        <w:t>aún </w:t>
      </w:r>
      <w:r>
        <w:rPr/>
        <w:t>puede ser independiente de cualquier modo. (Tabla 16). A través del tiempo se ha creído que los adultos mayores conforme aumenta su edad tienen que aumentar  la dependencia hacia una persona u objeto. (Villegas,</w:t>
      </w:r>
      <w:r>
        <w:rPr>
          <w:spacing w:val="-21"/>
        </w:rPr>
        <w:t> </w:t>
      </w:r>
      <w:r>
        <w:rPr/>
        <w:t>2008)</w:t>
      </w:r>
    </w:p>
    <w:p>
      <w:pPr>
        <w:spacing w:after="0" w:line="360" w:lineRule="auto"/>
        <w:jc w:val="both"/>
        <w:sectPr>
          <w:pgSz w:w="12240" w:h="15840"/>
          <w:pgMar w:top="1360" w:bottom="280" w:left="1600" w:right="540"/>
        </w:sectPr>
      </w:pPr>
    </w:p>
    <w:p>
      <w:pPr>
        <w:pStyle w:val="BodyText"/>
        <w:tabs>
          <w:tab w:pos="7994" w:val="left" w:leader="none"/>
        </w:tabs>
        <w:spacing w:line="360" w:lineRule="auto" w:before="56"/>
        <w:ind w:left="102" w:right="1570"/>
      </w:pPr>
      <w:r>
        <w:rPr/>
        <w:pict>
          <v:shape style="position:absolute;margin-left:139.460007pt;margin-top:45.875843pt;width:333.45pt;height:158.550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40"/>
                    <w:gridCol w:w="595"/>
                    <w:gridCol w:w="768"/>
                    <w:gridCol w:w="639"/>
                    <w:gridCol w:w="792"/>
                    <w:gridCol w:w="1020"/>
                  </w:tblGrid>
                  <w:tr>
                    <w:trPr>
                      <w:trHeight w:val="276" w:hRule="exact"/>
                    </w:trPr>
                    <w:tc>
                      <w:tcPr>
                        <w:tcW w:w="2840" w:type="dxa"/>
                        <w:shd w:val="clear" w:color="auto" w:fill="EC7C30"/>
                      </w:tcPr>
                      <w:p>
                        <w:pPr>
                          <w:pStyle w:val="TableParagraph"/>
                          <w:spacing w:line="272" w:lineRule="exact"/>
                          <w:ind w:left="108"/>
                          <w:rPr>
                            <w:b/>
                            <w:sz w:val="24"/>
                          </w:rPr>
                        </w:pPr>
                        <w:r>
                          <w:rPr>
                            <w:b/>
                            <w:sz w:val="24"/>
                          </w:rPr>
                          <w:t>LAVADO DE ROPA</w:t>
                        </w:r>
                      </w:p>
                    </w:tc>
                    <w:tc>
                      <w:tcPr>
                        <w:tcW w:w="595" w:type="dxa"/>
                        <w:shd w:val="clear" w:color="auto" w:fill="EC7C30"/>
                      </w:tcPr>
                      <w:p>
                        <w:pPr/>
                      </w:p>
                    </w:tc>
                    <w:tc>
                      <w:tcPr>
                        <w:tcW w:w="1407" w:type="dxa"/>
                        <w:gridSpan w:val="2"/>
                        <w:shd w:val="clear" w:color="auto" w:fill="EC7C30"/>
                      </w:tcPr>
                      <w:p>
                        <w:pPr>
                          <w:pStyle w:val="TableParagraph"/>
                          <w:spacing w:line="272" w:lineRule="exact"/>
                          <w:ind w:left="194" w:right="-21"/>
                          <w:rPr>
                            <w:b/>
                            <w:sz w:val="24"/>
                          </w:rPr>
                        </w:pPr>
                        <w:r>
                          <w:rPr>
                            <w:b/>
                            <w:sz w:val="24"/>
                          </w:rPr>
                          <w:t>GENRERO</w:t>
                        </w:r>
                      </w:p>
                    </w:tc>
                    <w:tc>
                      <w:tcPr>
                        <w:tcW w:w="792" w:type="dxa"/>
                        <w:shd w:val="clear" w:color="auto" w:fill="EC7C30"/>
                      </w:tcPr>
                      <w:p>
                        <w:pPr/>
                      </w:p>
                    </w:tc>
                    <w:tc>
                      <w:tcPr>
                        <w:tcW w:w="1020" w:type="dxa"/>
                        <w:vMerge w:val="restart"/>
                        <w:shd w:val="clear" w:color="auto" w:fill="EC7C30"/>
                      </w:tcPr>
                      <w:p>
                        <w:pPr>
                          <w:pStyle w:val="TableParagraph"/>
                          <w:spacing w:line="240" w:lineRule="auto" w:before="7"/>
                          <w:rPr>
                            <w:sz w:val="23"/>
                          </w:rPr>
                        </w:pPr>
                      </w:p>
                      <w:p>
                        <w:pPr>
                          <w:pStyle w:val="TableParagraph"/>
                          <w:spacing w:line="240" w:lineRule="auto"/>
                          <w:ind w:left="110"/>
                          <w:rPr>
                            <w:b/>
                            <w:sz w:val="24"/>
                          </w:rPr>
                        </w:pPr>
                        <w:r>
                          <w:rPr>
                            <w:b/>
                            <w:sz w:val="24"/>
                          </w:rPr>
                          <w:t>TOTAL</w:t>
                        </w:r>
                      </w:p>
                    </w:tc>
                  </w:tr>
                  <w:tr>
                    <w:trPr>
                      <w:trHeight w:val="290" w:hRule="exact"/>
                    </w:trPr>
                    <w:tc>
                      <w:tcPr>
                        <w:tcW w:w="2840" w:type="dxa"/>
                        <w:vMerge w:val="restart"/>
                        <w:shd w:val="clear" w:color="auto" w:fill="EC7C30"/>
                      </w:tcPr>
                      <w:p>
                        <w:pPr/>
                      </w:p>
                    </w:tc>
                    <w:tc>
                      <w:tcPr>
                        <w:tcW w:w="1363" w:type="dxa"/>
                        <w:gridSpan w:val="2"/>
                        <w:tcBorders>
                          <w:top w:val="single" w:sz="4" w:space="0" w:color="EC7C30"/>
                          <w:bottom w:val="single" w:sz="4" w:space="0" w:color="EC7C30"/>
                        </w:tcBorders>
                      </w:tcPr>
                      <w:p>
                        <w:pPr>
                          <w:pStyle w:val="TableParagraph"/>
                          <w:spacing w:line="240" w:lineRule="auto"/>
                          <w:ind w:left="108"/>
                          <w:rPr>
                            <w:sz w:val="24"/>
                          </w:rPr>
                        </w:pPr>
                        <w:r>
                          <w:rPr>
                            <w:sz w:val="24"/>
                          </w:rPr>
                          <w:t>MUJERES</w:t>
                        </w:r>
                      </w:p>
                    </w:tc>
                    <w:tc>
                      <w:tcPr>
                        <w:tcW w:w="1431" w:type="dxa"/>
                        <w:gridSpan w:val="2"/>
                        <w:tcBorders>
                          <w:top w:val="single" w:sz="4" w:space="0" w:color="EC7C30"/>
                          <w:bottom w:val="single" w:sz="4" w:space="0" w:color="EC7C30"/>
                          <w:right w:val="single" w:sz="43" w:space="0" w:color="EC7C30"/>
                        </w:tcBorders>
                      </w:tcPr>
                      <w:p>
                        <w:pPr>
                          <w:pStyle w:val="TableParagraph"/>
                          <w:spacing w:line="240" w:lineRule="auto"/>
                          <w:ind w:left="108"/>
                          <w:rPr>
                            <w:sz w:val="24"/>
                          </w:rPr>
                        </w:pPr>
                        <w:r>
                          <w:rPr>
                            <w:sz w:val="24"/>
                          </w:rPr>
                          <w:t>HOMBRES</w:t>
                        </w:r>
                      </w:p>
                    </w:tc>
                    <w:tc>
                      <w:tcPr>
                        <w:tcW w:w="1020" w:type="dxa"/>
                        <w:vMerge/>
                        <w:shd w:val="clear" w:color="auto" w:fill="EC7C30"/>
                      </w:tcPr>
                      <w:p>
                        <w:pPr/>
                      </w:p>
                    </w:tc>
                  </w:tr>
                  <w:tr>
                    <w:trPr>
                      <w:trHeight w:val="384" w:hRule="exact"/>
                    </w:trPr>
                    <w:tc>
                      <w:tcPr>
                        <w:tcW w:w="2840" w:type="dxa"/>
                        <w:vMerge/>
                        <w:shd w:val="clear" w:color="auto" w:fill="EC7C30"/>
                      </w:tcPr>
                      <w:p>
                        <w:pPr/>
                      </w:p>
                    </w:tc>
                    <w:tc>
                      <w:tcPr>
                        <w:tcW w:w="595" w:type="dxa"/>
                        <w:tcBorders>
                          <w:top w:val="single" w:sz="4" w:space="0" w:color="EC7C30"/>
                          <w:bottom w:val="single" w:sz="4" w:space="0" w:color="EC7C30"/>
                        </w:tcBorders>
                      </w:tcPr>
                      <w:p>
                        <w:pPr>
                          <w:pStyle w:val="TableParagraph"/>
                          <w:spacing w:line="272" w:lineRule="exact"/>
                          <w:ind w:left="148" w:right="137"/>
                          <w:jc w:val="center"/>
                          <w:rPr>
                            <w:sz w:val="24"/>
                          </w:rPr>
                        </w:pPr>
                        <w:r>
                          <w:rPr>
                            <w:sz w:val="24"/>
                          </w:rPr>
                          <w:t>Fx</w:t>
                        </w:r>
                      </w:p>
                    </w:tc>
                    <w:tc>
                      <w:tcPr>
                        <w:tcW w:w="768" w:type="dxa"/>
                        <w:tcBorders>
                          <w:top w:val="single" w:sz="4" w:space="0" w:color="EC7C30"/>
                          <w:bottom w:val="single" w:sz="4" w:space="0" w:color="EC7C30"/>
                        </w:tcBorders>
                      </w:tcPr>
                      <w:p>
                        <w:pPr>
                          <w:pStyle w:val="TableParagraph"/>
                          <w:spacing w:line="272" w:lineRule="exact"/>
                          <w:ind w:left="12"/>
                          <w:jc w:val="center"/>
                          <w:rPr>
                            <w:sz w:val="24"/>
                          </w:rPr>
                        </w:pPr>
                        <w:r>
                          <w:rPr>
                            <w:w w:val="99"/>
                            <w:sz w:val="24"/>
                          </w:rPr>
                          <w:t>%</w:t>
                        </w:r>
                      </w:p>
                    </w:tc>
                    <w:tc>
                      <w:tcPr>
                        <w:tcW w:w="639" w:type="dxa"/>
                        <w:tcBorders>
                          <w:top w:val="single" w:sz="4" w:space="0" w:color="EC7C30"/>
                          <w:bottom w:val="single" w:sz="4" w:space="0" w:color="EC7C30"/>
                        </w:tcBorders>
                      </w:tcPr>
                      <w:p>
                        <w:pPr>
                          <w:pStyle w:val="TableParagraph"/>
                          <w:spacing w:line="272" w:lineRule="exact"/>
                          <w:ind w:left="135" w:right="154"/>
                          <w:jc w:val="center"/>
                          <w:rPr>
                            <w:sz w:val="24"/>
                          </w:rPr>
                        </w:pPr>
                        <w:r>
                          <w:rPr>
                            <w:sz w:val="24"/>
                          </w:rPr>
                          <w:t>Fx</w:t>
                        </w:r>
                      </w:p>
                    </w:tc>
                    <w:tc>
                      <w:tcPr>
                        <w:tcW w:w="792" w:type="dxa"/>
                        <w:tcBorders>
                          <w:top w:val="single" w:sz="4" w:space="0" w:color="EC7C30"/>
                          <w:bottom w:val="single" w:sz="4" w:space="0" w:color="EC7C30"/>
                        </w:tcBorders>
                      </w:tcPr>
                      <w:p>
                        <w:pPr>
                          <w:pStyle w:val="TableParagraph"/>
                          <w:spacing w:line="272" w:lineRule="exact"/>
                          <w:ind w:left="21"/>
                          <w:jc w:val="center"/>
                          <w:rPr>
                            <w:sz w:val="24"/>
                          </w:rPr>
                        </w:pPr>
                        <w:r>
                          <w:rPr>
                            <w:w w:val="99"/>
                            <w:sz w:val="24"/>
                          </w:rPr>
                          <w:t>%</w:t>
                        </w:r>
                      </w:p>
                    </w:tc>
                    <w:tc>
                      <w:tcPr>
                        <w:tcW w:w="1020" w:type="dxa"/>
                        <w:vMerge/>
                        <w:shd w:val="clear" w:color="auto" w:fill="EC7C30"/>
                      </w:tcPr>
                      <w:p>
                        <w:pPr/>
                      </w:p>
                    </w:tc>
                  </w:tr>
                  <w:tr>
                    <w:trPr>
                      <w:trHeight w:val="626" w:hRule="exact"/>
                    </w:trPr>
                    <w:tc>
                      <w:tcPr>
                        <w:tcW w:w="2840" w:type="dxa"/>
                        <w:tcBorders>
                          <w:top w:val="single" w:sz="4" w:space="0" w:color="EC7C30"/>
                          <w:left w:val="single" w:sz="4" w:space="0" w:color="EC7C30"/>
                          <w:bottom w:val="single" w:sz="4" w:space="0" w:color="EC7C30"/>
                        </w:tcBorders>
                      </w:tcPr>
                      <w:p>
                        <w:pPr>
                          <w:pStyle w:val="TableParagraph"/>
                          <w:spacing w:line="240" w:lineRule="auto"/>
                          <w:ind w:left="103" w:right="538"/>
                          <w:rPr>
                            <w:b/>
                            <w:sz w:val="24"/>
                          </w:rPr>
                        </w:pPr>
                        <w:r>
                          <w:rPr>
                            <w:b/>
                            <w:sz w:val="24"/>
                          </w:rPr>
                          <w:t>LO REALIZA PERSONALMENTE</w:t>
                        </w:r>
                      </w:p>
                    </w:tc>
                    <w:tc>
                      <w:tcPr>
                        <w:tcW w:w="595" w:type="dxa"/>
                        <w:tcBorders>
                          <w:top w:val="single" w:sz="4" w:space="0" w:color="EC7C30"/>
                          <w:bottom w:val="single" w:sz="4" w:space="0" w:color="EC7C30"/>
                        </w:tcBorders>
                      </w:tcPr>
                      <w:p>
                        <w:pPr>
                          <w:pStyle w:val="TableParagraph"/>
                          <w:spacing w:line="272" w:lineRule="exact"/>
                          <w:ind w:left="149" w:right="135"/>
                          <w:jc w:val="center"/>
                          <w:rPr>
                            <w:sz w:val="24"/>
                          </w:rPr>
                        </w:pPr>
                        <w:r>
                          <w:rPr>
                            <w:sz w:val="24"/>
                          </w:rPr>
                          <w:t>40</w:t>
                        </w:r>
                      </w:p>
                    </w:tc>
                    <w:tc>
                      <w:tcPr>
                        <w:tcW w:w="768" w:type="dxa"/>
                        <w:tcBorders>
                          <w:top w:val="single" w:sz="4" w:space="0" w:color="EC7C30"/>
                          <w:bottom w:val="single" w:sz="4" w:space="0" w:color="EC7C30"/>
                        </w:tcBorders>
                      </w:tcPr>
                      <w:p>
                        <w:pPr>
                          <w:pStyle w:val="TableParagraph"/>
                          <w:spacing w:line="272" w:lineRule="exact"/>
                          <w:ind w:left="136" w:right="124"/>
                          <w:jc w:val="center"/>
                          <w:rPr>
                            <w:sz w:val="24"/>
                          </w:rPr>
                        </w:pPr>
                        <w:r>
                          <w:rPr>
                            <w:sz w:val="24"/>
                          </w:rPr>
                          <w:t>64.5</w:t>
                        </w:r>
                      </w:p>
                    </w:tc>
                    <w:tc>
                      <w:tcPr>
                        <w:tcW w:w="639" w:type="dxa"/>
                        <w:tcBorders>
                          <w:top w:val="single" w:sz="4" w:space="0" w:color="EC7C30"/>
                          <w:bottom w:val="single" w:sz="4" w:space="0" w:color="EC7C30"/>
                        </w:tcBorders>
                      </w:tcPr>
                      <w:p>
                        <w:pPr>
                          <w:pStyle w:val="TableParagraph"/>
                          <w:spacing w:line="272" w:lineRule="exact"/>
                          <w:ind w:left="156" w:right="132"/>
                          <w:jc w:val="center"/>
                          <w:rPr>
                            <w:sz w:val="24"/>
                          </w:rPr>
                        </w:pPr>
                        <w:r>
                          <w:rPr>
                            <w:sz w:val="24"/>
                          </w:rPr>
                          <w:t>22</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57.8</w:t>
                        </w:r>
                      </w:p>
                    </w:tc>
                    <w:tc>
                      <w:tcPr>
                        <w:tcW w:w="1020" w:type="dxa"/>
                        <w:tcBorders>
                          <w:top w:val="single" w:sz="4" w:space="0" w:color="EC7C30"/>
                          <w:bottom w:val="single" w:sz="4" w:space="0" w:color="EC7C30"/>
                          <w:right w:val="single" w:sz="4" w:space="0" w:color="EC7C30"/>
                        </w:tcBorders>
                      </w:tcPr>
                      <w:p>
                        <w:pPr>
                          <w:pStyle w:val="TableParagraph"/>
                          <w:spacing w:line="272" w:lineRule="exact"/>
                          <w:ind w:left="290" w:right="283"/>
                          <w:jc w:val="center"/>
                          <w:rPr>
                            <w:sz w:val="24"/>
                          </w:rPr>
                        </w:pPr>
                        <w:r>
                          <w:rPr>
                            <w:sz w:val="24"/>
                          </w:rPr>
                          <w:t>63</w:t>
                        </w:r>
                      </w:p>
                    </w:tc>
                  </w:tr>
                  <w:tr>
                    <w:trPr>
                      <w:trHeight w:val="624" w:hRule="exact"/>
                    </w:trPr>
                    <w:tc>
                      <w:tcPr>
                        <w:tcW w:w="2840" w:type="dxa"/>
                        <w:tcBorders>
                          <w:top w:val="single" w:sz="4" w:space="0" w:color="EC7C30"/>
                          <w:left w:val="single" w:sz="4" w:space="0" w:color="EC7C30"/>
                          <w:bottom w:val="single" w:sz="4" w:space="0" w:color="EC7C30"/>
                        </w:tcBorders>
                      </w:tcPr>
                      <w:p>
                        <w:pPr>
                          <w:pStyle w:val="TableParagraph"/>
                          <w:spacing w:line="240" w:lineRule="auto"/>
                          <w:ind w:left="103" w:right="124"/>
                          <w:rPr>
                            <w:b/>
                            <w:sz w:val="24"/>
                          </w:rPr>
                        </w:pPr>
                        <w:r>
                          <w:rPr>
                            <w:b/>
                            <w:sz w:val="24"/>
                          </w:rPr>
                          <w:t>SOLO LAVA PEQUEÑAS PRENDAS</w:t>
                        </w:r>
                      </w:p>
                    </w:tc>
                    <w:tc>
                      <w:tcPr>
                        <w:tcW w:w="595" w:type="dxa"/>
                        <w:tcBorders>
                          <w:top w:val="single" w:sz="4" w:space="0" w:color="EC7C30"/>
                          <w:bottom w:val="single" w:sz="4" w:space="0" w:color="EC7C30"/>
                        </w:tcBorders>
                      </w:tcPr>
                      <w:p>
                        <w:pPr>
                          <w:pStyle w:val="TableParagraph"/>
                          <w:spacing w:line="272" w:lineRule="exact"/>
                          <w:ind w:left="149" w:right="135"/>
                          <w:jc w:val="center"/>
                          <w:rPr>
                            <w:sz w:val="24"/>
                          </w:rPr>
                        </w:pPr>
                        <w:r>
                          <w:rPr>
                            <w:sz w:val="24"/>
                          </w:rPr>
                          <w:t>20</w:t>
                        </w:r>
                      </w:p>
                    </w:tc>
                    <w:tc>
                      <w:tcPr>
                        <w:tcW w:w="768" w:type="dxa"/>
                        <w:tcBorders>
                          <w:top w:val="single" w:sz="4" w:space="0" w:color="EC7C30"/>
                          <w:bottom w:val="single" w:sz="4" w:space="0" w:color="EC7C30"/>
                        </w:tcBorders>
                      </w:tcPr>
                      <w:p>
                        <w:pPr>
                          <w:pStyle w:val="TableParagraph"/>
                          <w:spacing w:line="272" w:lineRule="exact"/>
                          <w:ind w:left="136" w:right="124"/>
                          <w:jc w:val="center"/>
                          <w:rPr>
                            <w:sz w:val="24"/>
                          </w:rPr>
                        </w:pPr>
                        <w:r>
                          <w:rPr>
                            <w:sz w:val="24"/>
                          </w:rPr>
                          <w:t>32.2</w:t>
                        </w:r>
                      </w:p>
                    </w:tc>
                    <w:tc>
                      <w:tcPr>
                        <w:tcW w:w="639" w:type="dxa"/>
                        <w:tcBorders>
                          <w:top w:val="single" w:sz="4" w:space="0" w:color="EC7C30"/>
                          <w:bottom w:val="single" w:sz="4" w:space="0" w:color="EC7C30"/>
                        </w:tcBorders>
                      </w:tcPr>
                      <w:p>
                        <w:pPr>
                          <w:pStyle w:val="TableParagraph"/>
                          <w:spacing w:line="272" w:lineRule="exact"/>
                          <w:ind w:left="156" w:right="132"/>
                          <w:jc w:val="center"/>
                          <w:rPr>
                            <w:sz w:val="24"/>
                          </w:rPr>
                        </w:pPr>
                        <w:r>
                          <w:rPr>
                            <w:sz w:val="24"/>
                          </w:rPr>
                          <w:t>12</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31.6</w:t>
                        </w:r>
                      </w:p>
                    </w:tc>
                    <w:tc>
                      <w:tcPr>
                        <w:tcW w:w="1020" w:type="dxa"/>
                        <w:tcBorders>
                          <w:top w:val="single" w:sz="4" w:space="0" w:color="EC7C30"/>
                          <w:bottom w:val="single" w:sz="4" w:space="0" w:color="EC7C30"/>
                          <w:right w:val="single" w:sz="4" w:space="0" w:color="EC7C30"/>
                        </w:tcBorders>
                      </w:tcPr>
                      <w:p>
                        <w:pPr>
                          <w:pStyle w:val="TableParagraph"/>
                          <w:spacing w:line="272" w:lineRule="exact"/>
                          <w:ind w:left="290" w:right="283"/>
                          <w:jc w:val="center"/>
                          <w:rPr>
                            <w:sz w:val="24"/>
                          </w:rPr>
                        </w:pPr>
                        <w:r>
                          <w:rPr>
                            <w:sz w:val="24"/>
                          </w:rPr>
                          <w:t>32</w:t>
                        </w:r>
                      </w:p>
                    </w:tc>
                  </w:tr>
                  <w:tr>
                    <w:trPr>
                      <w:trHeight w:val="626" w:hRule="exact"/>
                    </w:trPr>
                    <w:tc>
                      <w:tcPr>
                        <w:tcW w:w="2840" w:type="dxa"/>
                        <w:tcBorders>
                          <w:top w:val="single" w:sz="4" w:space="0" w:color="EC7C30"/>
                          <w:left w:val="single" w:sz="4" w:space="0" w:color="EC7C30"/>
                          <w:bottom w:val="single" w:sz="4" w:space="0" w:color="EC7C30"/>
                        </w:tcBorders>
                      </w:tcPr>
                      <w:p>
                        <w:pPr>
                          <w:pStyle w:val="TableParagraph"/>
                          <w:spacing w:line="240" w:lineRule="auto"/>
                          <w:ind w:left="103" w:right="858"/>
                          <w:rPr>
                            <w:b/>
                            <w:sz w:val="24"/>
                          </w:rPr>
                        </w:pPr>
                        <w:r>
                          <w:rPr>
                            <w:b/>
                            <w:sz w:val="24"/>
                          </w:rPr>
                          <w:t>ES INCAPAZ DE LAVAR</w:t>
                        </w:r>
                      </w:p>
                    </w:tc>
                    <w:tc>
                      <w:tcPr>
                        <w:tcW w:w="595" w:type="dxa"/>
                        <w:tcBorders>
                          <w:top w:val="single" w:sz="4" w:space="0" w:color="EC7C30"/>
                          <w:bottom w:val="single" w:sz="4" w:space="0" w:color="EC7C30"/>
                        </w:tcBorders>
                      </w:tcPr>
                      <w:p>
                        <w:pPr>
                          <w:pStyle w:val="TableParagraph"/>
                          <w:spacing w:line="272" w:lineRule="exact"/>
                          <w:ind w:left="13"/>
                          <w:jc w:val="center"/>
                          <w:rPr>
                            <w:sz w:val="24"/>
                          </w:rPr>
                        </w:pPr>
                        <w:r>
                          <w:rPr>
                            <w:w w:val="99"/>
                            <w:sz w:val="24"/>
                          </w:rPr>
                          <w:t>2</w:t>
                        </w:r>
                      </w:p>
                    </w:tc>
                    <w:tc>
                      <w:tcPr>
                        <w:tcW w:w="768" w:type="dxa"/>
                        <w:tcBorders>
                          <w:top w:val="single" w:sz="4" w:space="0" w:color="EC7C30"/>
                          <w:bottom w:val="single" w:sz="4" w:space="0" w:color="EC7C30"/>
                        </w:tcBorders>
                      </w:tcPr>
                      <w:p>
                        <w:pPr>
                          <w:pStyle w:val="TableParagraph"/>
                          <w:spacing w:line="272" w:lineRule="exact"/>
                          <w:ind w:left="136" w:right="123"/>
                          <w:jc w:val="center"/>
                          <w:rPr>
                            <w:sz w:val="24"/>
                          </w:rPr>
                        </w:pPr>
                        <w:r>
                          <w:rPr>
                            <w:sz w:val="24"/>
                          </w:rPr>
                          <w:t>3.2</w:t>
                        </w:r>
                      </w:p>
                    </w:tc>
                    <w:tc>
                      <w:tcPr>
                        <w:tcW w:w="639" w:type="dxa"/>
                        <w:tcBorders>
                          <w:top w:val="single" w:sz="4" w:space="0" w:color="EC7C30"/>
                          <w:bottom w:val="single" w:sz="4" w:space="0" w:color="EC7C30"/>
                        </w:tcBorders>
                      </w:tcPr>
                      <w:p>
                        <w:pPr>
                          <w:pStyle w:val="TableParagraph"/>
                          <w:spacing w:line="272" w:lineRule="exact"/>
                          <w:ind w:left="19"/>
                          <w:jc w:val="center"/>
                          <w:rPr>
                            <w:sz w:val="24"/>
                          </w:rPr>
                        </w:pPr>
                        <w:r>
                          <w:rPr>
                            <w:w w:val="99"/>
                            <w:sz w:val="24"/>
                          </w:rPr>
                          <w:t>4</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10.5</w:t>
                        </w:r>
                      </w:p>
                    </w:tc>
                    <w:tc>
                      <w:tcPr>
                        <w:tcW w:w="1020" w:type="dxa"/>
                        <w:tcBorders>
                          <w:top w:val="single" w:sz="4" w:space="0" w:color="EC7C30"/>
                          <w:bottom w:val="single" w:sz="4" w:space="0" w:color="EC7C30"/>
                          <w:right w:val="single" w:sz="4" w:space="0" w:color="EC7C30"/>
                        </w:tcBorders>
                      </w:tcPr>
                      <w:p>
                        <w:pPr>
                          <w:pStyle w:val="TableParagraph"/>
                          <w:spacing w:line="272" w:lineRule="exact"/>
                          <w:ind w:left="1"/>
                          <w:jc w:val="center"/>
                          <w:rPr>
                            <w:sz w:val="24"/>
                          </w:rPr>
                        </w:pPr>
                        <w:r>
                          <w:rPr>
                            <w:w w:val="99"/>
                            <w:sz w:val="24"/>
                          </w:rPr>
                          <w:t>6</w:t>
                        </w:r>
                      </w:p>
                    </w:tc>
                  </w:tr>
                  <w:tr>
                    <w:trPr>
                      <w:trHeight w:val="339" w:hRule="exact"/>
                    </w:trPr>
                    <w:tc>
                      <w:tcPr>
                        <w:tcW w:w="2840" w:type="dxa"/>
                        <w:tcBorders>
                          <w:top w:val="single" w:sz="4" w:space="0" w:color="EC7C30"/>
                          <w:left w:val="single" w:sz="4" w:space="0" w:color="EC7C30"/>
                          <w:bottom w:val="single" w:sz="4" w:space="0" w:color="EC7C30"/>
                        </w:tcBorders>
                      </w:tcPr>
                      <w:p>
                        <w:pPr>
                          <w:pStyle w:val="TableParagraph"/>
                          <w:spacing w:line="272" w:lineRule="exact"/>
                          <w:ind w:left="170" w:right="538"/>
                          <w:rPr>
                            <w:b/>
                            <w:sz w:val="24"/>
                          </w:rPr>
                        </w:pPr>
                        <w:r>
                          <w:rPr>
                            <w:b/>
                            <w:sz w:val="24"/>
                          </w:rPr>
                          <w:t>TOTAL</w:t>
                        </w:r>
                      </w:p>
                    </w:tc>
                    <w:tc>
                      <w:tcPr>
                        <w:tcW w:w="595" w:type="dxa"/>
                        <w:tcBorders>
                          <w:top w:val="single" w:sz="4" w:space="0" w:color="EC7C30"/>
                          <w:bottom w:val="single" w:sz="4" w:space="0" w:color="EC7C30"/>
                        </w:tcBorders>
                      </w:tcPr>
                      <w:p>
                        <w:pPr>
                          <w:pStyle w:val="TableParagraph"/>
                          <w:spacing w:line="272" w:lineRule="exact"/>
                          <w:ind w:left="149" w:right="135"/>
                          <w:jc w:val="center"/>
                          <w:rPr>
                            <w:sz w:val="24"/>
                          </w:rPr>
                        </w:pPr>
                        <w:r>
                          <w:rPr>
                            <w:sz w:val="24"/>
                          </w:rPr>
                          <w:t>62</w:t>
                        </w:r>
                      </w:p>
                    </w:tc>
                    <w:tc>
                      <w:tcPr>
                        <w:tcW w:w="768" w:type="dxa"/>
                        <w:tcBorders>
                          <w:top w:val="single" w:sz="4" w:space="0" w:color="EC7C30"/>
                          <w:bottom w:val="single" w:sz="4" w:space="0" w:color="EC7C30"/>
                        </w:tcBorders>
                      </w:tcPr>
                      <w:p>
                        <w:pPr>
                          <w:pStyle w:val="TableParagraph"/>
                          <w:spacing w:line="272" w:lineRule="exact"/>
                          <w:ind w:left="136" w:right="122"/>
                          <w:jc w:val="center"/>
                          <w:rPr>
                            <w:sz w:val="24"/>
                          </w:rPr>
                        </w:pPr>
                        <w:r>
                          <w:rPr>
                            <w:sz w:val="24"/>
                          </w:rPr>
                          <w:t>100</w:t>
                        </w:r>
                      </w:p>
                    </w:tc>
                    <w:tc>
                      <w:tcPr>
                        <w:tcW w:w="639" w:type="dxa"/>
                        <w:tcBorders>
                          <w:top w:val="single" w:sz="4" w:space="0" w:color="EC7C30"/>
                          <w:bottom w:val="single" w:sz="4" w:space="0" w:color="EC7C30"/>
                        </w:tcBorders>
                      </w:tcPr>
                      <w:p>
                        <w:pPr>
                          <w:pStyle w:val="TableParagraph"/>
                          <w:spacing w:line="272" w:lineRule="exact"/>
                          <w:ind w:left="156" w:right="132"/>
                          <w:jc w:val="center"/>
                          <w:rPr>
                            <w:sz w:val="24"/>
                          </w:rPr>
                        </w:pPr>
                        <w:r>
                          <w:rPr>
                            <w:sz w:val="24"/>
                          </w:rPr>
                          <w:t>38</w:t>
                        </w:r>
                      </w:p>
                    </w:tc>
                    <w:tc>
                      <w:tcPr>
                        <w:tcW w:w="792" w:type="dxa"/>
                        <w:tcBorders>
                          <w:top w:val="single" w:sz="4" w:space="0" w:color="EC7C30"/>
                          <w:bottom w:val="single" w:sz="4" w:space="0" w:color="EC7C30"/>
                        </w:tcBorders>
                      </w:tcPr>
                      <w:p>
                        <w:pPr>
                          <w:pStyle w:val="TableParagraph"/>
                          <w:spacing w:line="272" w:lineRule="exact"/>
                          <w:ind w:left="153" w:right="129"/>
                          <w:jc w:val="center"/>
                          <w:rPr>
                            <w:sz w:val="24"/>
                          </w:rPr>
                        </w:pPr>
                        <w:r>
                          <w:rPr>
                            <w:sz w:val="24"/>
                          </w:rPr>
                          <w:t>100</w:t>
                        </w:r>
                      </w:p>
                    </w:tc>
                    <w:tc>
                      <w:tcPr>
                        <w:tcW w:w="1020" w:type="dxa"/>
                        <w:tcBorders>
                          <w:top w:val="single" w:sz="4" w:space="0" w:color="EC7C30"/>
                          <w:bottom w:val="single" w:sz="4" w:space="0" w:color="EC7C30"/>
                          <w:right w:val="single" w:sz="4" w:space="0" w:color="EC7C30"/>
                        </w:tcBorders>
                      </w:tcPr>
                      <w:p>
                        <w:pPr>
                          <w:pStyle w:val="TableParagraph"/>
                          <w:spacing w:line="272" w:lineRule="exact"/>
                          <w:ind w:left="290" w:right="283"/>
                          <w:jc w:val="center"/>
                          <w:rPr>
                            <w:sz w:val="24"/>
                          </w:rPr>
                        </w:pPr>
                        <w:r>
                          <w:rPr>
                            <w:sz w:val="24"/>
                          </w:rPr>
                          <w:t>100</w:t>
                        </w:r>
                      </w:p>
                    </w:tc>
                  </w:tr>
                </w:tbl>
                <w:p>
                  <w:pPr>
                    <w:pStyle w:val="BodyText"/>
                  </w:pPr>
                </w:p>
              </w:txbxContent>
            </v:textbox>
            <w10:wrap type="topAndBottom"/>
          </v:shape>
        </w:pict>
      </w:r>
      <w:r>
        <w:rPr/>
        <w:pict>
          <v:group style="position:absolute;margin-left:559.849976pt;margin-top:90.875839pt;width:19.2pt;height:19.2pt;mso-position-horizontal-relative:page;mso-position-vertical-relative:paragraph;z-index:6160;mso-wrap-distance-left:0;mso-wrap-distance-right:0" coordorigin="11197,1818" coordsize="384,384">
            <v:shape style="position:absolute;left:11197;top:1818;width:384;height:384" type="#_x0000_t75" stroked="false">
              <v:imagedata r:id="rId7" o:title=""/>
            </v:shape>
            <v:shape style="position:absolute;left:11197;top:181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66</w:t>
                    </w:r>
                  </w:p>
                </w:txbxContent>
              </v:textbox>
              <w10:wrap type="none"/>
            </v:shape>
            <w10:wrap type="topAndBottom"/>
          </v:group>
        </w:pict>
      </w:r>
      <w:r>
        <w:rPr>
          <w:b/>
        </w:rPr>
        <w:t>Tabla 17 </w:t>
      </w:r>
      <w:r>
        <w:rPr/>
        <w:t>Lavado de ropa en los adultos mayores de la Casa del Adulto Mayor Toluca,</w:t>
        <w:tab/>
        <w:t>2015</w:t>
      </w:r>
    </w:p>
    <w:p>
      <w:pPr>
        <w:pStyle w:val="BodyText"/>
        <w:spacing w:before="10"/>
        <w:rPr>
          <w:sz w:val="25"/>
        </w:rPr>
      </w:pPr>
    </w:p>
    <w:p>
      <w:pPr>
        <w:pStyle w:val="BodyText"/>
        <w:spacing w:line="415" w:lineRule="auto"/>
        <w:ind w:left="102" w:right="3772" w:firstLine="2630"/>
      </w:pPr>
      <w:r>
        <w:rPr/>
        <w:pict>
          <v:group style="position:absolute;margin-left:99.375pt;margin-top:54.220871pt;width:412.5pt;height:95.25pt;mso-position-horizontal-relative:page;mso-position-vertical-relative:paragraph;z-index:6328;mso-wrap-distance-left:0;mso-wrap-distance-right:0" coordorigin="1988,1084" coordsize="8250,1905">
            <v:line style="position:absolute" from="2474,1314" to="10010,1314" stroked="true" strokeweight=".72pt" strokecolor="#d9d9d9"/>
            <v:rect style="position:absolute;left:3091;top:1463;width:562;height:600" filled="true" fillcolor="#5b9bd4" stroked="false">
              <v:fill type="solid"/>
            </v:rect>
            <v:rect style="position:absolute;left:5602;top:1763;width:564;height:300" filled="true" fillcolor="#5b9bd4" stroked="false">
              <v:fill type="solid"/>
            </v:rect>
            <v:line style="position:absolute" from="8114,2047" to="8678,2047" stroked="true" strokeweight="1.56pt" strokecolor="#5b9bd4"/>
            <v:rect style="position:absolute;left:3806;top:1731;width:562;height:331" filled="true" fillcolor="#ec7c30" stroked="false">
              <v:fill type="solid"/>
            </v:rect>
            <v:rect style="position:absolute;left:6317;top:1883;width:564;height:180" filled="true" fillcolor="#ec7c30" stroked="false">
              <v:fill type="solid"/>
            </v:rect>
            <v:line style="position:absolute" from="8830,2033" to="9394,2033" stroked="true" strokeweight="3pt" strokecolor="#ec7c30"/>
            <v:line style="position:absolute" from="2474,2063" to="10010,2063" stroked="true" strokeweight=".72pt" strokecolor="#d9d9d9"/>
            <v:line style="position:absolute" from="5228,2646" to="5228,2744" stroked="true" strokeweight="4.92pt" strokecolor="#5b9bd4"/>
            <v:line style="position:absolute" from="6275,2646" to="6275,2744" stroked="true" strokeweight="4.92pt" strokecolor="#ec7c30"/>
            <v:rect style="position:absolute;left:1995;top:1092;width:8235;height:1890" filled="false" stroked="true" strokeweight=".75pt" strokecolor="#d9d9d9"/>
            <v:shape style="position:absolute;left:2125;top:1229;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50</w:t>
                    </w:r>
                  </w:p>
                </w:txbxContent>
              </v:textbox>
              <w10:wrap type="none"/>
            </v:shape>
            <v:shape style="position:absolute;left:2217;top:1977;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2809;top:2211;width:184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Lo realiza personalmente</w:t>
                    </w:r>
                  </w:p>
                </w:txbxContent>
              </v:textbox>
              <w10:wrap type="none"/>
            </v:shape>
            <v:shape style="position:absolute;left:5224;top:2211;width:2037;height:180" type="#_x0000_t202" filled="false" stroked="false">
              <v:textbox inset="0,0,0,0">
                <w:txbxContent>
                  <w:p>
                    <w:pPr>
                      <w:spacing w:line="180" w:lineRule="exact" w:before="0"/>
                      <w:ind w:left="0" w:right="-13" w:firstLine="0"/>
                      <w:jc w:val="left"/>
                      <w:rPr>
                        <w:rFonts w:ascii="Calibri" w:hAnsi="Calibri"/>
                        <w:sz w:val="18"/>
                      </w:rPr>
                    </w:pPr>
                    <w:r>
                      <w:rPr>
                        <w:rFonts w:ascii="Calibri" w:hAnsi="Calibri"/>
                        <w:color w:val="585858"/>
                        <w:sz w:val="18"/>
                      </w:rPr>
                      <w:t>Solo lava pequeñas</w:t>
                    </w:r>
                    <w:r>
                      <w:rPr>
                        <w:rFonts w:ascii="Calibri" w:hAnsi="Calibri"/>
                        <w:color w:val="585858"/>
                        <w:spacing w:val="-8"/>
                        <w:sz w:val="18"/>
                      </w:rPr>
                      <w:t> </w:t>
                    </w:r>
                    <w:r>
                      <w:rPr>
                        <w:rFonts w:ascii="Calibri" w:hAnsi="Calibri"/>
                        <w:color w:val="585858"/>
                        <w:sz w:val="18"/>
                      </w:rPr>
                      <w:t>prendas</w:t>
                    </w:r>
                  </w:p>
                </w:txbxContent>
              </v:textbox>
              <w10:wrap type="none"/>
            </v:shape>
            <v:shape style="position:absolute;left:8069;top:2211;width:137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Es incapaz de lavar</w:t>
                    </w:r>
                  </w:p>
                </w:txbxContent>
              </v:textbox>
              <w10:wrap type="none"/>
            </v:shape>
            <v:shape style="position:absolute;left:5321;top:2610;width:1798;height:180" type="#_x0000_t202" filled="false" stroked="false">
              <v:textbox inset="0,0,0,0">
                <w:txbxContent>
                  <w:p>
                    <w:pPr>
                      <w:tabs>
                        <w:tab w:pos="1046" w:val="left" w:leader="none"/>
                      </w:tabs>
                      <w:spacing w:line="180" w:lineRule="exact" w:before="0"/>
                      <w:ind w:left="0" w:right="0" w:firstLine="0"/>
                      <w:jc w:val="left"/>
                      <w:rPr>
                        <w:rFonts w:ascii="Calibri"/>
                        <w:sz w:val="18"/>
                      </w:rPr>
                    </w:pPr>
                    <w:r>
                      <w:rPr>
                        <w:rFonts w:ascii="Calibri"/>
                        <w:color w:val="585858"/>
                        <w:sz w:val="18"/>
                      </w:rPr>
                      <w:t>MUJERES</w:t>
                      <w:tab/>
                    </w:r>
                    <w:r>
                      <w:rPr>
                        <w:rFonts w:ascii="Calibri"/>
                        <w:color w:val="585858"/>
                        <w:spacing w:val="-1"/>
                        <w:sz w:val="18"/>
                      </w:rPr>
                      <w:t>HOMBRES</w:t>
                    </w:r>
                  </w:p>
                </w:txbxContent>
              </v:textbox>
              <w10:wrap type="none"/>
            </v:shape>
            <w10:wrap type="topAndBottom"/>
          </v:group>
        </w:pict>
      </w:r>
      <w:r>
        <w:rPr/>
        <w:t>Fuente: Índice de Lawton y Brody Grafica 2 Lavado de la ropa por el adulto mayor</w:t>
      </w:r>
    </w:p>
    <w:p>
      <w:pPr>
        <w:pStyle w:val="BodyText"/>
        <w:ind w:left="3592" w:right="4649"/>
        <w:jc w:val="center"/>
      </w:pPr>
      <w:r>
        <w:rPr/>
        <w:t>Fuente: Tabla 17</w:t>
      </w:r>
    </w:p>
    <w:p>
      <w:pPr>
        <w:pStyle w:val="BodyText"/>
        <w:rPr>
          <w:sz w:val="21"/>
        </w:rPr>
      </w:pPr>
    </w:p>
    <w:p>
      <w:pPr>
        <w:pStyle w:val="BodyText"/>
        <w:spacing w:line="360" w:lineRule="auto" w:before="1"/>
        <w:ind w:left="102" w:right="1159"/>
        <w:jc w:val="both"/>
      </w:pPr>
      <w:r>
        <w:rPr/>
        <w:t>La mayoría de los adultos mayores son capaces de lavar su ropa con un 64.5% es femenino y un 57.8% es masculino, hay que tomar en cuenta que el lavado de ropa en la mayoría de los caso es considerado actividad única del género femenino, además que ya se tiene acceso a lavadoras automatizadas donde se coloca la ropa y ya se saca lista para tenderse para un mejor secado; haciendo la una actividad más fácil de la vida diario, por lo tanto un porcentaje menor no lo puede realizar. (Tabla</w:t>
      </w:r>
      <w:r>
        <w:rPr>
          <w:spacing w:val="-10"/>
        </w:rPr>
        <w:t> </w:t>
      </w:r>
      <w:r>
        <w:rPr/>
        <w:t>17)</w:t>
      </w:r>
    </w:p>
    <w:p>
      <w:pPr>
        <w:pStyle w:val="BodyText"/>
        <w:spacing w:line="360" w:lineRule="auto" w:before="202"/>
        <w:ind w:left="102" w:right="1155"/>
        <w:jc w:val="both"/>
      </w:pPr>
      <w:r>
        <w:rPr/>
        <w:t>Aunque aumente el grado de dificultad en las actividades de la vida diaria, la mayoría de los adultos mayores muestran independencia, interés y lo realizan adecuadamente. (Villegas, 2008)</w:t>
      </w:r>
    </w:p>
    <w:p>
      <w:pPr>
        <w:spacing w:after="0" w:line="360" w:lineRule="auto"/>
        <w:jc w:val="both"/>
        <w:sectPr>
          <w:pgSz w:w="12240" w:h="15840"/>
          <w:pgMar w:top="1360" w:bottom="280" w:left="1600" w:right="540"/>
        </w:sectPr>
      </w:pPr>
    </w:p>
    <w:p>
      <w:pPr>
        <w:pStyle w:val="BodyText"/>
        <w:spacing w:line="360" w:lineRule="auto" w:before="56"/>
        <w:ind w:left="102" w:right="1158"/>
      </w:pPr>
      <w:r>
        <w:rPr>
          <w:b/>
        </w:rPr>
        <w:t>Tabla 18 </w:t>
      </w:r>
      <w:r>
        <w:rPr/>
        <w:t>Independencia en la preparación de alimentos en los adultos mayores de la Casa del Adulto Mayor Toluca, 2015.</w:t>
      </w:r>
    </w:p>
    <w:p>
      <w:pPr>
        <w:pStyle w:val="BodyText"/>
        <w:spacing w:before="3"/>
        <w:rPr>
          <w:sz w:val="28"/>
        </w:rPr>
      </w:pPr>
      <w:r>
        <w:rPr/>
        <w:pict>
          <v:shape style="position:absolute;margin-left:135.979996pt;margin-top:18.233915pt;width:340.5pt;height:200.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4"/>
                    <w:gridCol w:w="702"/>
                    <w:gridCol w:w="768"/>
                    <w:gridCol w:w="632"/>
                    <w:gridCol w:w="804"/>
                    <w:gridCol w:w="1265"/>
                  </w:tblGrid>
                  <w:tr>
                    <w:trPr>
                      <w:trHeight w:val="276" w:hRule="exact"/>
                    </w:trPr>
                    <w:tc>
                      <w:tcPr>
                        <w:tcW w:w="2624" w:type="dxa"/>
                        <w:vMerge w:val="restart"/>
                        <w:shd w:val="clear" w:color="auto" w:fill="EC7C30"/>
                      </w:tcPr>
                      <w:p>
                        <w:pPr>
                          <w:pStyle w:val="TableParagraph"/>
                          <w:spacing w:line="240" w:lineRule="auto"/>
                          <w:ind w:left="108" w:right="42"/>
                          <w:rPr>
                            <w:b/>
                            <w:sz w:val="24"/>
                          </w:rPr>
                        </w:pPr>
                        <w:r>
                          <w:rPr>
                            <w:b/>
                            <w:sz w:val="24"/>
                          </w:rPr>
                          <w:t>PREPARACIÓN DE LA COMIDA</w:t>
                        </w:r>
                      </w:p>
                    </w:tc>
                    <w:tc>
                      <w:tcPr>
                        <w:tcW w:w="702" w:type="dxa"/>
                        <w:shd w:val="clear" w:color="auto" w:fill="EC7C30"/>
                      </w:tcPr>
                      <w:p>
                        <w:pPr/>
                      </w:p>
                    </w:tc>
                    <w:tc>
                      <w:tcPr>
                        <w:tcW w:w="1401" w:type="dxa"/>
                        <w:gridSpan w:val="2"/>
                        <w:shd w:val="clear" w:color="auto" w:fill="EC7C30"/>
                      </w:tcPr>
                      <w:p>
                        <w:pPr>
                          <w:pStyle w:val="TableParagraph"/>
                          <w:spacing w:line="272" w:lineRule="exact"/>
                          <w:ind w:left="229"/>
                          <w:rPr>
                            <w:b/>
                            <w:sz w:val="24"/>
                          </w:rPr>
                        </w:pPr>
                        <w:r>
                          <w:rPr>
                            <w:b/>
                            <w:sz w:val="24"/>
                          </w:rPr>
                          <w:t>GENERO</w:t>
                        </w:r>
                      </w:p>
                    </w:tc>
                    <w:tc>
                      <w:tcPr>
                        <w:tcW w:w="804" w:type="dxa"/>
                        <w:shd w:val="clear" w:color="auto" w:fill="EC7C30"/>
                      </w:tcPr>
                      <w:p>
                        <w:pPr/>
                      </w:p>
                    </w:tc>
                    <w:tc>
                      <w:tcPr>
                        <w:tcW w:w="1265" w:type="dxa"/>
                        <w:shd w:val="clear" w:color="auto" w:fill="EC7C30"/>
                      </w:tcPr>
                      <w:p>
                        <w:pPr>
                          <w:pStyle w:val="TableParagraph"/>
                          <w:spacing w:line="272" w:lineRule="exact"/>
                          <w:ind w:left="210" w:right="215"/>
                          <w:jc w:val="center"/>
                          <w:rPr>
                            <w:b/>
                            <w:sz w:val="24"/>
                          </w:rPr>
                        </w:pPr>
                        <w:r>
                          <w:rPr>
                            <w:b/>
                            <w:sz w:val="24"/>
                          </w:rPr>
                          <w:t>TOTAL</w:t>
                        </w:r>
                      </w:p>
                    </w:tc>
                  </w:tr>
                  <w:tr>
                    <w:trPr>
                      <w:trHeight w:val="290" w:hRule="exact"/>
                    </w:trPr>
                    <w:tc>
                      <w:tcPr>
                        <w:tcW w:w="2624" w:type="dxa"/>
                        <w:vMerge/>
                        <w:shd w:val="clear" w:color="auto" w:fill="EC7C30"/>
                      </w:tcPr>
                      <w:p>
                        <w:pPr/>
                      </w:p>
                    </w:tc>
                    <w:tc>
                      <w:tcPr>
                        <w:tcW w:w="1470" w:type="dxa"/>
                        <w:gridSpan w:val="2"/>
                        <w:tcBorders>
                          <w:top w:val="single" w:sz="4" w:space="0" w:color="EC7C30"/>
                          <w:left w:val="single" w:sz="43" w:space="0" w:color="EC7C30"/>
                          <w:bottom w:val="single" w:sz="4" w:space="0" w:color="EC7C30"/>
                        </w:tcBorders>
                      </w:tcPr>
                      <w:p>
                        <w:pPr>
                          <w:pStyle w:val="TableParagraph"/>
                          <w:spacing w:line="240" w:lineRule="auto"/>
                          <w:ind w:left="109"/>
                          <w:rPr>
                            <w:sz w:val="24"/>
                          </w:rPr>
                        </w:pPr>
                        <w:r>
                          <w:rPr>
                            <w:sz w:val="24"/>
                          </w:rPr>
                          <w:t>MUJERES</w:t>
                        </w:r>
                      </w:p>
                    </w:tc>
                    <w:tc>
                      <w:tcPr>
                        <w:tcW w:w="1436" w:type="dxa"/>
                        <w:gridSpan w:val="2"/>
                        <w:tcBorders>
                          <w:top w:val="single" w:sz="4" w:space="0" w:color="EC7C30"/>
                          <w:bottom w:val="single" w:sz="4" w:space="0" w:color="EC7C30"/>
                        </w:tcBorders>
                      </w:tcPr>
                      <w:p>
                        <w:pPr>
                          <w:pStyle w:val="TableParagraph"/>
                          <w:spacing w:line="240" w:lineRule="auto"/>
                          <w:ind w:left="113"/>
                          <w:rPr>
                            <w:sz w:val="24"/>
                          </w:rPr>
                        </w:pPr>
                        <w:r>
                          <w:rPr>
                            <w:sz w:val="24"/>
                          </w:rPr>
                          <w:t>HOMBRES</w:t>
                        </w:r>
                      </w:p>
                    </w:tc>
                    <w:tc>
                      <w:tcPr>
                        <w:tcW w:w="1265" w:type="dxa"/>
                        <w:vMerge w:val="restart"/>
                        <w:shd w:val="clear" w:color="auto" w:fill="EC7C30"/>
                      </w:tcPr>
                      <w:p>
                        <w:pPr/>
                      </w:p>
                    </w:tc>
                  </w:tr>
                  <w:tr>
                    <w:trPr>
                      <w:trHeight w:val="331" w:hRule="exact"/>
                    </w:trPr>
                    <w:tc>
                      <w:tcPr>
                        <w:tcW w:w="2624" w:type="dxa"/>
                        <w:vMerge/>
                        <w:shd w:val="clear" w:color="auto" w:fill="EC7C30"/>
                      </w:tcPr>
                      <w:p>
                        <w:pPr/>
                      </w:p>
                    </w:tc>
                    <w:tc>
                      <w:tcPr>
                        <w:tcW w:w="702" w:type="dxa"/>
                        <w:tcBorders>
                          <w:top w:val="single" w:sz="4" w:space="0" w:color="EC7C30"/>
                          <w:bottom w:val="single" w:sz="4" w:space="0" w:color="EC7C30"/>
                        </w:tcBorders>
                      </w:tcPr>
                      <w:p>
                        <w:pPr>
                          <w:pStyle w:val="TableParagraph"/>
                          <w:spacing w:line="272" w:lineRule="exact"/>
                          <w:ind w:left="225" w:right="167"/>
                          <w:jc w:val="center"/>
                          <w:rPr>
                            <w:sz w:val="24"/>
                          </w:rPr>
                        </w:pPr>
                        <w:r>
                          <w:rPr>
                            <w:sz w:val="24"/>
                          </w:rPr>
                          <w:t>Fx</w:t>
                        </w:r>
                      </w:p>
                    </w:tc>
                    <w:tc>
                      <w:tcPr>
                        <w:tcW w:w="768" w:type="dxa"/>
                        <w:tcBorders>
                          <w:top w:val="single" w:sz="4" w:space="0" w:color="EC7C30"/>
                          <w:bottom w:val="single" w:sz="4" w:space="0" w:color="EC7C30"/>
                        </w:tcBorders>
                      </w:tcPr>
                      <w:p>
                        <w:pPr>
                          <w:pStyle w:val="TableParagraph"/>
                          <w:spacing w:line="272" w:lineRule="exact"/>
                          <w:ind w:left="71"/>
                          <w:jc w:val="center"/>
                          <w:rPr>
                            <w:sz w:val="24"/>
                          </w:rPr>
                        </w:pPr>
                        <w:r>
                          <w:rPr>
                            <w:w w:val="99"/>
                            <w:sz w:val="24"/>
                          </w:rPr>
                          <w:t>%</w:t>
                        </w:r>
                      </w:p>
                    </w:tc>
                    <w:tc>
                      <w:tcPr>
                        <w:tcW w:w="632" w:type="dxa"/>
                        <w:tcBorders>
                          <w:top w:val="single" w:sz="4" w:space="0" w:color="EC7C30"/>
                          <w:bottom w:val="single" w:sz="4" w:space="0" w:color="EC7C30"/>
                        </w:tcBorders>
                      </w:tcPr>
                      <w:p>
                        <w:pPr>
                          <w:pStyle w:val="TableParagraph"/>
                          <w:spacing w:line="272" w:lineRule="exact"/>
                          <w:ind w:left="169" w:right="154"/>
                          <w:jc w:val="center"/>
                          <w:rPr>
                            <w:sz w:val="24"/>
                          </w:rPr>
                        </w:pPr>
                        <w:r>
                          <w:rPr>
                            <w:sz w:val="24"/>
                          </w:rPr>
                          <w:t>Fx</w:t>
                        </w:r>
                      </w:p>
                    </w:tc>
                    <w:tc>
                      <w:tcPr>
                        <w:tcW w:w="804" w:type="dxa"/>
                        <w:tcBorders>
                          <w:top w:val="single" w:sz="4" w:space="0" w:color="EC7C30"/>
                          <w:bottom w:val="single" w:sz="4" w:space="0" w:color="EC7C30"/>
                        </w:tcBorders>
                      </w:tcPr>
                      <w:p>
                        <w:pPr>
                          <w:pStyle w:val="TableParagraph"/>
                          <w:spacing w:line="272" w:lineRule="exact"/>
                          <w:ind w:left="9"/>
                          <w:jc w:val="center"/>
                          <w:rPr>
                            <w:sz w:val="24"/>
                          </w:rPr>
                        </w:pPr>
                        <w:r>
                          <w:rPr>
                            <w:w w:val="99"/>
                            <w:sz w:val="24"/>
                          </w:rPr>
                          <w:t>%</w:t>
                        </w:r>
                      </w:p>
                    </w:tc>
                    <w:tc>
                      <w:tcPr>
                        <w:tcW w:w="1265" w:type="dxa"/>
                        <w:vMerge/>
                        <w:shd w:val="clear" w:color="auto" w:fill="EC7C30"/>
                      </w:tcPr>
                      <w:p>
                        <w:pPr/>
                      </w:p>
                    </w:tc>
                  </w:tr>
                  <w:tr>
                    <w:trPr>
                      <w:trHeight w:val="564" w:hRule="exact"/>
                    </w:trPr>
                    <w:tc>
                      <w:tcPr>
                        <w:tcW w:w="2624" w:type="dxa"/>
                        <w:tcBorders>
                          <w:top w:val="single" w:sz="4" w:space="0" w:color="EC7C30"/>
                          <w:left w:val="single" w:sz="4" w:space="0" w:color="EC7C30"/>
                          <w:bottom w:val="single" w:sz="4" w:space="0" w:color="EC7C30"/>
                        </w:tcBorders>
                      </w:tcPr>
                      <w:p>
                        <w:pPr>
                          <w:pStyle w:val="TableParagraph"/>
                          <w:spacing w:line="240" w:lineRule="auto"/>
                          <w:ind w:left="103" w:right="135"/>
                          <w:rPr>
                            <w:b/>
                            <w:sz w:val="24"/>
                          </w:rPr>
                        </w:pPr>
                        <w:r>
                          <w:rPr>
                            <w:b/>
                            <w:sz w:val="24"/>
                          </w:rPr>
                          <w:t>PLANEA, PREARA Y SIRVE SIN AYUDA</w:t>
                        </w:r>
                      </w:p>
                    </w:tc>
                    <w:tc>
                      <w:tcPr>
                        <w:tcW w:w="702" w:type="dxa"/>
                        <w:tcBorders>
                          <w:top w:val="single" w:sz="4" w:space="0" w:color="EC7C30"/>
                          <w:bottom w:val="single" w:sz="4" w:space="0" w:color="EC7C30"/>
                        </w:tcBorders>
                      </w:tcPr>
                      <w:p>
                        <w:pPr>
                          <w:pStyle w:val="TableParagraph"/>
                          <w:ind w:left="226" w:right="165"/>
                          <w:jc w:val="center"/>
                          <w:rPr>
                            <w:sz w:val="24"/>
                          </w:rPr>
                        </w:pPr>
                        <w:r>
                          <w:rPr>
                            <w:sz w:val="24"/>
                          </w:rPr>
                          <w:t>33</w:t>
                        </w:r>
                      </w:p>
                    </w:tc>
                    <w:tc>
                      <w:tcPr>
                        <w:tcW w:w="768" w:type="dxa"/>
                        <w:tcBorders>
                          <w:top w:val="single" w:sz="4" w:space="0" w:color="EC7C30"/>
                          <w:bottom w:val="single" w:sz="4" w:space="0" w:color="EC7C30"/>
                        </w:tcBorders>
                      </w:tcPr>
                      <w:p>
                        <w:pPr>
                          <w:pStyle w:val="TableParagraph"/>
                          <w:ind w:left="166" w:right="94"/>
                          <w:jc w:val="center"/>
                          <w:rPr>
                            <w:sz w:val="24"/>
                          </w:rPr>
                        </w:pPr>
                        <w:r>
                          <w:rPr>
                            <w:sz w:val="24"/>
                          </w:rPr>
                          <w:t>53.2</w:t>
                        </w:r>
                      </w:p>
                    </w:tc>
                    <w:tc>
                      <w:tcPr>
                        <w:tcW w:w="632" w:type="dxa"/>
                        <w:tcBorders>
                          <w:top w:val="single" w:sz="4" w:space="0" w:color="EC7C30"/>
                          <w:bottom w:val="single" w:sz="4" w:space="0" w:color="EC7C30"/>
                        </w:tcBorders>
                      </w:tcPr>
                      <w:p>
                        <w:pPr>
                          <w:pStyle w:val="TableParagraph"/>
                          <w:ind w:left="170" w:right="153"/>
                          <w:jc w:val="center"/>
                          <w:rPr>
                            <w:sz w:val="24"/>
                          </w:rPr>
                        </w:pPr>
                        <w:r>
                          <w:rPr>
                            <w:sz w:val="24"/>
                          </w:rPr>
                          <w:t>15</w:t>
                        </w:r>
                      </w:p>
                    </w:tc>
                    <w:tc>
                      <w:tcPr>
                        <w:tcW w:w="804" w:type="dxa"/>
                        <w:tcBorders>
                          <w:top w:val="single" w:sz="4" w:space="0" w:color="EC7C30"/>
                          <w:bottom w:val="single" w:sz="4" w:space="0" w:color="EC7C30"/>
                        </w:tcBorders>
                      </w:tcPr>
                      <w:p>
                        <w:pPr>
                          <w:pStyle w:val="TableParagraph"/>
                          <w:ind w:left="153" w:right="143"/>
                          <w:jc w:val="center"/>
                          <w:rPr>
                            <w:sz w:val="24"/>
                          </w:rPr>
                        </w:pPr>
                        <w:r>
                          <w:rPr>
                            <w:sz w:val="24"/>
                          </w:rPr>
                          <w:t>39.4</w:t>
                        </w:r>
                      </w:p>
                    </w:tc>
                    <w:tc>
                      <w:tcPr>
                        <w:tcW w:w="1265" w:type="dxa"/>
                        <w:tcBorders>
                          <w:top w:val="single" w:sz="4" w:space="0" w:color="EC7C30"/>
                          <w:bottom w:val="single" w:sz="4" w:space="0" w:color="EC7C30"/>
                          <w:right w:val="single" w:sz="4" w:space="0" w:color="EC7C30"/>
                        </w:tcBorders>
                      </w:tcPr>
                      <w:p>
                        <w:pPr>
                          <w:pStyle w:val="TableParagraph"/>
                          <w:ind w:left="410" w:right="408"/>
                          <w:jc w:val="center"/>
                          <w:rPr>
                            <w:sz w:val="24"/>
                          </w:rPr>
                        </w:pPr>
                        <w:r>
                          <w:rPr>
                            <w:sz w:val="24"/>
                          </w:rPr>
                          <w:t>48</w:t>
                        </w:r>
                      </w:p>
                    </w:tc>
                  </w:tr>
                  <w:tr>
                    <w:trPr>
                      <w:trHeight w:val="838" w:hRule="exact"/>
                    </w:trPr>
                    <w:tc>
                      <w:tcPr>
                        <w:tcW w:w="2624" w:type="dxa"/>
                        <w:tcBorders>
                          <w:top w:val="single" w:sz="4" w:space="0" w:color="EC7C30"/>
                          <w:left w:val="single" w:sz="4" w:space="0" w:color="EC7C30"/>
                          <w:bottom w:val="single" w:sz="4" w:space="0" w:color="EC7C30"/>
                        </w:tcBorders>
                      </w:tcPr>
                      <w:p>
                        <w:pPr>
                          <w:pStyle w:val="TableParagraph"/>
                          <w:spacing w:line="240" w:lineRule="auto"/>
                          <w:ind w:left="103" w:right="495"/>
                          <w:rPr>
                            <w:b/>
                            <w:sz w:val="24"/>
                          </w:rPr>
                        </w:pPr>
                        <w:r>
                          <w:rPr>
                            <w:b/>
                            <w:sz w:val="24"/>
                          </w:rPr>
                          <w:t>PREPARA SI LE DAN TODOS LOS INGREDIENTES</w:t>
                        </w:r>
                      </w:p>
                    </w:tc>
                    <w:tc>
                      <w:tcPr>
                        <w:tcW w:w="702" w:type="dxa"/>
                        <w:tcBorders>
                          <w:top w:val="single" w:sz="4" w:space="0" w:color="EC7C30"/>
                          <w:bottom w:val="single" w:sz="4" w:space="0" w:color="EC7C30"/>
                        </w:tcBorders>
                      </w:tcPr>
                      <w:p>
                        <w:pPr>
                          <w:pStyle w:val="TableParagraph"/>
                          <w:spacing w:line="272" w:lineRule="exact"/>
                          <w:ind w:left="226" w:right="165"/>
                          <w:jc w:val="center"/>
                          <w:rPr>
                            <w:sz w:val="24"/>
                          </w:rPr>
                        </w:pPr>
                        <w:r>
                          <w:rPr>
                            <w:sz w:val="24"/>
                          </w:rPr>
                          <w:t>15</w:t>
                        </w:r>
                      </w:p>
                    </w:tc>
                    <w:tc>
                      <w:tcPr>
                        <w:tcW w:w="768" w:type="dxa"/>
                        <w:tcBorders>
                          <w:top w:val="single" w:sz="4" w:space="0" w:color="EC7C30"/>
                          <w:bottom w:val="single" w:sz="4" w:space="0" w:color="EC7C30"/>
                        </w:tcBorders>
                      </w:tcPr>
                      <w:p>
                        <w:pPr>
                          <w:pStyle w:val="TableParagraph"/>
                          <w:spacing w:line="272" w:lineRule="exact"/>
                          <w:ind w:left="166" w:right="94"/>
                          <w:jc w:val="center"/>
                          <w:rPr>
                            <w:sz w:val="24"/>
                          </w:rPr>
                        </w:pPr>
                        <w:r>
                          <w:rPr>
                            <w:sz w:val="24"/>
                          </w:rPr>
                          <w:t>24.1</w:t>
                        </w:r>
                      </w:p>
                    </w:tc>
                    <w:tc>
                      <w:tcPr>
                        <w:tcW w:w="632" w:type="dxa"/>
                        <w:tcBorders>
                          <w:top w:val="single" w:sz="4" w:space="0" w:color="EC7C30"/>
                          <w:bottom w:val="single" w:sz="4" w:space="0" w:color="EC7C30"/>
                        </w:tcBorders>
                      </w:tcPr>
                      <w:p>
                        <w:pPr>
                          <w:pStyle w:val="TableParagraph"/>
                          <w:spacing w:line="272" w:lineRule="exact"/>
                          <w:ind w:left="170" w:right="153"/>
                          <w:jc w:val="center"/>
                          <w:rPr>
                            <w:sz w:val="24"/>
                          </w:rPr>
                        </w:pPr>
                        <w:r>
                          <w:rPr>
                            <w:sz w:val="24"/>
                          </w:rPr>
                          <w:t>19</w:t>
                        </w:r>
                      </w:p>
                    </w:tc>
                    <w:tc>
                      <w:tcPr>
                        <w:tcW w:w="804" w:type="dxa"/>
                        <w:tcBorders>
                          <w:top w:val="single" w:sz="4" w:space="0" w:color="EC7C30"/>
                          <w:bottom w:val="single" w:sz="4" w:space="0" w:color="EC7C30"/>
                        </w:tcBorders>
                      </w:tcPr>
                      <w:p>
                        <w:pPr>
                          <w:pStyle w:val="TableParagraph"/>
                          <w:spacing w:line="272" w:lineRule="exact"/>
                          <w:ind w:left="153" w:right="143"/>
                          <w:jc w:val="center"/>
                          <w:rPr>
                            <w:sz w:val="24"/>
                          </w:rPr>
                        </w:pPr>
                        <w:r>
                          <w:rPr>
                            <w:sz w:val="24"/>
                          </w:rPr>
                          <w:t>36.8</w:t>
                        </w:r>
                      </w:p>
                    </w:tc>
                    <w:tc>
                      <w:tcPr>
                        <w:tcW w:w="1265" w:type="dxa"/>
                        <w:tcBorders>
                          <w:top w:val="single" w:sz="4" w:space="0" w:color="EC7C30"/>
                          <w:bottom w:val="single" w:sz="4" w:space="0" w:color="EC7C30"/>
                          <w:right w:val="single" w:sz="4" w:space="0" w:color="EC7C30"/>
                        </w:tcBorders>
                      </w:tcPr>
                      <w:p>
                        <w:pPr>
                          <w:pStyle w:val="TableParagraph"/>
                          <w:spacing w:line="272" w:lineRule="exact"/>
                          <w:ind w:left="410" w:right="408"/>
                          <w:jc w:val="center"/>
                          <w:rPr>
                            <w:sz w:val="24"/>
                          </w:rPr>
                        </w:pPr>
                        <w:r>
                          <w:rPr>
                            <w:sz w:val="24"/>
                          </w:rPr>
                          <w:t>34</w:t>
                        </w:r>
                      </w:p>
                    </w:tc>
                  </w:tr>
                  <w:tr>
                    <w:trPr>
                      <w:trHeight w:val="838" w:hRule="exact"/>
                    </w:trPr>
                    <w:tc>
                      <w:tcPr>
                        <w:tcW w:w="2624" w:type="dxa"/>
                        <w:tcBorders>
                          <w:top w:val="single" w:sz="4" w:space="0" w:color="EC7C30"/>
                          <w:left w:val="single" w:sz="4" w:space="0" w:color="EC7C30"/>
                          <w:bottom w:val="single" w:sz="4" w:space="0" w:color="EC7C30"/>
                        </w:tcBorders>
                      </w:tcPr>
                      <w:p>
                        <w:pPr>
                          <w:pStyle w:val="TableParagraph"/>
                          <w:spacing w:line="240" w:lineRule="auto"/>
                          <w:ind w:left="103" w:right="162"/>
                          <w:rPr>
                            <w:b/>
                            <w:sz w:val="24"/>
                          </w:rPr>
                        </w:pPr>
                        <w:r>
                          <w:rPr>
                            <w:b/>
                            <w:sz w:val="24"/>
                          </w:rPr>
                          <w:t>PREPARA LOS PLATOS PROPORCIONADOS</w:t>
                        </w:r>
                      </w:p>
                    </w:tc>
                    <w:tc>
                      <w:tcPr>
                        <w:tcW w:w="702" w:type="dxa"/>
                        <w:tcBorders>
                          <w:top w:val="single" w:sz="4" w:space="0" w:color="EC7C30"/>
                          <w:bottom w:val="single" w:sz="4" w:space="0" w:color="EC7C30"/>
                        </w:tcBorders>
                      </w:tcPr>
                      <w:p>
                        <w:pPr>
                          <w:pStyle w:val="TableParagraph"/>
                          <w:spacing w:line="272" w:lineRule="exact"/>
                          <w:ind w:left="226" w:right="165"/>
                          <w:jc w:val="center"/>
                          <w:rPr>
                            <w:sz w:val="24"/>
                          </w:rPr>
                        </w:pPr>
                        <w:r>
                          <w:rPr>
                            <w:sz w:val="24"/>
                          </w:rPr>
                          <w:t>10</w:t>
                        </w:r>
                      </w:p>
                    </w:tc>
                    <w:tc>
                      <w:tcPr>
                        <w:tcW w:w="768" w:type="dxa"/>
                        <w:tcBorders>
                          <w:top w:val="single" w:sz="4" w:space="0" w:color="EC7C30"/>
                          <w:bottom w:val="single" w:sz="4" w:space="0" w:color="EC7C30"/>
                        </w:tcBorders>
                      </w:tcPr>
                      <w:p>
                        <w:pPr>
                          <w:pStyle w:val="TableParagraph"/>
                          <w:spacing w:line="272" w:lineRule="exact"/>
                          <w:ind w:left="166" w:right="94"/>
                          <w:jc w:val="center"/>
                          <w:rPr>
                            <w:sz w:val="24"/>
                          </w:rPr>
                        </w:pPr>
                        <w:r>
                          <w:rPr>
                            <w:sz w:val="24"/>
                          </w:rPr>
                          <w:t>16.1</w:t>
                        </w:r>
                      </w:p>
                    </w:tc>
                    <w:tc>
                      <w:tcPr>
                        <w:tcW w:w="632" w:type="dxa"/>
                        <w:tcBorders>
                          <w:top w:val="single" w:sz="4" w:space="0" w:color="EC7C30"/>
                          <w:bottom w:val="single" w:sz="4" w:space="0" w:color="EC7C30"/>
                        </w:tcBorders>
                      </w:tcPr>
                      <w:p>
                        <w:pPr>
                          <w:pStyle w:val="TableParagraph"/>
                          <w:spacing w:line="272" w:lineRule="exact"/>
                          <w:ind w:left="12"/>
                          <w:jc w:val="center"/>
                          <w:rPr>
                            <w:sz w:val="24"/>
                          </w:rPr>
                        </w:pPr>
                        <w:r>
                          <w:rPr>
                            <w:w w:val="99"/>
                            <w:sz w:val="24"/>
                          </w:rPr>
                          <w:t>2</w:t>
                        </w:r>
                      </w:p>
                    </w:tc>
                    <w:tc>
                      <w:tcPr>
                        <w:tcW w:w="804" w:type="dxa"/>
                        <w:tcBorders>
                          <w:top w:val="single" w:sz="4" w:space="0" w:color="EC7C30"/>
                          <w:bottom w:val="single" w:sz="4" w:space="0" w:color="EC7C30"/>
                        </w:tcBorders>
                      </w:tcPr>
                      <w:p>
                        <w:pPr>
                          <w:pStyle w:val="TableParagraph"/>
                          <w:spacing w:line="272" w:lineRule="exact"/>
                          <w:ind w:left="153" w:right="143"/>
                          <w:jc w:val="center"/>
                          <w:rPr>
                            <w:sz w:val="24"/>
                          </w:rPr>
                        </w:pPr>
                        <w:r>
                          <w:rPr>
                            <w:sz w:val="24"/>
                          </w:rPr>
                          <w:t>13.1</w:t>
                        </w:r>
                      </w:p>
                    </w:tc>
                    <w:tc>
                      <w:tcPr>
                        <w:tcW w:w="1265" w:type="dxa"/>
                        <w:tcBorders>
                          <w:top w:val="single" w:sz="4" w:space="0" w:color="EC7C30"/>
                          <w:bottom w:val="single" w:sz="4" w:space="0" w:color="EC7C30"/>
                          <w:right w:val="single" w:sz="4" w:space="0" w:color="EC7C30"/>
                        </w:tcBorders>
                      </w:tcPr>
                      <w:p>
                        <w:pPr>
                          <w:pStyle w:val="TableParagraph"/>
                          <w:spacing w:line="272" w:lineRule="exact"/>
                          <w:ind w:left="410" w:right="408"/>
                          <w:jc w:val="center"/>
                          <w:rPr>
                            <w:sz w:val="24"/>
                          </w:rPr>
                        </w:pPr>
                        <w:r>
                          <w:rPr>
                            <w:sz w:val="24"/>
                          </w:rPr>
                          <w:t>12</w:t>
                        </w:r>
                      </w:p>
                    </w:tc>
                  </w:tr>
                  <w:tr>
                    <w:trPr>
                      <w:trHeight w:val="562" w:hRule="exact"/>
                    </w:trPr>
                    <w:tc>
                      <w:tcPr>
                        <w:tcW w:w="2624" w:type="dxa"/>
                        <w:tcBorders>
                          <w:top w:val="single" w:sz="4" w:space="0" w:color="EC7C30"/>
                          <w:left w:val="single" w:sz="4" w:space="0" w:color="EC7C30"/>
                          <w:bottom w:val="single" w:sz="4" w:space="0" w:color="EC7C30"/>
                        </w:tcBorders>
                      </w:tcPr>
                      <w:p>
                        <w:pPr>
                          <w:pStyle w:val="TableParagraph"/>
                          <w:spacing w:line="240" w:lineRule="auto"/>
                          <w:ind w:left="103" w:right="216"/>
                          <w:rPr>
                            <w:b/>
                            <w:sz w:val="24"/>
                          </w:rPr>
                        </w:pPr>
                        <w:r>
                          <w:rPr>
                            <w:b/>
                            <w:sz w:val="24"/>
                          </w:rPr>
                          <w:t>TIENE QUE DARLE LA COMIDA HECHA</w:t>
                        </w:r>
                      </w:p>
                    </w:tc>
                    <w:tc>
                      <w:tcPr>
                        <w:tcW w:w="702" w:type="dxa"/>
                        <w:tcBorders>
                          <w:top w:val="single" w:sz="4" w:space="0" w:color="EC7C30"/>
                          <w:bottom w:val="single" w:sz="4" w:space="0" w:color="EC7C30"/>
                        </w:tcBorders>
                      </w:tcPr>
                      <w:p>
                        <w:pPr>
                          <w:pStyle w:val="TableParagraph"/>
                          <w:spacing w:line="272" w:lineRule="exact"/>
                          <w:ind w:left="60"/>
                          <w:jc w:val="center"/>
                          <w:rPr>
                            <w:sz w:val="24"/>
                          </w:rPr>
                        </w:pPr>
                        <w:r>
                          <w:rPr>
                            <w:w w:val="99"/>
                            <w:sz w:val="24"/>
                          </w:rPr>
                          <w:t>4</w:t>
                        </w:r>
                      </w:p>
                    </w:tc>
                    <w:tc>
                      <w:tcPr>
                        <w:tcW w:w="768" w:type="dxa"/>
                        <w:tcBorders>
                          <w:top w:val="single" w:sz="4" w:space="0" w:color="EC7C30"/>
                          <w:bottom w:val="single" w:sz="4" w:space="0" w:color="EC7C30"/>
                        </w:tcBorders>
                      </w:tcPr>
                      <w:p>
                        <w:pPr>
                          <w:pStyle w:val="TableParagraph"/>
                          <w:spacing w:line="272" w:lineRule="exact"/>
                          <w:ind w:left="166" w:right="94"/>
                          <w:jc w:val="center"/>
                          <w:rPr>
                            <w:sz w:val="24"/>
                          </w:rPr>
                        </w:pPr>
                        <w:r>
                          <w:rPr>
                            <w:sz w:val="24"/>
                          </w:rPr>
                          <w:t>6.4</w:t>
                        </w:r>
                      </w:p>
                    </w:tc>
                    <w:tc>
                      <w:tcPr>
                        <w:tcW w:w="632" w:type="dxa"/>
                        <w:tcBorders>
                          <w:top w:val="single" w:sz="4" w:space="0" w:color="EC7C30"/>
                          <w:bottom w:val="single" w:sz="4" w:space="0" w:color="EC7C30"/>
                        </w:tcBorders>
                      </w:tcPr>
                      <w:p>
                        <w:pPr>
                          <w:pStyle w:val="TableParagraph"/>
                          <w:spacing w:line="272" w:lineRule="exact"/>
                          <w:ind w:left="12"/>
                          <w:jc w:val="center"/>
                          <w:rPr>
                            <w:sz w:val="24"/>
                          </w:rPr>
                        </w:pPr>
                        <w:r>
                          <w:rPr>
                            <w:w w:val="99"/>
                            <w:sz w:val="24"/>
                          </w:rPr>
                          <w:t>2</w:t>
                        </w:r>
                      </w:p>
                    </w:tc>
                    <w:tc>
                      <w:tcPr>
                        <w:tcW w:w="804" w:type="dxa"/>
                        <w:tcBorders>
                          <w:top w:val="single" w:sz="4" w:space="0" w:color="EC7C30"/>
                          <w:bottom w:val="single" w:sz="4" w:space="0" w:color="EC7C30"/>
                        </w:tcBorders>
                      </w:tcPr>
                      <w:p>
                        <w:pPr>
                          <w:pStyle w:val="TableParagraph"/>
                          <w:spacing w:line="272" w:lineRule="exact"/>
                          <w:ind w:left="153" w:right="143"/>
                          <w:jc w:val="center"/>
                          <w:rPr>
                            <w:sz w:val="24"/>
                          </w:rPr>
                        </w:pPr>
                        <w:r>
                          <w:rPr>
                            <w:sz w:val="24"/>
                          </w:rPr>
                          <w:t>10.5</w:t>
                        </w:r>
                      </w:p>
                    </w:tc>
                    <w:tc>
                      <w:tcPr>
                        <w:tcW w:w="1265" w:type="dxa"/>
                        <w:tcBorders>
                          <w:top w:val="single" w:sz="4" w:space="0" w:color="EC7C30"/>
                          <w:bottom w:val="single" w:sz="4" w:space="0" w:color="EC7C30"/>
                          <w:right w:val="single" w:sz="4" w:space="0" w:color="EC7C30"/>
                        </w:tcBorders>
                      </w:tcPr>
                      <w:p>
                        <w:pPr>
                          <w:pStyle w:val="TableParagraph"/>
                          <w:spacing w:line="272" w:lineRule="exact"/>
                          <w:ind w:left="1"/>
                          <w:jc w:val="center"/>
                          <w:rPr>
                            <w:sz w:val="24"/>
                          </w:rPr>
                        </w:pPr>
                        <w:r>
                          <w:rPr>
                            <w:w w:val="99"/>
                            <w:sz w:val="24"/>
                          </w:rPr>
                          <w:t>6</w:t>
                        </w:r>
                      </w:p>
                    </w:tc>
                  </w:tr>
                  <w:tr>
                    <w:trPr>
                      <w:trHeight w:val="310" w:hRule="exact"/>
                    </w:trPr>
                    <w:tc>
                      <w:tcPr>
                        <w:tcW w:w="2624" w:type="dxa"/>
                        <w:tcBorders>
                          <w:top w:val="single" w:sz="4" w:space="0" w:color="EC7C30"/>
                          <w:left w:val="single" w:sz="4" w:space="0" w:color="EC7C30"/>
                          <w:bottom w:val="single" w:sz="4" w:space="0" w:color="EC7C30"/>
                        </w:tcBorders>
                      </w:tcPr>
                      <w:p>
                        <w:pPr>
                          <w:pStyle w:val="TableParagraph"/>
                          <w:spacing w:line="272" w:lineRule="exact"/>
                          <w:ind w:left="170" w:right="135"/>
                          <w:rPr>
                            <w:b/>
                            <w:sz w:val="24"/>
                          </w:rPr>
                        </w:pPr>
                        <w:r>
                          <w:rPr>
                            <w:b/>
                            <w:sz w:val="24"/>
                          </w:rPr>
                          <w:t>TOTAL</w:t>
                        </w:r>
                      </w:p>
                    </w:tc>
                    <w:tc>
                      <w:tcPr>
                        <w:tcW w:w="702" w:type="dxa"/>
                        <w:tcBorders>
                          <w:top w:val="single" w:sz="4" w:space="0" w:color="EC7C30"/>
                          <w:bottom w:val="single" w:sz="4" w:space="0" w:color="EC7C30"/>
                        </w:tcBorders>
                      </w:tcPr>
                      <w:p>
                        <w:pPr>
                          <w:pStyle w:val="TableParagraph"/>
                          <w:spacing w:line="272" w:lineRule="exact"/>
                          <w:ind w:left="226" w:right="165"/>
                          <w:jc w:val="center"/>
                          <w:rPr>
                            <w:sz w:val="24"/>
                          </w:rPr>
                        </w:pPr>
                        <w:r>
                          <w:rPr>
                            <w:sz w:val="24"/>
                          </w:rPr>
                          <w:t>62</w:t>
                        </w:r>
                      </w:p>
                    </w:tc>
                    <w:tc>
                      <w:tcPr>
                        <w:tcW w:w="768" w:type="dxa"/>
                        <w:tcBorders>
                          <w:top w:val="single" w:sz="4" w:space="0" w:color="EC7C30"/>
                          <w:bottom w:val="single" w:sz="4" w:space="0" w:color="EC7C30"/>
                        </w:tcBorders>
                      </w:tcPr>
                      <w:p>
                        <w:pPr>
                          <w:pStyle w:val="TableParagraph"/>
                          <w:spacing w:line="272" w:lineRule="exact"/>
                          <w:ind w:left="166" w:right="93"/>
                          <w:jc w:val="center"/>
                          <w:rPr>
                            <w:sz w:val="24"/>
                          </w:rPr>
                        </w:pPr>
                        <w:r>
                          <w:rPr>
                            <w:sz w:val="24"/>
                          </w:rPr>
                          <w:t>100</w:t>
                        </w:r>
                      </w:p>
                    </w:tc>
                    <w:tc>
                      <w:tcPr>
                        <w:tcW w:w="632" w:type="dxa"/>
                        <w:tcBorders>
                          <w:top w:val="single" w:sz="4" w:space="0" w:color="EC7C30"/>
                          <w:bottom w:val="single" w:sz="4" w:space="0" w:color="EC7C30"/>
                        </w:tcBorders>
                      </w:tcPr>
                      <w:p>
                        <w:pPr>
                          <w:pStyle w:val="TableParagraph"/>
                          <w:spacing w:line="272" w:lineRule="exact"/>
                          <w:ind w:left="170" w:right="153"/>
                          <w:jc w:val="center"/>
                          <w:rPr>
                            <w:sz w:val="24"/>
                          </w:rPr>
                        </w:pPr>
                        <w:r>
                          <w:rPr>
                            <w:sz w:val="24"/>
                          </w:rPr>
                          <w:t>38</w:t>
                        </w:r>
                      </w:p>
                    </w:tc>
                    <w:tc>
                      <w:tcPr>
                        <w:tcW w:w="804" w:type="dxa"/>
                        <w:tcBorders>
                          <w:top w:val="single" w:sz="4" w:space="0" w:color="EC7C30"/>
                          <w:bottom w:val="single" w:sz="4" w:space="0" w:color="EC7C30"/>
                        </w:tcBorders>
                      </w:tcPr>
                      <w:p>
                        <w:pPr>
                          <w:pStyle w:val="TableParagraph"/>
                          <w:spacing w:line="272" w:lineRule="exact"/>
                          <w:ind w:left="153" w:right="141"/>
                          <w:jc w:val="center"/>
                          <w:rPr>
                            <w:sz w:val="24"/>
                          </w:rPr>
                        </w:pPr>
                        <w:r>
                          <w:rPr>
                            <w:sz w:val="24"/>
                          </w:rPr>
                          <w:t>100</w:t>
                        </w:r>
                      </w:p>
                    </w:tc>
                    <w:tc>
                      <w:tcPr>
                        <w:tcW w:w="1265" w:type="dxa"/>
                        <w:tcBorders>
                          <w:top w:val="single" w:sz="4" w:space="0" w:color="EC7C30"/>
                          <w:bottom w:val="single" w:sz="4" w:space="0" w:color="EC7C30"/>
                          <w:right w:val="single" w:sz="4" w:space="0" w:color="EC7C30"/>
                        </w:tcBorders>
                      </w:tcPr>
                      <w:p>
                        <w:pPr>
                          <w:pStyle w:val="TableParagraph"/>
                          <w:spacing w:line="272" w:lineRule="exact"/>
                          <w:ind w:left="410" w:right="408"/>
                          <w:jc w:val="center"/>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6376;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67</w:t>
                    </w:r>
                  </w:p>
                </w:txbxContent>
              </v:textbox>
              <w10:wrap type="none"/>
            </v:shape>
            <w10:wrap type="topAndBottom"/>
          </v:group>
        </w:pict>
      </w:r>
    </w:p>
    <w:p>
      <w:pPr>
        <w:pStyle w:val="BodyText"/>
        <w:spacing w:before="94"/>
        <w:ind w:left="2713" w:right="3769"/>
        <w:jc w:val="center"/>
      </w:pPr>
      <w:r>
        <w:rPr/>
        <w:t>Fuente: Índice de Lawton y Brody</w:t>
      </w:r>
    </w:p>
    <w:p>
      <w:pPr>
        <w:pStyle w:val="BodyText"/>
      </w:pPr>
    </w:p>
    <w:p>
      <w:pPr>
        <w:pStyle w:val="BodyText"/>
        <w:spacing w:before="2"/>
      </w:pPr>
    </w:p>
    <w:p>
      <w:pPr>
        <w:pStyle w:val="BodyText"/>
        <w:ind w:left="102" w:right="1485"/>
      </w:pPr>
      <w:r>
        <w:rPr/>
        <w:pict>
          <v:group style="position:absolute;margin-left:119.644997pt;margin-top:61.050861pt;width:372.1pt;height:178.55pt;mso-position-horizontal-relative:page;mso-position-vertical-relative:paragraph;z-index:-137128" coordorigin="2393,1221" coordsize="7442,3571">
            <v:shape style="position:absolute;left:2882;top:2209;width:6728;height:1196" coordorigin="2882,2209" coordsize="6728,1196" path="m5354,3404l5455,3404m3672,3404l3773,3404m2882,3404l3295,3404m3672,3164l3773,3164m2882,3164l3295,3164m3672,2687l9610,2687m2882,2687l3295,2687m3672,2447l9610,2447m2882,2447l3295,2447m3672,2209l9610,2209m2882,2209l3295,2209e" filled="false" stroked="true" strokeweight=".72pt" strokecolor="#d9d9d9">
              <v:path arrowok="t"/>
            </v:shape>
            <v:rect style="position:absolute;left:3295;top:2065;width:377;height:1577" filled="true" fillcolor="#5b9bd4" stroked="false">
              <v:fill type="solid"/>
            </v:rect>
            <v:shape style="position:absolute;left:2882;top:1969;width:6728;height:1196" coordorigin="2882,1969" coordsize="6728,1196" path="m5354,3164l5455,3164m2882,1969l9610,1969e" filled="false" stroked="true" strokeweight=".72pt" strokecolor="#d9d9d9">
              <v:path arrowok="t"/>
            </v:shape>
            <v:line style="position:absolute" from="5255,4446" to="5255,4544" stroked="true" strokeweight="4.92pt" strokecolor="#5b9bd4"/>
            <v:line style="position:absolute" from="6256,4446" to="6256,4544" stroked="true" strokeweight="4.92pt" strokecolor="#ec7c30"/>
            <v:rect style="position:absolute;left:2400;top:1229;width:7427;height:3556" filled="false" stroked="true" strokeweight=".75pt" strokecolor="#d9d9d9"/>
            <v:shape style="position:absolute;left:4431;top:1435;width:3367;height:282" type="#_x0000_t202" filled="false" stroked="false">
              <v:textbox inset="0,0,0,0">
                <w:txbxContent>
                  <w:p>
                    <w:pPr>
                      <w:spacing w:line="281" w:lineRule="exact" w:before="0"/>
                      <w:ind w:left="0" w:right="0" w:firstLine="0"/>
                      <w:jc w:val="left"/>
                      <w:rPr>
                        <w:rFonts w:ascii="Calibri" w:hAnsi="Calibri"/>
                        <w:sz w:val="28"/>
                      </w:rPr>
                    </w:pPr>
                    <w:r>
                      <w:rPr>
                        <w:rFonts w:ascii="Calibri" w:hAnsi="Calibri"/>
                        <w:color w:val="585858"/>
                        <w:spacing w:val="-4"/>
                        <w:sz w:val="28"/>
                      </w:rPr>
                      <w:t>PREPARACIÓN </w:t>
                    </w:r>
                    <w:r>
                      <w:rPr>
                        <w:rFonts w:ascii="Calibri" w:hAnsi="Calibri"/>
                        <w:color w:val="585858"/>
                        <w:sz w:val="28"/>
                      </w:rPr>
                      <w:t>DE LA </w:t>
                    </w:r>
                    <w:r>
                      <w:rPr>
                        <w:rFonts w:ascii="Calibri" w:hAnsi="Calibri"/>
                        <w:color w:val="585858"/>
                        <w:spacing w:val="-3"/>
                        <w:sz w:val="28"/>
                      </w:rPr>
                      <w:t>COMIDA</w:t>
                    </w:r>
                  </w:p>
                </w:txbxContent>
              </v:textbox>
              <w10:wrap type="none"/>
            </v:shape>
            <v:shape style="position:absolute;left:2531;top:1887;width:183;height:1854"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35</w:t>
                    </w:r>
                  </w:p>
                  <w:p>
                    <w:pPr>
                      <w:spacing w:before="19"/>
                      <w:ind w:left="0" w:right="-20" w:firstLine="0"/>
                      <w:jc w:val="left"/>
                      <w:rPr>
                        <w:rFonts w:ascii="Calibri"/>
                        <w:sz w:val="18"/>
                      </w:rPr>
                    </w:pPr>
                    <w:r>
                      <w:rPr>
                        <w:rFonts w:ascii="Calibri"/>
                        <w:color w:val="585858"/>
                        <w:sz w:val="18"/>
                      </w:rPr>
                      <w:t>30</w:t>
                    </w:r>
                  </w:p>
                  <w:p>
                    <w:pPr>
                      <w:spacing w:before="19"/>
                      <w:ind w:left="0" w:right="-20" w:firstLine="0"/>
                      <w:jc w:val="left"/>
                      <w:rPr>
                        <w:rFonts w:ascii="Calibri"/>
                        <w:sz w:val="18"/>
                      </w:rPr>
                    </w:pPr>
                    <w:r>
                      <w:rPr>
                        <w:rFonts w:ascii="Calibri"/>
                        <w:color w:val="585858"/>
                        <w:sz w:val="18"/>
                      </w:rPr>
                      <w:t>25</w:t>
                    </w:r>
                  </w:p>
                  <w:p>
                    <w:pPr>
                      <w:spacing w:before="19"/>
                      <w:ind w:left="0" w:right="-20" w:firstLine="0"/>
                      <w:jc w:val="left"/>
                      <w:rPr>
                        <w:rFonts w:ascii="Calibri"/>
                        <w:sz w:val="18"/>
                      </w:rPr>
                    </w:pPr>
                    <w:r>
                      <w:rPr>
                        <w:rFonts w:ascii="Calibri"/>
                        <w:color w:val="585858"/>
                        <w:sz w:val="18"/>
                      </w:rPr>
                      <w:t>20</w:t>
                    </w:r>
                  </w:p>
                  <w:p>
                    <w:pPr>
                      <w:spacing w:before="19"/>
                      <w:ind w:left="0" w:right="-20" w:firstLine="0"/>
                      <w:jc w:val="left"/>
                      <w:rPr>
                        <w:rFonts w:ascii="Calibri"/>
                        <w:sz w:val="18"/>
                      </w:rPr>
                    </w:pPr>
                    <w:r>
                      <w:rPr>
                        <w:rFonts w:ascii="Calibri"/>
                        <w:color w:val="585858"/>
                        <w:sz w:val="18"/>
                      </w:rPr>
                      <w:t>15</w:t>
                    </w:r>
                  </w:p>
                  <w:p>
                    <w:pPr>
                      <w:spacing w:before="19"/>
                      <w:ind w:left="0" w:right="-20" w:firstLine="0"/>
                      <w:jc w:val="left"/>
                      <w:rPr>
                        <w:rFonts w:ascii="Calibri"/>
                        <w:sz w:val="18"/>
                      </w:rPr>
                    </w:pPr>
                    <w:r>
                      <w:rPr>
                        <w:rFonts w:ascii="Calibri"/>
                        <w:color w:val="585858"/>
                        <w:sz w:val="18"/>
                      </w:rPr>
                      <w:t>10</w:t>
                    </w:r>
                  </w:p>
                  <w:p>
                    <w:pPr>
                      <w:spacing w:before="19"/>
                      <w:ind w:left="91" w:right="0" w:firstLine="0"/>
                      <w:jc w:val="left"/>
                      <w:rPr>
                        <w:rFonts w:ascii="Calibri"/>
                        <w:sz w:val="18"/>
                      </w:rPr>
                    </w:pPr>
                    <w:r>
                      <w:rPr>
                        <w:rFonts w:ascii="Calibri"/>
                        <w:color w:val="585858"/>
                        <w:sz w:val="18"/>
                      </w:rPr>
                      <w:t>5</w:t>
                    </w:r>
                  </w:p>
                  <w:p>
                    <w:pPr>
                      <w:spacing w:line="216" w:lineRule="exact" w:before="19"/>
                      <w:ind w:left="91" w:right="0" w:firstLine="0"/>
                      <w:jc w:val="left"/>
                      <w:rPr>
                        <w:rFonts w:ascii="Calibri"/>
                        <w:sz w:val="18"/>
                      </w:rPr>
                    </w:pPr>
                    <w:r>
                      <w:rPr>
                        <w:rFonts w:ascii="Calibri"/>
                        <w:color w:val="585858"/>
                        <w:sz w:val="18"/>
                      </w:rPr>
                      <w:t>0</w:t>
                    </w:r>
                  </w:p>
                </w:txbxContent>
              </v:textbox>
              <w10:wrap type="none"/>
            </v:shape>
            <v:shape style="position:absolute;left:2891;top:3795;width:3349;height:401" type="#_x0000_t202" filled="false" stroked="false">
              <v:textbox inset="0,0,0,0">
                <w:txbxContent>
                  <w:p>
                    <w:pPr>
                      <w:spacing w:line="183" w:lineRule="exact" w:before="0"/>
                      <w:ind w:left="0" w:right="-5" w:firstLine="0"/>
                      <w:jc w:val="left"/>
                      <w:rPr>
                        <w:rFonts w:ascii="Calibri"/>
                        <w:sz w:val="18"/>
                      </w:rPr>
                    </w:pPr>
                    <w:r>
                      <w:rPr>
                        <w:rFonts w:ascii="Calibri"/>
                        <w:color w:val="585858"/>
                        <w:sz w:val="18"/>
                      </w:rPr>
                      <w:t>Planea,</w:t>
                    </w:r>
                    <w:r>
                      <w:rPr>
                        <w:rFonts w:ascii="Calibri"/>
                        <w:color w:val="585858"/>
                        <w:spacing w:val="-3"/>
                        <w:sz w:val="18"/>
                      </w:rPr>
                      <w:t> </w:t>
                    </w:r>
                    <w:r>
                      <w:rPr>
                        <w:rFonts w:ascii="Calibri"/>
                        <w:color w:val="585858"/>
                        <w:sz w:val="18"/>
                      </w:rPr>
                      <w:t>prepara</w:t>
                    </w:r>
                    <w:r>
                      <w:rPr>
                        <w:rFonts w:ascii="Calibri"/>
                        <w:color w:val="585858"/>
                        <w:spacing w:val="-1"/>
                        <w:sz w:val="18"/>
                      </w:rPr>
                      <w:t> </w:t>
                    </w:r>
                    <w:r>
                      <w:rPr>
                        <w:rFonts w:ascii="Calibri"/>
                        <w:color w:val="585858"/>
                        <w:sz w:val="18"/>
                      </w:rPr>
                      <w:t>y</w:t>
                    </w:r>
                    <w:r>
                      <w:rPr>
                        <w:rFonts w:ascii="Calibri"/>
                        <w:color w:val="585858"/>
                        <w:spacing w:val="-3"/>
                        <w:sz w:val="18"/>
                      </w:rPr>
                      <w:t> </w:t>
                    </w:r>
                    <w:r>
                      <w:rPr>
                        <w:rFonts w:ascii="Calibri"/>
                        <w:color w:val="585858"/>
                        <w:sz w:val="18"/>
                      </w:rPr>
                      <w:t>sirve</w:t>
                    </w:r>
                    <w:r>
                      <w:rPr>
                        <w:rFonts w:ascii="Calibri"/>
                        <w:color w:val="585858"/>
                        <w:spacing w:val="-26"/>
                        <w:sz w:val="18"/>
                      </w:rPr>
                      <w:t> </w:t>
                    </w:r>
                    <w:r>
                      <w:rPr>
                        <w:rFonts w:ascii="Calibri"/>
                        <w:color w:val="585858"/>
                        <w:sz w:val="18"/>
                      </w:rPr>
                      <w:t>Prepara</w:t>
                    </w:r>
                    <w:r>
                      <w:rPr>
                        <w:rFonts w:ascii="Calibri"/>
                        <w:color w:val="585858"/>
                        <w:spacing w:val="-1"/>
                        <w:sz w:val="18"/>
                      </w:rPr>
                      <w:t> </w:t>
                    </w:r>
                    <w:r>
                      <w:rPr>
                        <w:rFonts w:ascii="Calibri"/>
                        <w:color w:val="585858"/>
                        <w:sz w:val="18"/>
                      </w:rPr>
                      <w:t>si</w:t>
                    </w:r>
                    <w:r>
                      <w:rPr>
                        <w:rFonts w:ascii="Calibri"/>
                        <w:color w:val="585858"/>
                        <w:spacing w:val="-2"/>
                        <w:sz w:val="18"/>
                      </w:rPr>
                      <w:t> </w:t>
                    </w:r>
                    <w:r>
                      <w:rPr>
                        <w:rFonts w:ascii="Calibri"/>
                        <w:color w:val="585858"/>
                        <w:sz w:val="18"/>
                      </w:rPr>
                      <w:t>le</w:t>
                    </w:r>
                    <w:r>
                      <w:rPr>
                        <w:rFonts w:ascii="Calibri"/>
                        <w:color w:val="585858"/>
                        <w:spacing w:val="-1"/>
                        <w:sz w:val="18"/>
                      </w:rPr>
                      <w:t> </w:t>
                    </w:r>
                    <w:r>
                      <w:rPr>
                        <w:rFonts w:ascii="Calibri"/>
                        <w:color w:val="585858"/>
                        <w:sz w:val="18"/>
                      </w:rPr>
                      <w:t>dan</w:t>
                    </w:r>
                    <w:r>
                      <w:rPr>
                        <w:rFonts w:ascii="Calibri"/>
                        <w:color w:val="585858"/>
                        <w:spacing w:val="-2"/>
                        <w:sz w:val="18"/>
                      </w:rPr>
                      <w:t> </w:t>
                    </w:r>
                    <w:r>
                      <w:rPr>
                        <w:rFonts w:ascii="Calibri"/>
                        <w:color w:val="585858"/>
                        <w:sz w:val="18"/>
                      </w:rPr>
                      <w:t>todos</w:t>
                    </w:r>
                  </w:p>
                  <w:p>
                    <w:pPr>
                      <w:spacing w:line="216" w:lineRule="exact" w:before="1"/>
                      <w:ind w:left="484" w:right="-5" w:firstLine="0"/>
                      <w:jc w:val="left"/>
                      <w:rPr>
                        <w:rFonts w:ascii="Calibri"/>
                        <w:sz w:val="18"/>
                      </w:rPr>
                    </w:pPr>
                    <w:r>
                      <w:rPr>
                        <w:rFonts w:ascii="Calibri"/>
                        <w:color w:val="585858"/>
                        <w:sz w:val="18"/>
                      </w:rPr>
                      <w:t>sin ayuda</w:t>
                    </w:r>
                  </w:p>
                </w:txbxContent>
              </v:textbox>
              <w10:wrap type="none"/>
            </v:shape>
            <v:shape style="position:absolute;left:4823;top:4016;width:1160;height:180" type="#_x0000_t202" filled="false" stroked="false">
              <v:textbox inset="0,0,0,0">
                <w:txbxContent>
                  <w:p>
                    <w:pPr>
                      <w:spacing w:line="180" w:lineRule="exact" w:before="0"/>
                      <w:ind w:left="0" w:right="-15" w:firstLine="0"/>
                      <w:jc w:val="left"/>
                      <w:rPr>
                        <w:rFonts w:ascii="Calibri"/>
                        <w:sz w:val="18"/>
                      </w:rPr>
                    </w:pPr>
                    <w:r>
                      <w:rPr>
                        <w:rFonts w:ascii="Calibri"/>
                        <w:color w:val="585858"/>
                        <w:sz w:val="18"/>
                      </w:rPr>
                      <w:t>los</w:t>
                    </w:r>
                    <w:r>
                      <w:rPr>
                        <w:rFonts w:ascii="Calibri"/>
                        <w:color w:val="585858"/>
                        <w:spacing w:val="-6"/>
                        <w:sz w:val="18"/>
                      </w:rPr>
                      <w:t> </w:t>
                    </w:r>
                    <w:r>
                      <w:rPr>
                        <w:rFonts w:ascii="Calibri"/>
                        <w:color w:val="585858"/>
                        <w:sz w:val="18"/>
                      </w:rPr>
                      <w:t>ingredientes</w:t>
                    </w:r>
                  </w:p>
                </w:txbxContent>
              </v:textbox>
              <w10:wrap type="none"/>
            </v:shape>
            <v:shape style="position:absolute;left:6430;top:3795;width:2990;height:401" type="#_x0000_t202" filled="false" stroked="false">
              <v:textbox inset="0,0,0,0">
                <w:txbxContent>
                  <w:p>
                    <w:pPr>
                      <w:tabs>
                        <w:tab w:pos="1684" w:val="left" w:leader="none"/>
                      </w:tabs>
                      <w:spacing w:line="183" w:lineRule="exact" w:before="0"/>
                      <w:ind w:left="76" w:right="0" w:hanging="77"/>
                      <w:jc w:val="left"/>
                      <w:rPr>
                        <w:rFonts w:ascii="Calibri"/>
                        <w:sz w:val="18"/>
                      </w:rPr>
                    </w:pPr>
                    <w:r>
                      <w:rPr>
                        <w:rFonts w:ascii="Calibri"/>
                        <w:color w:val="585858"/>
                        <w:sz w:val="18"/>
                      </w:rPr>
                      <w:t>Prepara</w:t>
                    </w:r>
                    <w:r>
                      <w:rPr>
                        <w:rFonts w:ascii="Calibri"/>
                        <w:color w:val="585858"/>
                        <w:spacing w:val="-2"/>
                        <w:sz w:val="18"/>
                      </w:rPr>
                      <w:t> </w:t>
                    </w:r>
                    <w:r>
                      <w:rPr>
                        <w:rFonts w:ascii="Calibri"/>
                        <w:color w:val="585858"/>
                        <w:sz w:val="18"/>
                      </w:rPr>
                      <w:t>los</w:t>
                    </w:r>
                    <w:r>
                      <w:rPr>
                        <w:rFonts w:ascii="Calibri"/>
                        <w:color w:val="585858"/>
                        <w:spacing w:val="-1"/>
                        <w:sz w:val="18"/>
                      </w:rPr>
                      <w:t> </w:t>
                    </w:r>
                    <w:r>
                      <w:rPr>
                        <w:rFonts w:ascii="Calibri"/>
                        <w:color w:val="585858"/>
                        <w:sz w:val="18"/>
                      </w:rPr>
                      <w:t>platos</w:t>
                      <w:tab/>
                      <w:t>Tiene que darle</w:t>
                    </w:r>
                    <w:r>
                      <w:rPr>
                        <w:rFonts w:ascii="Calibri"/>
                        <w:color w:val="585858"/>
                        <w:spacing w:val="-4"/>
                        <w:sz w:val="18"/>
                      </w:rPr>
                      <w:t> </w:t>
                    </w:r>
                    <w:r>
                      <w:rPr>
                        <w:rFonts w:ascii="Calibri"/>
                        <w:color w:val="585858"/>
                        <w:sz w:val="18"/>
                      </w:rPr>
                      <w:t>la</w:t>
                    </w:r>
                  </w:p>
                  <w:p>
                    <w:pPr>
                      <w:tabs>
                        <w:tab w:pos="1828" w:val="left" w:leader="none"/>
                      </w:tabs>
                      <w:spacing w:line="216" w:lineRule="exact" w:before="1"/>
                      <w:ind w:left="76" w:right="0" w:firstLine="0"/>
                      <w:jc w:val="left"/>
                      <w:rPr>
                        <w:rFonts w:ascii="Calibri"/>
                        <w:sz w:val="18"/>
                      </w:rPr>
                    </w:pPr>
                    <w:r>
                      <w:rPr>
                        <w:rFonts w:ascii="Calibri"/>
                        <w:color w:val="585858"/>
                        <w:sz w:val="18"/>
                      </w:rPr>
                      <w:t>proporcionados</w:t>
                      <w:tab/>
                      <w:t>comida</w:t>
                    </w:r>
                    <w:r>
                      <w:rPr>
                        <w:rFonts w:ascii="Calibri"/>
                        <w:color w:val="585858"/>
                        <w:spacing w:val="-3"/>
                        <w:sz w:val="18"/>
                      </w:rPr>
                      <w:t> </w:t>
                    </w:r>
                    <w:r>
                      <w:rPr>
                        <w:rFonts w:ascii="Calibri"/>
                        <w:color w:val="585858"/>
                        <w:sz w:val="18"/>
                      </w:rPr>
                      <w:t>hecha</w:t>
                    </w:r>
                  </w:p>
                </w:txbxContent>
              </v:textbox>
              <w10:wrap type="none"/>
            </v:shape>
            <v:shape style="position:absolute;left:5344;top:4413;width:1755;height:180" type="#_x0000_t202" filled="false" stroked="false">
              <v:textbox inset="0,0,0,0">
                <w:txbxContent>
                  <w:p>
                    <w:pPr>
                      <w:tabs>
                        <w:tab w:pos="1002" w:val="left" w:leader="none"/>
                      </w:tabs>
                      <w:spacing w:line="180" w:lineRule="exact" w:before="0"/>
                      <w:ind w:left="0" w:right="0" w:firstLine="0"/>
                      <w:jc w:val="left"/>
                      <w:rPr>
                        <w:rFonts w:ascii="Calibri"/>
                        <w:sz w:val="18"/>
                      </w:rPr>
                    </w:pPr>
                    <w:r>
                      <w:rPr>
                        <w:rFonts w:ascii="Calibri"/>
                        <w:color w:val="585858"/>
                        <w:sz w:val="18"/>
                      </w:rPr>
                      <w:t>MUJERES</w:t>
                      <w:tab/>
                      <w:t>HOMBRES</w:t>
                    </w:r>
                  </w:p>
                </w:txbxContent>
              </v:textbox>
              <w10:wrap type="none"/>
            </v:shape>
            <w10:wrap type="none"/>
          </v:group>
        </w:pict>
      </w:r>
      <w:r>
        <w:rPr/>
        <w:t>Grafica 3 Independencia en la preparación de alimentos del adulto mayor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tbl>
      <w:tblPr>
        <w:tblW w:w="0" w:type="auto"/>
        <w:jc w:val="left"/>
        <w:tblInd w:w="1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0"/>
        <w:gridCol w:w="377"/>
        <w:gridCol w:w="828"/>
        <w:gridCol w:w="377"/>
        <w:gridCol w:w="101"/>
        <w:gridCol w:w="377"/>
        <w:gridCol w:w="826"/>
        <w:gridCol w:w="379"/>
        <w:gridCol w:w="101"/>
        <w:gridCol w:w="377"/>
        <w:gridCol w:w="826"/>
        <w:gridCol w:w="377"/>
        <w:gridCol w:w="103"/>
        <w:gridCol w:w="377"/>
        <w:gridCol w:w="413"/>
      </w:tblGrid>
      <w:tr>
        <w:trPr>
          <w:trHeight w:val="240" w:hRule="exact"/>
        </w:trPr>
        <w:tc>
          <w:tcPr>
            <w:tcW w:w="890" w:type="dxa"/>
            <w:vMerge w:val="restart"/>
          </w:tcPr>
          <w:p>
            <w:pPr/>
          </w:p>
        </w:tc>
        <w:tc>
          <w:tcPr>
            <w:tcW w:w="377" w:type="dxa"/>
            <w:vMerge w:val="restart"/>
            <w:tcBorders>
              <w:top w:val="single" w:sz="6" w:space="0" w:color="D9D9D9"/>
            </w:tcBorders>
            <w:shd w:val="clear" w:color="auto" w:fill="EC7C30"/>
          </w:tcPr>
          <w:p>
            <w:pPr/>
          </w:p>
        </w:tc>
        <w:tc>
          <w:tcPr>
            <w:tcW w:w="828" w:type="dxa"/>
            <w:tcBorders>
              <w:top w:val="single" w:sz="6" w:space="0" w:color="D9D9D9"/>
              <w:bottom w:val="single" w:sz="6" w:space="0" w:color="D9D9D9"/>
            </w:tcBorders>
          </w:tcPr>
          <w:p>
            <w:pPr/>
          </w:p>
        </w:tc>
        <w:tc>
          <w:tcPr>
            <w:tcW w:w="377" w:type="dxa"/>
            <w:vMerge w:val="restart"/>
            <w:tcBorders>
              <w:top w:val="single" w:sz="6" w:space="0" w:color="D9D9D9"/>
            </w:tcBorders>
            <w:shd w:val="clear" w:color="auto" w:fill="5B9BD4"/>
          </w:tcPr>
          <w:p>
            <w:pPr/>
          </w:p>
        </w:tc>
        <w:tc>
          <w:tcPr>
            <w:tcW w:w="101" w:type="dxa"/>
            <w:vMerge w:val="restart"/>
            <w:tcBorders>
              <w:top w:val="single" w:sz="6" w:space="0" w:color="D9D9D9"/>
            </w:tcBorders>
          </w:tcPr>
          <w:p>
            <w:pPr/>
          </w:p>
        </w:tc>
        <w:tc>
          <w:tcPr>
            <w:tcW w:w="377" w:type="dxa"/>
            <w:vMerge w:val="restart"/>
            <w:tcBorders>
              <w:top w:val="single" w:sz="6" w:space="0" w:color="D9D9D9"/>
            </w:tcBorders>
            <w:shd w:val="clear" w:color="auto" w:fill="EC7C30"/>
          </w:tcPr>
          <w:p>
            <w:pPr/>
          </w:p>
        </w:tc>
        <w:tc>
          <w:tcPr>
            <w:tcW w:w="3778" w:type="dxa"/>
            <w:gridSpan w:val="9"/>
            <w:tcBorders>
              <w:top w:val="single" w:sz="6" w:space="0" w:color="D9D9D9"/>
              <w:bottom w:val="single" w:sz="6" w:space="0" w:color="D9D9D9"/>
            </w:tcBorders>
          </w:tcPr>
          <w:p>
            <w:pPr/>
          </w:p>
        </w:tc>
      </w:tr>
      <w:tr>
        <w:trPr>
          <w:trHeight w:val="240" w:hRule="exact"/>
        </w:trPr>
        <w:tc>
          <w:tcPr>
            <w:tcW w:w="890" w:type="dxa"/>
            <w:vMerge/>
          </w:tcPr>
          <w:p>
            <w:pPr/>
          </w:p>
        </w:tc>
        <w:tc>
          <w:tcPr>
            <w:tcW w:w="377" w:type="dxa"/>
            <w:vMerge/>
            <w:shd w:val="clear" w:color="auto" w:fill="EC7C30"/>
          </w:tcPr>
          <w:p>
            <w:pPr/>
          </w:p>
        </w:tc>
        <w:tc>
          <w:tcPr>
            <w:tcW w:w="828" w:type="dxa"/>
            <w:tcBorders>
              <w:top w:val="single" w:sz="6" w:space="0" w:color="D9D9D9"/>
              <w:bottom w:val="single" w:sz="6" w:space="0" w:color="D9D9D9"/>
            </w:tcBorders>
          </w:tcPr>
          <w:p>
            <w:pPr/>
          </w:p>
        </w:tc>
        <w:tc>
          <w:tcPr>
            <w:tcW w:w="377" w:type="dxa"/>
            <w:vMerge/>
            <w:shd w:val="clear" w:color="auto" w:fill="5B9BD4"/>
          </w:tcPr>
          <w:p>
            <w:pPr/>
          </w:p>
        </w:tc>
        <w:tc>
          <w:tcPr>
            <w:tcW w:w="101" w:type="dxa"/>
            <w:vMerge/>
          </w:tcPr>
          <w:p>
            <w:pPr/>
          </w:p>
        </w:tc>
        <w:tc>
          <w:tcPr>
            <w:tcW w:w="377" w:type="dxa"/>
            <w:vMerge/>
            <w:shd w:val="clear" w:color="auto" w:fill="EC7C30"/>
          </w:tcPr>
          <w:p>
            <w:pPr/>
          </w:p>
        </w:tc>
        <w:tc>
          <w:tcPr>
            <w:tcW w:w="826" w:type="dxa"/>
            <w:tcBorders>
              <w:top w:val="single" w:sz="6" w:space="0" w:color="D9D9D9"/>
              <w:bottom w:val="single" w:sz="6" w:space="0" w:color="D9D9D9"/>
            </w:tcBorders>
          </w:tcPr>
          <w:p>
            <w:pPr/>
          </w:p>
        </w:tc>
        <w:tc>
          <w:tcPr>
            <w:tcW w:w="379" w:type="dxa"/>
            <w:vMerge w:val="restart"/>
            <w:tcBorders>
              <w:top w:val="single" w:sz="6" w:space="0" w:color="D9D9D9"/>
            </w:tcBorders>
            <w:shd w:val="clear" w:color="auto" w:fill="5B9BD4"/>
          </w:tcPr>
          <w:p>
            <w:pPr/>
          </w:p>
        </w:tc>
        <w:tc>
          <w:tcPr>
            <w:tcW w:w="2573" w:type="dxa"/>
            <w:gridSpan w:val="7"/>
            <w:tcBorders>
              <w:top w:val="single" w:sz="6" w:space="0" w:color="D9D9D9"/>
              <w:bottom w:val="single" w:sz="6" w:space="0" w:color="D9D9D9"/>
            </w:tcBorders>
          </w:tcPr>
          <w:p>
            <w:pPr/>
          </w:p>
        </w:tc>
      </w:tr>
      <w:tr>
        <w:trPr>
          <w:trHeight w:val="238" w:hRule="exact"/>
        </w:trPr>
        <w:tc>
          <w:tcPr>
            <w:tcW w:w="890" w:type="dxa"/>
            <w:vMerge/>
            <w:tcBorders>
              <w:bottom w:val="single" w:sz="6" w:space="0" w:color="D9D9D9"/>
            </w:tcBorders>
          </w:tcPr>
          <w:p>
            <w:pPr/>
          </w:p>
        </w:tc>
        <w:tc>
          <w:tcPr>
            <w:tcW w:w="377" w:type="dxa"/>
            <w:vMerge/>
            <w:tcBorders>
              <w:bottom w:val="single" w:sz="6" w:space="0" w:color="D9D9D9"/>
            </w:tcBorders>
            <w:shd w:val="clear" w:color="auto" w:fill="EC7C30"/>
          </w:tcPr>
          <w:p>
            <w:pPr/>
          </w:p>
        </w:tc>
        <w:tc>
          <w:tcPr>
            <w:tcW w:w="828" w:type="dxa"/>
            <w:tcBorders>
              <w:top w:val="single" w:sz="6" w:space="0" w:color="D9D9D9"/>
              <w:bottom w:val="single" w:sz="6" w:space="0" w:color="D9D9D9"/>
            </w:tcBorders>
          </w:tcPr>
          <w:p>
            <w:pPr/>
          </w:p>
        </w:tc>
        <w:tc>
          <w:tcPr>
            <w:tcW w:w="377" w:type="dxa"/>
            <w:vMerge/>
            <w:tcBorders>
              <w:bottom w:val="single" w:sz="6" w:space="0" w:color="D9D9D9"/>
            </w:tcBorders>
            <w:shd w:val="clear" w:color="auto" w:fill="5B9BD4"/>
          </w:tcPr>
          <w:p>
            <w:pPr/>
          </w:p>
        </w:tc>
        <w:tc>
          <w:tcPr>
            <w:tcW w:w="101" w:type="dxa"/>
            <w:vMerge/>
            <w:tcBorders>
              <w:bottom w:val="single" w:sz="6" w:space="0" w:color="D9D9D9"/>
            </w:tcBorders>
          </w:tcPr>
          <w:p>
            <w:pPr/>
          </w:p>
        </w:tc>
        <w:tc>
          <w:tcPr>
            <w:tcW w:w="377" w:type="dxa"/>
            <w:vMerge/>
            <w:tcBorders>
              <w:bottom w:val="single" w:sz="6" w:space="0" w:color="D9D9D9"/>
            </w:tcBorders>
            <w:shd w:val="clear" w:color="auto" w:fill="EC7C30"/>
          </w:tcPr>
          <w:p>
            <w:pPr/>
          </w:p>
        </w:tc>
        <w:tc>
          <w:tcPr>
            <w:tcW w:w="826" w:type="dxa"/>
            <w:tcBorders>
              <w:top w:val="single" w:sz="6" w:space="0" w:color="D9D9D9"/>
              <w:bottom w:val="single" w:sz="6" w:space="0" w:color="D9D9D9"/>
            </w:tcBorders>
          </w:tcPr>
          <w:p>
            <w:pPr/>
          </w:p>
        </w:tc>
        <w:tc>
          <w:tcPr>
            <w:tcW w:w="379" w:type="dxa"/>
            <w:vMerge/>
            <w:tcBorders>
              <w:bottom w:val="single" w:sz="6" w:space="0" w:color="D9D9D9"/>
            </w:tcBorders>
            <w:shd w:val="clear" w:color="auto" w:fill="5B9BD4"/>
          </w:tcPr>
          <w:p>
            <w:pPr/>
          </w:p>
        </w:tc>
        <w:tc>
          <w:tcPr>
            <w:tcW w:w="101" w:type="dxa"/>
            <w:tcBorders>
              <w:top w:val="single" w:sz="6" w:space="0" w:color="D9D9D9"/>
              <w:bottom w:val="single" w:sz="6" w:space="0" w:color="D9D9D9"/>
            </w:tcBorders>
          </w:tcPr>
          <w:p>
            <w:pPr/>
          </w:p>
        </w:tc>
        <w:tc>
          <w:tcPr>
            <w:tcW w:w="377" w:type="dxa"/>
            <w:tcBorders>
              <w:top w:val="single" w:sz="6" w:space="0" w:color="D9D9D9"/>
              <w:bottom w:val="single" w:sz="6" w:space="0" w:color="D9D9D9"/>
            </w:tcBorders>
            <w:shd w:val="clear" w:color="auto" w:fill="EC7C30"/>
          </w:tcPr>
          <w:p>
            <w:pPr/>
          </w:p>
        </w:tc>
        <w:tc>
          <w:tcPr>
            <w:tcW w:w="826" w:type="dxa"/>
            <w:tcBorders>
              <w:top w:val="single" w:sz="6" w:space="0" w:color="D9D9D9"/>
              <w:bottom w:val="single" w:sz="6" w:space="0" w:color="D9D9D9"/>
            </w:tcBorders>
          </w:tcPr>
          <w:p>
            <w:pPr/>
          </w:p>
        </w:tc>
        <w:tc>
          <w:tcPr>
            <w:tcW w:w="377" w:type="dxa"/>
            <w:tcBorders>
              <w:top w:val="single" w:sz="6" w:space="0" w:color="D9D9D9"/>
              <w:bottom w:val="single" w:sz="6" w:space="0" w:color="D9D9D9"/>
            </w:tcBorders>
            <w:shd w:val="clear" w:color="auto" w:fill="5B9BD4"/>
          </w:tcPr>
          <w:p>
            <w:pPr/>
          </w:p>
        </w:tc>
        <w:tc>
          <w:tcPr>
            <w:tcW w:w="103" w:type="dxa"/>
            <w:tcBorders>
              <w:top w:val="single" w:sz="6" w:space="0" w:color="D9D9D9"/>
              <w:bottom w:val="single" w:sz="6" w:space="0" w:color="D9D9D9"/>
            </w:tcBorders>
          </w:tcPr>
          <w:p>
            <w:pPr/>
          </w:p>
        </w:tc>
        <w:tc>
          <w:tcPr>
            <w:tcW w:w="377" w:type="dxa"/>
            <w:tcBorders>
              <w:top w:val="single" w:sz="6" w:space="0" w:color="D9D9D9"/>
              <w:bottom w:val="single" w:sz="6" w:space="0" w:color="D9D9D9"/>
            </w:tcBorders>
            <w:shd w:val="clear" w:color="auto" w:fill="EC7C30"/>
          </w:tcPr>
          <w:p>
            <w:pPr/>
          </w:p>
        </w:tc>
        <w:tc>
          <w:tcPr>
            <w:tcW w:w="413" w:type="dxa"/>
            <w:tcBorders>
              <w:top w:val="single" w:sz="6" w:space="0" w:color="D9D9D9"/>
              <w:bottom w:val="single" w:sz="6" w:space="0" w:color="D9D9D9"/>
            </w:tcBorders>
          </w:tcPr>
          <w:p>
            <w:pPr/>
          </w:p>
        </w:tc>
      </w:tr>
    </w:tbl>
    <w:p>
      <w:pPr>
        <w:pStyle w:val="BodyText"/>
      </w:pPr>
    </w:p>
    <w:p>
      <w:pPr>
        <w:pStyle w:val="BodyText"/>
      </w:pPr>
    </w:p>
    <w:p>
      <w:pPr>
        <w:pStyle w:val="BodyText"/>
      </w:pPr>
    </w:p>
    <w:p>
      <w:pPr>
        <w:pStyle w:val="BodyText"/>
      </w:pPr>
    </w:p>
    <w:p>
      <w:pPr>
        <w:pStyle w:val="BodyText"/>
        <w:spacing w:before="4"/>
        <w:rPr>
          <w:sz w:val="33"/>
        </w:rPr>
      </w:pPr>
    </w:p>
    <w:p>
      <w:pPr>
        <w:pStyle w:val="BodyText"/>
        <w:ind w:left="3592" w:right="4649"/>
        <w:jc w:val="center"/>
      </w:pPr>
      <w:r>
        <w:rPr/>
        <w:t>Fuente: Tabla 18</w:t>
      </w:r>
    </w:p>
    <w:p>
      <w:pPr>
        <w:spacing w:after="0"/>
        <w:jc w:val="center"/>
        <w:sectPr>
          <w:pgSz w:w="12240" w:h="15840"/>
          <w:pgMar w:top="1360" w:bottom="280" w:left="1600" w:right="540"/>
        </w:sectPr>
      </w:pPr>
    </w:p>
    <w:p>
      <w:pPr>
        <w:pStyle w:val="BodyText"/>
        <w:rPr>
          <w:sz w:val="20"/>
        </w:rPr>
      </w:pPr>
    </w:p>
    <w:p>
      <w:pPr>
        <w:pStyle w:val="BodyText"/>
        <w:spacing w:before="1"/>
        <w:rPr>
          <w:sz w:val="20"/>
        </w:rPr>
      </w:pPr>
    </w:p>
    <w:p>
      <w:pPr>
        <w:pStyle w:val="BodyText"/>
        <w:spacing w:line="360" w:lineRule="auto" w:before="70"/>
        <w:ind w:left="102" w:right="1157"/>
        <w:jc w:val="both"/>
      </w:pPr>
      <w:r>
        <w:rPr/>
        <w:pict>
          <v:group style="position:absolute;margin-left:559.849976pt;margin-top:60.835854pt;width:19.2pt;height:19.2pt;mso-position-horizontal-relative:page;mso-position-vertical-relative:paragraph;z-index:6592" coordorigin="11197,1217" coordsize="384,384">
            <v:shape style="position:absolute;left:11197;top:1217;width:384;height:384" type="#_x0000_t75" stroked="false">
              <v:imagedata r:id="rId7" o:title=""/>
            </v:shape>
            <v:shape style="position:absolute;left:11197;top:1217;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68</w:t>
                    </w:r>
                  </w:p>
                </w:txbxContent>
              </v:textbox>
              <w10:wrap type="none"/>
            </v:shape>
            <w10:wrap type="none"/>
          </v:group>
        </w:pict>
      </w:r>
      <w:r>
        <w:rPr/>
        <w:t>Se considera que la mayoría de la población del adultos mayores sigue siendo independiente para realizar sus actividades de la vida diaria, prevalece el género femenino con 53.2%, ya que esta actividad es considerada más para este género, mientras que un 39.4% es de género masculino, pues no está considerado actividad propia de este género. (Tabla 18)</w:t>
      </w:r>
    </w:p>
    <w:p>
      <w:pPr>
        <w:pStyle w:val="BodyText"/>
      </w:pPr>
    </w:p>
    <w:p>
      <w:pPr>
        <w:pStyle w:val="BodyText"/>
      </w:pPr>
    </w:p>
    <w:p>
      <w:pPr>
        <w:pStyle w:val="BodyText"/>
        <w:spacing w:before="11"/>
        <w:rPr>
          <w:sz w:val="22"/>
        </w:rPr>
      </w:pPr>
    </w:p>
    <w:p>
      <w:pPr>
        <w:pStyle w:val="BodyText"/>
        <w:spacing w:line="360" w:lineRule="auto"/>
        <w:ind w:left="102" w:right="1165"/>
        <w:jc w:val="both"/>
      </w:pPr>
      <w:r>
        <w:rPr/>
        <w:t>El adulto mayor en la mayoría de las veces se queda al cuidado de algún hijo (a) los cuales ya dejan los alimentos preparados, pero eso no implica que muchas veces les toque la labor de calentar estos alimentos para su consumo y/o el de los nietos, es por ello que tienden a ser más independientes.(Córdova, 2006)</w:t>
      </w:r>
    </w:p>
    <w:p>
      <w:pPr>
        <w:spacing w:after="0" w:line="360" w:lineRule="auto"/>
        <w:jc w:val="both"/>
        <w:sectPr>
          <w:pgSz w:w="12240" w:h="15840"/>
          <w:pgMar w:top="1500" w:bottom="280" w:left="1600" w:right="540"/>
        </w:sectPr>
      </w:pPr>
    </w:p>
    <w:p>
      <w:pPr>
        <w:pStyle w:val="BodyText"/>
        <w:spacing w:line="360" w:lineRule="auto" w:before="56"/>
        <w:ind w:left="102" w:right="1155"/>
        <w:jc w:val="both"/>
      </w:pPr>
      <w:r>
        <w:rPr>
          <w:b/>
        </w:rPr>
        <w:t>Tabla 19</w:t>
      </w:r>
      <w:r>
        <w:rPr/>
        <w:t>Autonomía en la realización de compras por los adultos de la Casa del Adulto Mayor Toluca, 2015</w:t>
      </w:r>
    </w:p>
    <w:p>
      <w:pPr>
        <w:pStyle w:val="BodyText"/>
        <w:spacing w:before="2"/>
        <w:rPr>
          <w:sz w:val="21"/>
        </w:rPr>
      </w:pPr>
      <w:r>
        <w:rPr/>
        <w:pict>
          <v:shape style="position:absolute;margin-left:146.300003pt;margin-top:14.153916pt;width:319.850pt;height:18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2"/>
                    <w:gridCol w:w="653"/>
                    <w:gridCol w:w="740"/>
                    <w:gridCol w:w="638"/>
                    <w:gridCol w:w="792"/>
                    <w:gridCol w:w="1018"/>
                  </w:tblGrid>
                  <w:tr>
                    <w:trPr>
                      <w:trHeight w:val="276" w:hRule="exact"/>
                    </w:trPr>
                    <w:tc>
                      <w:tcPr>
                        <w:tcW w:w="2542" w:type="dxa"/>
                        <w:shd w:val="clear" w:color="auto" w:fill="EC7C30"/>
                      </w:tcPr>
                      <w:p>
                        <w:pPr>
                          <w:pStyle w:val="TableParagraph"/>
                          <w:spacing w:line="272" w:lineRule="exact"/>
                          <w:ind w:left="107"/>
                          <w:rPr>
                            <w:b/>
                            <w:sz w:val="24"/>
                          </w:rPr>
                        </w:pPr>
                        <w:r>
                          <w:rPr>
                            <w:b/>
                            <w:sz w:val="24"/>
                          </w:rPr>
                          <w:t>IR DE COMPRAS</w:t>
                        </w:r>
                      </w:p>
                    </w:tc>
                    <w:tc>
                      <w:tcPr>
                        <w:tcW w:w="653" w:type="dxa"/>
                        <w:shd w:val="clear" w:color="auto" w:fill="EC7C30"/>
                      </w:tcPr>
                      <w:p>
                        <w:pPr/>
                      </w:p>
                    </w:tc>
                    <w:tc>
                      <w:tcPr>
                        <w:tcW w:w="1378" w:type="dxa"/>
                        <w:gridSpan w:val="2"/>
                        <w:shd w:val="clear" w:color="auto" w:fill="EC7C30"/>
                      </w:tcPr>
                      <w:p>
                        <w:pPr>
                          <w:pStyle w:val="TableParagraph"/>
                          <w:spacing w:line="272" w:lineRule="exact"/>
                          <w:ind w:left="237"/>
                          <w:rPr>
                            <w:b/>
                            <w:sz w:val="24"/>
                          </w:rPr>
                        </w:pPr>
                        <w:r>
                          <w:rPr>
                            <w:b/>
                            <w:sz w:val="24"/>
                          </w:rPr>
                          <w:t>GÉNERO</w:t>
                        </w:r>
                      </w:p>
                    </w:tc>
                    <w:tc>
                      <w:tcPr>
                        <w:tcW w:w="792" w:type="dxa"/>
                        <w:shd w:val="clear" w:color="auto" w:fill="EC7C30"/>
                      </w:tcPr>
                      <w:p>
                        <w:pPr/>
                      </w:p>
                    </w:tc>
                    <w:tc>
                      <w:tcPr>
                        <w:tcW w:w="1018" w:type="dxa"/>
                        <w:vMerge w:val="restart"/>
                        <w:shd w:val="clear" w:color="auto" w:fill="EC7C30"/>
                      </w:tcPr>
                      <w:p>
                        <w:pPr>
                          <w:pStyle w:val="TableParagraph"/>
                          <w:spacing w:line="240" w:lineRule="auto" w:before="7"/>
                          <w:rPr>
                            <w:sz w:val="23"/>
                          </w:rPr>
                        </w:pPr>
                      </w:p>
                      <w:p>
                        <w:pPr>
                          <w:pStyle w:val="TableParagraph"/>
                          <w:spacing w:line="240" w:lineRule="auto"/>
                          <w:ind w:left="107"/>
                          <w:rPr>
                            <w:b/>
                            <w:sz w:val="24"/>
                          </w:rPr>
                        </w:pPr>
                        <w:r>
                          <w:rPr>
                            <w:b/>
                            <w:sz w:val="24"/>
                          </w:rPr>
                          <w:t>TOTAL</w:t>
                        </w:r>
                      </w:p>
                    </w:tc>
                  </w:tr>
                  <w:tr>
                    <w:trPr>
                      <w:trHeight w:val="290" w:hRule="exact"/>
                    </w:trPr>
                    <w:tc>
                      <w:tcPr>
                        <w:tcW w:w="2542" w:type="dxa"/>
                        <w:vMerge w:val="restart"/>
                        <w:shd w:val="clear" w:color="auto" w:fill="EC7C30"/>
                      </w:tcPr>
                      <w:p>
                        <w:pPr/>
                      </w:p>
                    </w:tc>
                    <w:tc>
                      <w:tcPr>
                        <w:tcW w:w="1393" w:type="dxa"/>
                        <w:gridSpan w:val="2"/>
                        <w:tcBorders>
                          <w:top w:val="single" w:sz="4" w:space="0" w:color="EC7C30"/>
                          <w:bottom w:val="single" w:sz="4" w:space="0" w:color="EC7C30"/>
                        </w:tcBorders>
                      </w:tcPr>
                      <w:p>
                        <w:pPr>
                          <w:pStyle w:val="TableParagraph"/>
                          <w:spacing w:line="240" w:lineRule="auto"/>
                          <w:ind w:left="122"/>
                          <w:rPr>
                            <w:sz w:val="24"/>
                          </w:rPr>
                        </w:pPr>
                        <w:r>
                          <w:rPr>
                            <w:sz w:val="24"/>
                          </w:rPr>
                          <w:t>MUJERES</w:t>
                        </w:r>
                      </w:p>
                    </w:tc>
                    <w:tc>
                      <w:tcPr>
                        <w:tcW w:w="1430" w:type="dxa"/>
                        <w:gridSpan w:val="2"/>
                        <w:tcBorders>
                          <w:top w:val="single" w:sz="4" w:space="0" w:color="EC7C30"/>
                          <w:bottom w:val="single" w:sz="4" w:space="0" w:color="EC7C30"/>
                          <w:right w:val="single" w:sz="43" w:space="0" w:color="EC7C30"/>
                        </w:tcBorders>
                      </w:tcPr>
                      <w:p>
                        <w:pPr>
                          <w:pStyle w:val="TableParagraph"/>
                          <w:spacing w:line="240" w:lineRule="auto"/>
                          <w:ind w:left="107"/>
                          <w:rPr>
                            <w:sz w:val="24"/>
                          </w:rPr>
                        </w:pPr>
                        <w:r>
                          <w:rPr>
                            <w:sz w:val="24"/>
                          </w:rPr>
                          <w:t>HOMBRES</w:t>
                        </w:r>
                      </w:p>
                    </w:tc>
                    <w:tc>
                      <w:tcPr>
                        <w:tcW w:w="1018" w:type="dxa"/>
                        <w:vMerge/>
                        <w:shd w:val="clear" w:color="auto" w:fill="EC7C30"/>
                      </w:tcPr>
                      <w:p>
                        <w:pPr/>
                      </w:p>
                    </w:tc>
                  </w:tr>
                  <w:tr>
                    <w:trPr>
                      <w:trHeight w:val="334" w:hRule="exact"/>
                    </w:trPr>
                    <w:tc>
                      <w:tcPr>
                        <w:tcW w:w="2542" w:type="dxa"/>
                        <w:vMerge/>
                        <w:shd w:val="clear" w:color="auto" w:fill="EC7C30"/>
                      </w:tcPr>
                      <w:p>
                        <w:pPr/>
                      </w:p>
                    </w:tc>
                    <w:tc>
                      <w:tcPr>
                        <w:tcW w:w="653" w:type="dxa"/>
                        <w:tcBorders>
                          <w:top w:val="single" w:sz="4" w:space="0" w:color="EC7C30"/>
                          <w:bottom w:val="single" w:sz="4" w:space="0" w:color="EC7C30"/>
                        </w:tcBorders>
                      </w:tcPr>
                      <w:p>
                        <w:pPr>
                          <w:pStyle w:val="TableParagraph"/>
                          <w:spacing w:line="272" w:lineRule="exact"/>
                          <w:ind w:left="199" w:right="144"/>
                          <w:jc w:val="center"/>
                          <w:rPr>
                            <w:sz w:val="24"/>
                          </w:rPr>
                        </w:pPr>
                        <w:r>
                          <w:rPr>
                            <w:sz w:val="24"/>
                          </w:rPr>
                          <w:t>Fx</w:t>
                        </w:r>
                      </w:p>
                    </w:tc>
                    <w:tc>
                      <w:tcPr>
                        <w:tcW w:w="740" w:type="dxa"/>
                        <w:tcBorders>
                          <w:top w:val="single" w:sz="4" w:space="0" w:color="EC7C30"/>
                          <w:bottom w:val="single" w:sz="4" w:space="0" w:color="EC7C30"/>
                        </w:tcBorders>
                      </w:tcPr>
                      <w:p>
                        <w:pPr>
                          <w:pStyle w:val="TableParagraph"/>
                          <w:spacing w:line="272" w:lineRule="exact"/>
                          <w:ind w:left="54"/>
                          <w:jc w:val="center"/>
                          <w:rPr>
                            <w:sz w:val="24"/>
                          </w:rPr>
                        </w:pPr>
                        <w:r>
                          <w:rPr>
                            <w:w w:val="99"/>
                            <w:sz w:val="24"/>
                          </w:rPr>
                          <w:t>%</w:t>
                        </w:r>
                      </w:p>
                    </w:tc>
                    <w:tc>
                      <w:tcPr>
                        <w:tcW w:w="638" w:type="dxa"/>
                        <w:tcBorders>
                          <w:top w:val="single" w:sz="4" w:space="0" w:color="EC7C30"/>
                          <w:bottom w:val="single" w:sz="4" w:space="0" w:color="EC7C30"/>
                        </w:tcBorders>
                      </w:tcPr>
                      <w:p>
                        <w:pPr>
                          <w:pStyle w:val="TableParagraph"/>
                          <w:spacing w:line="272" w:lineRule="exact"/>
                          <w:ind w:right="173"/>
                          <w:jc w:val="right"/>
                          <w:rPr>
                            <w:sz w:val="24"/>
                          </w:rPr>
                        </w:pPr>
                        <w:r>
                          <w:rPr>
                            <w:sz w:val="24"/>
                          </w:rPr>
                          <w:t>Fx</w:t>
                        </w:r>
                      </w:p>
                    </w:tc>
                    <w:tc>
                      <w:tcPr>
                        <w:tcW w:w="792" w:type="dxa"/>
                        <w:tcBorders>
                          <w:top w:val="single" w:sz="4" w:space="0" w:color="EC7C30"/>
                          <w:bottom w:val="single" w:sz="4" w:space="0" w:color="EC7C30"/>
                        </w:tcBorders>
                      </w:tcPr>
                      <w:p>
                        <w:pPr>
                          <w:pStyle w:val="TableParagraph"/>
                          <w:spacing w:line="272" w:lineRule="exact"/>
                          <w:ind w:left="21"/>
                          <w:jc w:val="center"/>
                          <w:rPr>
                            <w:sz w:val="24"/>
                          </w:rPr>
                        </w:pPr>
                        <w:r>
                          <w:rPr>
                            <w:w w:val="99"/>
                            <w:sz w:val="24"/>
                          </w:rPr>
                          <w:t>%</w:t>
                        </w:r>
                      </w:p>
                    </w:tc>
                    <w:tc>
                      <w:tcPr>
                        <w:tcW w:w="1018" w:type="dxa"/>
                        <w:vMerge/>
                        <w:shd w:val="clear" w:color="auto" w:fill="EC7C30"/>
                      </w:tcPr>
                      <w:p>
                        <w:pPr/>
                      </w:p>
                    </w:tc>
                  </w:tr>
                  <w:tr>
                    <w:trPr>
                      <w:trHeight w:val="562" w:hRule="exact"/>
                    </w:trPr>
                    <w:tc>
                      <w:tcPr>
                        <w:tcW w:w="2542" w:type="dxa"/>
                        <w:tcBorders>
                          <w:top w:val="single" w:sz="4" w:space="0" w:color="EC7C30"/>
                          <w:left w:val="single" w:sz="4" w:space="0" w:color="EC7C30"/>
                          <w:bottom w:val="single" w:sz="4" w:space="0" w:color="EC7C30"/>
                        </w:tcBorders>
                      </w:tcPr>
                      <w:p>
                        <w:pPr>
                          <w:pStyle w:val="TableParagraph"/>
                          <w:spacing w:line="240" w:lineRule="auto"/>
                          <w:ind w:left="103" w:right="374"/>
                          <w:rPr>
                            <w:b/>
                            <w:sz w:val="24"/>
                          </w:rPr>
                        </w:pPr>
                        <w:r>
                          <w:rPr>
                            <w:b/>
                            <w:sz w:val="24"/>
                          </w:rPr>
                          <w:t>LO HACE SIN NINGUNA AYUDA</w:t>
                        </w:r>
                      </w:p>
                    </w:tc>
                    <w:tc>
                      <w:tcPr>
                        <w:tcW w:w="653" w:type="dxa"/>
                        <w:tcBorders>
                          <w:top w:val="single" w:sz="4" w:space="0" w:color="EC7C30"/>
                          <w:bottom w:val="single" w:sz="4" w:space="0" w:color="EC7C30"/>
                        </w:tcBorders>
                      </w:tcPr>
                      <w:p>
                        <w:pPr>
                          <w:pStyle w:val="TableParagraph"/>
                          <w:spacing w:line="272" w:lineRule="exact"/>
                          <w:ind w:left="200" w:right="143"/>
                          <w:jc w:val="center"/>
                          <w:rPr>
                            <w:sz w:val="24"/>
                          </w:rPr>
                        </w:pPr>
                        <w:r>
                          <w:rPr>
                            <w:sz w:val="24"/>
                          </w:rPr>
                          <w:t>28</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45.2</w:t>
                        </w:r>
                      </w:p>
                    </w:tc>
                    <w:tc>
                      <w:tcPr>
                        <w:tcW w:w="638" w:type="dxa"/>
                        <w:tcBorders>
                          <w:top w:val="single" w:sz="4" w:space="0" w:color="EC7C30"/>
                          <w:bottom w:val="single" w:sz="4" w:space="0" w:color="EC7C30"/>
                        </w:tcBorders>
                      </w:tcPr>
                      <w:p>
                        <w:pPr>
                          <w:pStyle w:val="TableParagraph"/>
                          <w:spacing w:line="272" w:lineRule="exact"/>
                          <w:ind w:right="170"/>
                          <w:jc w:val="right"/>
                          <w:rPr>
                            <w:sz w:val="24"/>
                          </w:rPr>
                        </w:pPr>
                        <w:r>
                          <w:rPr>
                            <w:sz w:val="24"/>
                          </w:rPr>
                          <w:t>15</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39.4</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74"/>
                          <w:rPr>
                            <w:sz w:val="24"/>
                          </w:rPr>
                        </w:pPr>
                        <w:r>
                          <w:rPr>
                            <w:sz w:val="24"/>
                          </w:rPr>
                          <w:t>43</w:t>
                        </w:r>
                      </w:p>
                    </w:tc>
                  </w:tr>
                  <w:tr>
                    <w:trPr>
                      <w:trHeight w:val="838" w:hRule="exact"/>
                    </w:trPr>
                    <w:tc>
                      <w:tcPr>
                        <w:tcW w:w="2542" w:type="dxa"/>
                        <w:tcBorders>
                          <w:top w:val="single" w:sz="4" w:space="0" w:color="EC7C30"/>
                          <w:left w:val="single" w:sz="4" w:space="0" w:color="EC7C30"/>
                          <w:bottom w:val="single" w:sz="4" w:space="0" w:color="EC7C30"/>
                        </w:tcBorders>
                      </w:tcPr>
                      <w:p>
                        <w:pPr>
                          <w:pStyle w:val="TableParagraph"/>
                          <w:spacing w:line="240" w:lineRule="auto"/>
                          <w:ind w:left="103" w:right="987"/>
                          <w:rPr>
                            <w:b/>
                            <w:sz w:val="24"/>
                          </w:rPr>
                        </w:pPr>
                        <w:r>
                          <w:rPr>
                            <w:b/>
                            <w:sz w:val="24"/>
                          </w:rPr>
                          <w:t>SOLO HACE PEQUEÑAS COMPRAS</w:t>
                        </w:r>
                      </w:p>
                    </w:tc>
                    <w:tc>
                      <w:tcPr>
                        <w:tcW w:w="653" w:type="dxa"/>
                        <w:tcBorders>
                          <w:top w:val="single" w:sz="4" w:space="0" w:color="EC7C30"/>
                          <w:bottom w:val="single" w:sz="4" w:space="0" w:color="EC7C30"/>
                        </w:tcBorders>
                      </w:tcPr>
                      <w:p>
                        <w:pPr>
                          <w:pStyle w:val="TableParagraph"/>
                          <w:spacing w:line="272" w:lineRule="exact"/>
                          <w:ind w:left="200" w:right="143"/>
                          <w:jc w:val="center"/>
                          <w:rPr>
                            <w:sz w:val="24"/>
                          </w:rPr>
                        </w:pPr>
                        <w:r>
                          <w:rPr>
                            <w:sz w:val="24"/>
                          </w:rPr>
                          <w:t>17</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27.4</w:t>
                        </w:r>
                      </w:p>
                    </w:tc>
                    <w:tc>
                      <w:tcPr>
                        <w:tcW w:w="638" w:type="dxa"/>
                        <w:tcBorders>
                          <w:top w:val="single" w:sz="4" w:space="0" w:color="EC7C30"/>
                          <w:bottom w:val="single" w:sz="4" w:space="0" w:color="EC7C30"/>
                        </w:tcBorders>
                      </w:tcPr>
                      <w:p>
                        <w:pPr>
                          <w:pStyle w:val="TableParagraph"/>
                          <w:spacing w:line="272" w:lineRule="exact"/>
                          <w:ind w:right="170"/>
                          <w:jc w:val="right"/>
                          <w:rPr>
                            <w:sz w:val="24"/>
                          </w:rPr>
                        </w:pPr>
                        <w:r>
                          <w:rPr>
                            <w:sz w:val="24"/>
                          </w:rPr>
                          <w:t>16</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42.1</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74"/>
                          <w:rPr>
                            <w:sz w:val="24"/>
                          </w:rPr>
                        </w:pPr>
                        <w:r>
                          <w:rPr>
                            <w:sz w:val="24"/>
                          </w:rPr>
                          <w:t>33</w:t>
                        </w:r>
                      </w:p>
                    </w:tc>
                  </w:tr>
                  <w:tr>
                    <w:trPr>
                      <w:trHeight w:val="562" w:hRule="exact"/>
                    </w:trPr>
                    <w:tc>
                      <w:tcPr>
                        <w:tcW w:w="2542" w:type="dxa"/>
                        <w:tcBorders>
                          <w:top w:val="single" w:sz="4" w:space="0" w:color="EC7C30"/>
                          <w:left w:val="single" w:sz="4" w:space="0" w:color="EC7C30"/>
                          <w:bottom w:val="single" w:sz="4" w:space="0" w:color="EC7C30"/>
                        </w:tcBorders>
                      </w:tcPr>
                      <w:p>
                        <w:pPr>
                          <w:pStyle w:val="TableParagraph"/>
                          <w:spacing w:line="240" w:lineRule="auto"/>
                          <w:ind w:left="103" w:right="374"/>
                          <w:rPr>
                            <w:b/>
                            <w:sz w:val="24"/>
                          </w:rPr>
                        </w:pPr>
                        <w:r>
                          <w:rPr>
                            <w:b/>
                            <w:sz w:val="24"/>
                          </w:rPr>
                          <w:t>TIENEN QUE ACOMPAÑARLE</w:t>
                        </w:r>
                      </w:p>
                    </w:tc>
                    <w:tc>
                      <w:tcPr>
                        <w:tcW w:w="653" w:type="dxa"/>
                        <w:tcBorders>
                          <w:top w:val="single" w:sz="4" w:space="0" w:color="EC7C30"/>
                          <w:bottom w:val="single" w:sz="4" w:space="0" w:color="EC7C30"/>
                        </w:tcBorders>
                      </w:tcPr>
                      <w:p>
                        <w:pPr>
                          <w:pStyle w:val="TableParagraph"/>
                          <w:spacing w:line="272" w:lineRule="exact"/>
                          <w:ind w:left="200" w:right="143"/>
                          <w:jc w:val="center"/>
                          <w:rPr>
                            <w:sz w:val="24"/>
                          </w:rPr>
                        </w:pPr>
                        <w:r>
                          <w:rPr>
                            <w:sz w:val="24"/>
                          </w:rPr>
                          <w:t>12</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19.4</w:t>
                        </w:r>
                      </w:p>
                    </w:tc>
                    <w:tc>
                      <w:tcPr>
                        <w:tcW w:w="638" w:type="dxa"/>
                        <w:tcBorders>
                          <w:top w:val="single" w:sz="4" w:space="0" w:color="EC7C30"/>
                          <w:bottom w:val="single" w:sz="4" w:space="0" w:color="EC7C30"/>
                        </w:tcBorders>
                      </w:tcPr>
                      <w:p>
                        <w:pPr>
                          <w:pStyle w:val="TableParagraph"/>
                          <w:spacing w:line="272" w:lineRule="exact"/>
                          <w:ind w:right="238"/>
                          <w:jc w:val="right"/>
                          <w:rPr>
                            <w:sz w:val="24"/>
                          </w:rPr>
                        </w:pPr>
                        <w:r>
                          <w:rPr>
                            <w:w w:val="99"/>
                            <w:sz w:val="24"/>
                          </w:rPr>
                          <w:t>7</w:t>
                        </w:r>
                      </w:p>
                    </w:tc>
                    <w:tc>
                      <w:tcPr>
                        <w:tcW w:w="792" w:type="dxa"/>
                        <w:tcBorders>
                          <w:top w:val="single" w:sz="4" w:space="0" w:color="EC7C30"/>
                          <w:bottom w:val="single" w:sz="4" w:space="0" w:color="EC7C30"/>
                        </w:tcBorders>
                      </w:tcPr>
                      <w:p>
                        <w:pPr>
                          <w:pStyle w:val="TableParagraph"/>
                          <w:spacing w:line="272" w:lineRule="exact"/>
                          <w:ind w:left="153" w:right="131"/>
                          <w:jc w:val="center"/>
                          <w:rPr>
                            <w:sz w:val="24"/>
                          </w:rPr>
                        </w:pPr>
                        <w:r>
                          <w:rPr>
                            <w:sz w:val="24"/>
                          </w:rPr>
                          <w:t>18.4</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74"/>
                          <w:rPr>
                            <w:sz w:val="24"/>
                          </w:rPr>
                        </w:pPr>
                        <w:r>
                          <w:rPr>
                            <w:sz w:val="24"/>
                          </w:rPr>
                          <w:t>19</w:t>
                        </w:r>
                      </w:p>
                    </w:tc>
                  </w:tr>
                  <w:tr>
                    <w:trPr>
                      <w:trHeight w:val="562" w:hRule="exact"/>
                    </w:trPr>
                    <w:tc>
                      <w:tcPr>
                        <w:tcW w:w="2542" w:type="dxa"/>
                        <w:tcBorders>
                          <w:top w:val="single" w:sz="4" w:space="0" w:color="EC7C30"/>
                          <w:left w:val="single" w:sz="4" w:space="0" w:color="EC7C30"/>
                          <w:bottom w:val="single" w:sz="4" w:space="0" w:color="EC7C30"/>
                        </w:tcBorders>
                      </w:tcPr>
                      <w:p>
                        <w:pPr>
                          <w:pStyle w:val="TableParagraph"/>
                          <w:spacing w:line="240" w:lineRule="auto"/>
                          <w:ind w:left="103" w:right="253"/>
                          <w:rPr>
                            <w:b/>
                            <w:sz w:val="24"/>
                          </w:rPr>
                        </w:pPr>
                        <w:r>
                          <w:rPr>
                            <w:b/>
                            <w:sz w:val="24"/>
                          </w:rPr>
                          <w:t>ES INCAPAZ DE IR DE COMPRAS</w:t>
                        </w:r>
                      </w:p>
                    </w:tc>
                    <w:tc>
                      <w:tcPr>
                        <w:tcW w:w="653" w:type="dxa"/>
                        <w:tcBorders>
                          <w:top w:val="single" w:sz="4" w:space="0" w:color="EC7C30"/>
                          <w:bottom w:val="single" w:sz="4" w:space="0" w:color="EC7C30"/>
                        </w:tcBorders>
                      </w:tcPr>
                      <w:p>
                        <w:pPr>
                          <w:pStyle w:val="TableParagraph"/>
                          <w:spacing w:line="272" w:lineRule="exact"/>
                          <w:ind w:left="52"/>
                          <w:jc w:val="center"/>
                          <w:rPr>
                            <w:sz w:val="24"/>
                          </w:rPr>
                        </w:pPr>
                        <w:r>
                          <w:rPr>
                            <w:w w:val="99"/>
                            <w:sz w:val="24"/>
                          </w:rPr>
                          <w:t>5</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8.1</w:t>
                        </w:r>
                      </w:p>
                    </w:tc>
                    <w:tc>
                      <w:tcPr>
                        <w:tcW w:w="638" w:type="dxa"/>
                        <w:tcBorders>
                          <w:top w:val="single" w:sz="4" w:space="0" w:color="EC7C30"/>
                          <w:bottom w:val="single" w:sz="4" w:space="0" w:color="EC7C30"/>
                        </w:tcBorders>
                      </w:tcPr>
                      <w:p>
                        <w:pPr>
                          <w:pStyle w:val="TableParagraph"/>
                          <w:spacing w:line="272" w:lineRule="exact"/>
                          <w:ind w:right="238"/>
                          <w:jc w:val="right"/>
                          <w:rPr>
                            <w:sz w:val="24"/>
                          </w:rPr>
                        </w:pPr>
                        <w:r>
                          <w:rPr>
                            <w:w w:val="99"/>
                            <w:sz w:val="24"/>
                          </w:rPr>
                          <w:t>0</w:t>
                        </w:r>
                      </w:p>
                    </w:tc>
                    <w:tc>
                      <w:tcPr>
                        <w:tcW w:w="792" w:type="dxa"/>
                        <w:tcBorders>
                          <w:top w:val="single" w:sz="4" w:space="0" w:color="EC7C30"/>
                          <w:bottom w:val="single" w:sz="4" w:space="0" w:color="EC7C30"/>
                        </w:tcBorders>
                      </w:tcPr>
                      <w:p>
                        <w:pPr>
                          <w:pStyle w:val="TableParagraph"/>
                          <w:spacing w:line="272" w:lineRule="exact"/>
                          <w:ind w:left="23"/>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Style w:val="TableParagraph"/>
                          <w:spacing w:line="272" w:lineRule="exact"/>
                          <w:jc w:val="center"/>
                          <w:rPr>
                            <w:sz w:val="24"/>
                          </w:rPr>
                        </w:pPr>
                        <w:r>
                          <w:rPr>
                            <w:w w:val="99"/>
                            <w:sz w:val="24"/>
                          </w:rPr>
                          <w:t>5</w:t>
                        </w:r>
                      </w:p>
                    </w:tc>
                  </w:tr>
                  <w:tr>
                    <w:trPr>
                      <w:trHeight w:val="312" w:hRule="exact"/>
                    </w:trPr>
                    <w:tc>
                      <w:tcPr>
                        <w:tcW w:w="2542" w:type="dxa"/>
                        <w:tcBorders>
                          <w:top w:val="single" w:sz="4" w:space="0" w:color="EC7C30"/>
                          <w:left w:val="single" w:sz="4" w:space="0" w:color="EC7C30"/>
                          <w:bottom w:val="single" w:sz="4" w:space="0" w:color="EC7C30"/>
                        </w:tcBorders>
                      </w:tcPr>
                      <w:p>
                        <w:pPr>
                          <w:pStyle w:val="TableParagraph"/>
                          <w:spacing w:line="272" w:lineRule="exact"/>
                          <w:ind w:left="103" w:right="374"/>
                          <w:rPr>
                            <w:b/>
                            <w:sz w:val="24"/>
                          </w:rPr>
                        </w:pPr>
                        <w:r>
                          <w:rPr>
                            <w:b/>
                            <w:sz w:val="24"/>
                          </w:rPr>
                          <w:t>TOTAL</w:t>
                        </w:r>
                      </w:p>
                    </w:tc>
                    <w:tc>
                      <w:tcPr>
                        <w:tcW w:w="653" w:type="dxa"/>
                        <w:tcBorders>
                          <w:top w:val="single" w:sz="4" w:space="0" w:color="EC7C30"/>
                          <w:bottom w:val="single" w:sz="4" w:space="0" w:color="EC7C30"/>
                        </w:tcBorders>
                      </w:tcPr>
                      <w:p>
                        <w:pPr>
                          <w:pStyle w:val="TableParagraph"/>
                          <w:spacing w:line="272" w:lineRule="exact"/>
                          <w:ind w:left="200" w:right="143"/>
                          <w:jc w:val="center"/>
                          <w:rPr>
                            <w:sz w:val="24"/>
                          </w:rPr>
                        </w:pPr>
                        <w:r>
                          <w:rPr>
                            <w:sz w:val="24"/>
                          </w:rPr>
                          <w:t>62</w:t>
                        </w:r>
                      </w:p>
                    </w:tc>
                    <w:tc>
                      <w:tcPr>
                        <w:tcW w:w="740" w:type="dxa"/>
                        <w:tcBorders>
                          <w:top w:val="single" w:sz="4" w:space="0" w:color="EC7C30"/>
                          <w:bottom w:val="single" w:sz="4" w:space="0" w:color="EC7C30"/>
                        </w:tcBorders>
                      </w:tcPr>
                      <w:p>
                        <w:pPr>
                          <w:pStyle w:val="TableParagraph"/>
                          <w:spacing w:line="272" w:lineRule="exact"/>
                          <w:ind w:left="143" w:right="86"/>
                          <w:jc w:val="center"/>
                          <w:rPr>
                            <w:sz w:val="24"/>
                          </w:rPr>
                        </w:pPr>
                        <w:r>
                          <w:rPr>
                            <w:sz w:val="24"/>
                          </w:rPr>
                          <w:t>100</w:t>
                        </w:r>
                      </w:p>
                    </w:tc>
                    <w:tc>
                      <w:tcPr>
                        <w:tcW w:w="638" w:type="dxa"/>
                        <w:tcBorders>
                          <w:top w:val="single" w:sz="4" w:space="0" w:color="EC7C30"/>
                          <w:bottom w:val="single" w:sz="4" w:space="0" w:color="EC7C30"/>
                        </w:tcBorders>
                      </w:tcPr>
                      <w:p>
                        <w:pPr>
                          <w:pStyle w:val="TableParagraph"/>
                          <w:spacing w:line="272" w:lineRule="exact"/>
                          <w:ind w:right="192"/>
                          <w:jc w:val="right"/>
                          <w:rPr>
                            <w:sz w:val="24"/>
                          </w:rPr>
                        </w:pPr>
                        <w:r>
                          <w:rPr>
                            <w:sz w:val="24"/>
                          </w:rPr>
                          <w:t>38</w:t>
                        </w:r>
                      </w:p>
                    </w:tc>
                    <w:tc>
                      <w:tcPr>
                        <w:tcW w:w="792" w:type="dxa"/>
                        <w:tcBorders>
                          <w:top w:val="single" w:sz="4" w:space="0" w:color="EC7C30"/>
                          <w:bottom w:val="single" w:sz="4" w:space="0" w:color="EC7C30"/>
                        </w:tcBorders>
                      </w:tcPr>
                      <w:p>
                        <w:pPr>
                          <w:pStyle w:val="TableParagraph"/>
                          <w:spacing w:line="272" w:lineRule="exact"/>
                          <w:ind w:left="153" w:right="129"/>
                          <w:jc w:val="center"/>
                          <w:rPr>
                            <w:sz w:val="24"/>
                          </w:rPr>
                        </w:pPr>
                        <w:r>
                          <w:rPr>
                            <w:sz w:val="24"/>
                          </w:rPr>
                          <w:t>100</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07"/>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6640;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69</w:t>
                    </w:r>
                  </w:p>
                </w:txbxContent>
              </v:textbox>
              <w10:wrap type="none"/>
            </v:shape>
            <w10:wrap type="topAndBottom"/>
          </v:group>
        </w:pict>
      </w:r>
    </w:p>
    <w:p>
      <w:pPr>
        <w:pStyle w:val="BodyText"/>
      </w:pPr>
    </w:p>
    <w:p>
      <w:pPr>
        <w:pStyle w:val="BodyText"/>
        <w:spacing w:before="161"/>
        <w:ind w:left="2713" w:right="3769"/>
        <w:jc w:val="center"/>
      </w:pPr>
      <w:r>
        <w:rPr/>
        <w:t>Fuente: Índice de Lawton y Brody</w:t>
      </w:r>
    </w:p>
    <w:p>
      <w:pPr>
        <w:pStyle w:val="BodyText"/>
        <w:spacing w:before="199"/>
        <w:ind w:left="102"/>
        <w:jc w:val="both"/>
      </w:pPr>
      <w:r>
        <w:rPr/>
        <w:pict>
          <v:group style="position:absolute;margin-left:135.384995pt;margin-top:40.360847pt;width:340.55pt;height:128.4500pt;mso-position-horizontal-relative:page;mso-position-vertical-relative:paragraph;z-index:-136864" coordorigin="2708,807" coordsize="6811,2569">
            <v:shape style="position:absolute;left:4346;top:2002;width:1184;height:2" coordorigin="4346,2002" coordsize="1184,0" path="m5436,2002l5530,2002m4346,2002l5095,2002e" filled="false" stroked="true" strokeweight=".72pt" strokecolor="#d9d9d9">
              <v:path arrowok="t"/>
            </v:shape>
            <v:rect style="position:absolute;left:5095;top:1846;width:341;height:382" filled="true" fillcolor="#5b9bd4" stroked="false">
              <v:fill type="solid"/>
            </v:rect>
            <v:line style="position:absolute" from="3912,2002" to="4003,2002" stroked="true" strokeweight=".72pt" strokecolor="#d9d9d9"/>
            <v:shape style="position:absolute;left:4003;top:1870;width:3392;height:358" coordorigin="4003,1870" coordsize="3392,358" path="m4346,1892l4003,1892,4003,2228,4346,2228,4346,1892m5870,1870l5530,1870,5530,2228,5870,2228,5870,1870m7394,2070l7054,2070,7054,2228,7394,2228,7394,2070e" filled="true" fillcolor="#ec7c30" stroked="false">
              <v:path arrowok="t"/>
              <v:fill type="solid"/>
            </v:shape>
            <v:line style="position:absolute" from="5252,3030" to="5252,3128" stroked="true" strokeweight="4.92pt" strokecolor="#5b9bd4"/>
            <v:line style="position:absolute" from="6256,3030" to="6256,3128" stroked="true" strokeweight="4.92pt" strokecolor="#ec7c30"/>
            <v:rect style="position:absolute;left:2715;top:815;width:6796;height:2554" filled="false" stroked="true" strokeweight=".75pt" strokecolor="#d9d9d9"/>
            <v:shape style="position:absolute;left:5203;top:1022;width:1818;height:281" type="#_x0000_t202" filled="false" stroked="false">
              <v:textbox inset="0,0,0,0">
                <w:txbxContent>
                  <w:p>
                    <w:pPr>
                      <w:spacing w:line="281" w:lineRule="exact" w:before="0"/>
                      <w:ind w:left="0" w:right="-14" w:firstLine="0"/>
                      <w:jc w:val="left"/>
                      <w:rPr>
                        <w:rFonts w:ascii="Calibri"/>
                        <w:sz w:val="28"/>
                      </w:rPr>
                    </w:pPr>
                    <w:r>
                      <w:rPr>
                        <w:rFonts w:ascii="Calibri"/>
                        <w:color w:val="585858"/>
                        <w:sz w:val="28"/>
                      </w:rPr>
                      <w:t>IR DE</w:t>
                    </w:r>
                    <w:r>
                      <w:rPr>
                        <w:rFonts w:ascii="Calibri"/>
                        <w:color w:val="585858"/>
                        <w:spacing w:val="-8"/>
                        <w:sz w:val="28"/>
                      </w:rPr>
                      <w:t> </w:t>
                    </w:r>
                    <w:r>
                      <w:rPr>
                        <w:rFonts w:ascii="Calibri"/>
                        <w:color w:val="585858"/>
                        <w:sz w:val="28"/>
                      </w:rPr>
                      <w:t>COMPRAS</w:t>
                    </w:r>
                  </w:p>
                </w:txbxContent>
              </v:textbox>
              <w10:wrap type="none"/>
            </v:shape>
            <v:shape style="position:absolute;left:2846;top:1473;width:183;height:851"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30</w:t>
                    </w:r>
                  </w:p>
                  <w:p>
                    <w:pPr>
                      <w:spacing w:before="4"/>
                      <w:ind w:left="0" w:right="-20" w:firstLine="0"/>
                      <w:jc w:val="left"/>
                      <w:rPr>
                        <w:rFonts w:ascii="Calibri"/>
                        <w:sz w:val="18"/>
                      </w:rPr>
                    </w:pPr>
                    <w:r>
                      <w:rPr>
                        <w:rFonts w:ascii="Calibri"/>
                        <w:color w:val="585858"/>
                        <w:sz w:val="18"/>
                      </w:rPr>
                      <w:t>20</w:t>
                    </w:r>
                  </w:p>
                  <w:p>
                    <w:pPr>
                      <w:spacing w:before="4"/>
                      <w:ind w:left="0" w:right="-20" w:firstLine="0"/>
                      <w:jc w:val="left"/>
                      <w:rPr>
                        <w:rFonts w:ascii="Calibri"/>
                        <w:sz w:val="18"/>
                      </w:rPr>
                    </w:pPr>
                    <w:r>
                      <w:rPr>
                        <w:rFonts w:ascii="Calibri"/>
                        <w:color w:val="585858"/>
                        <w:sz w:val="18"/>
                      </w:rPr>
                      <w:t>10</w:t>
                    </w:r>
                  </w:p>
                  <w:p>
                    <w:pPr>
                      <w:spacing w:line="216" w:lineRule="exact" w:before="4"/>
                      <w:ind w:left="91" w:right="0" w:firstLine="0"/>
                      <w:jc w:val="left"/>
                      <w:rPr>
                        <w:rFonts w:ascii="Calibri"/>
                        <w:sz w:val="18"/>
                      </w:rPr>
                    </w:pPr>
                    <w:r>
                      <w:rPr>
                        <w:rFonts w:ascii="Calibri"/>
                        <w:color w:val="585858"/>
                        <w:sz w:val="18"/>
                      </w:rPr>
                      <w:t>0</w:t>
                    </w:r>
                  </w:p>
                </w:txbxContent>
              </v:textbox>
              <w10:wrap type="none"/>
            </v:shape>
            <v:shape style="position:absolute;left:3239;top:2379;width:2969;height:401" type="#_x0000_t202" filled="false" stroked="false">
              <v:textbox inset="0,0,0,0">
                <w:txbxContent>
                  <w:p>
                    <w:pPr>
                      <w:spacing w:line="183" w:lineRule="exact" w:before="0"/>
                      <w:ind w:left="0" w:right="-10" w:firstLine="0"/>
                      <w:jc w:val="left"/>
                      <w:rPr>
                        <w:rFonts w:ascii="Calibri" w:hAnsi="Calibri"/>
                        <w:sz w:val="18"/>
                      </w:rPr>
                    </w:pPr>
                    <w:r>
                      <w:rPr>
                        <w:rFonts w:ascii="Calibri" w:hAnsi="Calibri"/>
                        <w:color w:val="585858"/>
                        <w:sz w:val="18"/>
                      </w:rPr>
                      <w:t>Lo hace sin ninguna  Solo hace</w:t>
                    </w:r>
                    <w:r>
                      <w:rPr>
                        <w:rFonts w:ascii="Calibri" w:hAnsi="Calibri"/>
                        <w:color w:val="585858"/>
                        <w:spacing w:val="-15"/>
                        <w:sz w:val="18"/>
                      </w:rPr>
                      <w:t> </w:t>
                    </w:r>
                    <w:r>
                      <w:rPr>
                        <w:rFonts w:ascii="Calibri" w:hAnsi="Calibri"/>
                        <w:color w:val="585858"/>
                        <w:sz w:val="18"/>
                      </w:rPr>
                      <w:t>pequeñas</w:t>
                    </w:r>
                  </w:p>
                  <w:p>
                    <w:pPr>
                      <w:spacing w:line="216" w:lineRule="exact" w:before="1"/>
                      <w:ind w:left="496" w:right="-10" w:firstLine="0"/>
                      <w:jc w:val="left"/>
                      <w:rPr>
                        <w:rFonts w:ascii="Calibri"/>
                        <w:sz w:val="18"/>
                      </w:rPr>
                    </w:pPr>
                    <w:r>
                      <w:rPr>
                        <w:rFonts w:ascii="Calibri"/>
                        <w:color w:val="585858"/>
                        <w:sz w:val="18"/>
                      </w:rPr>
                      <w:t>ayuda</w:t>
                    </w:r>
                  </w:p>
                </w:txbxContent>
              </v:textbox>
              <w10:wrap type="none"/>
            </v:shape>
            <v:shape style="position:absolute;left:5167;top:2599;width:630;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compras</w:t>
                    </w:r>
                  </w:p>
                </w:txbxContent>
              </v:textbox>
              <w10:wrap type="none"/>
            </v:shape>
            <v:shape style="position:absolute;left:6528;top:2379;width:2675;height:401" type="#_x0000_t202" filled="false" stroked="false">
              <v:textbox inset="0,0,0,0">
                <w:txbxContent>
                  <w:p>
                    <w:pPr>
                      <w:tabs>
                        <w:tab w:pos="1330" w:val="left" w:leader="none"/>
                      </w:tabs>
                      <w:spacing w:line="183" w:lineRule="exact" w:before="0"/>
                      <w:ind w:left="115" w:right="0" w:firstLine="0"/>
                      <w:jc w:val="left"/>
                      <w:rPr>
                        <w:rFonts w:ascii="Calibri"/>
                        <w:sz w:val="18"/>
                      </w:rPr>
                    </w:pPr>
                    <w:r>
                      <w:rPr>
                        <w:rFonts w:ascii="Calibri"/>
                        <w:color w:val="585858"/>
                        <w:sz w:val="18"/>
                      </w:rPr>
                      <w:t>Tinen</w:t>
                    </w:r>
                    <w:r>
                      <w:rPr>
                        <w:rFonts w:ascii="Calibri"/>
                        <w:color w:val="585858"/>
                        <w:spacing w:val="-2"/>
                        <w:sz w:val="18"/>
                      </w:rPr>
                      <w:t> </w:t>
                    </w:r>
                    <w:r>
                      <w:rPr>
                        <w:rFonts w:ascii="Calibri"/>
                        <w:color w:val="585858"/>
                        <w:sz w:val="18"/>
                      </w:rPr>
                      <w:t>que</w:t>
                      <w:tab/>
                      <w:t>Es incapaz de ir</w:t>
                    </w:r>
                    <w:r>
                      <w:rPr>
                        <w:rFonts w:ascii="Calibri"/>
                        <w:color w:val="585858"/>
                        <w:spacing w:val="-4"/>
                        <w:sz w:val="18"/>
                      </w:rPr>
                      <w:t> </w:t>
                    </w:r>
                    <w:r>
                      <w:rPr>
                        <w:rFonts w:ascii="Calibri"/>
                        <w:color w:val="585858"/>
                        <w:sz w:val="18"/>
                      </w:rPr>
                      <w:t>de</w:t>
                    </w:r>
                  </w:p>
                  <w:p>
                    <w:pPr>
                      <w:tabs>
                        <w:tab w:pos="1712" w:val="left" w:leader="none"/>
                      </w:tabs>
                      <w:spacing w:line="216" w:lineRule="exact" w:before="1"/>
                      <w:ind w:left="0" w:right="0" w:firstLine="0"/>
                      <w:jc w:val="left"/>
                      <w:rPr>
                        <w:rFonts w:ascii="Calibri" w:hAnsi="Calibri"/>
                        <w:sz w:val="18"/>
                      </w:rPr>
                    </w:pPr>
                    <w:r>
                      <w:rPr>
                        <w:rFonts w:ascii="Calibri" w:hAnsi="Calibri"/>
                        <w:color w:val="585858"/>
                        <w:sz w:val="18"/>
                      </w:rPr>
                      <w:t>acompañarle</w:t>
                      <w:tab/>
                      <w:t>conpras</w:t>
                    </w:r>
                  </w:p>
                </w:txbxContent>
              </v:textbox>
              <w10:wrap type="none"/>
            </v:shape>
            <v:shape style="position:absolute;left:5343;top:2997;width:1755;height:180" type="#_x0000_t202" filled="false" stroked="false">
              <v:textbox inset="0,0,0,0">
                <w:txbxContent>
                  <w:p>
                    <w:pPr>
                      <w:tabs>
                        <w:tab w:pos="1002" w:val="left" w:leader="none"/>
                      </w:tabs>
                      <w:spacing w:line="180" w:lineRule="exact" w:before="0"/>
                      <w:ind w:left="0" w:right="0" w:firstLine="0"/>
                      <w:jc w:val="left"/>
                      <w:rPr>
                        <w:rFonts w:ascii="Calibri"/>
                        <w:sz w:val="18"/>
                      </w:rPr>
                    </w:pPr>
                    <w:r>
                      <w:rPr>
                        <w:rFonts w:ascii="Calibri"/>
                        <w:color w:val="585858"/>
                        <w:sz w:val="18"/>
                      </w:rPr>
                      <w:t>MUJERES</w:t>
                      <w:tab/>
                      <w:t>HOMBRES</w:t>
                    </w:r>
                  </w:p>
                </w:txbxContent>
              </v:textbox>
              <w10:wrap type="none"/>
            </v:shape>
            <w10:wrap type="none"/>
          </v:group>
        </w:pict>
      </w:r>
      <w:r>
        <w:rPr/>
        <w:t>Grafica 4 Autonomía en la realización de compras por los adultos mayores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p>
    <w:tbl>
      <w:tblPr>
        <w:tblW w:w="0" w:type="auto"/>
        <w:jc w:val="left"/>
        <w:tblInd w:w="15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4"/>
        <w:gridCol w:w="341"/>
        <w:gridCol w:w="1958"/>
        <w:gridCol w:w="749"/>
        <w:gridCol w:w="341"/>
        <w:gridCol w:w="2333"/>
      </w:tblGrid>
      <w:tr>
        <w:trPr>
          <w:trHeight w:val="223" w:hRule="exact"/>
        </w:trPr>
        <w:tc>
          <w:tcPr>
            <w:tcW w:w="374" w:type="dxa"/>
            <w:tcBorders>
              <w:top w:val="single" w:sz="6" w:space="0" w:color="D9D9D9"/>
              <w:bottom w:val="single" w:sz="6" w:space="0" w:color="D9D9D9"/>
            </w:tcBorders>
          </w:tcPr>
          <w:p>
            <w:pPr/>
          </w:p>
        </w:tc>
        <w:tc>
          <w:tcPr>
            <w:tcW w:w="341" w:type="dxa"/>
            <w:vMerge w:val="restart"/>
            <w:tcBorders>
              <w:top w:val="single" w:sz="6" w:space="0" w:color="D9D9D9"/>
            </w:tcBorders>
            <w:shd w:val="clear" w:color="auto" w:fill="5B9BD4"/>
          </w:tcPr>
          <w:p>
            <w:pPr/>
          </w:p>
        </w:tc>
        <w:tc>
          <w:tcPr>
            <w:tcW w:w="5381" w:type="dxa"/>
            <w:gridSpan w:val="4"/>
            <w:tcBorders>
              <w:top w:val="single" w:sz="6" w:space="0" w:color="D9D9D9"/>
              <w:bottom w:val="single" w:sz="6" w:space="0" w:color="D9D9D9"/>
            </w:tcBorders>
          </w:tcPr>
          <w:p>
            <w:pPr/>
          </w:p>
        </w:tc>
      </w:tr>
      <w:tr>
        <w:trPr>
          <w:trHeight w:val="223" w:hRule="exact"/>
        </w:trPr>
        <w:tc>
          <w:tcPr>
            <w:tcW w:w="374" w:type="dxa"/>
            <w:tcBorders>
              <w:top w:val="single" w:sz="6" w:space="0" w:color="D9D9D9"/>
              <w:bottom w:val="single" w:sz="6" w:space="0" w:color="D9D9D9"/>
            </w:tcBorders>
          </w:tcPr>
          <w:p>
            <w:pPr/>
          </w:p>
        </w:tc>
        <w:tc>
          <w:tcPr>
            <w:tcW w:w="341" w:type="dxa"/>
            <w:vMerge/>
            <w:shd w:val="clear" w:color="auto" w:fill="5B9BD4"/>
          </w:tcPr>
          <w:p>
            <w:pPr/>
          </w:p>
        </w:tc>
        <w:tc>
          <w:tcPr>
            <w:tcW w:w="1958" w:type="dxa"/>
            <w:vMerge w:val="restart"/>
            <w:tcBorders>
              <w:top w:val="single" w:sz="6" w:space="0" w:color="D9D9D9"/>
            </w:tcBorders>
          </w:tcPr>
          <w:p>
            <w:pPr/>
          </w:p>
        </w:tc>
        <w:tc>
          <w:tcPr>
            <w:tcW w:w="3422" w:type="dxa"/>
            <w:gridSpan w:val="3"/>
            <w:tcBorders>
              <w:top w:val="single" w:sz="6" w:space="0" w:color="D9D9D9"/>
              <w:bottom w:val="single" w:sz="6" w:space="0" w:color="D9D9D9"/>
            </w:tcBorders>
          </w:tcPr>
          <w:p>
            <w:pPr/>
          </w:p>
        </w:tc>
      </w:tr>
      <w:tr>
        <w:trPr>
          <w:trHeight w:val="226" w:hRule="exact"/>
        </w:trPr>
        <w:tc>
          <w:tcPr>
            <w:tcW w:w="374" w:type="dxa"/>
            <w:tcBorders>
              <w:top w:val="single" w:sz="6" w:space="0" w:color="D9D9D9"/>
              <w:bottom w:val="single" w:sz="6" w:space="0" w:color="D9D9D9"/>
            </w:tcBorders>
          </w:tcPr>
          <w:p>
            <w:pPr/>
          </w:p>
        </w:tc>
        <w:tc>
          <w:tcPr>
            <w:tcW w:w="341" w:type="dxa"/>
            <w:vMerge/>
            <w:tcBorders>
              <w:bottom w:val="single" w:sz="6" w:space="0" w:color="D9D9D9"/>
            </w:tcBorders>
            <w:shd w:val="clear" w:color="auto" w:fill="5B9BD4"/>
          </w:tcPr>
          <w:p>
            <w:pPr/>
          </w:p>
        </w:tc>
        <w:tc>
          <w:tcPr>
            <w:tcW w:w="1958" w:type="dxa"/>
            <w:vMerge/>
            <w:tcBorders>
              <w:bottom w:val="single" w:sz="6" w:space="0" w:color="D9D9D9"/>
            </w:tcBorders>
          </w:tcPr>
          <w:p>
            <w:pPr/>
          </w:p>
        </w:tc>
        <w:tc>
          <w:tcPr>
            <w:tcW w:w="749" w:type="dxa"/>
            <w:tcBorders>
              <w:top w:val="single" w:sz="6" w:space="0" w:color="D9D9D9"/>
              <w:bottom w:val="single" w:sz="6" w:space="0" w:color="D9D9D9"/>
            </w:tcBorders>
          </w:tcPr>
          <w:p>
            <w:pPr/>
          </w:p>
        </w:tc>
        <w:tc>
          <w:tcPr>
            <w:tcW w:w="341" w:type="dxa"/>
            <w:tcBorders>
              <w:bottom w:val="single" w:sz="6" w:space="0" w:color="D9D9D9"/>
            </w:tcBorders>
            <w:shd w:val="clear" w:color="auto" w:fill="5B9BD4"/>
          </w:tcPr>
          <w:p>
            <w:pPr/>
          </w:p>
        </w:tc>
        <w:tc>
          <w:tcPr>
            <w:tcW w:w="2333" w:type="dxa"/>
            <w:tcBorders>
              <w:top w:val="single" w:sz="6" w:space="0" w:color="D9D9D9"/>
              <w:bottom w:val="single" w:sz="6" w:space="0" w:color="D9D9D9"/>
            </w:tcBorders>
            <w:shd w:val="clear" w:color="auto" w:fill="5B9BD4"/>
          </w:tcPr>
          <w:p>
            <w:pPr/>
          </w:p>
        </w:tc>
      </w:tr>
    </w:tbl>
    <w:p>
      <w:pPr>
        <w:pStyle w:val="BodyText"/>
      </w:pPr>
    </w:p>
    <w:p>
      <w:pPr>
        <w:pStyle w:val="BodyText"/>
      </w:pPr>
    </w:p>
    <w:p>
      <w:pPr>
        <w:pStyle w:val="BodyText"/>
      </w:pPr>
    </w:p>
    <w:p>
      <w:pPr>
        <w:pStyle w:val="BodyText"/>
      </w:pPr>
    </w:p>
    <w:p>
      <w:pPr>
        <w:pStyle w:val="BodyText"/>
        <w:spacing w:before="10"/>
        <w:rPr>
          <w:sz w:val="31"/>
        </w:rPr>
      </w:pPr>
    </w:p>
    <w:p>
      <w:pPr>
        <w:pStyle w:val="BodyText"/>
        <w:ind w:left="3592" w:right="4649"/>
        <w:jc w:val="center"/>
      </w:pPr>
      <w:r>
        <w:rPr/>
        <w:t>Fuente: Tabla 19</w:t>
      </w:r>
    </w:p>
    <w:p>
      <w:pPr>
        <w:pStyle w:val="BodyText"/>
        <w:spacing w:before="4"/>
        <w:rPr>
          <w:sz w:val="29"/>
        </w:rPr>
      </w:pPr>
    </w:p>
    <w:p>
      <w:pPr>
        <w:pStyle w:val="BodyText"/>
        <w:spacing w:line="360" w:lineRule="auto" w:before="1"/>
        <w:ind w:left="102" w:right="1156"/>
        <w:jc w:val="both"/>
      </w:pPr>
      <w:r>
        <w:rPr/>
        <w:t>El 42.5% del género femenino son capaces de ir a realizar compras por sí mismo, mientras que un42.1% del género masculino solo pueden realizar pequeñas compras.(Tabla 19)</w:t>
      </w:r>
    </w:p>
    <w:p>
      <w:pPr>
        <w:pStyle w:val="BodyText"/>
        <w:spacing w:line="360" w:lineRule="auto" w:before="204"/>
        <w:ind w:left="102" w:right="1167"/>
        <w:jc w:val="both"/>
      </w:pPr>
      <w:r>
        <w:rPr/>
        <w:t>Hay que observar si un adulto mayor es capaz de manejar dinero y poder transportase para que de allí se pueda evaluar el hecho que pueda realizar sus compras sin ningún problema. (Perlado, 1995)</w:t>
      </w:r>
    </w:p>
    <w:p>
      <w:pPr>
        <w:spacing w:after="0" w:line="360" w:lineRule="auto"/>
        <w:jc w:val="both"/>
        <w:sectPr>
          <w:pgSz w:w="12240" w:h="15840"/>
          <w:pgMar w:top="1360" w:bottom="280" w:left="1600" w:right="540"/>
        </w:sectPr>
      </w:pPr>
    </w:p>
    <w:p>
      <w:pPr>
        <w:pStyle w:val="BodyText"/>
        <w:spacing w:line="360" w:lineRule="auto" w:before="56" w:after="7"/>
        <w:ind w:left="102" w:right="1733"/>
      </w:pPr>
      <w:r>
        <w:rPr>
          <w:b/>
        </w:rPr>
        <w:t>Tabla 20 </w:t>
      </w:r>
      <w:r>
        <w:rPr/>
        <w:t>Uso del teléfono en los adultos de la Casa del Adulto Mayor Toluca, 2015</w:t>
      </w:r>
    </w:p>
    <w:p>
      <w:pPr>
        <w:tabs>
          <w:tab w:pos="9597" w:val="left" w:leader="none"/>
        </w:tabs>
        <w:spacing w:line="240" w:lineRule="auto"/>
        <w:ind w:left="1189" w:right="0" w:firstLine="0"/>
        <w:rPr>
          <w:sz w:val="20"/>
        </w:rPr>
      </w:pPr>
      <w:r>
        <w:rPr>
          <w:sz w:val="20"/>
        </w:rPr>
        <w:pict>
          <v:shape style="width:333.45pt;height:173.8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5"/>
                    <w:gridCol w:w="653"/>
                    <w:gridCol w:w="740"/>
                    <w:gridCol w:w="640"/>
                    <w:gridCol w:w="791"/>
                    <w:gridCol w:w="1006"/>
                  </w:tblGrid>
                  <w:tr>
                    <w:trPr>
                      <w:trHeight w:val="276" w:hRule="exact"/>
                    </w:trPr>
                    <w:tc>
                      <w:tcPr>
                        <w:tcW w:w="2825" w:type="dxa"/>
                        <w:shd w:val="clear" w:color="auto" w:fill="EC7C30"/>
                      </w:tcPr>
                      <w:p>
                        <w:pPr>
                          <w:pStyle w:val="TableParagraph"/>
                          <w:spacing w:line="272" w:lineRule="exact"/>
                          <w:ind w:left="108"/>
                          <w:rPr>
                            <w:b/>
                            <w:sz w:val="24"/>
                          </w:rPr>
                        </w:pPr>
                        <w:r>
                          <w:rPr>
                            <w:b/>
                            <w:sz w:val="24"/>
                          </w:rPr>
                          <w:t>USO DEL TELÉFONO</w:t>
                        </w:r>
                      </w:p>
                    </w:tc>
                    <w:tc>
                      <w:tcPr>
                        <w:tcW w:w="653" w:type="dxa"/>
                        <w:shd w:val="clear" w:color="auto" w:fill="EC7C30"/>
                      </w:tcPr>
                      <w:p>
                        <w:pPr/>
                      </w:p>
                    </w:tc>
                    <w:tc>
                      <w:tcPr>
                        <w:tcW w:w="1379" w:type="dxa"/>
                        <w:gridSpan w:val="2"/>
                        <w:shd w:val="clear" w:color="auto" w:fill="EC7C30"/>
                      </w:tcPr>
                      <w:p>
                        <w:pPr>
                          <w:pStyle w:val="TableParagraph"/>
                          <w:spacing w:line="272" w:lineRule="exact"/>
                          <w:ind w:left="237"/>
                          <w:rPr>
                            <w:b/>
                            <w:sz w:val="24"/>
                          </w:rPr>
                        </w:pPr>
                        <w:r>
                          <w:rPr>
                            <w:b/>
                            <w:sz w:val="24"/>
                          </w:rPr>
                          <w:t>GENERO</w:t>
                        </w:r>
                      </w:p>
                    </w:tc>
                    <w:tc>
                      <w:tcPr>
                        <w:tcW w:w="791" w:type="dxa"/>
                        <w:shd w:val="clear" w:color="auto" w:fill="EC7C30"/>
                      </w:tcPr>
                      <w:p>
                        <w:pPr/>
                      </w:p>
                    </w:tc>
                    <w:tc>
                      <w:tcPr>
                        <w:tcW w:w="1006" w:type="dxa"/>
                        <w:vMerge w:val="restart"/>
                        <w:shd w:val="clear" w:color="auto" w:fill="EC7C30"/>
                      </w:tcPr>
                      <w:p>
                        <w:pPr>
                          <w:pStyle w:val="TableParagraph"/>
                          <w:spacing w:line="240" w:lineRule="auto" w:before="7"/>
                          <w:rPr>
                            <w:sz w:val="23"/>
                          </w:rPr>
                        </w:pPr>
                      </w:p>
                      <w:p>
                        <w:pPr>
                          <w:pStyle w:val="TableParagraph"/>
                          <w:spacing w:line="240" w:lineRule="auto"/>
                          <w:ind w:left="107"/>
                          <w:rPr>
                            <w:sz w:val="24"/>
                          </w:rPr>
                        </w:pPr>
                        <w:r>
                          <w:rPr>
                            <w:sz w:val="24"/>
                          </w:rPr>
                          <w:t>TOTAL</w:t>
                        </w:r>
                      </w:p>
                    </w:tc>
                  </w:tr>
                  <w:tr>
                    <w:trPr>
                      <w:trHeight w:val="360" w:hRule="exact"/>
                    </w:trPr>
                    <w:tc>
                      <w:tcPr>
                        <w:tcW w:w="2825" w:type="dxa"/>
                        <w:vMerge w:val="restart"/>
                        <w:shd w:val="clear" w:color="auto" w:fill="EC7C30"/>
                      </w:tcPr>
                      <w:p>
                        <w:pPr/>
                      </w:p>
                    </w:tc>
                    <w:tc>
                      <w:tcPr>
                        <w:tcW w:w="1393" w:type="dxa"/>
                        <w:gridSpan w:val="2"/>
                        <w:tcBorders>
                          <w:top w:val="single" w:sz="4" w:space="0" w:color="EC7C30"/>
                          <w:bottom w:val="single" w:sz="4" w:space="0" w:color="EC7C30"/>
                        </w:tcBorders>
                      </w:tcPr>
                      <w:p>
                        <w:pPr>
                          <w:pStyle w:val="TableParagraph"/>
                          <w:spacing w:line="240" w:lineRule="auto"/>
                          <w:ind w:left="122"/>
                          <w:rPr>
                            <w:sz w:val="24"/>
                          </w:rPr>
                        </w:pPr>
                        <w:r>
                          <w:rPr>
                            <w:sz w:val="24"/>
                          </w:rPr>
                          <w:t>MUJERES</w:t>
                        </w:r>
                      </w:p>
                    </w:tc>
                    <w:tc>
                      <w:tcPr>
                        <w:tcW w:w="1430" w:type="dxa"/>
                        <w:gridSpan w:val="2"/>
                        <w:tcBorders>
                          <w:top w:val="single" w:sz="4" w:space="0" w:color="EC7C30"/>
                          <w:bottom w:val="single" w:sz="4" w:space="0" w:color="EC7C30"/>
                          <w:right w:val="single" w:sz="43" w:space="0" w:color="EC7C30"/>
                        </w:tcBorders>
                      </w:tcPr>
                      <w:p>
                        <w:pPr>
                          <w:pStyle w:val="TableParagraph"/>
                          <w:spacing w:line="240" w:lineRule="auto"/>
                          <w:ind w:left="107"/>
                          <w:rPr>
                            <w:sz w:val="24"/>
                          </w:rPr>
                        </w:pPr>
                        <w:r>
                          <w:rPr>
                            <w:sz w:val="24"/>
                          </w:rPr>
                          <w:t>HOMBRES</w:t>
                        </w:r>
                      </w:p>
                    </w:tc>
                    <w:tc>
                      <w:tcPr>
                        <w:tcW w:w="1006" w:type="dxa"/>
                        <w:vMerge/>
                        <w:shd w:val="clear" w:color="auto" w:fill="EC7C30"/>
                      </w:tcPr>
                      <w:p>
                        <w:pPr/>
                      </w:p>
                    </w:tc>
                  </w:tr>
                  <w:tr>
                    <w:trPr>
                      <w:trHeight w:val="286" w:hRule="exact"/>
                    </w:trPr>
                    <w:tc>
                      <w:tcPr>
                        <w:tcW w:w="2825" w:type="dxa"/>
                        <w:vMerge/>
                        <w:shd w:val="clear" w:color="auto" w:fill="EC7C30"/>
                      </w:tcPr>
                      <w:p>
                        <w:pPr/>
                      </w:p>
                    </w:tc>
                    <w:tc>
                      <w:tcPr>
                        <w:tcW w:w="653" w:type="dxa"/>
                        <w:tcBorders>
                          <w:top w:val="single" w:sz="4" w:space="0" w:color="EC7C30"/>
                          <w:bottom w:val="single" w:sz="4" w:space="0" w:color="EC7C30"/>
                        </w:tcBorders>
                      </w:tcPr>
                      <w:p>
                        <w:pPr>
                          <w:pStyle w:val="TableParagraph"/>
                          <w:spacing w:line="272" w:lineRule="exact"/>
                          <w:ind w:left="220"/>
                          <w:rPr>
                            <w:sz w:val="24"/>
                          </w:rPr>
                        </w:pPr>
                        <w:r>
                          <w:rPr>
                            <w:sz w:val="24"/>
                          </w:rPr>
                          <w:t>Fx</w:t>
                        </w:r>
                      </w:p>
                    </w:tc>
                    <w:tc>
                      <w:tcPr>
                        <w:tcW w:w="740" w:type="dxa"/>
                        <w:tcBorders>
                          <w:top w:val="single" w:sz="4" w:space="0" w:color="EC7C30"/>
                          <w:bottom w:val="single" w:sz="4" w:space="0" w:color="EC7C30"/>
                        </w:tcBorders>
                      </w:tcPr>
                      <w:p>
                        <w:pPr>
                          <w:pStyle w:val="TableParagraph"/>
                          <w:spacing w:line="272" w:lineRule="exact"/>
                          <w:ind w:left="54"/>
                          <w:jc w:val="center"/>
                          <w:rPr>
                            <w:sz w:val="24"/>
                          </w:rPr>
                        </w:pPr>
                        <w:r>
                          <w:rPr>
                            <w:w w:val="99"/>
                            <w:sz w:val="24"/>
                          </w:rPr>
                          <w:t>%</w:t>
                        </w:r>
                      </w:p>
                    </w:tc>
                    <w:tc>
                      <w:tcPr>
                        <w:tcW w:w="640" w:type="dxa"/>
                        <w:tcBorders>
                          <w:top w:val="single" w:sz="4" w:space="0" w:color="EC7C30"/>
                          <w:bottom w:val="single" w:sz="4" w:space="0" w:color="EC7C30"/>
                        </w:tcBorders>
                      </w:tcPr>
                      <w:p>
                        <w:pPr>
                          <w:pStyle w:val="TableParagraph"/>
                          <w:spacing w:line="272" w:lineRule="exact"/>
                          <w:ind w:left="196"/>
                          <w:rPr>
                            <w:sz w:val="24"/>
                          </w:rPr>
                        </w:pPr>
                        <w:r>
                          <w:rPr>
                            <w:sz w:val="24"/>
                          </w:rPr>
                          <w:t>Fx</w:t>
                        </w:r>
                      </w:p>
                    </w:tc>
                    <w:tc>
                      <w:tcPr>
                        <w:tcW w:w="791" w:type="dxa"/>
                        <w:tcBorders>
                          <w:top w:val="single" w:sz="4" w:space="0" w:color="EC7C30"/>
                          <w:bottom w:val="single" w:sz="4" w:space="0" w:color="EC7C30"/>
                        </w:tcBorders>
                      </w:tcPr>
                      <w:p>
                        <w:pPr>
                          <w:pStyle w:val="TableParagraph"/>
                          <w:spacing w:line="272" w:lineRule="exact"/>
                          <w:ind w:left="24"/>
                          <w:jc w:val="center"/>
                          <w:rPr>
                            <w:sz w:val="24"/>
                          </w:rPr>
                        </w:pPr>
                        <w:r>
                          <w:rPr>
                            <w:w w:val="99"/>
                            <w:sz w:val="24"/>
                          </w:rPr>
                          <w:t>%</w:t>
                        </w:r>
                      </w:p>
                    </w:tc>
                    <w:tc>
                      <w:tcPr>
                        <w:tcW w:w="1006" w:type="dxa"/>
                        <w:vMerge/>
                        <w:shd w:val="clear" w:color="auto" w:fill="EC7C30"/>
                      </w:tcPr>
                      <w:p>
                        <w:pPr/>
                      </w:p>
                    </w:tc>
                  </w:tr>
                  <w:tr>
                    <w:trPr>
                      <w:trHeight w:val="838" w:hRule="exact"/>
                    </w:trPr>
                    <w:tc>
                      <w:tcPr>
                        <w:tcW w:w="2825" w:type="dxa"/>
                        <w:tcBorders>
                          <w:top w:val="single" w:sz="4" w:space="0" w:color="EC7C30"/>
                          <w:left w:val="single" w:sz="4" w:space="0" w:color="EC7C30"/>
                          <w:bottom w:val="single" w:sz="4" w:space="0" w:color="EC7C30"/>
                        </w:tcBorders>
                      </w:tcPr>
                      <w:p>
                        <w:pPr>
                          <w:pStyle w:val="TableParagraph"/>
                          <w:spacing w:line="240" w:lineRule="auto"/>
                          <w:ind w:left="103" w:right="804"/>
                          <w:rPr>
                            <w:b/>
                            <w:sz w:val="24"/>
                          </w:rPr>
                        </w:pPr>
                        <w:r>
                          <w:rPr>
                            <w:b/>
                            <w:sz w:val="24"/>
                          </w:rPr>
                          <w:t>CAPAZ DE UTILIZARLO SIN PROBLEMAS</w:t>
                        </w:r>
                      </w:p>
                    </w:tc>
                    <w:tc>
                      <w:tcPr>
                        <w:tcW w:w="653" w:type="dxa"/>
                        <w:tcBorders>
                          <w:top w:val="single" w:sz="4" w:space="0" w:color="EC7C30"/>
                          <w:bottom w:val="single" w:sz="4" w:space="0" w:color="EC7C30"/>
                        </w:tcBorders>
                      </w:tcPr>
                      <w:p>
                        <w:pPr>
                          <w:pStyle w:val="TableParagraph"/>
                          <w:spacing w:line="272" w:lineRule="exact"/>
                          <w:ind w:left="220"/>
                          <w:rPr>
                            <w:sz w:val="24"/>
                          </w:rPr>
                        </w:pPr>
                        <w:r>
                          <w:rPr>
                            <w:sz w:val="24"/>
                          </w:rPr>
                          <w:t>43</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69.4</w:t>
                        </w:r>
                      </w:p>
                    </w:tc>
                    <w:tc>
                      <w:tcPr>
                        <w:tcW w:w="640" w:type="dxa"/>
                        <w:tcBorders>
                          <w:top w:val="single" w:sz="4" w:space="0" w:color="EC7C30"/>
                          <w:bottom w:val="single" w:sz="4" w:space="0" w:color="EC7C30"/>
                        </w:tcBorders>
                      </w:tcPr>
                      <w:p>
                        <w:pPr>
                          <w:pStyle w:val="TableParagraph"/>
                          <w:spacing w:line="272" w:lineRule="exact"/>
                          <w:ind w:left="196"/>
                          <w:rPr>
                            <w:sz w:val="24"/>
                          </w:rPr>
                        </w:pPr>
                        <w:r>
                          <w:rPr>
                            <w:sz w:val="24"/>
                          </w:rPr>
                          <w:t>18</w:t>
                        </w:r>
                      </w:p>
                    </w:tc>
                    <w:tc>
                      <w:tcPr>
                        <w:tcW w:w="791" w:type="dxa"/>
                        <w:tcBorders>
                          <w:top w:val="single" w:sz="4" w:space="0" w:color="EC7C30"/>
                          <w:bottom w:val="single" w:sz="4" w:space="0" w:color="EC7C30"/>
                        </w:tcBorders>
                      </w:tcPr>
                      <w:p>
                        <w:pPr>
                          <w:pStyle w:val="TableParagraph"/>
                          <w:spacing w:line="272" w:lineRule="exact"/>
                          <w:ind w:right="146"/>
                          <w:jc w:val="right"/>
                          <w:rPr>
                            <w:sz w:val="24"/>
                          </w:rPr>
                        </w:pPr>
                        <w:r>
                          <w:rPr>
                            <w:sz w:val="24"/>
                          </w:rPr>
                          <w:t>47.3</w:t>
                        </w:r>
                      </w:p>
                    </w:tc>
                    <w:tc>
                      <w:tcPr>
                        <w:tcW w:w="1006" w:type="dxa"/>
                        <w:tcBorders>
                          <w:top w:val="single" w:sz="4" w:space="0" w:color="EC7C30"/>
                          <w:bottom w:val="single" w:sz="4" w:space="0" w:color="EC7C30"/>
                          <w:right w:val="single" w:sz="4" w:space="0" w:color="EC7C30"/>
                        </w:tcBorders>
                      </w:tcPr>
                      <w:p>
                        <w:pPr>
                          <w:pStyle w:val="TableParagraph"/>
                          <w:spacing w:line="272" w:lineRule="exact"/>
                          <w:ind w:right="360"/>
                          <w:jc w:val="right"/>
                          <w:rPr>
                            <w:sz w:val="24"/>
                          </w:rPr>
                        </w:pPr>
                        <w:r>
                          <w:rPr>
                            <w:sz w:val="24"/>
                          </w:rPr>
                          <w:t>61</w:t>
                        </w:r>
                      </w:p>
                    </w:tc>
                  </w:tr>
                  <w:tr>
                    <w:trPr>
                      <w:trHeight w:val="840" w:hRule="exact"/>
                    </w:trPr>
                    <w:tc>
                      <w:tcPr>
                        <w:tcW w:w="2825" w:type="dxa"/>
                        <w:tcBorders>
                          <w:top w:val="single" w:sz="4" w:space="0" w:color="EC7C30"/>
                          <w:left w:val="single" w:sz="4" w:space="0" w:color="EC7C30"/>
                          <w:bottom w:val="single" w:sz="4" w:space="0" w:color="EC7C30"/>
                        </w:tcBorders>
                      </w:tcPr>
                      <w:p>
                        <w:pPr>
                          <w:pStyle w:val="TableParagraph"/>
                          <w:spacing w:line="240" w:lineRule="auto"/>
                          <w:ind w:left="103" w:right="924"/>
                          <w:rPr>
                            <w:b/>
                            <w:sz w:val="24"/>
                          </w:rPr>
                        </w:pPr>
                        <w:r>
                          <w:rPr>
                            <w:b/>
                            <w:sz w:val="24"/>
                          </w:rPr>
                          <w:t>SOLO PARA LUGARES MUY FAMILIARES</w:t>
                        </w:r>
                      </w:p>
                    </w:tc>
                    <w:tc>
                      <w:tcPr>
                        <w:tcW w:w="653" w:type="dxa"/>
                        <w:tcBorders>
                          <w:top w:val="single" w:sz="4" w:space="0" w:color="EC7C30"/>
                          <w:bottom w:val="single" w:sz="4" w:space="0" w:color="EC7C30"/>
                        </w:tcBorders>
                      </w:tcPr>
                      <w:p>
                        <w:pPr>
                          <w:pStyle w:val="TableParagraph"/>
                          <w:ind w:left="220"/>
                          <w:rPr>
                            <w:sz w:val="24"/>
                          </w:rPr>
                        </w:pPr>
                        <w:r>
                          <w:rPr>
                            <w:sz w:val="24"/>
                          </w:rPr>
                          <w:t>17</w:t>
                        </w:r>
                      </w:p>
                    </w:tc>
                    <w:tc>
                      <w:tcPr>
                        <w:tcW w:w="740" w:type="dxa"/>
                        <w:tcBorders>
                          <w:top w:val="single" w:sz="4" w:space="0" w:color="EC7C30"/>
                          <w:bottom w:val="single" w:sz="4" w:space="0" w:color="EC7C30"/>
                        </w:tcBorders>
                      </w:tcPr>
                      <w:p>
                        <w:pPr>
                          <w:pStyle w:val="TableParagraph"/>
                          <w:ind w:left="143" w:right="88"/>
                          <w:jc w:val="center"/>
                          <w:rPr>
                            <w:sz w:val="24"/>
                          </w:rPr>
                        </w:pPr>
                        <w:r>
                          <w:rPr>
                            <w:sz w:val="24"/>
                          </w:rPr>
                          <w:t>27.4</w:t>
                        </w:r>
                      </w:p>
                    </w:tc>
                    <w:tc>
                      <w:tcPr>
                        <w:tcW w:w="640" w:type="dxa"/>
                        <w:tcBorders>
                          <w:top w:val="single" w:sz="4" w:space="0" w:color="EC7C30"/>
                          <w:bottom w:val="single" w:sz="4" w:space="0" w:color="EC7C30"/>
                        </w:tcBorders>
                      </w:tcPr>
                      <w:p>
                        <w:pPr>
                          <w:pStyle w:val="TableParagraph"/>
                          <w:ind w:left="196"/>
                          <w:rPr>
                            <w:sz w:val="24"/>
                          </w:rPr>
                        </w:pPr>
                        <w:r>
                          <w:rPr>
                            <w:sz w:val="24"/>
                          </w:rPr>
                          <w:t>17</w:t>
                        </w:r>
                      </w:p>
                    </w:tc>
                    <w:tc>
                      <w:tcPr>
                        <w:tcW w:w="791" w:type="dxa"/>
                        <w:tcBorders>
                          <w:top w:val="single" w:sz="4" w:space="0" w:color="EC7C30"/>
                          <w:bottom w:val="single" w:sz="4" w:space="0" w:color="EC7C30"/>
                        </w:tcBorders>
                      </w:tcPr>
                      <w:p>
                        <w:pPr>
                          <w:pStyle w:val="TableParagraph"/>
                          <w:ind w:right="146"/>
                          <w:jc w:val="right"/>
                          <w:rPr>
                            <w:sz w:val="24"/>
                          </w:rPr>
                        </w:pPr>
                        <w:r>
                          <w:rPr>
                            <w:sz w:val="24"/>
                          </w:rPr>
                          <w:t>44.7</w:t>
                        </w:r>
                      </w:p>
                    </w:tc>
                    <w:tc>
                      <w:tcPr>
                        <w:tcW w:w="1006" w:type="dxa"/>
                        <w:tcBorders>
                          <w:top w:val="single" w:sz="4" w:space="0" w:color="EC7C30"/>
                          <w:bottom w:val="single" w:sz="4" w:space="0" w:color="EC7C30"/>
                          <w:right w:val="single" w:sz="4" w:space="0" w:color="EC7C30"/>
                        </w:tcBorders>
                      </w:tcPr>
                      <w:p>
                        <w:pPr>
                          <w:pStyle w:val="TableParagraph"/>
                          <w:ind w:right="360"/>
                          <w:jc w:val="right"/>
                          <w:rPr>
                            <w:sz w:val="24"/>
                          </w:rPr>
                        </w:pPr>
                        <w:r>
                          <w:rPr>
                            <w:sz w:val="24"/>
                          </w:rPr>
                          <w:t>34</w:t>
                        </w:r>
                      </w:p>
                    </w:tc>
                  </w:tr>
                  <w:tr>
                    <w:trPr>
                      <w:trHeight w:val="562" w:hRule="exact"/>
                    </w:trPr>
                    <w:tc>
                      <w:tcPr>
                        <w:tcW w:w="2825" w:type="dxa"/>
                        <w:tcBorders>
                          <w:top w:val="single" w:sz="4" w:space="0" w:color="EC7C30"/>
                          <w:left w:val="single" w:sz="4" w:space="0" w:color="EC7C30"/>
                          <w:bottom w:val="single" w:sz="4" w:space="0" w:color="EC7C30"/>
                        </w:tcBorders>
                      </w:tcPr>
                      <w:p>
                        <w:pPr>
                          <w:pStyle w:val="TableParagraph"/>
                          <w:spacing w:line="240" w:lineRule="auto"/>
                          <w:ind w:left="103" w:right="310"/>
                          <w:rPr>
                            <w:b/>
                            <w:sz w:val="24"/>
                          </w:rPr>
                        </w:pPr>
                        <w:r>
                          <w:rPr>
                            <w:b/>
                            <w:sz w:val="24"/>
                          </w:rPr>
                          <w:t>PUEDE CONTESTAR PERO NO LLAMAR</w:t>
                        </w:r>
                      </w:p>
                    </w:tc>
                    <w:tc>
                      <w:tcPr>
                        <w:tcW w:w="653" w:type="dxa"/>
                        <w:tcBorders>
                          <w:top w:val="single" w:sz="4" w:space="0" w:color="EC7C30"/>
                          <w:bottom w:val="single" w:sz="4" w:space="0" w:color="EC7C30"/>
                        </w:tcBorders>
                      </w:tcPr>
                      <w:p>
                        <w:pPr>
                          <w:pStyle w:val="TableParagraph"/>
                          <w:spacing w:line="272" w:lineRule="exact"/>
                          <w:ind w:left="285"/>
                          <w:rPr>
                            <w:sz w:val="24"/>
                          </w:rPr>
                        </w:pPr>
                        <w:r>
                          <w:rPr>
                            <w:w w:val="99"/>
                            <w:sz w:val="24"/>
                          </w:rPr>
                          <w:t>2</w:t>
                        </w:r>
                      </w:p>
                    </w:tc>
                    <w:tc>
                      <w:tcPr>
                        <w:tcW w:w="740" w:type="dxa"/>
                        <w:tcBorders>
                          <w:top w:val="single" w:sz="4" w:space="0" w:color="EC7C30"/>
                          <w:bottom w:val="single" w:sz="4" w:space="0" w:color="EC7C30"/>
                        </w:tcBorders>
                      </w:tcPr>
                      <w:p>
                        <w:pPr>
                          <w:pStyle w:val="TableParagraph"/>
                          <w:spacing w:line="272" w:lineRule="exact"/>
                          <w:ind w:left="143" w:right="88"/>
                          <w:jc w:val="center"/>
                          <w:rPr>
                            <w:sz w:val="24"/>
                          </w:rPr>
                        </w:pPr>
                        <w:r>
                          <w:rPr>
                            <w:sz w:val="24"/>
                          </w:rPr>
                          <w:t>3.2</w:t>
                        </w:r>
                      </w:p>
                    </w:tc>
                    <w:tc>
                      <w:tcPr>
                        <w:tcW w:w="640" w:type="dxa"/>
                        <w:tcBorders>
                          <w:top w:val="single" w:sz="4" w:space="0" w:color="EC7C30"/>
                          <w:bottom w:val="single" w:sz="4" w:space="0" w:color="EC7C30"/>
                        </w:tcBorders>
                      </w:tcPr>
                      <w:p>
                        <w:pPr>
                          <w:pStyle w:val="TableParagraph"/>
                          <w:spacing w:line="272" w:lineRule="exact"/>
                          <w:ind w:left="263"/>
                          <w:rPr>
                            <w:sz w:val="24"/>
                          </w:rPr>
                        </w:pPr>
                        <w:r>
                          <w:rPr>
                            <w:w w:val="99"/>
                            <w:sz w:val="24"/>
                          </w:rPr>
                          <w:t>3</w:t>
                        </w:r>
                      </w:p>
                    </w:tc>
                    <w:tc>
                      <w:tcPr>
                        <w:tcW w:w="791" w:type="dxa"/>
                        <w:tcBorders>
                          <w:top w:val="single" w:sz="4" w:space="0" w:color="EC7C30"/>
                          <w:bottom w:val="single" w:sz="4" w:space="0" w:color="EC7C30"/>
                        </w:tcBorders>
                      </w:tcPr>
                      <w:p>
                        <w:pPr>
                          <w:pStyle w:val="TableParagraph"/>
                          <w:spacing w:line="272" w:lineRule="exact"/>
                          <w:ind w:right="213"/>
                          <w:jc w:val="right"/>
                          <w:rPr>
                            <w:sz w:val="24"/>
                          </w:rPr>
                        </w:pPr>
                        <w:r>
                          <w:rPr>
                            <w:w w:val="95"/>
                            <w:sz w:val="24"/>
                          </w:rPr>
                          <w:t>7.8</w:t>
                        </w:r>
                      </w:p>
                    </w:tc>
                    <w:tc>
                      <w:tcPr>
                        <w:tcW w:w="1006" w:type="dxa"/>
                        <w:tcBorders>
                          <w:top w:val="single" w:sz="4" w:space="0" w:color="EC7C30"/>
                          <w:bottom w:val="single" w:sz="4" w:space="0" w:color="EC7C30"/>
                          <w:right w:val="single" w:sz="4" w:space="0" w:color="EC7C30"/>
                        </w:tcBorders>
                      </w:tcPr>
                      <w:p>
                        <w:pPr>
                          <w:pStyle w:val="TableParagraph"/>
                          <w:spacing w:line="272" w:lineRule="exact"/>
                          <w:ind w:left="1"/>
                          <w:jc w:val="center"/>
                          <w:rPr>
                            <w:sz w:val="24"/>
                          </w:rPr>
                        </w:pPr>
                        <w:r>
                          <w:rPr>
                            <w:w w:val="99"/>
                            <w:sz w:val="24"/>
                          </w:rPr>
                          <w:t>5</w:t>
                        </w:r>
                      </w:p>
                    </w:tc>
                  </w:tr>
                  <w:tr>
                    <w:trPr>
                      <w:trHeight w:val="310" w:hRule="exact"/>
                    </w:trPr>
                    <w:tc>
                      <w:tcPr>
                        <w:tcW w:w="2825" w:type="dxa"/>
                        <w:tcBorders>
                          <w:top w:val="single" w:sz="4" w:space="0" w:color="EC7C30"/>
                          <w:left w:val="single" w:sz="4" w:space="0" w:color="EC7C30"/>
                          <w:bottom w:val="single" w:sz="4" w:space="0" w:color="EC7C30"/>
                        </w:tcBorders>
                      </w:tcPr>
                      <w:p>
                        <w:pPr>
                          <w:pStyle w:val="TableParagraph"/>
                          <w:spacing w:line="272" w:lineRule="exact"/>
                          <w:ind w:left="103" w:right="804"/>
                          <w:rPr>
                            <w:b/>
                            <w:sz w:val="24"/>
                          </w:rPr>
                        </w:pPr>
                        <w:r>
                          <w:rPr>
                            <w:b/>
                            <w:sz w:val="24"/>
                          </w:rPr>
                          <w:t>TOTAL</w:t>
                        </w:r>
                      </w:p>
                    </w:tc>
                    <w:tc>
                      <w:tcPr>
                        <w:tcW w:w="653" w:type="dxa"/>
                        <w:tcBorders>
                          <w:top w:val="single" w:sz="4" w:space="0" w:color="EC7C30"/>
                          <w:bottom w:val="single" w:sz="4" w:space="0" w:color="EC7C30"/>
                        </w:tcBorders>
                      </w:tcPr>
                      <w:p>
                        <w:pPr>
                          <w:pStyle w:val="TableParagraph"/>
                          <w:spacing w:line="272" w:lineRule="exact"/>
                          <w:ind w:left="220"/>
                          <w:rPr>
                            <w:sz w:val="24"/>
                          </w:rPr>
                        </w:pPr>
                        <w:r>
                          <w:rPr>
                            <w:sz w:val="24"/>
                          </w:rPr>
                          <w:t>62</w:t>
                        </w:r>
                      </w:p>
                    </w:tc>
                    <w:tc>
                      <w:tcPr>
                        <w:tcW w:w="740" w:type="dxa"/>
                        <w:tcBorders>
                          <w:top w:val="single" w:sz="4" w:space="0" w:color="EC7C30"/>
                          <w:bottom w:val="single" w:sz="4" w:space="0" w:color="EC7C30"/>
                        </w:tcBorders>
                      </w:tcPr>
                      <w:p>
                        <w:pPr>
                          <w:pStyle w:val="TableParagraph"/>
                          <w:spacing w:line="272" w:lineRule="exact"/>
                          <w:ind w:left="143" w:right="86"/>
                          <w:jc w:val="center"/>
                          <w:rPr>
                            <w:sz w:val="24"/>
                          </w:rPr>
                        </w:pPr>
                        <w:r>
                          <w:rPr>
                            <w:sz w:val="24"/>
                          </w:rPr>
                          <w:t>100</w:t>
                        </w:r>
                      </w:p>
                    </w:tc>
                    <w:tc>
                      <w:tcPr>
                        <w:tcW w:w="640" w:type="dxa"/>
                        <w:tcBorders>
                          <w:top w:val="single" w:sz="4" w:space="0" w:color="EC7C30"/>
                          <w:bottom w:val="single" w:sz="4" w:space="0" w:color="EC7C30"/>
                        </w:tcBorders>
                      </w:tcPr>
                      <w:p>
                        <w:pPr>
                          <w:pStyle w:val="TableParagraph"/>
                          <w:spacing w:line="272" w:lineRule="exact"/>
                          <w:ind w:left="196"/>
                          <w:rPr>
                            <w:sz w:val="24"/>
                          </w:rPr>
                        </w:pPr>
                        <w:r>
                          <w:rPr>
                            <w:sz w:val="24"/>
                          </w:rPr>
                          <w:t>68</w:t>
                        </w:r>
                      </w:p>
                    </w:tc>
                    <w:tc>
                      <w:tcPr>
                        <w:tcW w:w="791" w:type="dxa"/>
                        <w:tcBorders>
                          <w:top w:val="single" w:sz="4" w:space="0" w:color="EC7C30"/>
                          <w:bottom w:val="single" w:sz="4" w:space="0" w:color="EC7C30"/>
                        </w:tcBorders>
                      </w:tcPr>
                      <w:p>
                        <w:pPr>
                          <w:pStyle w:val="TableParagraph"/>
                          <w:spacing w:line="272" w:lineRule="exact"/>
                          <w:ind w:right="179"/>
                          <w:jc w:val="right"/>
                          <w:rPr>
                            <w:sz w:val="24"/>
                          </w:rPr>
                        </w:pPr>
                        <w:r>
                          <w:rPr>
                            <w:w w:val="95"/>
                            <w:sz w:val="24"/>
                          </w:rPr>
                          <w:t>100</w:t>
                        </w:r>
                      </w:p>
                    </w:tc>
                    <w:tc>
                      <w:tcPr>
                        <w:tcW w:w="1006" w:type="dxa"/>
                        <w:tcBorders>
                          <w:top w:val="single" w:sz="4" w:space="0" w:color="EC7C30"/>
                          <w:bottom w:val="single" w:sz="4" w:space="0" w:color="EC7C30"/>
                          <w:right w:val="single" w:sz="4" w:space="0" w:color="EC7C30"/>
                        </w:tcBorders>
                      </w:tcPr>
                      <w:p>
                        <w:pPr>
                          <w:pStyle w:val="TableParagraph"/>
                          <w:spacing w:line="272" w:lineRule="exact"/>
                          <w:ind w:right="293"/>
                          <w:jc w:val="right"/>
                          <w:rPr>
                            <w:sz w:val="24"/>
                          </w:rPr>
                        </w:pPr>
                        <w:r>
                          <w:rPr>
                            <w:w w:val="95"/>
                            <w:sz w:val="24"/>
                          </w:rPr>
                          <w:t>100</w:t>
                        </w:r>
                      </w:p>
                    </w:tc>
                  </w:tr>
                </w:tbl>
                <w:p>
                  <w:pPr>
                    <w:pStyle w:val="BodyText"/>
                  </w:pPr>
                </w:p>
              </w:txbxContent>
            </v:textbox>
          </v:shape>
        </w:pict>
      </w:r>
      <w:r>
        <w:rPr>
          <w:sz w:val="20"/>
        </w:rPr>
      </w:r>
      <w:r>
        <w:rPr>
          <w:sz w:val="20"/>
        </w:rPr>
        <w:tab/>
      </w:r>
      <w:r>
        <w:rPr>
          <w:position w:val="216"/>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70</w:t>
                    </w:r>
                  </w:p>
                </w:txbxContent>
              </v:textbox>
              <w10:wrap type="none"/>
            </v:shape>
          </v:group>
        </w:pict>
      </w:r>
      <w:r>
        <w:rPr>
          <w:position w:val="216"/>
          <w:sz w:val="20"/>
        </w:rPr>
      </w:r>
    </w:p>
    <w:p>
      <w:pPr>
        <w:pStyle w:val="BodyText"/>
      </w:pPr>
    </w:p>
    <w:p>
      <w:pPr>
        <w:pStyle w:val="BodyText"/>
        <w:spacing w:line="552" w:lineRule="auto" w:before="141"/>
        <w:ind w:left="102" w:right="3772" w:firstLine="2630"/>
      </w:pPr>
      <w:r>
        <w:rPr/>
        <w:t>Fuente: Índice de Lawton y Brody Grafica 5 Uso del teléfono en los adultos mayores</w:t>
      </w:r>
    </w:p>
    <w:p>
      <w:pPr>
        <w:pStyle w:val="BodyText"/>
        <w:rPr>
          <w:sz w:val="20"/>
        </w:rPr>
      </w:pPr>
    </w:p>
    <w:p>
      <w:pPr>
        <w:pStyle w:val="BodyText"/>
        <w:rPr>
          <w:sz w:val="20"/>
        </w:rPr>
      </w:pPr>
    </w:p>
    <w:p>
      <w:pPr>
        <w:pStyle w:val="BodyText"/>
        <w:rPr>
          <w:sz w:val="27"/>
        </w:rPr>
      </w:pPr>
    </w:p>
    <w:tbl>
      <w:tblPr>
        <w:tblW w:w="0" w:type="auto"/>
        <w:jc w:val="left"/>
        <w:tblInd w:w="6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
        <w:gridCol w:w="398"/>
        <w:gridCol w:w="106"/>
        <w:gridCol w:w="398"/>
        <w:gridCol w:w="869"/>
        <w:gridCol w:w="398"/>
        <w:gridCol w:w="108"/>
        <w:gridCol w:w="396"/>
        <w:gridCol w:w="3979"/>
      </w:tblGrid>
      <w:tr>
        <w:trPr>
          <w:trHeight w:val="341" w:hRule="exact"/>
        </w:trPr>
        <w:tc>
          <w:tcPr>
            <w:tcW w:w="434" w:type="dxa"/>
            <w:tcBorders>
              <w:top w:val="single" w:sz="6" w:space="0" w:color="D9D9D9"/>
              <w:bottom w:val="single" w:sz="6" w:space="0" w:color="D9D9D9"/>
            </w:tcBorders>
          </w:tcPr>
          <w:p>
            <w:pPr/>
          </w:p>
        </w:tc>
        <w:tc>
          <w:tcPr>
            <w:tcW w:w="398" w:type="dxa"/>
            <w:vMerge w:val="restart"/>
            <w:shd w:val="clear" w:color="auto" w:fill="5B9BD4"/>
          </w:tcPr>
          <w:p>
            <w:pPr/>
          </w:p>
        </w:tc>
        <w:tc>
          <w:tcPr>
            <w:tcW w:w="6254" w:type="dxa"/>
            <w:gridSpan w:val="7"/>
            <w:tcBorders>
              <w:top w:val="single" w:sz="6" w:space="0" w:color="D9D9D9"/>
              <w:bottom w:val="single" w:sz="6" w:space="0" w:color="D9D9D9"/>
            </w:tcBorders>
          </w:tcPr>
          <w:p>
            <w:pPr/>
          </w:p>
        </w:tc>
      </w:tr>
      <w:tr>
        <w:trPr>
          <w:trHeight w:val="343" w:hRule="exact"/>
        </w:trPr>
        <w:tc>
          <w:tcPr>
            <w:tcW w:w="434" w:type="dxa"/>
            <w:tcBorders>
              <w:top w:val="single" w:sz="6" w:space="0" w:color="D9D9D9"/>
              <w:bottom w:val="single" w:sz="6" w:space="0" w:color="D9D9D9"/>
            </w:tcBorders>
          </w:tcPr>
          <w:p>
            <w:pPr/>
          </w:p>
        </w:tc>
        <w:tc>
          <w:tcPr>
            <w:tcW w:w="398" w:type="dxa"/>
            <w:vMerge/>
            <w:tcBorders>
              <w:bottom w:val="single" w:sz="6" w:space="0" w:color="D9D9D9"/>
            </w:tcBorders>
            <w:shd w:val="clear" w:color="auto" w:fill="5B9BD4"/>
          </w:tcPr>
          <w:p>
            <w:pPr/>
          </w:p>
        </w:tc>
        <w:tc>
          <w:tcPr>
            <w:tcW w:w="106" w:type="dxa"/>
            <w:tcBorders>
              <w:top w:val="single" w:sz="6" w:space="0" w:color="D9D9D9"/>
              <w:bottom w:val="single" w:sz="6" w:space="0" w:color="D9D9D9"/>
            </w:tcBorders>
          </w:tcPr>
          <w:p>
            <w:pPr/>
          </w:p>
        </w:tc>
        <w:tc>
          <w:tcPr>
            <w:tcW w:w="398" w:type="dxa"/>
            <w:tcBorders>
              <w:top w:val="single" w:sz="6" w:space="0" w:color="D9D9D9"/>
              <w:bottom w:val="single" w:sz="6" w:space="0" w:color="D9D9D9"/>
            </w:tcBorders>
            <w:shd w:val="clear" w:color="auto" w:fill="EC7C30"/>
          </w:tcPr>
          <w:p>
            <w:pPr/>
          </w:p>
        </w:tc>
        <w:tc>
          <w:tcPr>
            <w:tcW w:w="869" w:type="dxa"/>
            <w:tcBorders>
              <w:top w:val="single" w:sz="6" w:space="0" w:color="D9D9D9"/>
              <w:bottom w:val="single" w:sz="6" w:space="0" w:color="D9D9D9"/>
            </w:tcBorders>
          </w:tcPr>
          <w:p>
            <w:pPr/>
          </w:p>
        </w:tc>
        <w:tc>
          <w:tcPr>
            <w:tcW w:w="398" w:type="dxa"/>
            <w:tcBorders>
              <w:top w:val="single" w:sz="6" w:space="0" w:color="D9D9D9"/>
              <w:bottom w:val="single" w:sz="6" w:space="0" w:color="D9D9D9"/>
            </w:tcBorders>
            <w:shd w:val="clear" w:color="auto" w:fill="5B9BD4"/>
          </w:tcPr>
          <w:p>
            <w:pPr/>
          </w:p>
        </w:tc>
        <w:tc>
          <w:tcPr>
            <w:tcW w:w="108" w:type="dxa"/>
            <w:tcBorders>
              <w:top w:val="single" w:sz="6" w:space="0" w:color="D9D9D9"/>
              <w:bottom w:val="single" w:sz="6" w:space="0" w:color="D9D9D9"/>
            </w:tcBorders>
          </w:tcPr>
          <w:p>
            <w:pPr/>
          </w:p>
        </w:tc>
        <w:tc>
          <w:tcPr>
            <w:tcW w:w="396" w:type="dxa"/>
            <w:tcBorders>
              <w:top w:val="single" w:sz="6" w:space="0" w:color="D9D9D9"/>
              <w:bottom w:val="single" w:sz="6" w:space="0" w:color="D9D9D9"/>
            </w:tcBorders>
            <w:shd w:val="clear" w:color="auto" w:fill="EC7C30"/>
          </w:tcPr>
          <w:p>
            <w:pPr/>
          </w:p>
        </w:tc>
        <w:tc>
          <w:tcPr>
            <w:tcW w:w="3979" w:type="dxa"/>
            <w:tcBorders>
              <w:top w:val="single" w:sz="6" w:space="0" w:color="D9D9D9"/>
              <w:bottom w:val="single" w:sz="20" w:space="0" w:color="EC7C30"/>
            </w:tcBorders>
          </w:tcPr>
          <w:p>
            <w:pPr/>
          </w:p>
        </w:tc>
      </w:tr>
    </w:tbl>
    <w:p>
      <w:pPr>
        <w:pStyle w:val="BodyText"/>
        <w:rPr>
          <w:sz w:val="20"/>
        </w:rPr>
      </w:pPr>
    </w:p>
    <w:p>
      <w:pPr>
        <w:pStyle w:val="BodyText"/>
        <w:rPr>
          <w:sz w:val="20"/>
        </w:rPr>
      </w:pPr>
    </w:p>
    <w:p>
      <w:pPr>
        <w:pStyle w:val="BodyText"/>
        <w:rPr>
          <w:sz w:val="20"/>
        </w:rPr>
      </w:pPr>
    </w:p>
    <w:p>
      <w:pPr>
        <w:pStyle w:val="BodyText"/>
        <w:spacing w:before="201"/>
        <w:ind w:left="102" w:right="1269"/>
        <w:jc w:val="right"/>
      </w:pPr>
      <w:r>
        <w:rPr/>
        <w:pict>
          <v:group style="position:absolute;margin-left:90.278pt;margin-top:-124.529137pt;width:390.1pt;height:146.25pt;mso-position-horizontal-relative:page;mso-position-vertical-relative:paragraph;z-index:-136600" coordorigin="1806,-2491" coordsize="7802,2925">
            <v:line style="position:absolute" from="2292,-1742" to="9379,-1742" stroked="true" strokeweight=".72pt" strokecolor="#d9d9d9"/>
            <v:line style="position:absolute" from="4844,89" to="4844,187" stroked="true" strokeweight="4.92pt" strokecolor="#5b9bd4"/>
            <v:line style="position:absolute" from="5845,89" to="5845,187" stroked="true" strokeweight="4.92pt" strokecolor="#ec7c30"/>
            <v:rect style="position:absolute;left:1813;top:-2483;width:7787;height:2910" filled="false" stroked="true" strokeweight=".75pt" strokecolor="#d9d9d9"/>
            <v:shape style="position:absolute;left:4580;top:-2276;width:2255;height:281" type="#_x0000_t202" filled="false" stroked="false">
              <v:textbox inset="0,0,0,0">
                <w:txbxContent>
                  <w:p>
                    <w:pPr>
                      <w:spacing w:line="281" w:lineRule="exact" w:before="0"/>
                      <w:ind w:left="0" w:right="-20" w:firstLine="0"/>
                      <w:jc w:val="left"/>
                      <w:rPr>
                        <w:rFonts w:ascii="Calibri"/>
                        <w:sz w:val="28"/>
                      </w:rPr>
                    </w:pPr>
                    <w:r>
                      <w:rPr>
                        <w:rFonts w:ascii="Calibri"/>
                        <w:color w:val="585858"/>
                        <w:sz w:val="28"/>
                      </w:rPr>
                      <w:t>USO DEL TELEFONO</w:t>
                    </w:r>
                  </w:p>
                </w:txbxContent>
              </v:textbox>
              <w10:wrap type="none"/>
            </v:shape>
            <v:shape style="position:absolute;left:1944;top:-1825;width:183;height:1208"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60</w:t>
                    </w:r>
                  </w:p>
                  <w:p>
                    <w:pPr>
                      <w:spacing w:before="123"/>
                      <w:ind w:left="0" w:right="-20" w:firstLine="0"/>
                      <w:jc w:val="left"/>
                      <w:rPr>
                        <w:rFonts w:ascii="Calibri"/>
                        <w:sz w:val="18"/>
                      </w:rPr>
                    </w:pPr>
                    <w:r>
                      <w:rPr>
                        <w:rFonts w:ascii="Calibri"/>
                        <w:color w:val="585858"/>
                        <w:sz w:val="18"/>
                      </w:rPr>
                      <w:t>40</w:t>
                    </w:r>
                  </w:p>
                  <w:p>
                    <w:pPr>
                      <w:spacing w:before="122"/>
                      <w:ind w:left="0" w:right="-20" w:firstLine="0"/>
                      <w:jc w:val="left"/>
                      <w:rPr>
                        <w:rFonts w:ascii="Calibri"/>
                        <w:sz w:val="18"/>
                      </w:rPr>
                    </w:pPr>
                    <w:r>
                      <w:rPr>
                        <w:rFonts w:ascii="Calibri"/>
                        <w:color w:val="585858"/>
                        <w:sz w:val="18"/>
                      </w:rPr>
                      <w:t>20</w:t>
                    </w:r>
                  </w:p>
                  <w:p>
                    <w:pPr>
                      <w:spacing w:line="216" w:lineRule="exact" w:before="122"/>
                      <w:ind w:left="91" w:right="0" w:firstLine="0"/>
                      <w:jc w:val="left"/>
                      <w:rPr>
                        <w:rFonts w:ascii="Calibri"/>
                        <w:sz w:val="18"/>
                      </w:rPr>
                    </w:pPr>
                    <w:r>
                      <w:rPr>
                        <w:rFonts w:ascii="Calibri"/>
                        <w:color w:val="585858"/>
                        <w:sz w:val="18"/>
                      </w:rPr>
                      <w:t>0</w:t>
                    </w:r>
                  </w:p>
                </w:txbxContent>
              </v:textbox>
              <w10:wrap type="none"/>
            </v:shape>
            <v:shape style="position:absolute;left:2377;top:-563;width:3381;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Capaz de uyilizarlo sin    Solo para lugares muy</w:t>
                    </w:r>
                  </w:p>
                </w:txbxContent>
              </v:textbox>
              <w10:wrap type="none"/>
            </v:shape>
            <v:shape style="position:absolute;left:5933;top:-563;width:1581;height:401" type="#_x0000_t202" filled="false" stroked="false">
              <v:textbox inset="0,0,0,0">
                <w:txbxContent>
                  <w:p>
                    <w:pPr>
                      <w:spacing w:line="183" w:lineRule="exact" w:before="0"/>
                      <w:ind w:left="-1" w:right="0" w:firstLine="0"/>
                      <w:jc w:val="center"/>
                      <w:rPr>
                        <w:rFonts w:ascii="Calibri"/>
                        <w:sz w:val="18"/>
                      </w:rPr>
                    </w:pPr>
                    <w:r>
                      <w:rPr>
                        <w:rFonts w:ascii="Calibri"/>
                        <w:color w:val="585858"/>
                        <w:sz w:val="18"/>
                      </w:rPr>
                      <w:t>Puede contestar</w:t>
                    </w:r>
                    <w:r>
                      <w:rPr>
                        <w:rFonts w:ascii="Calibri"/>
                        <w:color w:val="585858"/>
                        <w:spacing w:val="-3"/>
                        <w:sz w:val="18"/>
                      </w:rPr>
                      <w:t> </w:t>
                    </w:r>
                    <w:r>
                      <w:rPr>
                        <w:rFonts w:ascii="Calibri"/>
                        <w:color w:val="585858"/>
                        <w:sz w:val="18"/>
                      </w:rPr>
                      <w:t>pero</w:t>
                    </w:r>
                  </w:p>
                  <w:p>
                    <w:pPr>
                      <w:spacing w:line="216" w:lineRule="exact" w:before="1"/>
                      <w:ind w:left="424" w:right="425" w:firstLine="0"/>
                      <w:jc w:val="center"/>
                      <w:rPr>
                        <w:rFonts w:ascii="Calibri"/>
                        <w:sz w:val="18"/>
                      </w:rPr>
                    </w:pPr>
                    <w:r>
                      <w:rPr>
                        <w:rFonts w:ascii="Calibri"/>
                        <w:color w:val="585858"/>
                        <w:sz w:val="18"/>
                      </w:rPr>
                      <w:t>no llamar</w:t>
                    </w:r>
                  </w:p>
                </w:txbxContent>
              </v:textbox>
              <w10:wrap type="none"/>
            </v:shape>
            <v:shape style="position:absolute;left:7768;top:-563;width:1456;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Incapaz de utilizarlo</w:t>
                    </w:r>
                  </w:p>
                </w:txbxContent>
              </v:textbox>
              <w10:wrap type="none"/>
            </v:shape>
            <v:shape style="position:absolute;left:2790;top:-342;width:778;height:180" type="#_x0000_t202" filled="false" stroked="false">
              <v:textbox inset="0,0,0,0">
                <w:txbxContent>
                  <w:p>
                    <w:pPr>
                      <w:spacing w:line="180" w:lineRule="exact" w:before="0"/>
                      <w:ind w:left="0" w:right="-12" w:firstLine="0"/>
                      <w:jc w:val="left"/>
                      <w:rPr>
                        <w:rFonts w:ascii="Calibri"/>
                        <w:sz w:val="18"/>
                      </w:rPr>
                    </w:pPr>
                    <w:r>
                      <w:rPr>
                        <w:rFonts w:ascii="Calibri"/>
                        <w:color w:val="585858"/>
                        <w:spacing w:val="-1"/>
                        <w:sz w:val="18"/>
                      </w:rPr>
                      <w:t>problemas</w:t>
                    </w:r>
                  </w:p>
                </w:txbxContent>
              </v:textbox>
              <w10:wrap type="none"/>
            </v:shape>
            <v:shape style="position:absolute;left:4592;top:-342;width:719;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familiares</w:t>
                    </w:r>
                  </w:p>
                </w:txbxContent>
              </v:textbox>
              <w10:wrap type="none"/>
            </v:shape>
            <v:shape style="position:absolute;left:4937;top:55;width:1755;height:180" type="#_x0000_t202" filled="false" stroked="false">
              <v:textbox inset="0,0,0,0">
                <w:txbxContent>
                  <w:p>
                    <w:pPr>
                      <w:tabs>
                        <w:tab w:pos="1002" w:val="left" w:leader="none"/>
                      </w:tabs>
                      <w:spacing w:line="180" w:lineRule="exact" w:before="0"/>
                      <w:ind w:left="0" w:right="0" w:firstLine="0"/>
                      <w:jc w:val="left"/>
                      <w:rPr>
                        <w:rFonts w:ascii="Calibri"/>
                        <w:sz w:val="18"/>
                      </w:rPr>
                    </w:pPr>
                    <w:r>
                      <w:rPr>
                        <w:rFonts w:ascii="Calibri"/>
                        <w:color w:val="585858"/>
                        <w:sz w:val="18"/>
                      </w:rPr>
                      <w:t>MUJERES</w:t>
                      <w:tab/>
                      <w:t>HOMBRES</w:t>
                    </w:r>
                  </w:p>
                </w:txbxContent>
              </v:textbox>
              <w10:wrap type="none"/>
            </v:shape>
            <w10:wrap type="none"/>
          </v:group>
        </w:pict>
      </w:r>
      <w:r>
        <w:rPr/>
        <w:t>Fuente:</w:t>
      </w:r>
    </w:p>
    <w:p>
      <w:pPr>
        <w:pStyle w:val="BodyText"/>
        <w:spacing w:before="139"/>
        <w:ind w:left="3592" w:right="4649"/>
        <w:jc w:val="center"/>
      </w:pPr>
      <w:r>
        <w:rPr/>
        <w:t>Tabla 20</w:t>
      </w:r>
    </w:p>
    <w:p>
      <w:pPr>
        <w:pStyle w:val="BodyText"/>
        <w:spacing w:before="2"/>
        <w:rPr>
          <w:sz w:val="23"/>
        </w:rPr>
      </w:pPr>
    </w:p>
    <w:p>
      <w:pPr>
        <w:pStyle w:val="BodyText"/>
        <w:spacing w:line="360" w:lineRule="auto" w:before="69"/>
        <w:ind w:left="102" w:right="1305"/>
        <w:jc w:val="both"/>
      </w:pPr>
      <w:r>
        <w:rPr/>
        <w:t>En el caso de ambos géneros la mayoría son capaces de utilizar el teléfono por</w:t>
      </w:r>
      <w:r>
        <w:rPr>
          <w:spacing w:val="-33"/>
        </w:rPr>
        <w:t> </w:t>
      </w:r>
      <w:r>
        <w:rPr/>
        <w:t>si mismos con un 69.4% de mujeres y un 47.3% de hombres, lo que indica que aún pueden realizar actividades sumamente sencillas. (Tabla</w:t>
      </w:r>
      <w:r>
        <w:rPr>
          <w:spacing w:val="-26"/>
        </w:rPr>
        <w:t> </w:t>
      </w:r>
      <w:r>
        <w:rPr/>
        <w:t>20)</w:t>
      </w:r>
    </w:p>
    <w:p>
      <w:pPr>
        <w:pStyle w:val="BodyText"/>
        <w:spacing w:line="360" w:lineRule="auto" w:before="205"/>
        <w:ind w:left="102" w:right="1152"/>
        <w:jc w:val="both"/>
      </w:pPr>
      <w:r>
        <w:rPr/>
        <w:t>Muchas veces se piensa que por la edad el adulto mayor no puede manejar tecnología, pero hay que ver sus discapacidades, como analfabetismo, falta de vista o alguna enfermedad, cosa que ellos no presentan, por lo tanto tienen muy poco impedimento para su uso. (Soberanes, 2009)</w:t>
      </w:r>
    </w:p>
    <w:p>
      <w:pPr>
        <w:spacing w:after="0" w:line="360" w:lineRule="auto"/>
        <w:jc w:val="both"/>
        <w:sectPr>
          <w:pgSz w:w="12240" w:h="15840"/>
          <w:pgMar w:top="1360" w:bottom="280" w:left="1600" w:right="540"/>
        </w:sectPr>
      </w:pPr>
    </w:p>
    <w:p>
      <w:pPr>
        <w:pStyle w:val="BodyText"/>
        <w:spacing w:line="535" w:lineRule="auto" w:before="56"/>
        <w:ind w:left="169" w:right="1561" w:hanging="68"/>
      </w:pPr>
      <w:r>
        <w:rPr/>
        <w:pict>
          <v:shape style="position:absolute;margin-left:146.300003pt;margin-top:55.235844pt;width:319.850pt;height:200.8pt;mso-position-horizontal-relative:page;mso-position-vertical-relative:paragraph;z-index:72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4"/>
                    <w:gridCol w:w="637"/>
                    <w:gridCol w:w="734"/>
                    <w:gridCol w:w="674"/>
                    <w:gridCol w:w="756"/>
                    <w:gridCol w:w="1018"/>
                  </w:tblGrid>
                  <w:tr>
                    <w:trPr>
                      <w:trHeight w:val="284" w:hRule="exact"/>
                    </w:trPr>
                    <w:tc>
                      <w:tcPr>
                        <w:tcW w:w="2564" w:type="dxa"/>
                        <w:vMerge w:val="restart"/>
                        <w:shd w:val="clear" w:color="auto" w:fill="EC7C30"/>
                      </w:tcPr>
                      <w:p>
                        <w:pPr>
                          <w:pStyle w:val="TableParagraph"/>
                          <w:spacing w:line="240" w:lineRule="auto"/>
                          <w:ind w:left="107" w:right="783"/>
                          <w:rPr>
                            <w:b/>
                            <w:sz w:val="24"/>
                          </w:rPr>
                        </w:pPr>
                        <w:r>
                          <w:rPr>
                            <w:b/>
                            <w:sz w:val="24"/>
                          </w:rPr>
                          <w:t>USO DEL TRANSPORTE</w:t>
                        </w:r>
                      </w:p>
                    </w:tc>
                    <w:tc>
                      <w:tcPr>
                        <w:tcW w:w="2801" w:type="dxa"/>
                        <w:gridSpan w:val="4"/>
                        <w:tcBorders>
                          <w:left w:val="single" w:sz="43" w:space="0" w:color="EC7C30"/>
                          <w:right w:val="single" w:sz="43" w:space="0" w:color="EC7C30"/>
                        </w:tcBorders>
                      </w:tcPr>
                      <w:p>
                        <w:pPr>
                          <w:pStyle w:val="TableParagraph"/>
                          <w:tabs>
                            <w:tab w:pos="826" w:val="left" w:leader="none"/>
                            <w:tab w:pos="2747" w:val="left" w:leader="none"/>
                          </w:tabs>
                          <w:spacing w:line="272" w:lineRule="exact"/>
                          <w:ind w:left="-54" w:right="-55"/>
                          <w:rPr>
                            <w:b/>
                            <w:sz w:val="24"/>
                          </w:rPr>
                        </w:pPr>
                        <w:r>
                          <w:rPr>
                            <w:b/>
                            <w:sz w:val="24"/>
                            <w:shd w:fill="EC7C30" w:color="auto" w:val="clear"/>
                          </w:rPr>
                          <w:t> </w:t>
                          <w:tab/>
                          <w:t>GENERO</w:t>
                          <w:tab/>
                        </w:r>
                      </w:p>
                    </w:tc>
                    <w:tc>
                      <w:tcPr>
                        <w:tcW w:w="1018" w:type="dxa"/>
                        <w:shd w:val="clear" w:color="auto" w:fill="EC7C30"/>
                      </w:tcPr>
                      <w:p>
                        <w:pPr/>
                      </w:p>
                    </w:tc>
                  </w:tr>
                  <w:tr>
                    <w:trPr>
                      <w:trHeight w:val="284" w:hRule="exact"/>
                    </w:trPr>
                    <w:tc>
                      <w:tcPr>
                        <w:tcW w:w="2564" w:type="dxa"/>
                        <w:vMerge/>
                        <w:shd w:val="clear" w:color="auto" w:fill="EC7C30"/>
                      </w:tcPr>
                      <w:p>
                        <w:pPr/>
                      </w:p>
                    </w:tc>
                    <w:tc>
                      <w:tcPr>
                        <w:tcW w:w="1371" w:type="dxa"/>
                        <w:gridSpan w:val="2"/>
                        <w:tcBorders>
                          <w:left w:val="single" w:sz="43" w:space="0" w:color="EC7C30"/>
                          <w:bottom w:val="single" w:sz="4" w:space="0" w:color="EC7C30"/>
                        </w:tcBorders>
                      </w:tcPr>
                      <w:p>
                        <w:pPr>
                          <w:pStyle w:val="TableParagraph"/>
                          <w:spacing w:line="275" w:lineRule="exact"/>
                          <w:ind w:left="58"/>
                          <w:rPr>
                            <w:sz w:val="24"/>
                          </w:rPr>
                        </w:pPr>
                        <w:r>
                          <w:rPr>
                            <w:sz w:val="24"/>
                          </w:rPr>
                          <w:t>MUJERES</w:t>
                        </w:r>
                      </w:p>
                    </w:tc>
                    <w:tc>
                      <w:tcPr>
                        <w:tcW w:w="1430" w:type="dxa"/>
                        <w:gridSpan w:val="2"/>
                        <w:tcBorders>
                          <w:bottom w:val="single" w:sz="4" w:space="0" w:color="EC7C30"/>
                          <w:right w:val="single" w:sz="43" w:space="0" w:color="EC7C30"/>
                        </w:tcBorders>
                      </w:tcPr>
                      <w:p>
                        <w:pPr>
                          <w:pStyle w:val="TableParagraph"/>
                          <w:spacing w:line="275" w:lineRule="exact"/>
                          <w:ind w:left="107"/>
                          <w:rPr>
                            <w:sz w:val="24"/>
                          </w:rPr>
                        </w:pPr>
                        <w:r>
                          <w:rPr>
                            <w:sz w:val="24"/>
                          </w:rPr>
                          <w:t>HOMBRES</w:t>
                        </w:r>
                      </w:p>
                    </w:tc>
                    <w:tc>
                      <w:tcPr>
                        <w:tcW w:w="1018" w:type="dxa"/>
                        <w:shd w:val="clear" w:color="auto" w:fill="EC7C30"/>
                      </w:tcPr>
                      <w:p>
                        <w:pPr>
                          <w:pStyle w:val="TableParagraph"/>
                          <w:spacing w:line="263" w:lineRule="exact"/>
                          <w:ind w:left="107"/>
                          <w:rPr>
                            <w:b/>
                            <w:sz w:val="24"/>
                          </w:rPr>
                        </w:pPr>
                        <w:r>
                          <w:rPr>
                            <w:b/>
                            <w:sz w:val="24"/>
                          </w:rPr>
                          <w:t>TOTAL</w:t>
                        </w:r>
                      </w:p>
                    </w:tc>
                  </w:tr>
                  <w:tr>
                    <w:trPr>
                      <w:trHeight w:val="331" w:hRule="exact"/>
                    </w:trPr>
                    <w:tc>
                      <w:tcPr>
                        <w:tcW w:w="2564" w:type="dxa"/>
                        <w:vMerge/>
                        <w:shd w:val="clear" w:color="auto" w:fill="EC7C30"/>
                      </w:tcPr>
                      <w:p>
                        <w:pPr/>
                      </w:p>
                    </w:tc>
                    <w:tc>
                      <w:tcPr>
                        <w:tcW w:w="637" w:type="dxa"/>
                        <w:tcBorders>
                          <w:top w:val="single" w:sz="4" w:space="0" w:color="EC7C30"/>
                          <w:bottom w:val="single" w:sz="4" w:space="0" w:color="EC7C30"/>
                        </w:tcBorders>
                      </w:tcPr>
                      <w:p>
                        <w:pPr>
                          <w:pStyle w:val="TableParagraph"/>
                          <w:spacing w:line="272" w:lineRule="exact"/>
                          <w:ind w:left="189" w:right="138"/>
                          <w:jc w:val="center"/>
                          <w:rPr>
                            <w:sz w:val="24"/>
                          </w:rPr>
                        </w:pPr>
                        <w:r>
                          <w:rPr>
                            <w:sz w:val="24"/>
                          </w:rPr>
                          <w:t>Fx</w:t>
                        </w:r>
                      </w:p>
                    </w:tc>
                    <w:tc>
                      <w:tcPr>
                        <w:tcW w:w="734" w:type="dxa"/>
                        <w:tcBorders>
                          <w:top w:val="single" w:sz="4" w:space="0" w:color="EC7C30"/>
                          <w:bottom w:val="single" w:sz="4" w:space="0" w:color="EC7C30"/>
                        </w:tcBorders>
                      </w:tcPr>
                      <w:p>
                        <w:pPr>
                          <w:pStyle w:val="TableParagraph"/>
                          <w:spacing w:line="272" w:lineRule="exact"/>
                          <w:ind w:left="48"/>
                          <w:jc w:val="center"/>
                          <w:rPr>
                            <w:sz w:val="24"/>
                          </w:rPr>
                        </w:pPr>
                        <w:r>
                          <w:rPr>
                            <w:w w:val="99"/>
                            <w:sz w:val="24"/>
                          </w:rPr>
                          <w:t>%</w:t>
                        </w:r>
                      </w:p>
                    </w:tc>
                    <w:tc>
                      <w:tcPr>
                        <w:tcW w:w="674" w:type="dxa"/>
                        <w:tcBorders>
                          <w:top w:val="single" w:sz="4" w:space="0" w:color="EC7C30"/>
                          <w:bottom w:val="single" w:sz="4" w:space="0" w:color="EC7C30"/>
                        </w:tcBorders>
                      </w:tcPr>
                      <w:p>
                        <w:pPr>
                          <w:pStyle w:val="TableParagraph"/>
                          <w:spacing w:line="272" w:lineRule="exact"/>
                          <w:ind w:left="211" w:right="154"/>
                          <w:jc w:val="center"/>
                          <w:rPr>
                            <w:sz w:val="24"/>
                          </w:rPr>
                        </w:pPr>
                        <w:r>
                          <w:rPr>
                            <w:sz w:val="24"/>
                          </w:rPr>
                          <w:t>Fx</w:t>
                        </w:r>
                      </w:p>
                    </w:tc>
                    <w:tc>
                      <w:tcPr>
                        <w:tcW w:w="756" w:type="dxa"/>
                        <w:tcBorders>
                          <w:top w:val="single" w:sz="4" w:space="0" w:color="EC7C30"/>
                          <w:bottom w:val="single" w:sz="4" w:space="0" w:color="EC7C30"/>
                        </w:tcBorders>
                      </w:tcPr>
                      <w:p>
                        <w:pPr>
                          <w:pStyle w:val="TableParagraph"/>
                          <w:spacing w:line="272" w:lineRule="exact"/>
                          <w:ind w:left="57"/>
                          <w:jc w:val="center"/>
                          <w:rPr>
                            <w:sz w:val="24"/>
                          </w:rPr>
                        </w:pPr>
                        <w:r>
                          <w:rPr>
                            <w:w w:val="99"/>
                            <w:sz w:val="24"/>
                          </w:rPr>
                          <w:t>%</w:t>
                        </w:r>
                      </w:p>
                    </w:tc>
                    <w:tc>
                      <w:tcPr>
                        <w:tcW w:w="1018" w:type="dxa"/>
                        <w:vMerge w:val="restart"/>
                      </w:tcPr>
                      <w:p>
                        <w:pPr/>
                      </w:p>
                    </w:tc>
                  </w:tr>
                  <w:tr>
                    <w:trPr>
                      <w:trHeight w:val="1116" w:hRule="exact"/>
                    </w:trPr>
                    <w:tc>
                      <w:tcPr>
                        <w:tcW w:w="2564" w:type="dxa"/>
                        <w:tcBorders>
                          <w:top w:val="single" w:sz="4" w:space="0" w:color="EC7C30"/>
                          <w:left w:val="single" w:sz="4" w:space="0" w:color="EC7C30"/>
                          <w:bottom w:val="single" w:sz="4" w:space="0" w:color="EC7C30"/>
                        </w:tcBorders>
                      </w:tcPr>
                      <w:p>
                        <w:pPr>
                          <w:pStyle w:val="TableParagraph"/>
                          <w:spacing w:line="240" w:lineRule="auto"/>
                          <w:ind w:left="103" w:right="782"/>
                          <w:rPr>
                            <w:b/>
                            <w:sz w:val="24"/>
                          </w:rPr>
                        </w:pPr>
                        <w:r>
                          <w:rPr>
                            <w:b/>
                            <w:sz w:val="24"/>
                          </w:rPr>
                          <w:t>VIAJA EN TRANSPORTE</w:t>
                        </w:r>
                        <w:r>
                          <w:rPr>
                            <w:b/>
                            <w:w w:val="99"/>
                            <w:sz w:val="24"/>
                          </w:rPr>
                          <w:t> </w:t>
                        </w:r>
                        <w:r>
                          <w:rPr>
                            <w:b/>
                            <w:sz w:val="24"/>
                          </w:rPr>
                          <w:t>PÚBLICO O CONDUCE</w:t>
                        </w:r>
                      </w:p>
                    </w:tc>
                    <w:tc>
                      <w:tcPr>
                        <w:tcW w:w="637" w:type="dxa"/>
                        <w:tcBorders>
                          <w:top w:val="single" w:sz="4" w:space="0" w:color="EC7C30"/>
                          <w:bottom w:val="single" w:sz="4" w:space="0" w:color="EC7C30"/>
                        </w:tcBorders>
                      </w:tcPr>
                      <w:p>
                        <w:pPr>
                          <w:pStyle w:val="TableParagraph"/>
                          <w:ind w:left="190" w:right="136"/>
                          <w:jc w:val="center"/>
                          <w:rPr>
                            <w:sz w:val="24"/>
                          </w:rPr>
                        </w:pPr>
                        <w:r>
                          <w:rPr>
                            <w:sz w:val="24"/>
                          </w:rPr>
                          <w:t>35</w:t>
                        </w:r>
                      </w:p>
                    </w:tc>
                    <w:tc>
                      <w:tcPr>
                        <w:tcW w:w="734" w:type="dxa"/>
                        <w:tcBorders>
                          <w:top w:val="single" w:sz="4" w:space="0" w:color="EC7C30"/>
                          <w:bottom w:val="single" w:sz="4" w:space="0" w:color="EC7C30"/>
                        </w:tcBorders>
                      </w:tcPr>
                      <w:p>
                        <w:pPr>
                          <w:pStyle w:val="TableParagraph"/>
                          <w:ind w:left="137" w:right="88"/>
                          <w:jc w:val="center"/>
                          <w:rPr>
                            <w:sz w:val="24"/>
                          </w:rPr>
                        </w:pPr>
                        <w:r>
                          <w:rPr>
                            <w:sz w:val="24"/>
                          </w:rPr>
                          <w:t>56.5</w:t>
                        </w:r>
                      </w:p>
                    </w:tc>
                    <w:tc>
                      <w:tcPr>
                        <w:tcW w:w="674" w:type="dxa"/>
                        <w:tcBorders>
                          <w:top w:val="single" w:sz="4" w:space="0" w:color="EC7C30"/>
                          <w:bottom w:val="single" w:sz="4" w:space="0" w:color="EC7C30"/>
                        </w:tcBorders>
                      </w:tcPr>
                      <w:p>
                        <w:pPr>
                          <w:pStyle w:val="TableParagraph"/>
                          <w:ind w:left="212" w:right="153"/>
                          <w:jc w:val="center"/>
                          <w:rPr>
                            <w:sz w:val="24"/>
                          </w:rPr>
                        </w:pPr>
                        <w:r>
                          <w:rPr>
                            <w:sz w:val="24"/>
                          </w:rPr>
                          <w:t>16</w:t>
                        </w:r>
                      </w:p>
                    </w:tc>
                    <w:tc>
                      <w:tcPr>
                        <w:tcW w:w="756" w:type="dxa"/>
                        <w:tcBorders>
                          <w:top w:val="single" w:sz="4" w:space="0" w:color="EC7C30"/>
                          <w:bottom w:val="single" w:sz="4" w:space="0" w:color="EC7C30"/>
                        </w:tcBorders>
                      </w:tcPr>
                      <w:p>
                        <w:pPr>
                          <w:pStyle w:val="TableParagraph"/>
                          <w:ind w:left="153" w:right="95"/>
                          <w:jc w:val="center"/>
                          <w:rPr>
                            <w:sz w:val="24"/>
                          </w:rPr>
                        </w:pPr>
                        <w:r>
                          <w:rPr>
                            <w:sz w:val="24"/>
                          </w:rPr>
                          <w:t>42.1</w:t>
                        </w:r>
                      </w:p>
                    </w:tc>
                    <w:tc>
                      <w:tcPr>
                        <w:tcW w:w="1018" w:type="dxa"/>
                        <w:vMerge/>
                        <w:tcBorders>
                          <w:bottom w:val="single" w:sz="4" w:space="0" w:color="EC7C30"/>
                        </w:tcBorders>
                      </w:tcPr>
                      <w:p>
                        <w:pPr/>
                      </w:p>
                    </w:tc>
                  </w:tr>
                  <w:tr>
                    <w:trPr>
                      <w:trHeight w:val="562" w:hRule="exact"/>
                    </w:trPr>
                    <w:tc>
                      <w:tcPr>
                        <w:tcW w:w="2564" w:type="dxa"/>
                        <w:tcBorders>
                          <w:top w:val="single" w:sz="4" w:space="0" w:color="EC7C30"/>
                          <w:left w:val="single" w:sz="4" w:space="0" w:color="EC7C30"/>
                          <w:bottom w:val="single" w:sz="4" w:space="0" w:color="EC7C30"/>
                        </w:tcBorders>
                      </w:tcPr>
                      <w:p>
                        <w:pPr>
                          <w:pStyle w:val="TableParagraph"/>
                          <w:spacing w:line="240" w:lineRule="auto"/>
                          <w:ind w:left="103" w:right="22"/>
                          <w:rPr>
                            <w:b/>
                            <w:sz w:val="24"/>
                          </w:rPr>
                        </w:pPr>
                        <w:r>
                          <w:rPr>
                            <w:b/>
                            <w:sz w:val="24"/>
                          </w:rPr>
                          <w:t>SOLO EN TAXI NO EN AUTOBÚS</w:t>
                        </w:r>
                      </w:p>
                    </w:tc>
                    <w:tc>
                      <w:tcPr>
                        <w:tcW w:w="637" w:type="dxa"/>
                        <w:tcBorders>
                          <w:top w:val="single" w:sz="4" w:space="0" w:color="EC7C30"/>
                          <w:bottom w:val="single" w:sz="4" w:space="0" w:color="EC7C30"/>
                        </w:tcBorders>
                      </w:tcPr>
                      <w:p>
                        <w:pPr>
                          <w:pStyle w:val="TableParagraph"/>
                          <w:spacing w:line="272" w:lineRule="exact"/>
                          <w:ind w:left="190" w:right="136"/>
                          <w:jc w:val="center"/>
                          <w:rPr>
                            <w:sz w:val="24"/>
                          </w:rPr>
                        </w:pPr>
                        <w:r>
                          <w:rPr>
                            <w:sz w:val="24"/>
                          </w:rPr>
                          <w:t>15</w:t>
                        </w:r>
                      </w:p>
                    </w:tc>
                    <w:tc>
                      <w:tcPr>
                        <w:tcW w:w="734" w:type="dxa"/>
                        <w:tcBorders>
                          <w:top w:val="single" w:sz="4" w:space="0" w:color="EC7C30"/>
                          <w:bottom w:val="single" w:sz="4" w:space="0" w:color="EC7C30"/>
                        </w:tcBorders>
                      </w:tcPr>
                      <w:p>
                        <w:pPr>
                          <w:pStyle w:val="TableParagraph"/>
                          <w:spacing w:line="272" w:lineRule="exact"/>
                          <w:ind w:left="137" w:right="88"/>
                          <w:jc w:val="center"/>
                          <w:rPr>
                            <w:sz w:val="24"/>
                          </w:rPr>
                        </w:pPr>
                        <w:r>
                          <w:rPr>
                            <w:sz w:val="24"/>
                          </w:rPr>
                          <w:t>24.2</w:t>
                        </w:r>
                      </w:p>
                    </w:tc>
                    <w:tc>
                      <w:tcPr>
                        <w:tcW w:w="674" w:type="dxa"/>
                        <w:tcBorders>
                          <w:top w:val="single" w:sz="4" w:space="0" w:color="EC7C30"/>
                          <w:bottom w:val="single" w:sz="4" w:space="0" w:color="EC7C30"/>
                        </w:tcBorders>
                      </w:tcPr>
                      <w:p>
                        <w:pPr>
                          <w:pStyle w:val="TableParagraph"/>
                          <w:spacing w:line="272" w:lineRule="exact"/>
                          <w:ind w:left="212" w:right="153"/>
                          <w:jc w:val="center"/>
                          <w:rPr>
                            <w:sz w:val="24"/>
                          </w:rPr>
                        </w:pPr>
                        <w:r>
                          <w:rPr>
                            <w:sz w:val="24"/>
                          </w:rPr>
                          <w:t>19</w:t>
                        </w:r>
                      </w:p>
                    </w:tc>
                    <w:tc>
                      <w:tcPr>
                        <w:tcW w:w="756" w:type="dxa"/>
                        <w:tcBorders>
                          <w:top w:val="single" w:sz="4" w:space="0" w:color="EC7C30"/>
                          <w:bottom w:val="single" w:sz="4" w:space="0" w:color="EC7C30"/>
                        </w:tcBorders>
                      </w:tcPr>
                      <w:p>
                        <w:pPr>
                          <w:pStyle w:val="TableParagraph"/>
                          <w:spacing w:line="272" w:lineRule="exact"/>
                          <w:ind w:left="153" w:right="93"/>
                          <w:jc w:val="center"/>
                          <w:rPr>
                            <w:sz w:val="24"/>
                          </w:rPr>
                        </w:pPr>
                        <w:r>
                          <w:rPr>
                            <w:sz w:val="24"/>
                          </w:rPr>
                          <w:t>50</w:t>
                        </w:r>
                      </w:p>
                    </w:tc>
                    <w:tc>
                      <w:tcPr>
                        <w:tcW w:w="1018" w:type="dxa"/>
                        <w:tcBorders>
                          <w:top w:val="single" w:sz="4" w:space="0" w:color="EC7C30"/>
                          <w:bottom w:val="single" w:sz="4" w:space="0" w:color="EC7C30"/>
                          <w:right w:val="single" w:sz="4" w:space="0" w:color="EC7C30"/>
                        </w:tcBorders>
                      </w:tcPr>
                      <w:p>
                        <w:pPr/>
                      </w:p>
                    </w:tc>
                  </w:tr>
                  <w:tr>
                    <w:trPr>
                      <w:trHeight w:val="562" w:hRule="exact"/>
                    </w:trPr>
                    <w:tc>
                      <w:tcPr>
                        <w:tcW w:w="2564" w:type="dxa"/>
                        <w:tcBorders>
                          <w:top w:val="single" w:sz="4" w:space="0" w:color="EC7C30"/>
                          <w:left w:val="single" w:sz="4" w:space="0" w:color="EC7C30"/>
                          <w:bottom w:val="single" w:sz="4" w:space="0" w:color="EC7C30"/>
                        </w:tcBorders>
                      </w:tcPr>
                      <w:p>
                        <w:pPr>
                          <w:pStyle w:val="TableParagraph"/>
                          <w:spacing w:line="240" w:lineRule="auto"/>
                          <w:ind w:left="103" w:right="22"/>
                          <w:rPr>
                            <w:b/>
                            <w:sz w:val="24"/>
                          </w:rPr>
                        </w:pPr>
                        <w:r>
                          <w:rPr>
                            <w:b/>
                            <w:sz w:val="24"/>
                          </w:rPr>
                          <w:t>NECESITA ACOMPAÑAMIENTO</w:t>
                        </w:r>
                      </w:p>
                    </w:tc>
                    <w:tc>
                      <w:tcPr>
                        <w:tcW w:w="637" w:type="dxa"/>
                        <w:tcBorders>
                          <w:top w:val="single" w:sz="4" w:space="0" w:color="EC7C30"/>
                          <w:bottom w:val="single" w:sz="4" w:space="0" w:color="EC7C30"/>
                        </w:tcBorders>
                      </w:tcPr>
                      <w:p>
                        <w:pPr>
                          <w:pStyle w:val="TableParagraph"/>
                          <w:spacing w:line="272" w:lineRule="exact"/>
                          <w:ind w:left="190" w:right="136"/>
                          <w:jc w:val="center"/>
                          <w:rPr>
                            <w:sz w:val="24"/>
                          </w:rPr>
                        </w:pPr>
                        <w:r>
                          <w:rPr>
                            <w:sz w:val="24"/>
                          </w:rPr>
                          <w:t>10</w:t>
                        </w:r>
                      </w:p>
                    </w:tc>
                    <w:tc>
                      <w:tcPr>
                        <w:tcW w:w="734" w:type="dxa"/>
                        <w:tcBorders>
                          <w:top w:val="single" w:sz="4" w:space="0" w:color="EC7C30"/>
                          <w:bottom w:val="single" w:sz="4" w:space="0" w:color="EC7C30"/>
                        </w:tcBorders>
                      </w:tcPr>
                      <w:p>
                        <w:pPr>
                          <w:pStyle w:val="TableParagraph"/>
                          <w:spacing w:line="272" w:lineRule="exact"/>
                          <w:ind w:left="137" w:right="88"/>
                          <w:jc w:val="center"/>
                          <w:rPr>
                            <w:sz w:val="24"/>
                          </w:rPr>
                        </w:pPr>
                        <w:r>
                          <w:rPr>
                            <w:sz w:val="24"/>
                          </w:rPr>
                          <w:t>16.1</w:t>
                        </w:r>
                      </w:p>
                    </w:tc>
                    <w:tc>
                      <w:tcPr>
                        <w:tcW w:w="674" w:type="dxa"/>
                        <w:tcBorders>
                          <w:top w:val="single" w:sz="4" w:space="0" w:color="EC7C30"/>
                          <w:bottom w:val="single" w:sz="4" w:space="0" w:color="EC7C30"/>
                        </w:tcBorders>
                      </w:tcPr>
                      <w:p>
                        <w:pPr>
                          <w:pStyle w:val="TableParagraph"/>
                          <w:spacing w:line="272" w:lineRule="exact"/>
                          <w:ind w:left="54"/>
                          <w:jc w:val="center"/>
                          <w:rPr>
                            <w:sz w:val="24"/>
                          </w:rPr>
                        </w:pPr>
                        <w:r>
                          <w:rPr>
                            <w:w w:val="99"/>
                            <w:sz w:val="24"/>
                          </w:rPr>
                          <w:t>2</w:t>
                        </w:r>
                      </w:p>
                    </w:tc>
                    <w:tc>
                      <w:tcPr>
                        <w:tcW w:w="756" w:type="dxa"/>
                        <w:tcBorders>
                          <w:top w:val="single" w:sz="4" w:space="0" w:color="EC7C30"/>
                          <w:bottom w:val="single" w:sz="4" w:space="0" w:color="EC7C30"/>
                        </w:tcBorders>
                      </w:tcPr>
                      <w:p>
                        <w:pPr>
                          <w:pStyle w:val="TableParagraph"/>
                          <w:spacing w:line="272" w:lineRule="exact"/>
                          <w:ind w:left="153" w:right="95"/>
                          <w:jc w:val="center"/>
                          <w:rPr>
                            <w:sz w:val="24"/>
                          </w:rPr>
                        </w:pPr>
                        <w:r>
                          <w:rPr>
                            <w:sz w:val="24"/>
                          </w:rPr>
                          <w:t>5.2</w:t>
                        </w:r>
                      </w:p>
                    </w:tc>
                    <w:tc>
                      <w:tcPr>
                        <w:tcW w:w="1018" w:type="dxa"/>
                        <w:tcBorders>
                          <w:top w:val="single" w:sz="4" w:space="0" w:color="EC7C30"/>
                          <w:bottom w:val="single" w:sz="4" w:space="0" w:color="EC7C30"/>
                          <w:right w:val="single" w:sz="4" w:space="0" w:color="EC7C30"/>
                        </w:tcBorders>
                      </w:tcPr>
                      <w:p>
                        <w:pPr/>
                      </w:p>
                    </w:tc>
                  </w:tr>
                  <w:tr>
                    <w:trPr>
                      <w:trHeight w:val="562" w:hRule="exact"/>
                    </w:trPr>
                    <w:tc>
                      <w:tcPr>
                        <w:tcW w:w="2564" w:type="dxa"/>
                        <w:tcBorders>
                          <w:top w:val="single" w:sz="4" w:space="0" w:color="EC7C30"/>
                          <w:left w:val="single" w:sz="4" w:space="0" w:color="EC7C30"/>
                          <w:bottom w:val="single" w:sz="4" w:space="0" w:color="EC7C30"/>
                        </w:tcBorders>
                      </w:tcPr>
                      <w:p>
                        <w:pPr>
                          <w:pStyle w:val="TableParagraph"/>
                          <w:spacing w:line="240" w:lineRule="auto"/>
                          <w:ind w:left="103" w:right="782"/>
                          <w:rPr>
                            <w:b/>
                            <w:sz w:val="24"/>
                          </w:rPr>
                        </w:pPr>
                        <w:r>
                          <w:rPr>
                            <w:b/>
                            <w:sz w:val="24"/>
                          </w:rPr>
                          <w:t>INCAPAZ DE USARLO</w:t>
                        </w:r>
                      </w:p>
                    </w:tc>
                    <w:tc>
                      <w:tcPr>
                        <w:tcW w:w="637" w:type="dxa"/>
                        <w:tcBorders>
                          <w:top w:val="single" w:sz="4" w:space="0" w:color="EC7C30"/>
                          <w:bottom w:val="single" w:sz="4" w:space="0" w:color="EC7C30"/>
                        </w:tcBorders>
                      </w:tcPr>
                      <w:p>
                        <w:pPr>
                          <w:pStyle w:val="TableParagraph"/>
                          <w:spacing w:line="272" w:lineRule="exact"/>
                          <w:ind w:left="48"/>
                          <w:jc w:val="center"/>
                          <w:rPr>
                            <w:sz w:val="24"/>
                          </w:rPr>
                        </w:pPr>
                        <w:r>
                          <w:rPr>
                            <w:w w:val="99"/>
                            <w:sz w:val="24"/>
                          </w:rPr>
                          <w:t>2</w:t>
                        </w:r>
                      </w:p>
                    </w:tc>
                    <w:tc>
                      <w:tcPr>
                        <w:tcW w:w="734" w:type="dxa"/>
                        <w:tcBorders>
                          <w:top w:val="single" w:sz="4" w:space="0" w:color="EC7C30"/>
                          <w:bottom w:val="single" w:sz="4" w:space="0" w:color="EC7C30"/>
                        </w:tcBorders>
                      </w:tcPr>
                      <w:p>
                        <w:pPr>
                          <w:pStyle w:val="TableParagraph"/>
                          <w:spacing w:line="272" w:lineRule="exact"/>
                          <w:ind w:left="137" w:right="88"/>
                          <w:jc w:val="center"/>
                          <w:rPr>
                            <w:sz w:val="24"/>
                          </w:rPr>
                        </w:pPr>
                        <w:r>
                          <w:rPr>
                            <w:sz w:val="24"/>
                          </w:rPr>
                          <w:t>3.2</w:t>
                        </w:r>
                      </w:p>
                    </w:tc>
                    <w:tc>
                      <w:tcPr>
                        <w:tcW w:w="674" w:type="dxa"/>
                        <w:tcBorders>
                          <w:top w:val="single" w:sz="4" w:space="0" w:color="EC7C30"/>
                          <w:bottom w:val="single" w:sz="4" w:space="0" w:color="EC7C30"/>
                        </w:tcBorders>
                      </w:tcPr>
                      <w:p>
                        <w:pPr>
                          <w:pStyle w:val="TableParagraph"/>
                          <w:spacing w:line="272" w:lineRule="exact"/>
                          <w:ind w:left="54"/>
                          <w:jc w:val="center"/>
                          <w:rPr>
                            <w:sz w:val="24"/>
                          </w:rPr>
                        </w:pPr>
                        <w:r>
                          <w:rPr>
                            <w:w w:val="99"/>
                            <w:sz w:val="24"/>
                          </w:rPr>
                          <w:t>1</w:t>
                        </w:r>
                      </w:p>
                    </w:tc>
                    <w:tc>
                      <w:tcPr>
                        <w:tcW w:w="756" w:type="dxa"/>
                        <w:tcBorders>
                          <w:top w:val="single" w:sz="4" w:space="0" w:color="EC7C30"/>
                          <w:bottom w:val="single" w:sz="4" w:space="0" w:color="EC7C30"/>
                        </w:tcBorders>
                      </w:tcPr>
                      <w:p>
                        <w:pPr>
                          <w:pStyle w:val="TableParagraph"/>
                          <w:spacing w:line="272" w:lineRule="exact"/>
                          <w:ind w:left="153" w:right="95"/>
                          <w:jc w:val="center"/>
                          <w:rPr>
                            <w:sz w:val="24"/>
                          </w:rPr>
                        </w:pPr>
                        <w:r>
                          <w:rPr>
                            <w:sz w:val="24"/>
                          </w:rPr>
                          <w:t>2.6</w:t>
                        </w:r>
                      </w:p>
                    </w:tc>
                    <w:tc>
                      <w:tcPr>
                        <w:tcW w:w="1018" w:type="dxa"/>
                        <w:tcBorders>
                          <w:top w:val="single" w:sz="4" w:space="0" w:color="EC7C30"/>
                          <w:bottom w:val="single" w:sz="4" w:space="0" w:color="EC7C30"/>
                          <w:right w:val="single" w:sz="4" w:space="0" w:color="EC7C30"/>
                        </w:tcBorders>
                      </w:tcPr>
                      <w:p>
                        <w:pPr/>
                      </w:p>
                    </w:tc>
                  </w:tr>
                  <w:tr>
                    <w:trPr>
                      <w:trHeight w:val="310" w:hRule="exact"/>
                    </w:trPr>
                    <w:tc>
                      <w:tcPr>
                        <w:tcW w:w="2564" w:type="dxa"/>
                        <w:tcBorders>
                          <w:top w:val="single" w:sz="4" w:space="0" w:color="EC7C30"/>
                          <w:left w:val="single" w:sz="4" w:space="0" w:color="EC7C30"/>
                          <w:bottom w:val="single" w:sz="4" w:space="0" w:color="EC7C30"/>
                        </w:tcBorders>
                      </w:tcPr>
                      <w:p>
                        <w:pPr>
                          <w:pStyle w:val="TableParagraph"/>
                          <w:spacing w:line="272" w:lineRule="exact"/>
                          <w:ind w:left="103" w:right="782"/>
                          <w:rPr>
                            <w:b/>
                            <w:sz w:val="24"/>
                          </w:rPr>
                        </w:pPr>
                        <w:r>
                          <w:rPr>
                            <w:b/>
                            <w:sz w:val="24"/>
                          </w:rPr>
                          <w:t>TOTAL</w:t>
                        </w:r>
                      </w:p>
                    </w:tc>
                    <w:tc>
                      <w:tcPr>
                        <w:tcW w:w="637" w:type="dxa"/>
                        <w:tcBorders>
                          <w:top w:val="single" w:sz="4" w:space="0" w:color="EC7C30"/>
                          <w:bottom w:val="single" w:sz="4" w:space="0" w:color="EC7C30"/>
                        </w:tcBorders>
                      </w:tcPr>
                      <w:p>
                        <w:pPr>
                          <w:pStyle w:val="TableParagraph"/>
                          <w:spacing w:line="272" w:lineRule="exact"/>
                          <w:ind w:left="190" w:right="136"/>
                          <w:jc w:val="center"/>
                          <w:rPr>
                            <w:sz w:val="24"/>
                          </w:rPr>
                        </w:pPr>
                        <w:r>
                          <w:rPr>
                            <w:sz w:val="24"/>
                          </w:rPr>
                          <w:t>62</w:t>
                        </w:r>
                      </w:p>
                    </w:tc>
                    <w:tc>
                      <w:tcPr>
                        <w:tcW w:w="734" w:type="dxa"/>
                        <w:tcBorders>
                          <w:top w:val="single" w:sz="4" w:space="0" w:color="EC7C30"/>
                          <w:bottom w:val="single" w:sz="4" w:space="0" w:color="EC7C30"/>
                        </w:tcBorders>
                      </w:tcPr>
                      <w:p>
                        <w:pPr>
                          <w:pStyle w:val="TableParagraph"/>
                          <w:spacing w:line="272" w:lineRule="exact"/>
                          <w:ind w:left="137" w:right="86"/>
                          <w:jc w:val="center"/>
                          <w:rPr>
                            <w:sz w:val="24"/>
                          </w:rPr>
                        </w:pPr>
                        <w:r>
                          <w:rPr>
                            <w:sz w:val="24"/>
                          </w:rPr>
                          <w:t>100</w:t>
                        </w:r>
                      </w:p>
                    </w:tc>
                    <w:tc>
                      <w:tcPr>
                        <w:tcW w:w="674" w:type="dxa"/>
                        <w:tcBorders>
                          <w:top w:val="single" w:sz="4" w:space="0" w:color="EC7C30"/>
                          <w:bottom w:val="single" w:sz="4" w:space="0" w:color="EC7C30"/>
                        </w:tcBorders>
                      </w:tcPr>
                      <w:p>
                        <w:pPr>
                          <w:pStyle w:val="TableParagraph"/>
                          <w:spacing w:line="272" w:lineRule="exact"/>
                          <w:ind w:left="212" w:right="153"/>
                          <w:jc w:val="center"/>
                          <w:rPr>
                            <w:sz w:val="24"/>
                          </w:rPr>
                        </w:pPr>
                        <w:r>
                          <w:rPr>
                            <w:sz w:val="24"/>
                          </w:rPr>
                          <w:t>28</w:t>
                        </w:r>
                      </w:p>
                    </w:tc>
                    <w:tc>
                      <w:tcPr>
                        <w:tcW w:w="756" w:type="dxa"/>
                        <w:tcBorders>
                          <w:top w:val="single" w:sz="4" w:space="0" w:color="EC7C30"/>
                          <w:bottom w:val="single" w:sz="4" w:space="0" w:color="EC7C30"/>
                        </w:tcBorders>
                      </w:tcPr>
                      <w:p>
                        <w:pPr>
                          <w:pStyle w:val="TableParagraph"/>
                          <w:spacing w:line="272" w:lineRule="exact"/>
                          <w:ind w:left="153" w:right="93"/>
                          <w:jc w:val="center"/>
                          <w:rPr>
                            <w:sz w:val="24"/>
                          </w:rPr>
                        </w:pPr>
                        <w:r>
                          <w:rPr>
                            <w:sz w:val="24"/>
                          </w:rPr>
                          <w:t>100</w:t>
                        </w:r>
                      </w:p>
                    </w:tc>
                    <w:tc>
                      <w:tcPr>
                        <w:tcW w:w="1018" w:type="dxa"/>
                        <w:tcBorders>
                          <w:top w:val="single" w:sz="4" w:space="0" w:color="EC7C30"/>
                          <w:bottom w:val="single" w:sz="4" w:space="0" w:color="EC7C30"/>
                          <w:right w:val="single" w:sz="4" w:space="0" w:color="EC7C30"/>
                        </w:tcBorders>
                      </w:tcPr>
                      <w:p>
                        <w:pPr/>
                      </w:p>
                    </w:tc>
                  </w:tr>
                </w:tbl>
                <w:p>
                  <w:pPr>
                    <w:pStyle w:val="BodyText"/>
                  </w:pPr>
                </w:p>
              </w:txbxContent>
            </v:textbox>
            <w10:wrap type="none"/>
          </v:shape>
        </w:pict>
      </w:r>
      <w:r>
        <w:rPr>
          <w:b/>
        </w:rPr>
        <w:t>Tabla 21 </w:t>
      </w:r>
      <w:r>
        <w:rPr/>
        <w:t>Uso de transporte en los adultos en la Casa del Adulto Mayor Toluca, 2015</w:t>
      </w:r>
    </w:p>
    <w:p>
      <w:pPr>
        <w:pStyle w:val="BodyText"/>
        <w:rPr>
          <w:sz w:val="20"/>
        </w:rPr>
      </w:pPr>
    </w:p>
    <w:p>
      <w:pPr>
        <w:pStyle w:val="BodyText"/>
        <w:spacing w:before="7"/>
        <w:rPr>
          <w:sz w:val="23"/>
        </w:rPr>
      </w:pPr>
      <w:r>
        <w:rPr/>
        <w:pict>
          <v:group style="position:absolute;margin-left:559.849976pt;margin-top:15.548313pt;width:19.2pt;height:19.2pt;mso-position-horizontal-relative:page;mso-position-vertical-relative:paragraph;z-index:7120;mso-wrap-distance-left:0;mso-wrap-distance-right:0" coordorigin="11197,311" coordsize="384,384">
            <v:shape style="position:absolute;left:11197;top:311;width:384;height:384" type="#_x0000_t75" stroked="false">
              <v:imagedata r:id="rId7" o:title=""/>
            </v:shape>
            <v:shape style="position:absolute;left:11197;top:311;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71</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412" w:lineRule="auto" w:before="178"/>
        <w:ind w:left="102" w:right="3772" w:firstLine="2630"/>
      </w:pPr>
      <w:r>
        <w:rPr/>
        <w:t>Fuente: Índice de Lawton y Brody Grafica 6 Uso del trasporte en los adultos mayores</w:t>
      </w:r>
    </w:p>
    <w:p>
      <w:pPr>
        <w:pStyle w:val="BodyText"/>
        <w:ind w:left="927"/>
        <w:rPr>
          <w:sz w:val="20"/>
        </w:rPr>
      </w:pPr>
      <w:r>
        <w:rPr>
          <w:sz w:val="20"/>
        </w:rPr>
        <w:pict>
          <v:group style="width:358.65pt;height:114.05pt;mso-position-horizontal-relative:char;mso-position-vertical-relative:line" coordorigin="0,0" coordsize="7173,2281">
            <v:line style="position:absolute" from="3321,904" to="6947,904" stroked="true" strokeweight=".72pt" strokecolor="#d9d9d9"/>
            <v:line style="position:absolute" from="2863,904" to="2959,904" stroked="true" strokeweight=".72pt" strokecolor="#d9d9d9"/>
            <v:line style="position:absolute" from="1706,904" to="2500,904" stroked="true" strokeweight=".72pt" strokecolor="#d9d9d9"/>
            <v:line style="position:absolute" from="1247,904" to="1343,904" stroked="true" strokeweight=".72pt" strokecolor="#d9d9d9"/>
            <v:line style="position:absolute" from="489,904" to="885,904" stroked="true" strokeweight=".72pt" strokecolor="#d9d9d9"/>
            <v:line style="position:absolute" from="1247,679" to="6947,679" stroked="true" strokeweight=".72pt" strokecolor="#d9d9d9"/>
            <v:line style="position:absolute" from="489,679" to="885,679" stroked="true" strokeweight=".72pt" strokecolor="#d9d9d9"/>
            <v:line style="position:absolute" from="1247,453" to="6947,453" stroked="true" strokeweight=".72pt" strokecolor="#d9d9d9"/>
            <v:line style="position:absolute" from="489,453" to="885,453" stroked="true" strokeweight=".72pt" strokecolor="#d9d9d9"/>
            <v:rect style="position:absolute;left:885;top:340;width:362;height:792" filled="true" fillcolor="#5b9bd4" stroked="false">
              <v:fill type="solid"/>
            </v:rect>
            <v:rect style="position:absolute;left:2500;top:792;width:362;height:341" filled="true" fillcolor="#5b9bd4" stroked="false">
              <v:fill type="solid"/>
            </v:rect>
            <v:rect style="position:absolute;left:4113;top:904;width:362;height:228" filled="true" fillcolor="#5b9bd4" stroked="false">
              <v:fill type="solid"/>
            </v:rect>
            <v:line style="position:absolute" from="5728,1109" to="6090,1109" stroked="true" strokeweight="2.280pt" strokecolor="#5b9bd4"/>
            <v:rect style="position:absolute;left:1343;top:770;width:362;height:362" filled="true" fillcolor="#ec7c30" stroked="false">
              <v:fill type="solid"/>
            </v:rect>
            <v:rect style="position:absolute;left:2959;top:703;width:362;height:430" filled="true" fillcolor="#ec7c30" stroked="false">
              <v:fill type="solid"/>
            </v:rect>
            <v:line style="position:absolute" from="4574,1109" to="4936,1109" stroked="true" strokeweight="2.280pt" strokecolor="#ec7c30"/>
            <v:line style="position:absolute" from="6189,1120" to="6551,1120" stroked="true" strokeweight="1.2pt" strokecolor="#ec7c30"/>
            <v:line style="position:absolute" from="489,1132" to="6947,1132" stroked="true" strokeweight=".72pt" strokecolor="#d9d9d9"/>
            <v:line style="position:absolute" from="489,228" to="6947,228" stroked="true" strokeweight=".72pt" strokecolor="#d9d9d9"/>
            <v:rect style="position:absolute;left:2675;top:1934;width:101;height:98" filled="true" fillcolor="#5b9bd4" stroked="false">
              <v:fill type="solid"/>
            </v:rect>
            <v:line style="position:absolute" from="3728,1934" to="3728,2032" stroked="true" strokeweight="4.92pt" strokecolor="#ec7c30"/>
            <v:rect style="position:absolute;left:8;top:8;width:7158;height:2266" filled="false" stroked="true" strokeweight=".75pt" strokecolor="#d9d9d9"/>
            <v:shape style="position:absolute;left:138;top:144;width:183;height:1085"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40</w:t>
                    </w:r>
                  </w:p>
                  <w:p>
                    <w:pPr>
                      <w:spacing w:before="6"/>
                      <w:ind w:left="0" w:right="-20" w:firstLine="0"/>
                      <w:jc w:val="left"/>
                      <w:rPr>
                        <w:rFonts w:ascii="Calibri"/>
                        <w:sz w:val="18"/>
                      </w:rPr>
                    </w:pPr>
                    <w:r>
                      <w:rPr>
                        <w:rFonts w:ascii="Calibri"/>
                        <w:color w:val="585858"/>
                        <w:sz w:val="18"/>
                      </w:rPr>
                      <w:t>30</w:t>
                    </w:r>
                  </w:p>
                  <w:p>
                    <w:pPr>
                      <w:spacing w:before="6"/>
                      <w:ind w:left="0" w:right="-20" w:firstLine="0"/>
                      <w:jc w:val="left"/>
                      <w:rPr>
                        <w:rFonts w:ascii="Calibri"/>
                        <w:sz w:val="18"/>
                      </w:rPr>
                    </w:pPr>
                    <w:r>
                      <w:rPr>
                        <w:rFonts w:ascii="Calibri"/>
                        <w:color w:val="585858"/>
                        <w:sz w:val="18"/>
                      </w:rPr>
                      <w:t>20</w:t>
                    </w:r>
                  </w:p>
                  <w:p>
                    <w:pPr>
                      <w:spacing w:before="6"/>
                      <w:ind w:left="0" w:right="-20" w:firstLine="0"/>
                      <w:jc w:val="left"/>
                      <w:rPr>
                        <w:rFonts w:ascii="Calibri"/>
                        <w:sz w:val="18"/>
                      </w:rPr>
                    </w:pPr>
                    <w:r>
                      <w:rPr>
                        <w:rFonts w:ascii="Calibri"/>
                        <w:color w:val="585858"/>
                        <w:sz w:val="18"/>
                      </w:rPr>
                      <w:t>10</w:t>
                    </w:r>
                  </w:p>
                  <w:p>
                    <w:pPr>
                      <w:spacing w:line="216" w:lineRule="exact" w:before="6"/>
                      <w:ind w:left="91" w:right="0" w:firstLine="0"/>
                      <w:jc w:val="left"/>
                      <w:rPr>
                        <w:rFonts w:ascii="Calibri"/>
                        <w:sz w:val="18"/>
                      </w:rPr>
                    </w:pPr>
                    <w:r>
                      <w:rPr>
                        <w:rFonts w:ascii="Calibri"/>
                        <w:color w:val="585858"/>
                        <w:sz w:val="18"/>
                      </w:rPr>
                      <w:t>0</w:t>
                    </w:r>
                  </w:p>
                </w:txbxContent>
              </v:textbox>
              <w10:wrap type="none"/>
            </v:shape>
            <v:shape style="position:absolute;left:595;top:1283;width:2853;height:401" type="#_x0000_t202" filled="false" stroked="false">
              <v:textbox inset="0,0,0,0">
                <w:txbxContent>
                  <w:p>
                    <w:pPr>
                      <w:tabs>
                        <w:tab w:pos="1777" w:val="left" w:leader="none"/>
                      </w:tabs>
                      <w:spacing w:line="183" w:lineRule="exact" w:before="0"/>
                      <w:ind w:left="0" w:right="0" w:firstLine="0"/>
                      <w:jc w:val="left"/>
                      <w:rPr>
                        <w:rFonts w:ascii="Calibri"/>
                        <w:sz w:val="18"/>
                      </w:rPr>
                    </w:pPr>
                    <w:r>
                      <w:rPr>
                        <w:rFonts w:ascii="Calibri"/>
                        <w:color w:val="585858"/>
                        <w:sz w:val="18"/>
                      </w:rPr>
                      <w:t>Viaja</w:t>
                    </w:r>
                    <w:r>
                      <w:rPr>
                        <w:rFonts w:ascii="Calibri"/>
                        <w:color w:val="585858"/>
                        <w:spacing w:val="-2"/>
                        <w:sz w:val="18"/>
                      </w:rPr>
                      <w:t> </w:t>
                    </w:r>
                    <w:r>
                      <w:rPr>
                        <w:rFonts w:ascii="Calibri"/>
                        <w:color w:val="585858"/>
                        <w:sz w:val="18"/>
                      </w:rPr>
                      <w:t>en</w:t>
                    </w:r>
                    <w:r>
                      <w:rPr>
                        <w:rFonts w:ascii="Calibri"/>
                        <w:color w:val="585858"/>
                        <w:spacing w:val="-3"/>
                        <w:sz w:val="18"/>
                      </w:rPr>
                      <w:t> </w:t>
                    </w:r>
                    <w:r>
                      <w:rPr>
                        <w:rFonts w:ascii="Calibri"/>
                        <w:color w:val="585858"/>
                        <w:sz w:val="18"/>
                      </w:rPr>
                      <w:t>transporte</w:t>
                      <w:tab/>
                      <w:t>Solo en taxi</w:t>
                    </w:r>
                    <w:r>
                      <w:rPr>
                        <w:rFonts w:ascii="Calibri"/>
                        <w:color w:val="585858"/>
                        <w:spacing w:val="-5"/>
                        <w:sz w:val="18"/>
                      </w:rPr>
                      <w:t> </w:t>
                    </w:r>
                    <w:r>
                      <w:rPr>
                        <w:rFonts w:ascii="Calibri"/>
                        <w:color w:val="585858"/>
                        <w:sz w:val="18"/>
                      </w:rPr>
                      <w:t>no</w:t>
                    </w:r>
                  </w:p>
                  <w:p>
                    <w:pPr>
                      <w:tabs>
                        <w:tab w:pos="1926" w:val="left" w:leader="none"/>
                      </w:tabs>
                      <w:spacing w:line="216" w:lineRule="exact" w:before="1"/>
                      <w:ind w:left="33" w:right="0" w:firstLine="0"/>
                      <w:jc w:val="left"/>
                      <w:rPr>
                        <w:rFonts w:ascii="Calibri"/>
                        <w:sz w:val="18"/>
                      </w:rPr>
                    </w:pPr>
                    <w:r>
                      <w:rPr>
                        <w:rFonts w:ascii="Calibri"/>
                        <w:color w:val="585858"/>
                        <w:sz w:val="18"/>
                      </w:rPr>
                      <w:t>publico</w:t>
                    </w:r>
                    <w:r>
                      <w:rPr>
                        <w:rFonts w:ascii="Calibri"/>
                        <w:color w:val="585858"/>
                        <w:spacing w:val="-1"/>
                        <w:sz w:val="18"/>
                      </w:rPr>
                      <w:t> </w:t>
                    </w:r>
                    <w:r>
                      <w:rPr>
                        <w:rFonts w:ascii="Calibri"/>
                        <w:color w:val="585858"/>
                        <w:sz w:val="18"/>
                      </w:rPr>
                      <w:t>o</w:t>
                    </w:r>
                    <w:r>
                      <w:rPr>
                        <w:rFonts w:ascii="Calibri"/>
                        <w:color w:val="585858"/>
                        <w:spacing w:val="-3"/>
                        <w:sz w:val="18"/>
                      </w:rPr>
                      <w:t> </w:t>
                    </w:r>
                    <w:r>
                      <w:rPr>
                        <w:rFonts w:ascii="Calibri"/>
                        <w:color w:val="585858"/>
                        <w:sz w:val="18"/>
                      </w:rPr>
                      <w:t>conduce</w:t>
                      <w:tab/>
                      <w:t>enautobus</w:t>
                    </w:r>
                  </w:p>
                </w:txbxContent>
              </v:textbox>
              <w10:wrap type="none"/>
            </v:shape>
            <v:shape style="position:absolute;left:3881;top:1283;width:2895;height:401" type="#_x0000_t202" filled="false" stroked="false">
              <v:textbox inset="0,0,0,0">
                <w:txbxContent>
                  <w:p>
                    <w:pPr>
                      <w:tabs>
                        <w:tab w:pos="1623" w:val="left" w:leader="none"/>
                      </w:tabs>
                      <w:spacing w:line="183" w:lineRule="exact" w:before="0"/>
                      <w:ind w:left="328" w:right="0" w:firstLine="0"/>
                      <w:jc w:val="left"/>
                      <w:rPr>
                        <w:rFonts w:ascii="Calibri"/>
                        <w:sz w:val="18"/>
                      </w:rPr>
                    </w:pPr>
                    <w:r>
                      <w:rPr>
                        <w:rFonts w:ascii="Calibri"/>
                        <w:color w:val="585858"/>
                        <w:sz w:val="18"/>
                      </w:rPr>
                      <w:t>Necesita</w:t>
                      <w:tab/>
                      <w:t>Incapaz de</w:t>
                    </w:r>
                    <w:r>
                      <w:rPr>
                        <w:rFonts w:ascii="Calibri"/>
                        <w:color w:val="585858"/>
                        <w:spacing w:val="-3"/>
                        <w:sz w:val="18"/>
                      </w:rPr>
                      <w:t> </w:t>
                    </w:r>
                    <w:r>
                      <w:rPr>
                        <w:rFonts w:ascii="Calibri"/>
                        <w:color w:val="585858"/>
                        <w:sz w:val="18"/>
                      </w:rPr>
                      <w:t>usarlo</w:t>
                    </w:r>
                  </w:p>
                  <w:p>
                    <w:pPr>
                      <w:spacing w:line="216" w:lineRule="exact" w:before="1"/>
                      <w:ind w:left="0" w:right="0" w:firstLine="0"/>
                      <w:jc w:val="left"/>
                      <w:rPr>
                        <w:rFonts w:ascii="Calibri" w:hAnsi="Calibri"/>
                        <w:sz w:val="18"/>
                      </w:rPr>
                    </w:pPr>
                    <w:r>
                      <w:rPr>
                        <w:rFonts w:ascii="Calibri" w:hAnsi="Calibri"/>
                        <w:color w:val="585858"/>
                        <w:sz w:val="18"/>
                      </w:rPr>
                      <w:t>acompañamiento</w:t>
                    </w:r>
                  </w:p>
                </w:txbxContent>
              </v:textbox>
              <w10:wrap type="none"/>
            </v:shape>
            <v:shape style="position:absolute;left:2817;top:1902;width:1755;height:180" type="#_x0000_t202" filled="false" stroked="false">
              <v:textbox inset="0,0,0,0">
                <w:txbxContent>
                  <w:p>
                    <w:pPr>
                      <w:tabs>
                        <w:tab w:pos="1002" w:val="left" w:leader="none"/>
                      </w:tabs>
                      <w:spacing w:line="180" w:lineRule="exact" w:before="0"/>
                      <w:ind w:left="0" w:right="0" w:firstLine="0"/>
                      <w:jc w:val="left"/>
                      <w:rPr>
                        <w:rFonts w:ascii="Calibri"/>
                        <w:sz w:val="18"/>
                      </w:rPr>
                    </w:pPr>
                    <w:r>
                      <w:rPr>
                        <w:rFonts w:ascii="Calibri"/>
                        <w:color w:val="585858"/>
                        <w:sz w:val="18"/>
                      </w:rPr>
                      <w:t>MUJERES</w:t>
                      <w:tab/>
                      <w:t>HOMBRES</w:t>
                    </w:r>
                  </w:p>
                </w:txbxContent>
              </v:textbox>
              <w10:wrap type="none"/>
            </v:shape>
          </v:group>
        </w:pict>
      </w:r>
      <w:r>
        <w:rPr>
          <w:sz w:val="20"/>
        </w:rPr>
      </w:r>
    </w:p>
    <w:p>
      <w:pPr>
        <w:pStyle w:val="BodyText"/>
        <w:spacing w:before="177"/>
        <w:ind w:left="3592" w:right="4649"/>
        <w:jc w:val="center"/>
      </w:pPr>
      <w:r>
        <w:rPr/>
        <w:t>Fuente: Tabla 21</w:t>
      </w:r>
    </w:p>
    <w:p>
      <w:pPr>
        <w:pStyle w:val="BodyText"/>
        <w:spacing w:line="360" w:lineRule="auto" w:before="199"/>
        <w:ind w:left="102" w:right="1155"/>
        <w:jc w:val="both"/>
      </w:pPr>
      <w:r>
        <w:rPr/>
        <w:t>En su mayoría los adultos del género femenino (56.5%) puede utilizar cualquier tipo de trasporte, mientras que 50% de los varones únicamente utiliza el taxi, debido a lo inseguros y peligrosos que pueden ser los autobuses; y el 3.2% de mujeres y 2.6 de hombres necesitan ir acompañados para poder transportarse. (Tabla 21) Hay que dar por hecho, que si es peligroso para un joven o un adulto usar el transporte, por el cruce de calles, la paciencia de los conductores, que parece que siempre llevan prisa, por tanto es peligroso para un adulto mayor además que presentan visión borrosa y alguna enfermedad crónica degenerativa. (Soberanes, 2009)</w:t>
      </w:r>
    </w:p>
    <w:p>
      <w:pPr>
        <w:spacing w:after="0" w:line="360" w:lineRule="auto"/>
        <w:jc w:val="both"/>
        <w:sectPr>
          <w:pgSz w:w="12240" w:h="15840"/>
          <w:pgMar w:top="1360" w:bottom="280" w:left="1600" w:right="540"/>
        </w:sectPr>
      </w:pPr>
    </w:p>
    <w:p>
      <w:pPr>
        <w:pStyle w:val="BodyText"/>
        <w:spacing w:line="360" w:lineRule="auto" w:before="56"/>
        <w:ind w:left="102" w:right="1485"/>
      </w:pPr>
      <w:r>
        <w:rPr>
          <w:b/>
        </w:rPr>
        <w:t>Tabla 22 </w:t>
      </w:r>
      <w:r>
        <w:rPr/>
        <w:t>Manejo del dinero en los adultos de la Casa del Adulto Mayor Toluca, 2015</w:t>
      </w:r>
    </w:p>
    <w:p>
      <w:pPr>
        <w:pStyle w:val="BodyText"/>
        <w:spacing w:before="4"/>
        <w:rPr>
          <w:sz w:val="15"/>
        </w:rPr>
      </w:pPr>
      <w:r>
        <w:rPr/>
        <w:pict>
          <v:shape style="position:absolute;margin-left:146.539993pt;margin-top:10.793916pt;width:319.25pt;height:158.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6"/>
                    <w:gridCol w:w="613"/>
                    <w:gridCol w:w="763"/>
                    <w:gridCol w:w="646"/>
                    <w:gridCol w:w="825"/>
                    <w:gridCol w:w="1018"/>
                  </w:tblGrid>
                  <w:tr>
                    <w:trPr>
                      <w:trHeight w:val="284" w:hRule="exact"/>
                    </w:trPr>
                    <w:tc>
                      <w:tcPr>
                        <w:tcW w:w="2506" w:type="dxa"/>
                        <w:vMerge w:val="restart"/>
                        <w:shd w:val="clear" w:color="auto" w:fill="EC7C30"/>
                      </w:tcPr>
                      <w:p>
                        <w:pPr>
                          <w:pStyle w:val="TableParagraph"/>
                          <w:spacing w:line="240" w:lineRule="auto"/>
                          <w:ind w:left="108" w:right="804"/>
                          <w:rPr>
                            <w:b/>
                            <w:sz w:val="24"/>
                          </w:rPr>
                        </w:pPr>
                        <w:r>
                          <w:rPr>
                            <w:b/>
                            <w:sz w:val="24"/>
                          </w:rPr>
                          <w:t>MANEJO DEL DINERO</w:t>
                        </w:r>
                      </w:p>
                    </w:tc>
                    <w:tc>
                      <w:tcPr>
                        <w:tcW w:w="2847" w:type="dxa"/>
                        <w:gridSpan w:val="4"/>
                        <w:tcBorders>
                          <w:left w:val="single" w:sz="43" w:space="0" w:color="EC7C30"/>
                          <w:right w:val="single" w:sz="43" w:space="0" w:color="EC7C30"/>
                        </w:tcBorders>
                      </w:tcPr>
                      <w:p>
                        <w:pPr>
                          <w:pStyle w:val="TableParagraph"/>
                          <w:tabs>
                            <w:tab w:pos="848" w:val="left" w:leader="none"/>
                            <w:tab w:pos="2792" w:val="left" w:leader="none"/>
                          </w:tabs>
                          <w:spacing w:line="272" w:lineRule="exact"/>
                          <w:ind w:left="-54" w:right="-55"/>
                          <w:rPr>
                            <w:b/>
                            <w:sz w:val="24"/>
                          </w:rPr>
                        </w:pPr>
                        <w:r>
                          <w:rPr>
                            <w:b/>
                            <w:sz w:val="24"/>
                            <w:shd w:fill="EC7C30" w:color="auto" w:val="clear"/>
                          </w:rPr>
                          <w:t> </w:t>
                          <w:tab/>
                          <w:t>GÉNERO</w:t>
                          <w:tab/>
                        </w:r>
                      </w:p>
                    </w:tc>
                    <w:tc>
                      <w:tcPr>
                        <w:tcW w:w="1018" w:type="dxa"/>
                        <w:shd w:val="clear" w:color="auto" w:fill="EC7C30"/>
                      </w:tcPr>
                      <w:p>
                        <w:pPr/>
                      </w:p>
                    </w:tc>
                  </w:tr>
                  <w:tr>
                    <w:trPr>
                      <w:trHeight w:val="323" w:hRule="exact"/>
                    </w:trPr>
                    <w:tc>
                      <w:tcPr>
                        <w:tcW w:w="2506" w:type="dxa"/>
                        <w:vMerge/>
                        <w:shd w:val="clear" w:color="auto" w:fill="EC7C30"/>
                      </w:tcPr>
                      <w:p>
                        <w:pPr/>
                      </w:p>
                    </w:tc>
                    <w:tc>
                      <w:tcPr>
                        <w:tcW w:w="1376" w:type="dxa"/>
                        <w:gridSpan w:val="2"/>
                        <w:tcBorders>
                          <w:left w:val="single" w:sz="43" w:space="0" w:color="EC7C30"/>
                          <w:bottom w:val="single" w:sz="4" w:space="0" w:color="EC7C30"/>
                        </w:tcBorders>
                      </w:tcPr>
                      <w:p>
                        <w:pPr>
                          <w:pStyle w:val="TableParagraph"/>
                          <w:spacing w:line="273" w:lineRule="exact"/>
                          <w:ind w:left="54"/>
                          <w:rPr>
                            <w:sz w:val="24"/>
                          </w:rPr>
                        </w:pPr>
                        <w:r>
                          <w:rPr>
                            <w:sz w:val="24"/>
                          </w:rPr>
                          <w:t>MUJERES</w:t>
                        </w:r>
                      </w:p>
                    </w:tc>
                    <w:tc>
                      <w:tcPr>
                        <w:tcW w:w="1471" w:type="dxa"/>
                        <w:gridSpan w:val="2"/>
                        <w:tcBorders>
                          <w:bottom w:val="single" w:sz="4" w:space="0" w:color="EC7C30"/>
                          <w:right w:val="single" w:sz="43" w:space="0" w:color="EC7C30"/>
                        </w:tcBorders>
                      </w:tcPr>
                      <w:p>
                        <w:pPr>
                          <w:pStyle w:val="TableParagraph"/>
                          <w:spacing w:line="273" w:lineRule="exact"/>
                          <w:ind w:left="121"/>
                          <w:rPr>
                            <w:sz w:val="24"/>
                          </w:rPr>
                        </w:pPr>
                        <w:r>
                          <w:rPr>
                            <w:sz w:val="24"/>
                          </w:rPr>
                          <w:t>HOMBRES</w:t>
                        </w:r>
                      </w:p>
                    </w:tc>
                    <w:tc>
                      <w:tcPr>
                        <w:tcW w:w="1018" w:type="dxa"/>
                        <w:shd w:val="clear" w:color="auto" w:fill="EC7C30"/>
                      </w:tcPr>
                      <w:p>
                        <w:pPr>
                          <w:pStyle w:val="TableParagraph"/>
                          <w:spacing w:line="263" w:lineRule="exact"/>
                          <w:ind w:left="107"/>
                          <w:rPr>
                            <w:b/>
                            <w:sz w:val="24"/>
                          </w:rPr>
                        </w:pPr>
                        <w:r>
                          <w:rPr>
                            <w:b/>
                            <w:sz w:val="24"/>
                          </w:rPr>
                          <w:t>TOTAL</w:t>
                        </w:r>
                      </w:p>
                    </w:tc>
                  </w:tr>
                  <w:tr>
                    <w:trPr>
                      <w:trHeight w:val="290" w:hRule="exact"/>
                    </w:trPr>
                    <w:tc>
                      <w:tcPr>
                        <w:tcW w:w="2506" w:type="dxa"/>
                        <w:vMerge/>
                        <w:shd w:val="clear" w:color="auto" w:fill="EC7C30"/>
                      </w:tcPr>
                      <w:p>
                        <w:pPr/>
                      </w:p>
                    </w:tc>
                    <w:tc>
                      <w:tcPr>
                        <w:tcW w:w="613" w:type="dxa"/>
                        <w:tcBorders>
                          <w:top w:val="single" w:sz="4" w:space="0" w:color="EC7C30"/>
                          <w:bottom w:val="single" w:sz="4" w:space="0" w:color="EC7C30"/>
                        </w:tcBorders>
                      </w:tcPr>
                      <w:p>
                        <w:pPr>
                          <w:pStyle w:val="TableParagraph"/>
                          <w:spacing w:line="272" w:lineRule="exact"/>
                          <w:ind w:left="138" w:right="128"/>
                          <w:jc w:val="center"/>
                          <w:rPr>
                            <w:sz w:val="24"/>
                          </w:rPr>
                        </w:pPr>
                        <w:r>
                          <w:rPr>
                            <w:sz w:val="24"/>
                          </w:rPr>
                          <w:t>FX</w:t>
                        </w:r>
                      </w:p>
                    </w:tc>
                    <w:tc>
                      <w:tcPr>
                        <w:tcW w:w="763" w:type="dxa"/>
                        <w:tcBorders>
                          <w:top w:val="single" w:sz="4" w:space="0" w:color="EC7C30"/>
                          <w:bottom w:val="single" w:sz="4" w:space="0" w:color="EC7C30"/>
                        </w:tcBorders>
                      </w:tcPr>
                      <w:p>
                        <w:pPr>
                          <w:pStyle w:val="TableParagraph"/>
                          <w:spacing w:line="272" w:lineRule="exact"/>
                          <w:jc w:val="center"/>
                          <w:rPr>
                            <w:sz w:val="24"/>
                          </w:rPr>
                        </w:pPr>
                        <w:r>
                          <w:rPr>
                            <w:w w:val="99"/>
                            <w:sz w:val="24"/>
                          </w:rPr>
                          <w:t>%</w:t>
                        </w:r>
                      </w:p>
                    </w:tc>
                    <w:tc>
                      <w:tcPr>
                        <w:tcW w:w="646" w:type="dxa"/>
                        <w:tcBorders>
                          <w:top w:val="single" w:sz="4" w:space="0" w:color="EC7C30"/>
                          <w:bottom w:val="single" w:sz="4" w:space="0" w:color="EC7C30"/>
                        </w:tcBorders>
                      </w:tcPr>
                      <w:p>
                        <w:pPr>
                          <w:pStyle w:val="TableParagraph"/>
                          <w:spacing w:line="272" w:lineRule="exact"/>
                          <w:ind w:left="143" w:right="155"/>
                          <w:jc w:val="center"/>
                          <w:rPr>
                            <w:sz w:val="24"/>
                          </w:rPr>
                        </w:pPr>
                        <w:r>
                          <w:rPr>
                            <w:sz w:val="24"/>
                          </w:rPr>
                          <w:t>FX</w:t>
                        </w:r>
                      </w:p>
                    </w:tc>
                    <w:tc>
                      <w:tcPr>
                        <w:tcW w:w="825" w:type="dxa"/>
                        <w:tcBorders>
                          <w:top w:val="single" w:sz="4" w:space="0" w:color="EC7C30"/>
                          <w:bottom w:val="single" w:sz="4" w:space="0" w:color="EC7C30"/>
                        </w:tcBorders>
                      </w:tcPr>
                      <w:p>
                        <w:pPr>
                          <w:pStyle w:val="TableParagraph"/>
                          <w:spacing w:line="272" w:lineRule="exact"/>
                          <w:ind w:right="1"/>
                          <w:jc w:val="center"/>
                          <w:rPr>
                            <w:sz w:val="24"/>
                          </w:rPr>
                        </w:pPr>
                        <w:r>
                          <w:rPr>
                            <w:w w:val="99"/>
                            <w:sz w:val="24"/>
                          </w:rPr>
                          <w:t>%</w:t>
                        </w:r>
                      </w:p>
                    </w:tc>
                    <w:tc>
                      <w:tcPr>
                        <w:tcW w:w="1018" w:type="dxa"/>
                        <w:vMerge w:val="restart"/>
                      </w:tcPr>
                      <w:p>
                        <w:pPr/>
                      </w:p>
                    </w:tc>
                  </w:tr>
                  <w:tr>
                    <w:trPr>
                      <w:trHeight w:val="562" w:hRule="exact"/>
                    </w:trPr>
                    <w:tc>
                      <w:tcPr>
                        <w:tcW w:w="2506" w:type="dxa"/>
                        <w:tcBorders>
                          <w:top w:val="single" w:sz="4" w:space="0" w:color="EC7C30"/>
                          <w:left w:val="single" w:sz="4" w:space="0" w:color="EC7C30"/>
                          <w:bottom w:val="single" w:sz="4" w:space="0" w:color="EC7C30"/>
                        </w:tcBorders>
                      </w:tcPr>
                      <w:p>
                        <w:pPr>
                          <w:pStyle w:val="TableParagraph"/>
                          <w:spacing w:line="240" w:lineRule="auto"/>
                          <w:ind w:left="103"/>
                          <w:rPr>
                            <w:b/>
                            <w:sz w:val="24"/>
                          </w:rPr>
                        </w:pPr>
                        <w:r>
                          <w:rPr>
                            <w:b/>
                            <w:sz w:val="24"/>
                          </w:rPr>
                          <w:t>LLEVA CUENTAS , VA BANCOS, ETC.</w:t>
                        </w:r>
                      </w:p>
                    </w:tc>
                    <w:tc>
                      <w:tcPr>
                        <w:tcW w:w="613" w:type="dxa"/>
                        <w:tcBorders>
                          <w:top w:val="single" w:sz="4" w:space="0" w:color="EC7C30"/>
                          <w:bottom w:val="single" w:sz="4" w:space="0" w:color="EC7C30"/>
                        </w:tcBorders>
                      </w:tcPr>
                      <w:p>
                        <w:pPr>
                          <w:pStyle w:val="TableParagraph"/>
                          <w:spacing w:line="272" w:lineRule="exact"/>
                          <w:ind w:left="138" w:right="122"/>
                          <w:jc w:val="center"/>
                          <w:rPr>
                            <w:sz w:val="24"/>
                          </w:rPr>
                        </w:pPr>
                        <w:r>
                          <w:rPr>
                            <w:sz w:val="24"/>
                          </w:rPr>
                          <w:t>32</w:t>
                        </w:r>
                      </w:p>
                    </w:tc>
                    <w:tc>
                      <w:tcPr>
                        <w:tcW w:w="763" w:type="dxa"/>
                        <w:tcBorders>
                          <w:top w:val="single" w:sz="4" w:space="0" w:color="EC7C30"/>
                          <w:bottom w:val="single" w:sz="4" w:space="0" w:color="EC7C30"/>
                        </w:tcBorders>
                      </w:tcPr>
                      <w:p>
                        <w:pPr>
                          <w:pStyle w:val="TableParagraph"/>
                          <w:spacing w:line="272" w:lineRule="exact"/>
                          <w:ind w:left="128" w:right="127"/>
                          <w:jc w:val="center"/>
                          <w:rPr>
                            <w:sz w:val="24"/>
                          </w:rPr>
                        </w:pPr>
                        <w:r>
                          <w:rPr>
                            <w:sz w:val="24"/>
                          </w:rPr>
                          <w:t>51.6</w:t>
                        </w:r>
                      </w:p>
                    </w:tc>
                    <w:tc>
                      <w:tcPr>
                        <w:tcW w:w="646" w:type="dxa"/>
                        <w:tcBorders>
                          <w:top w:val="single" w:sz="4" w:space="0" w:color="EC7C30"/>
                          <w:bottom w:val="single" w:sz="4" w:space="0" w:color="EC7C30"/>
                        </w:tcBorders>
                      </w:tcPr>
                      <w:p>
                        <w:pPr>
                          <w:pStyle w:val="TableParagraph"/>
                          <w:spacing w:line="272" w:lineRule="exact"/>
                          <w:ind w:left="143" w:right="154"/>
                          <w:jc w:val="center"/>
                          <w:rPr>
                            <w:sz w:val="24"/>
                          </w:rPr>
                        </w:pPr>
                        <w:r>
                          <w:rPr>
                            <w:sz w:val="24"/>
                          </w:rPr>
                          <w:t>23</w:t>
                        </w:r>
                      </w:p>
                    </w:tc>
                    <w:tc>
                      <w:tcPr>
                        <w:tcW w:w="825" w:type="dxa"/>
                        <w:tcBorders>
                          <w:top w:val="single" w:sz="4" w:space="0" w:color="EC7C30"/>
                          <w:bottom w:val="single" w:sz="4" w:space="0" w:color="EC7C30"/>
                        </w:tcBorders>
                      </w:tcPr>
                      <w:p>
                        <w:pPr>
                          <w:pStyle w:val="TableParagraph"/>
                          <w:spacing w:line="272" w:lineRule="exact"/>
                          <w:ind w:left="158" w:right="158"/>
                          <w:jc w:val="center"/>
                          <w:rPr>
                            <w:sz w:val="24"/>
                          </w:rPr>
                        </w:pPr>
                        <w:r>
                          <w:rPr>
                            <w:sz w:val="24"/>
                          </w:rPr>
                          <w:t>60.5</w:t>
                        </w:r>
                      </w:p>
                    </w:tc>
                    <w:tc>
                      <w:tcPr>
                        <w:tcW w:w="1018" w:type="dxa"/>
                        <w:vMerge/>
                        <w:tcBorders>
                          <w:bottom w:val="single" w:sz="4" w:space="0" w:color="EC7C30"/>
                        </w:tcBorders>
                      </w:tcPr>
                      <w:p>
                        <w:pPr/>
                      </w:p>
                    </w:tc>
                  </w:tr>
                  <w:tr>
                    <w:trPr>
                      <w:trHeight w:val="838" w:hRule="exact"/>
                    </w:trPr>
                    <w:tc>
                      <w:tcPr>
                        <w:tcW w:w="2506" w:type="dxa"/>
                        <w:tcBorders>
                          <w:top w:val="single" w:sz="4" w:space="0" w:color="EC7C30"/>
                          <w:left w:val="single" w:sz="4" w:space="0" w:color="EC7C30"/>
                          <w:bottom w:val="single" w:sz="4" w:space="0" w:color="EC7C30"/>
                        </w:tcBorders>
                      </w:tcPr>
                      <w:p>
                        <w:pPr>
                          <w:pStyle w:val="TableParagraph"/>
                          <w:spacing w:line="240" w:lineRule="auto"/>
                          <w:ind w:left="103" w:right="618"/>
                          <w:rPr>
                            <w:b/>
                            <w:sz w:val="24"/>
                          </w:rPr>
                        </w:pPr>
                        <w:r>
                          <w:rPr>
                            <w:b/>
                            <w:sz w:val="24"/>
                          </w:rPr>
                          <w:t>SOLO MANEJA CUENTAS SENCILLAS</w:t>
                        </w:r>
                      </w:p>
                    </w:tc>
                    <w:tc>
                      <w:tcPr>
                        <w:tcW w:w="613" w:type="dxa"/>
                        <w:tcBorders>
                          <w:top w:val="single" w:sz="4" w:space="0" w:color="EC7C30"/>
                          <w:bottom w:val="single" w:sz="4" w:space="0" w:color="EC7C30"/>
                        </w:tcBorders>
                      </w:tcPr>
                      <w:p>
                        <w:pPr>
                          <w:pStyle w:val="TableParagraph"/>
                          <w:spacing w:line="272" w:lineRule="exact"/>
                          <w:ind w:left="138" w:right="122"/>
                          <w:jc w:val="center"/>
                          <w:rPr>
                            <w:sz w:val="24"/>
                          </w:rPr>
                        </w:pPr>
                        <w:r>
                          <w:rPr>
                            <w:sz w:val="24"/>
                          </w:rPr>
                          <w:t>30</w:t>
                        </w:r>
                      </w:p>
                    </w:tc>
                    <w:tc>
                      <w:tcPr>
                        <w:tcW w:w="763" w:type="dxa"/>
                        <w:tcBorders>
                          <w:top w:val="single" w:sz="4" w:space="0" w:color="EC7C30"/>
                          <w:bottom w:val="single" w:sz="4" w:space="0" w:color="EC7C30"/>
                        </w:tcBorders>
                      </w:tcPr>
                      <w:p>
                        <w:pPr>
                          <w:pStyle w:val="TableParagraph"/>
                          <w:spacing w:line="272" w:lineRule="exact"/>
                          <w:ind w:left="128" w:right="127"/>
                          <w:jc w:val="center"/>
                          <w:rPr>
                            <w:sz w:val="24"/>
                          </w:rPr>
                        </w:pPr>
                        <w:r>
                          <w:rPr>
                            <w:sz w:val="24"/>
                          </w:rPr>
                          <w:t>48.9</w:t>
                        </w:r>
                      </w:p>
                    </w:tc>
                    <w:tc>
                      <w:tcPr>
                        <w:tcW w:w="646" w:type="dxa"/>
                        <w:tcBorders>
                          <w:top w:val="single" w:sz="4" w:space="0" w:color="EC7C30"/>
                          <w:bottom w:val="single" w:sz="4" w:space="0" w:color="EC7C30"/>
                        </w:tcBorders>
                      </w:tcPr>
                      <w:p>
                        <w:pPr>
                          <w:pStyle w:val="TableParagraph"/>
                          <w:spacing w:line="272" w:lineRule="exact"/>
                          <w:ind w:left="143" w:right="154"/>
                          <w:jc w:val="center"/>
                          <w:rPr>
                            <w:sz w:val="24"/>
                          </w:rPr>
                        </w:pPr>
                        <w:r>
                          <w:rPr>
                            <w:sz w:val="24"/>
                          </w:rPr>
                          <w:t>15</w:t>
                        </w:r>
                      </w:p>
                    </w:tc>
                    <w:tc>
                      <w:tcPr>
                        <w:tcW w:w="825" w:type="dxa"/>
                        <w:tcBorders>
                          <w:top w:val="single" w:sz="4" w:space="0" w:color="EC7C30"/>
                          <w:bottom w:val="single" w:sz="4" w:space="0" w:color="EC7C30"/>
                        </w:tcBorders>
                      </w:tcPr>
                      <w:p>
                        <w:pPr>
                          <w:pStyle w:val="TableParagraph"/>
                          <w:spacing w:line="272" w:lineRule="exact"/>
                          <w:ind w:left="158" w:right="158"/>
                          <w:jc w:val="center"/>
                          <w:rPr>
                            <w:sz w:val="24"/>
                          </w:rPr>
                        </w:pPr>
                        <w:r>
                          <w:rPr>
                            <w:sz w:val="24"/>
                          </w:rPr>
                          <w:t>39.4</w:t>
                        </w:r>
                      </w:p>
                    </w:tc>
                    <w:tc>
                      <w:tcPr>
                        <w:tcW w:w="1018" w:type="dxa"/>
                        <w:tcBorders>
                          <w:top w:val="single" w:sz="4" w:space="0" w:color="EC7C30"/>
                          <w:bottom w:val="single" w:sz="4" w:space="0" w:color="EC7C30"/>
                          <w:right w:val="single" w:sz="4" w:space="0" w:color="EC7C30"/>
                        </w:tcBorders>
                      </w:tcPr>
                      <w:p>
                        <w:pPr/>
                      </w:p>
                    </w:tc>
                  </w:tr>
                  <w:tr>
                    <w:trPr>
                      <w:trHeight w:val="562" w:hRule="exact"/>
                    </w:trPr>
                    <w:tc>
                      <w:tcPr>
                        <w:tcW w:w="2506" w:type="dxa"/>
                        <w:tcBorders>
                          <w:top w:val="single" w:sz="4" w:space="0" w:color="EC7C30"/>
                          <w:left w:val="single" w:sz="4" w:space="0" w:color="EC7C30"/>
                          <w:bottom w:val="single" w:sz="4" w:space="0" w:color="EC7C30"/>
                        </w:tcBorders>
                      </w:tcPr>
                      <w:p>
                        <w:pPr>
                          <w:pStyle w:val="TableParagraph"/>
                          <w:spacing w:line="240" w:lineRule="auto"/>
                          <w:ind w:left="103" w:right="285"/>
                          <w:rPr>
                            <w:b/>
                            <w:sz w:val="24"/>
                          </w:rPr>
                        </w:pPr>
                        <w:r>
                          <w:rPr>
                            <w:b/>
                            <w:sz w:val="24"/>
                          </w:rPr>
                          <w:t>INCAPAZ DE UTILIZAR DINERO</w:t>
                        </w:r>
                      </w:p>
                    </w:tc>
                    <w:tc>
                      <w:tcPr>
                        <w:tcW w:w="613" w:type="dxa"/>
                        <w:tcBorders>
                          <w:top w:val="single" w:sz="4" w:space="0" w:color="EC7C30"/>
                          <w:bottom w:val="single" w:sz="4" w:space="0" w:color="EC7C30"/>
                        </w:tcBorders>
                      </w:tcPr>
                      <w:p>
                        <w:pPr>
                          <w:pStyle w:val="TableParagraph"/>
                          <w:spacing w:line="272" w:lineRule="exact"/>
                          <w:ind w:left="10"/>
                          <w:jc w:val="center"/>
                          <w:rPr>
                            <w:sz w:val="24"/>
                          </w:rPr>
                        </w:pPr>
                        <w:r>
                          <w:rPr>
                            <w:w w:val="99"/>
                            <w:sz w:val="24"/>
                          </w:rPr>
                          <w:t>0</w:t>
                        </w:r>
                      </w:p>
                    </w:tc>
                    <w:tc>
                      <w:tcPr>
                        <w:tcW w:w="763" w:type="dxa"/>
                        <w:tcBorders>
                          <w:top w:val="single" w:sz="4" w:space="0" w:color="EC7C30"/>
                          <w:bottom w:val="single" w:sz="4" w:space="0" w:color="EC7C30"/>
                        </w:tcBorders>
                      </w:tcPr>
                      <w:p>
                        <w:pPr>
                          <w:pStyle w:val="TableParagraph"/>
                          <w:spacing w:line="272" w:lineRule="exact"/>
                          <w:jc w:val="center"/>
                          <w:rPr>
                            <w:sz w:val="24"/>
                          </w:rPr>
                        </w:pPr>
                        <w:r>
                          <w:rPr>
                            <w:w w:val="99"/>
                            <w:sz w:val="24"/>
                          </w:rPr>
                          <w:t>0</w:t>
                        </w:r>
                      </w:p>
                    </w:tc>
                    <w:tc>
                      <w:tcPr>
                        <w:tcW w:w="646" w:type="dxa"/>
                        <w:tcBorders>
                          <w:top w:val="single" w:sz="4" w:space="0" w:color="EC7C30"/>
                          <w:bottom w:val="single" w:sz="4" w:space="0" w:color="EC7C30"/>
                        </w:tcBorders>
                      </w:tcPr>
                      <w:p>
                        <w:pPr>
                          <w:pStyle w:val="TableParagraph"/>
                          <w:spacing w:line="272" w:lineRule="exact"/>
                          <w:ind w:right="12"/>
                          <w:jc w:val="center"/>
                          <w:rPr>
                            <w:sz w:val="24"/>
                          </w:rPr>
                        </w:pPr>
                        <w:r>
                          <w:rPr>
                            <w:w w:val="99"/>
                            <w:sz w:val="24"/>
                          </w:rPr>
                          <w:t>0</w:t>
                        </w:r>
                      </w:p>
                    </w:tc>
                    <w:tc>
                      <w:tcPr>
                        <w:tcW w:w="825" w:type="dxa"/>
                        <w:tcBorders>
                          <w:top w:val="single" w:sz="4" w:space="0" w:color="EC7C30"/>
                          <w:bottom w:val="single" w:sz="4" w:space="0" w:color="EC7C30"/>
                        </w:tcBorders>
                      </w:tcPr>
                      <w:p>
                        <w:pPr>
                          <w:pStyle w:val="TableParagraph"/>
                          <w:spacing w:line="272" w:lineRule="exact"/>
                          <w:ind w:right="1"/>
                          <w:jc w:val="center"/>
                          <w:rPr>
                            <w:sz w:val="24"/>
                          </w:rPr>
                        </w:pPr>
                        <w:r>
                          <w:rPr>
                            <w:w w:val="99"/>
                            <w:sz w:val="24"/>
                          </w:rPr>
                          <w:t>0</w:t>
                        </w:r>
                      </w:p>
                    </w:tc>
                    <w:tc>
                      <w:tcPr>
                        <w:tcW w:w="1018" w:type="dxa"/>
                        <w:tcBorders>
                          <w:top w:val="single" w:sz="4" w:space="0" w:color="EC7C30"/>
                          <w:bottom w:val="single" w:sz="4" w:space="0" w:color="EC7C30"/>
                          <w:right w:val="single" w:sz="4" w:space="0" w:color="EC7C30"/>
                        </w:tcBorders>
                      </w:tcPr>
                      <w:p>
                        <w:pPr/>
                      </w:p>
                    </w:tc>
                  </w:tr>
                  <w:tr>
                    <w:trPr>
                      <w:trHeight w:val="312" w:hRule="exact"/>
                    </w:trPr>
                    <w:tc>
                      <w:tcPr>
                        <w:tcW w:w="2506" w:type="dxa"/>
                        <w:tcBorders>
                          <w:top w:val="single" w:sz="4" w:space="0" w:color="EC7C30"/>
                          <w:left w:val="single" w:sz="4" w:space="0" w:color="EC7C30"/>
                          <w:bottom w:val="single" w:sz="4" w:space="0" w:color="EC7C30"/>
                        </w:tcBorders>
                      </w:tcPr>
                      <w:p>
                        <w:pPr>
                          <w:pStyle w:val="TableParagraph"/>
                          <w:ind w:left="103"/>
                          <w:rPr>
                            <w:b/>
                            <w:sz w:val="24"/>
                          </w:rPr>
                        </w:pPr>
                        <w:r>
                          <w:rPr>
                            <w:b/>
                            <w:sz w:val="24"/>
                          </w:rPr>
                          <w:t>TOTAL</w:t>
                        </w:r>
                      </w:p>
                    </w:tc>
                    <w:tc>
                      <w:tcPr>
                        <w:tcW w:w="613" w:type="dxa"/>
                        <w:tcBorders>
                          <w:top w:val="single" w:sz="4" w:space="0" w:color="EC7C30"/>
                          <w:bottom w:val="single" w:sz="4" w:space="0" w:color="EC7C30"/>
                        </w:tcBorders>
                      </w:tcPr>
                      <w:p>
                        <w:pPr>
                          <w:pStyle w:val="TableParagraph"/>
                          <w:ind w:left="138" w:right="122"/>
                          <w:jc w:val="center"/>
                          <w:rPr>
                            <w:sz w:val="24"/>
                          </w:rPr>
                        </w:pPr>
                        <w:r>
                          <w:rPr>
                            <w:sz w:val="24"/>
                          </w:rPr>
                          <w:t>62</w:t>
                        </w:r>
                      </w:p>
                    </w:tc>
                    <w:tc>
                      <w:tcPr>
                        <w:tcW w:w="763" w:type="dxa"/>
                        <w:tcBorders>
                          <w:top w:val="single" w:sz="4" w:space="0" w:color="EC7C30"/>
                          <w:bottom w:val="single" w:sz="4" w:space="0" w:color="EC7C30"/>
                        </w:tcBorders>
                      </w:tcPr>
                      <w:p>
                        <w:pPr>
                          <w:pStyle w:val="TableParagraph"/>
                          <w:ind w:left="128" w:right="125"/>
                          <w:jc w:val="center"/>
                          <w:rPr>
                            <w:sz w:val="24"/>
                          </w:rPr>
                        </w:pPr>
                        <w:r>
                          <w:rPr>
                            <w:sz w:val="24"/>
                          </w:rPr>
                          <w:t>100</w:t>
                        </w:r>
                      </w:p>
                    </w:tc>
                    <w:tc>
                      <w:tcPr>
                        <w:tcW w:w="646" w:type="dxa"/>
                        <w:tcBorders>
                          <w:top w:val="single" w:sz="4" w:space="0" w:color="EC7C30"/>
                          <w:bottom w:val="single" w:sz="4" w:space="0" w:color="EC7C30"/>
                        </w:tcBorders>
                      </w:tcPr>
                      <w:p>
                        <w:pPr>
                          <w:pStyle w:val="TableParagraph"/>
                          <w:ind w:left="143" w:right="154"/>
                          <w:jc w:val="center"/>
                          <w:rPr>
                            <w:sz w:val="24"/>
                          </w:rPr>
                        </w:pPr>
                        <w:r>
                          <w:rPr>
                            <w:sz w:val="24"/>
                          </w:rPr>
                          <w:t>38</w:t>
                        </w:r>
                      </w:p>
                    </w:tc>
                    <w:tc>
                      <w:tcPr>
                        <w:tcW w:w="825" w:type="dxa"/>
                        <w:tcBorders>
                          <w:top w:val="single" w:sz="4" w:space="0" w:color="EC7C30"/>
                          <w:bottom w:val="single" w:sz="4" w:space="0" w:color="EC7C30"/>
                        </w:tcBorders>
                      </w:tcPr>
                      <w:p>
                        <w:pPr>
                          <w:pStyle w:val="TableParagraph"/>
                          <w:ind w:left="158" w:right="158"/>
                          <w:jc w:val="center"/>
                          <w:rPr>
                            <w:sz w:val="24"/>
                          </w:rPr>
                        </w:pPr>
                        <w:r>
                          <w:rPr>
                            <w:sz w:val="24"/>
                          </w:rPr>
                          <w:t>100</w:t>
                        </w:r>
                      </w:p>
                    </w:tc>
                    <w:tc>
                      <w:tcPr>
                        <w:tcW w:w="1018" w:type="dxa"/>
                        <w:tcBorders>
                          <w:top w:val="single" w:sz="4" w:space="0" w:color="EC7C30"/>
                          <w:bottom w:val="single" w:sz="4" w:space="0" w:color="EC7C30"/>
                          <w:right w:val="single" w:sz="4" w:space="0" w:color="EC7C30"/>
                        </w:tcBorders>
                      </w:tcPr>
                      <w:p>
                        <w:pP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7312;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72</w:t>
                    </w:r>
                  </w:p>
                </w:txbxContent>
              </v:textbox>
              <w10:wrap type="none"/>
            </v:shape>
            <w10:wrap type="topAndBottom"/>
          </v:group>
        </w:pict>
      </w:r>
    </w:p>
    <w:p>
      <w:pPr>
        <w:pStyle w:val="BodyText"/>
        <w:spacing w:line="245" w:lineRule="exact"/>
        <w:ind w:left="2733" w:right="1485"/>
      </w:pPr>
      <w:r>
        <w:rPr/>
        <w:t>Fuente: Índice de Lawton y Brody</w:t>
      </w:r>
    </w:p>
    <w:p>
      <w:pPr>
        <w:pStyle w:val="BodyText"/>
      </w:pPr>
    </w:p>
    <w:p>
      <w:pPr>
        <w:pStyle w:val="BodyText"/>
      </w:pPr>
    </w:p>
    <w:p>
      <w:pPr>
        <w:pStyle w:val="BodyText"/>
        <w:spacing w:before="8"/>
        <w:rPr>
          <w:sz w:val="22"/>
        </w:rPr>
      </w:pPr>
    </w:p>
    <w:p>
      <w:pPr>
        <w:pStyle w:val="BodyText"/>
        <w:ind w:left="102"/>
        <w:jc w:val="both"/>
      </w:pPr>
      <w:r>
        <w:rPr/>
        <w:t>Grafica 7 Manejo de dinero en los adultos mayores</w:t>
      </w:r>
    </w:p>
    <w:p>
      <w:pPr>
        <w:pStyle w:val="BodyText"/>
        <w:spacing w:before="4"/>
        <w:rPr>
          <w:sz w:val="25"/>
        </w:rPr>
      </w:pPr>
      <w:r>
        <w:rPr/>
        <w:pict>
          <v:group style="position:absolute;margin-left:118.875pt;margin-top:16.552040pt;width:373pt;height:141pt;mso-position-horizontal-relative:page;mso-position-vertical-relative:paragraph;z-index:7384;mso-wrap-distance-left:0;mso-wrap-distance-right:0" coordorigin="2378,331" coordsize="7460,2820">
            <v:line style="position:absolute" from="6811,1808" to="9610,1808" stroked="true" strokeweight=".72pt" strokecolor="#d9d9d9"/>
            <v:line style="position:absolute" from="6170,1808" to="6305,1808" stroked="true" strokeweight=".72pt" strokecolor="#d9d9d9"/>
            <v:line style="position:absolute" from="4562,1808" to="5666,1808" stroked="true" strokeweight=".72pt" strokecolor="#d9d9d9"/>
            <v:line style="position:absolute" from="3922,1808" to="4058,1808" stroked="true" strokeweight=".72pt" strokecolor="#d9d9d9"/>
            <v:line style="position:absolute" from="2866,1808" to="3418,1808" stroked="true" strokeweight=".72pt" strokecolor="#d9d9d9"/>
            <v:line style="position:absolute" from="3922,1391" to="4058,1391" stroked="true" strokeweight=".72pt" strokecolor="#d9d9d9"/>
            <v:line style="position:absolute" from="2866,1391" to="3418,1391" stroked="true" strokeweight=".72pt" strokecolor="#d9d9d9"/>
            <v:line style="position:absolute" from="3922,975" to="9610,975" stroked="true" strokeweight=".72pt" strokecolor="#d9d9d9"/>
            <v:line style="position:absolute" from="2866,975" to="3418,975" stroked="true" strokeweight=".72pt" strokecolor="#d9d9d9"/>
            <v:rect style="position:absolute;left:3418;top:891;width:504;height:1332" filled="true" fillcolor="#5b9bd4" stroked="false">
              <v:fill type="solid"/>
            </v:rect>
            <v:line style="position:absolute" from="6170,1391" to="9610,1391" stroked="true" strokeweight=".72pt" strokecolor="#d9d9d9"/>
            <v:line style="position:absolute" from="4562,1391" to="5666,1391" stroked="true" strokeweight=".72pt" strokecolor="#d9d9d9"/>
            <v:rect style="position:absolute;left:5666;top:975;width:504;height:1248" filled="true" fillcolor="#5b9bd4" stroked="false">
              <v:fill type="solid"/>
            </v:rect>
            <v:rect style="position:absolute;left:4058;top:1266;width:504;height:958" filled="true" fillcolor="#ec7c30" stroked="false">
              <v:fill type="solid"/>
            </v:rect>
            <v:rect style="position:absolute;left:6305;top:1599;width:506;height:624" filled="true" fillcolor="#ec7c30" stroked="false">
              <v:fill type="solid"/>
            </v:rect>
            <v:line style="position:absolute" from="2866,2223" to="9610,2223" stroked="true" strokeweight=".72pt" strokecolor="#d9d9d9"/>
            <v:line style="position:absolute" from="2866,560" to="9610,560" stroked="true" strokeweight=".72pt" strokecolor="#d9d9d9"/>
            <v:line style="position:absolute" from="5245,2807" to="5245,2905" stroked="true" strokeweight="4.92pt" strokecolor="#5b9bd4"/>
            <v:line style="position:absolute" from="6248,2807" to="6248,2905" stroked="true" strokeweight="4.92pt" strokecolor="#ec7c30"/>
            <v:rect style="position:absolute;left:2385;top:339;width:7445;height:2805" filled="false" stroked="true" strokeweight=".75pt" strokecolor="#d9d9d9"/>
            <v:shape style="position:absolute;left:2516;top:475;width:183;height:1844"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40</w:t>
                    </w:r>
                  </w:p>
                  <w:p>
                    <w:pPr>
                      <w:spacing w:line="240" w:lineRule="auto" w:before="0"/>
                      <w:rPr>
                        <w:sz w:val="17"/>
                      </w:rPr>
                    </w:pPr>
                  </w:p>
                  <w:p>
                    <w:pPr>
                      <w:spacing w:before="0"/>
                      <w:ind w:left="0" w:right="-20" w:firstLine="0"/>
                      <w:jc w:val="left"/>
                      <w:rPr>
                        <w:rFonts w:ascii="Calibri"/>
                        <w:sz w:val="18"/>
                      </w:rPr>
                    </w:pPr>
                    <w:r>
                      <w:rPr>
                        <w:rFonts w:ascii="Calibri"/>
                        <w:color w:val="585858"/>
                        <w:sz w:val="18"/>
                      </w:rPr>
                      <w:t>30</w:t>
                    </w:r>
                  </w:p>
                  <w:p>
                    <w:pPr>
                      <w:spacing w:line="240" w:lineRule="auto" w:before="0"/>
                      <w:rPr>
                        <w:sz w:val="17"/>
                      </w:rPr>
                    </w:pPr>
                  </w:p>
                  <w:p>
                    <w:pPr>
                      <w:spacing w:before="0"/>
                      <w:ind w:left="0" w:right="-20" w:firstLine="0"/>
                      <w:jc w:val="left"/>
                      <w:rPr>
                        <w:rFonts w:ascii="Calibri"/>
                        <w:sz w:val="18"/>
                      </w:rPr>
                    </w:pPr>
                    <w:r>
                      <w:rPr>
                        <w:rFonts w:ascii="Calibri"/>
                        <w:color w:val="585858"/>
                        <w:sz w:val="18"/>
                      </w:rPr>
                      <w:t>20</w:t>
                    </w:r>
                  </w:p>
                  <w:p>
                    <w:pPr>
                      <w:spacing w:line="240" w:lineRule="auto" w:before="1"/>
                      <w:rPr>
                        <w:sz w:val="17"/>
                      </w:rPr>
                    </w:pPr>
                  </w:p>
                  <w:p>
                    <w:pPr>
                      <w:spacing w:before="0"/>
                      <w:ind w:left="0" w:right="-20" w:firstLine="0"/>
                      <w:jc w:val="left"/>
                      <w:rPr>
                        <w:rFonts w:ascii="Calibri"/>
                        <w:sz w:val="18"/>
                      </w:rPr>
                    </w:pPr>
                    <w:r>
                      <w:rPr>
                        <w:rFonts w:ascii="Calibri"/>
                        <w:color w:val="585858"/>
                        <w:sz w:val="18"/>
                      </w:rPr>
                      <w:t>10</w:t>
                    </w:r>
                  </w:p>
                  <w:p>
                    <w:pPr>
                      <w:spacing w:line="240" w:lineRule="auto" w:before="0"/>
                      <w:rPr>
                        <w:sz w:val="17"/>
                      </w:rPr>
                    </w:pPr>
                  </w:p>
                  <w:p>
                    <w:pPr>
                      <w:spacing w:line="216" w:lineRule="exact" w:before="0"/>
                      <w:ind w:left="91" w:right="0" w:firstLine="0"/>
                      <w:jc w:val="left"/>
                      <w:rPr>
                        <w:rFonts w:ascii="Calibri"/>
                        <w:sz w:val="18"/>
                      </w:rPr>
                    </w:pPr>
                    <w:r>
                      <w:rPr>
                        <w:rFonts w:ascii="Calibri"/>
                        <w:color w:val="585858"/>
                        <w:sz w:val="18"/>
                      </w:rPr>
                      <w:t>0</w:t>
                    </w:r>
                  </w:p>
                </w:txbxContent>
              </v:textbox>
              <w10:wrap type="none"/>
            </v:shape>
            <v:shape style="position:absolute;left:2892;top:2373;width:6515;height:579" type="#_x0000_t202" filled="false" stroked="false">
              <v:textbox inset="0,0,0,0">
                <w:txbxContent>
                  <w:p>
                    <w:pPr>
                      <w:tabs>
                        <w:tab w:pos="4676" w:val="left" w:leader="none"/>
                      </w:tabs>
                      <w:spacing w:line="183" w:lineRule="exact" w:before="0"/>
                      <w:ind w:left="0" w:right="0" w:firstLine="0"/>
                      <w:jc w:val="left"/>
                      <w:rPr>
                        <w:rFonts w:ascii="Calibri"/>
                        <w:sz w:val="18"/>
                      </w:rPr>
                    </w:pPr>
                    <w:r>
                      <w:rPr>
                        <w:rFonts w:ascii="Calibri"/>
                        <w:color w:val="585858"/>
                        <w:sz w:val="18"/>
                      </w:rPr>
                      <w:t>Lleva cuentas , va bancos, etc.  Solo maneja</w:t>
                    </w:r>
                    <w:r>
                      <w:rPr>
                        <w:rFonts w:ascii="Calibri"/>
                        <w:color w:val="585858"/>
                        <w:spacing w:val="-21"/>
                        <w:sz w:val="18"/>
                      </w:rPr>
                      <w:t> </w:t>
                    </w:r>
                    <w:r>
                      <w:rPr>
                        <w:rFonts w:ascii="Calibri"/>
                        <w:color w:val="585858"/>
                        <w:sz w:val="18"/>
                      </w:rPr>
                      <w:t>cuentas</w:t>
                    </w:r>
                    <w:r>
                      <w:rPr>
                        <w:rFonts w:ascii="Calibri"/>
                        <w:color w:val="585858"/>
                        <w:spacing w:val="-2"/>
                        <w:sz w:val="18"/>
                      </w:rPr>
                      <w:t> </w:t>
                    </w:r>
                    <w:r>
                      <w:rPr>
                        <w:rFonts w:ascii="Calibri"/>
                        <w:color w:val="585858"/>
                        <w:sz w:val="18"/>
                      </w:rPr>
                      <w:t>sensillas</w:t>
                      <w:tab/>
                      <w:t>Incapaz de utilizar</w:t>
                    </w:r>
                    <w:r>
                      <w:rPr>
                        <w:rFonts w:ascii="Calibri"/>
                        <w:color w:val="585858"/>
                        <w:spacing w:val="-6"/>
                        <w:sz w:val="18"/>
                      </w:rPr>
                      <w:t> </w:t>
                    </w:r>
                    <w:r>
                      <w:rPr>
                        <w:rFonts w:ascii="Calibri"/>
                        <w:color w:val="585858"/>
                        <w:sz w:val="18"/>
                      </w:rPr>
                      <w:t>dinero</w:t>
                    </w:r>
                  </w:p>
                  <w:p>
                    <w:pPr>
                      <w:spacing w:line="240" w:lineRule="auto" w:before="6"/>
                      <w:rPr>
                        <w:sz w:val="15"/>
                      </w:rPr>
                    </w:pPr>
                  </w:p>
                  <w:p>
                    <w:pPr>
                      <w:tabs>
                        <w:tab w:pos="1135" w:val="left" w:leader="none"/>
                      </w:tabs>
                      <w:spacing w:line="216" w:lineRule="exact" w:before="0"/>
                      <w:ind w:left="132" w:right="0" w:firstLine="0"/>
                      <w:jc w:val="center"/>
                      <w:rPr>
                        <w:rFonts w:ascii="Calibri"/>
                        <w:sz w:val="18"/>
                      </w:rPr>
                    </w:pPr>
                    <w:r>
                      <w:rPr>
                        <w:rFonts w:ascii="Calibri"/>
                        <w:color w:val="585858"/>
                        <w:sz w:val="18"/>
                      </w:rPr>
                      <w:t>MUJERES</w:t>
                      <w:tab/>
                      <w:t>HOMBRES</w:t>
                    </w:r>
                  </w:p>
                </w:txbxContent>
              </v:textbox>
              <w10:wrap type="none"/>
            </v:shape>
            <w10:wrap type="topAndBottom"/>
          </v:group>
        </w:pict>
      </w:r>
    </w:p>
    <w:p>
      <w:pPr>
        <w:pStyle w:val="BodyText"/>
        <w:spacing w:before="6"/>
        <w:rPr>
          <w:sz w:val="27"/>
        </w:rPr>
      </w:pPr>
    </w:p>
    <w:p>
      <w:pPr>
        <w:pStyle w:val="BodyText"/>
        <w:ind w:left="3592" w:right="4649"/>
        <w:jc w:val="center"/>
      </w:pPr>
      <w:r>
        <w:rPr/>
        <w:t>Fuente: Tabla 22</w:t>
      </w:r>
    </w:p>
    <w:p>
      <w:pPr>
        <w:pStyle w:val="BodyText"/>
        <w:spacing w:before="2"/>
        <w:rPr>
          <w:sz w:val="29"/>
        </w:rPr>
      </w:pPr>
    </w:p>
    <w:p>
      <w:pPr>
        <w:pStyle w:val="BodyText"/>
        <w:spacing w:line="360" w:lineRule="auto"/>
        <w:ind w:left="102" w:right="1158"/>
        <w:jc w:val="both"/>
      </w:pPr>
      <w:r>
        <w:rPr/>
        <w:t>La mayoría de los adultos del género masculino y femenino tiene autonomía e independencia para manejar sus cuentas en el banco, algunos (48.9% y 39.5%) solo manejan cuentas sencillas. (Tabla 22)</w:t>
      </w:r>
    </w:p>
    <w:p>
      <w:pPr>
        <w:pStyle w:val="BodyText"/>
        <w:spacing w:line="360" w:lineRule="auto" w:before="204"/>
        <w:ind w:left="102" w:right="1160"/>
        <w:jc w:val="both"/>
      </w:pPr>
      <w:r>
        <w:rPr/>
        <w:t>Se ha visto que debido al aumento de la tecnología, los adultos mayores tiende a aprender a moverse en el mundo bancario, pues mínimo tiene que llevar a cabo el manejo de su pensión, que ya es depositado para retirar en cajeros. (Simón, 1998)</w:t>
      </w:r>
    </w:p>
    <w:p>
      <w:pPr>
        <w:spacing w:after="0" w:line="360" w:lineRule="auto"/>
        <w:jc w:val="both"/>
        <w:sectPr>
          <w:pgSz w:w="12240" w:h="15840"/>
          <w:pgMar w:top="1360" w:bottom="280" w:left="1600" w:right="540"/>
        </w:sectPr>
      </w:pPr>
    </w:p>
    <w:p>
      <w:pPr>
        <w:pStyle w:val="BodyText"/>
        <w:spacing w:line="360" w:lineRule="auto" w:before="56"/>
        <w:ind w:left="102" w:right="1159"/>
      </w:pPr>
      <w:r>
        <w:rPr>
          <w:b/>
        </w:rPr>
        <w:t>Tabla 23 </w:t>
      </w:r>
      <w:r>
        <w:rPr/>
        <w:t>Autonomía en la ingesta de fármacos prescritos del adulto de la Casa del Adulto Mayor Toluca, 2015</w:t>
      </w:r>
    </w:p>
    <w:p>
      <w:pPr>
        <w:pStyle w:val="BodyText"/>
        <w:spacing w:before="4"/>
        <w:rPr>
          <w:sz w:val="15"/>
        </w:rPr>
      </w:pPr>
      <w:r>
        <w:rPr/>
        <w:pict>
          <v:shape style="position:absolute;margin-left:142.820007pt;margin-top:10.793916pt;width:326.850pt;height:171.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4"/>
                    <w:gridCol w:w="653"/>
                    <w:gridCol w:w="740"/>
                    <w:gridCol w:w="638"/>
                    <w:gridCol w:w="792"/>
                    <w:gridCol w:w="1015"/>
                  </w:tblGrid>
                  <w:tr>
                    <w:trPr>
                      <w:trHeight w:val="284" w:hRule="exact"/>
                    </w:trPr>
                    <w:tc>
                      <w:tcPr>
                        <w:tcW w:w="2684" w:type="dxa"/>
                        <w:vMerge w:val="restart"/>
                        <w:shd w:val="clear" w:color="auto" w:fill="EC7C30"/>
                      </w:tcPr>
                      <w:p>
                        <w:pPr>
                          <w:pStyle w:val="TableParagraph"/>
                          <w:spacing w:line="240" w:lineRule="auto"/>
                          <w:ind w:left="105" w:right="331"/>
                          <w:rPr>
                            <w:b/>
                            <w:sz w:val="24"/>
                          </w:rPr>
                        </w:pPr>
                        <w:r>
                          <w:rPr>
                            <w:b/>
                            <w:sz w:val="24"/>
                          </w:rPr>
                          <w:t>RESPONSABLE DE MEDICAMENTOS</w:t>
                        </w:r>
                      </w:p>
                    </w:tc>
                    <w:tc>
                      <w:tcPr>
                        <w:tcW w:w="2823" w:type="dxa"/>
                        <w:gridSpan w:val="4"/>
                        <w:tcBorders>
                          <w:left w:val="single" w:sz="43" w:space="0" w:color="EC7C30"/>
                          <w:right w:val="single" w:sz="43" w:space="0" w:color="EC7C30"/>
                        </w:tcBorders>
                      </w:tcPr>
                      <w:p>
                        <w:pPr>
                          <w:pStyle w:val="TableParagraph"/>
                          <w:tabs>
                            <w:tab w:pos="836" w:val="left" w:leader="none"/>
                            <w:tab w:pos="2766" w:val="left" w:leader="none"/>
                          </w:tabs>
                          <w:spacing w:line="272" w:lineRule="exact"/>
                          <w:ind w:left="-54" w:right="-52"/>
                          <w:rPr>
                            <w:b/>
                            <w:sz w:val="24"/>
                          </w:rPr>
                        </w:pPr>
                        <w:r>
                          <w:rPr>
                            <w:b/>
                            <w:sz w:val="24"/>
                            <w:shd w:fill="EC7C30" w:color="auto" w:val="clear"/>
                          </w:rPr>
                          <w:t> </w:t>
                          <w:tab/>
                          <w:t>GÉNERO</w:t>
                          <w:tab/>
                        </w:r>
                      </w:p>
                    </w:tc>
                    <w:tc>
                      <w:tcPr>
                        <w:tcW w:w="1015" w:type="dxa"/>
                        <w:shd w:val="clear" w:color="auto" w:fill="EC7C30"/>
                      </w:tcPr>
                      <w:p>
                        <w:pPr/>
                      </w:p>
                    </w:tc>
                  </w:tr>
                  <w:tr>
                    <w:trPr>
                      <w:trHeight w:val="292" w:hRule="exact"/>
                    </w:trPr>
                    <w:tc>
                      <w:tcPr>
                        <w:tcW w:w="2684" w:type="dxa"/>
                        <w:vMerge/>
                        <w:shd w:val="clear" w:color="auto" w:fill="EC7C30"/>
                      </w:tcPr>
                      <w:p>
                        <w:pPr/>
                      </w:p>
                    </w:tc>
                    <w:tc>
                      <w:tcPr>
                        <w:tcW w:w="1392" w:type="dxa"/>
                        <w:gridSpan w:val="2"/>
                        <w:tcBorders>
                          <w:left w:val="single" w:sz="43" w:space="0" w:color="EC7C30"/>
                          <w:bottom w:val="single" w:sz="4" w:space="0" w:color="EC7C30"/>
                        </w:tcBorders>
                      </w:tcPr>
                      <w:p>
                        <w:pPr>
                          <w:pStyle w:val="TableParagraph"/>
                          <w:spacing w:line="273" w:lineRule="exact"/>
                          <w:ind w:left="53"/>
                          <w:rPr>
                            <w:sz w:val="24"/>
                          </w:rPr>
                        </w:pPr>
                        <w:r>
                          <w:rPr>
                            <w:sz w:val="24"/>
                          </w:rPr>
                          <w:t>MUJERES</w:t>
                        </w:r>
                      </w:p>
                    </w:tc>
                    <w:tc>
                      <w:tcPr>
                        <w:tcW w:w="1430" w:type="dxa"/>
                        <w:gridSpan w:val="2"/>
                        <w:tcBorders>
                          <w:bottom w:val="single" w:sz="4" w:space="0" w:color="EC7C30"/>
                          <w:right w:val="single" w:sz="43" w:space="0" w:color="EC7C30"/>
                        </w:tcBorders>
                      </w:tcPr>
                      <w:p>
                        <w:pPr>
                          <w:pStyle w:val="TableParagraph"/>
                          <w:spacing w:line="273" w:lineRule="exact"/>
                          <w:ind w:left="107"/>
                          <w:rPr>
                            <w:sz w:val="24"/>
                          </w:rPr>
                        </w:pPr>
                        <w:r>
                          <w:rPr>
                            <w:sz w:val="24"/>
                          </w:rPr>
                          <w:t>HOMBRES</w:t>
                        </w:r>
                      </w:p>
                    </w:tc>
                    <w:tc>
                      <w:tcPr>
                        <w:tcW w:w="1015" w:type="dxa"/>
                        <w:shd w:val="clear" w:color="auto" w:fill="EC7C30"/>
                      </w:tcPr>
                      <w:p>
                        <w:pPr>
                          <w:pStyle w:val="TableParagraph"/>
                          <w:spacing w:line="263" w:lineRule="exact"/>
                          <w:ind w:left="108"/>
                          <w:rPr>
                            <w:b/>
                            <w:sz w:val="24"/>
                          </w:rPr>
                        </w:pPr>
                        <w:r>
                          <w:rPr>
                            <w:b/>
                            <w:sz w:val="24"/>
                          </w:rPr>
                          <w:t>TOTAL</w:t>
                        </w:r>
                      </w:p>
                    </w:tc>
                  </w:tr>
                  <w:tr>
                    <w:trPr>
                      <w:trHeight w:val="581" w:hRule="exact"/>
                    </w:trPr>
                    <w:tc>
                      <w:tcPr>
                        <w:tcW w:w="2684" w:type="dxa"/>
                        <w:vMerge/>
                        <w:shd w:val="clear" w:color="auto" w:fill="EC7C30"/>
                      </w:tcPr>
                      <w:p>
                        <w:pPr/>
                      </w:p>
                    </w:tc>
                    <w:tc>
                      <w:tcPr>
                        <w:tcW w:w="653" w:type="dxa"/>
                        <w:tcBorders>
                          <w:top w:val="single" w:sz="4" w:space="0" w:color="EC7C30"/>
                          <w:bottom w:val="single" w:sz="4" w:space="0" w:color="EC7C30"/>
                        </w:tcBorders>
                      </w:tcPr>
                      <w:p>
                        <w:pPr>
                          <w:pStyle w:val="TableParagraph"/>
                          <w:spacing w:line="272" w:lineRule="exact"/>
                          <w:ind w:right="163"/>
                          <w:jc w:val="right"/>
                          <w:rPr>
                            <w:sz w:val="24"/>
                          </w:rPr>
                        </w:pPr>
                        <w:r>
                          <w:rPr>
                            <w:sz w:val="24"/>
                          </w:rPr>
                          <w:t>Fx</w:t>
                        </w:r>
                      </w:p>
                    </w:tc>
                    <w:tc>
                      <w:tcPr>
                        <w:tcW w:w="740" w:type="dxa"/>
                        <w:tcBorders>
                          <w:top w:val="single" w:sz="4" w:space="0" w:color="EC7C30"/>
                          <w:bottom w:val="single" w:sz="4" w:space="0" w:color="EC7C30"/>
                        </w:tcBorders>
                      </w:tcPr>
                      <w:p>
                        <w:pPr>
                          <w:pStyle w:val="TableParagraph"/>
                          <w:spacing w:line="272" w:lineRule="exact"/>
                          <w:ind w:left="163"/>
                          <w:rPr>
                            <w:sz w:val="24"/>
                          </w:rPr>
                        </w:pPr>
                        <w:r>
                          <w:rPr>
                            <w:w w:val="99"/>
                            <w:sz w:val="24"/>
                          </w:rPr>
                          <w:t>%</w:t>
                        </w:r>
                      </w:p>
                    </w:tc>
                    <w:tc>
                      <w:tcPr>
                        <w:tcW w:w="638" w:type="dxa"/>
                        <w:tcBorders>
                          <w:top w:val="single" w:sz="4" w:space="0" w:color="EC7C30"/>
                          <w:bottom w:val="single" w:sz="4" w:space="0" w:color="EC7C30"/>
                        </w:tcBorders>
                      </w:tcPr>
                      <w:p>
                        <w:pPr>
                          <w:pStyle w:val="TableParagraph"/>
                          <w:spacing w:line="272" w:lineRule="exact"/>
                          <w:ind w:left="175" w:right="154"/>
                          <w:jc w:val="center"/>
                          <w:rPr>
                            <w:sz w:val="24"/>
                          </w:rPr>
                        </w:pPr>
                        <w:r>
                          <w:rPr>
                            <w:sz w:val="24"/>
                          </w:rPr>
                          <w:t>Fx</w:t>
                        </w:r>
                      </w:p>
                    </w:tc>
                    <w:tc>
                      <w:tcPr>
                        <w:tcW w:w="792" w:type="dxa"/>
                        <w:tcBorders>
                          <w:top w:val="single" w:sz="4" w:space="0" w:color="EC7C30"/>
                        </w:tcBorders>
                      </w:tcPr>
                      <w:p>
                        <w:pPr>
                          <w:pStyle w:val="TableParagraph"/>
                          <w:spacing w:line="272" w:lineRule="exact"/>
                          <w:ind w:left="21"/>
                          <w:jc w:val="center"/>
                          <w:rPr>
                            <w:sz w:val="24"/>
                          </w:rPr>
                        </w:pPr>
                        <w:r>
                          <w:rPr>
                            <w:w w:val="99"/>
                            <w:sz w:val="24"/>
                          </w:rPr>
                          <w:t>%</w:t>
                        </w:r>
                      </w:p>
                    </w:tc>
                    <w:tc>
                      <w:tcPr>
                        <w:tcW w:w="1015" w:type="dxa"/>
                        <w:vMerge w:val="restart"/>
                        <w:shd w:val="clear" w:color="auto" w:fill="EC7C30"/>
                      </w:tcPr>
                      <w:p>
                        <w:pPr/>
                      </w:p>
                    </w:tc>
                  </w:tr>
                  <w:tr>
                    <w:trPr>
                      <w:trHeight w:val="562" w:hRule="exact"/>
                    </w:trPr>
                    <w:tc>
                      <w:tcPr>
                        <w:tcW w:w="2684" w:type="dxa"/>
                        <w:tcBorders>
                          <w:top w:val="single" w:sz="4" w:space="0" w:color="EC7C30"/>
                          <w:left w:val="single" w:sz="4" w:space="0" w:color="EC7C30"/>
                          <w:bottom w:val="single" w:sz="4" w:space="0" w:color="EC7C30"/>
                        </w:tcBorders>
                      </w:tcPr>
                      <w:p>
                        <w:pPr>
                          <w:pStyle w:val="TableParagraph"/>
                          <w:spacing w:line="240" w:lineRule="auto"/>
                          <w:ind w:left="100" w:right="331"/>
                          <w:rPr>
                            <w:b/>
                            <w:sz w:val="24"/>
                          </w:rPr>
                        </w:pPr>
                        <w:r>
                          <w:rPr>
                            <w:b/>
                            <w:sz w:val="24"/>
                          </w:rPr>
                          <w:t>RESPONSABLE DE SU MEDICACIÓN</w:t>
                        </w:r>
                      </w:p>
                    </w:tc>
                    <w:tc>
                      <w:tcPr>
                        <w:tcW w:w="653" w:type="dxa"/>
                        <w:tcBorders>
                          <w:top w:val="single" w:sz="4" w:space="0" w:color="EC7C30"/>
                          <w:bottom w:val="single" w:sz="4" w:space="0" w:color="EC7C30"/>
                        </w:tcBorders>
                      </w:tcPr>
                      <w:p>
                        <w:pPr>
                          <w:pStyle w:val="TableParagraph"/>
                          <w:spacing w:line="272" w:lineRule="exact"/>
                          <w:ind w:right="161"/>
                          <w:jc w:val="right"/>
                          <w:rPr>
                            <w:sz w:val="24"/>
                          </w:rPr>
                        </w:pPr>
                        <w:r>
                          <w:rPr>
                            <w:sz w:val="24"/>
                          </w:rPr>
                          <w:t>42</w:t>
                        </w:r>
                      </w:p>
                    </w:tc>
                    <w:tc>
                      <w:tcPr>
                        <w:tcW w:w="740" w:type="dxa"/>
                        <w:tcBorders>
                          <w:top w:val="single" w:sz="4" w:space="0" w:color="EC7C30"/>
                          <w:bottom w:val="single" w:sz="4" w:space="0" w:color="EC7C30"/>
                        </w:tcBorders>
                      </w:tcPr>
                      <w:p>
                        <w:pPr>
                          <w:pStyle w:val="TableParagraph"/>
                          <w:spacing w:line="272" w:lineRule="exact"/>
                          <w:ind w:left="163"/>
                          <w:rPr>
                            <w:sz w:val="24"/>
                          </w:rPr>
                        </w:pPr>
                        <w:r>
                          <w:rPr>
                            <w:sz w:val="24"/>
                          </w:rPr>
                          <w:t>67.7</w:t>
                        </w:r>
                      </w:p>
                    </w:tc>
                    <w:tc>
                      <w:tcPr>
                        <w:tcW w:w="638" w:type="dxa"/>
                        <w:tcBorders>
                          <w:top w:val="single" w:sz="4" w:space="0" w:color="EC7C30"/>
                          <w:bottom w:val="single" w:sz="4" w:space="0" w:color="EC7C30"/>
                        </w:tcBorders>
                      </w:tcPr>
                      <w:p>
                        <w:pPr>
                          <w:pStyle w:val="TableParagraph"/>
                          <w:spacing w:line="272" w:lineRule="exact"/>
                          <w:ind w:left="176" w:right="153"/>
                          <w:jc w:val="center"/>
                          <w:rPr>
                            <w:sz w:val="24"/>
                          </w:rPr>
                        </w:pPr>
                        <w:r>
                          <w:rPr>
                            <w:sz w:val="24"/>
                          </w:rPr>
                          <w:t>23</w:t>
                        </w:r>
                      </w:p>
                    </w:tc>
                    <w:tc>
                      <w:tcPr>
                        <w:tcW w:w="792" w:type="dxa"/>
                        <w:tcBorders>
                          <w:bottom w:val="single" w:sz="4" w:space="0" w:color="EC7C30"/>
                        </w:tcBorders>
                      </w:tcPr>
                      <w:p>
                        <w:pPr>
                          <w:pStyle w:val="TableParagraph"/>
                          <w:spacing w:line="240" w:lineRule="auto" w:before="5"/>
                          <w:ind w:right="148"/>
                          <w:jc w:val="right"/>
                          <w:rPr>
                            <w:sz w:val="24"/>
                          </w:rPr>
                        </w:pPr>
                        <w:r>
                          <w:rPr>
                            <w:sz w:val="24"/>
                          </w:rPr>
                          <w:t>60.5</w:t>
                        </w:r>
                      </w:p>
                    </w:tc>
                    <w:tc>
                      <w:tcPr>
                        <w:tcW w:w="1015" w:type="dxa"/>
                        <w:vMerge/>
                        <w:shd w:val="clear" w:color="auto" w:fill="EC7C30"/>
                      </w:tcPr>
                      <w:p>
                        <w:pPr/>
                      </w:p>
                    </w:tc>
                  </w:tr>
                  <w:tr>
                    <w:trPr>
                      <w:trHeight w:val="562" w:hRule="exact"/>
                    </w:trPr>
                    <w:tc>
                      <w:tcPr>
                        <w:tcW w:w="2684" w:type="dxa"/>
                        <w:tcBorders>
                          <w:top w:val="single" w:sz="4" w:space="0" w:color="EC7C30"/>
                          <w:left w:val="single" w:sz="4" w:space="0" w:color="EC7C30"/>
                          <w:bottom w:val="single" w:sz="4" w:space="0" w:color="EC7C30"/>
                        </w:tcBorders>
                      </w:tcPr>
                      <w:p>
                        <w:pPr>
                          <w:pStyle w:val="TableParagraph"/>
                          <w:spacing w:line="240" w:lineRule="auto"/>
                          <w:ind w:left="100" w:right="398"/>
                          <w:rPr>
                            <w:b/>
                            <w:sz w:val="24"/>
                          </w:rPr>
                        </w:pPr>
                        <w:r>
                          <w:rPr>
                            <w:b/>
                            <w:sz w:val="24"/>
                          </w:rPr>
                          <w:t>HAS QUE PREPARÁRSELOS</w:t>
                        </w:r>
                      </w:p>
                    </w:tc>
                    <w:tc>
                      <w:tcPr>
                        <w:tcW w:w="653" w:type="dxa"/>
                        <w:tcBorders>
                          <w:top w:val="single" w:sz="4" w:space="0" w:color="EC7C30"/>
                          <w:bottom w:val="single" w:sz="4" w:space="0" w:color="EC7C30"/>
                        </w:tcBorders>
                      </w:tcPr>
                      <w:p>
                        <w:pPr>
                          <w:pStyle w:val="TableParagraph"/>
                          <w:spacing w:line="272" w:lineRule="exact"/>
                          <w:ind w:right="161"/>
                          <w:jc w:val="right"/>
                          <w:rPr>
                            <w:sz w:val="24"/>
                          </w:rPr>
                        </w:pPr>
                        <w:r>
                          <w:rPr>
                            <w:sz w:val="24"/>
                          </w:rPr>
                          <w:t>17</w:t>
                        </w:r>
                      </w:p>
                    </w:tc>
                    <w:tc>
                      <w:tcPr>
                        <w:tcW w:w="740" w:type="dxa"/>
                        <w:tcBorders>
                          <w:top w:val="single" w:sz="4" w:space="0" w:color="EC7C30"/>
                          <w:bottom w:val="single" w:sz="4" w:space="0" w:color="EC7C30"/>
                        </w:tcBorders>
                      </w:tcPr>
                      <w:p>
                        <w:pPr>
                          <w:pStyle w:val="TableParagraph"/>
                          <w:spacing w:line="272" w:lineRule="exact"/>
                          <w:ind w:left="163"/>
                          <w:rPr>
                            <w:sz w:val="24"/>
                          </w:rPr>
                        </w:pPr>
                        <w:r>
                          <w:rPr>
                            <w:sz w:val="24"/>
                          </w:rPr>
                          <w:t>27.4</w:t>
                        </w:r>
                      </w:p>
                    </w:tc>
                    <w:tc>
                      <w:tcPr>
                        <w:tcW w:w="638" w:type="dxa"/>
                        <w:tcBorders>
                          <w:top w:val="single" w:sz="4" w:space="0" w:color="EC7C30"/>
                          <w:bottom w:val="single" w:sz="4" w:space="0" w:color="EC7C30"/>
                        </w:tcBorders>
                      </w:tcPr>
                      <w:p>
                        <w:pPr>
                          <w:pStyle w:val="TableParagraph"/>
                          <w:spacing w:line="272" w:lineRule="exact"/>
                          <w:ind w:left="176" w:right="153"/>
                          <w:jc w:val="center"/>
                          <w:rPr>
                            <w:sz w:val="24"/>
                          </w:rPr>
                        </w:pPr>
                        <w:r>
                          <w:rPr>
                            <w:sz w:val="24"/>
                          </w:rPr>
                          <w:t>13</w:t>
                        </w:r>
                      </w:p>
                    </w:tc>
                    <w:tc>
                      <w:tcPr>
                        <w:tcW w:w="792" w:type="dxa"/>
                        <w:tcBorders>
                          <w:top w:val="single" w:sz="4" w:space="0" w:color="EC7C30"/>
                          <w:bottom w:val="single" w:sz="4" w:space="0" w:color="EC7C30"/>
                        </w:tcBorders>
                      </w:tcPr>
                      <w:p>
                        <w:pPr>
                          <w:pStyle w:val="TableParagraph"/>
                          <w:spacing w:line="272" w:lineRule="exact"/>
                          <w:ind w:right="148"/>
                          <w:jc w:val="right"/>
                          <w:rPr>
                            <w:sz w:val="24"/>
                          </w:rPr>
                        </w:pPr>
                        <w:r>
                          <w:rPr>
                            <w:sz w:val="24"/>
                          </w:rPr>
                          <w:t>34.2</w:t>
                        </w:r>
                      </w:p>
                    </w:tc>
                    <w:tc>
                      <w:tcPr>
                        <w:tcW w:w="1015" w:type="dxa"/>
                        <w:tcBorders>
                          <w:top w:val="single" w:sz="4" w:space="0" w:color="EC7C30"/>
                          <w:bottom w:val="single" w:sz="4" w:space="0" w:color="EC7C30"/>
                          <w:right w:val="single" w:sz="4" w:space="0" w:color="EC7C30"/>
                        </w:tcBorders>
                      </w:tcPr>
                      <w:p>
                        <w:pPr/>
                      </w:p>
                    </w:tc>
                  </w:tr>
                  <w:tr>
                    <w:trPr>
                      <w:trHeight w:val="838" w:hRule="exact"/>
                    </w:trPr>
                    <w:tc>
                      <w:tcPr>
                        <w:tcW w:w="2684" w:type="dxa"/>
                        <w:tcBorders>
                          <w:top w:val="single" w:sz="4" w:space="0" w:color="EC7C30"/>
                          <w:left w:val="single" w:sz="4" w:space="0" w:color="EC7C30"/>
                          <w:bottom w:val="single" w:sz="4" w:space="0" w:color="EC7C30"/>
                        </w:tcBorders>
                      </w:tcPr>
                      <w:p>
                        <w:pPr>
                          <w:pStyle w:val="TableParagraph"/>
                          <w:spacing w:line="240" w:lineRule="auto"/>
                          <w:ind w:left="100" w:right="492"/>
                          <w:rPr>
                            <w:b/>
                            <w:sz w:val="24"/>
                          </w:rPr>
                        </w:pPr>
                        <w:r>
                          <w:rPr>
                            <w:b/>
                            <w:sz w:val="24"/>
                          </w:rPr>
                          <w:t>INCAPAZ DE HACERLO POR SI SOLO</w:t>
                        </w:r>
                      </w:p>
                    </w:tc>
                    <w:tc>
                      <w:tcPr>
                        <w:tcW w:w="653" w:type="dxa"/>
                        <w:tcBorders>
                          <w:top w:val="single" w:sz="4" w:space="0" w:color="EC7C30"/>
                          <w:bottom w:val="single" w:sz="4" w:space="0" w:color="EC7C30"/>
                        </w:tcBorders>
                      </w:tcPr>
                      <w:p>
                        <w:pPr>
                          <w:pStyle w:val="TableParagraph"/>
                          <w:spacing w:line="272" w:lineRule="exact"/>
                          <w:ind w:right="231"/>
                          <w:jc w:val="right"/>
                          <w:rPr>
                            <w:sz w:val="24"/>
                          </w:rPr>
                        </w:pPr>
                        <w:r>
                          <w:rPr>
                            <w:w w:val="99"/>
                            <w:sz w:val="24"/>
                          </w:rPr>
                          <w:t>3</w:t>
                        </w:r>
                      </w:p>
                    </w:tc>
                    <w:tc>
                      <w:tcPr>
                        <w:tcW w:w="740" w:type="dxa"/>
                        <w:tcBorders>
                          <w:top w:val="single" w:sz="4" w:space="0" w:color="EC7C30"/>
                          <w:bottom w:val="single" w:sz="4" w:space="0" w:color="EC7C30"/>
                        </w:tcBorders>
                      </w:tcPr>
                      <w:p>
                        <w:pPr>
                          <w:pStyle w:val="TableParagraph"/>
                          <w:spacing w:line="272" w:lineRule="exact"/>
                          <w:ind w:left="230"/>
                          <w:rPr>
                            <w:sz w:val="24"/>
                          </w:rPr>
                        </w:pPr>
                        <w:r>
                          <w:rPr>
                            <w:sz w:val="24"/>
                          </w:rPr>
                          <w:t>4.8</w:t>
                        </w:r>
                      </w:p>
                    </w:tc>
                    <w:tc>
                      <w:tcPr>
                        <w:tcW w:w="638" w:type="dxa"/>
                        <w:tcBorders>
                          <w:top w:val="single" w:sz="4" w:space="0" w:color="EC7C30"/>
                          <w:bottom w:val="single" w:sz="4" w:space="0" w:color="EC7C30"/>
                        </w:tcBorders>
                      </w:tcPr>
                      <w:p>
                        <w:pPr>
                          <w:pStyle w:val="TableParagraph"/>
                          <w:spacing w:line="272" w:lineRule="exact"/>
                          <w:ind w:left="22"/>
                          <w:jc w:val="center"/>
                          <w:rPr>
                            <w:sz w:val="24"/>
                          </w:rPr>
                        </w:pPr>
                        <w:r>
                          <w:rPr>
                            <w:w w:val="99"/>
                            <w:sz w:val="24"/>
                          </w:rPr>
                          <w:t>2</w:t>
                        </w:r>
                      </w:p>
                    </w:tc>
                    <w:tc>
                      <w:tcPr>
                        <w:tcW w:w="792" w:type="dxa"/>
                        <w:tcBorders>
                          <w:top w:val="single" w:sz="4" w:space="0" w:color="EC7C30"/>
                          <w:bottom w:val="single" w:sz="4" w:space="0" w:color="EC7C30"/>
                        </w:tcBorders>
                      </w:tcPr>
                      <w:p>
                        <w:pPr>
                          <w:pStyle w:val="TableParagraph"/>
                          <w:spacing w:line="272" w:lineRule="exact"/>
                          <w:ind w:right="215"/>
                          <w:jc w:val="right"/>
                          <w:rPr>
                            <w:sz w:val="24"/>
                          </w:rPr>
                        </w:pPr>
                        <w:r>
                          <w:rPr>
                            <w:w w:val="95"/>
                            <w:sz w:val="24"/>
                          </w:rPr>
                          <w:t>5.2</w:t>
                        </w:r>
                      </w:p>
                    </w:tc>
                    <w:tc>
                      <w:tcPr>
                        <w:tcW w:w="1015" w:type="dxa"/>
                        <w:tcBorders>
                          <w:top w:val="single" w:sz="4" w:space="0" w:color="EC7C30"/>
                          <w:bottom w:val="single" w:sz="4" w:space="0" w:color="EC7C30"/>
                          <w:right w:val="single" w:sz="4" w:space="0" w:color="EC7C30"/>
                        </w:tcBorders>
                      </w:tcPr>
                      <w:p>
                        <w:pPr/>
                      </w:p>
                    </w:tc>
                  </w:tr>
                  <w:tr>
                    <w:trPr>
                      <w:trHeight w:val="312" w:hRule="exact"/>
                    </w:trPr>
                    <w:tc>
                      <w:tcPr>
                        <w:tcW w:w="2684" w:type="dxa"/>
                        <w:tcBorders>
                          <w:top w:val="single" w:sz="4" w:space="0" w:color="EC7C30"/>
                          <w:left w:val="single" w:sz="4" w:space="0" w:color="EC7C30"/>
                          <w:bottom w:val="single" w:sz="4" w:space="0" w:color="EC7C30"/>
                        </w:tcBorders>
                      </w:tcPr>
                      <w:p>
                        <w:pPr>
                          <w:pStyle w:val="TableParagraph"/>
                          <w:spacing w:line="272" w:lineRule="exact"/>
                          <w:ind w:left="100" w:right="331"/>
                          <w:rPr>
                            <w:b/>
                            <w:sz w:val="24"/>
                          </w:rPr>
                        </w:pPr>
                        <w:r>
                          <w:rPr>
                            <w:b/>
                            <w:sz w:val="24"/>
                          </w:rPr>
                          <w:t>TOTAL</w:t>
                        </w:r>
                      </w:p>
                    </w:tc>
                    <w:tc>
                      <w:tcPr>
                        <w:tcW w:w="653" w:type="dxa"/>
                        <w:tcBorders>
                          <w:top w:val="single" w:sz="4" w:space="0" w:color="EC7C30"/>
                          <w:bottom w:val="single" w:sz="4" w:space="0" w:color="EC7C30"/>
                        </w:tcBorders>
                      </w:tcPr>
                      <w:p>
                        <w:pPr>
                          <w:pStyle w:val="TableParagraph"/>
                          <w:spacing w:line="272" w:lineRule="exact"/>
                          <w:ind w:right="161"/>
                          <w:jc w:val="right"/>
                          <w:rPr>
                            <w:sz w:val="24"/>
                          </w:rPr>
                        </w:pPr>
                        <w:r>
                          <w:rPr>
                            <w:sz w:val="24"/>
                          </w:rPr>
                          <w:t>62</w:t>
                        </w:r>
                      </w:p>
                    </w:tc>
                    <w:tc>
                      <w:tcPr>
                        <w:tcW w:w="740" w:type="dxa"/>
                        <w:tcBorders>
                          <w:top w:val="single" w:sz="4" w:space="0" w:color="EC7C30"/>
                          <w:bottom w:val="single" w:sz="4" w:space="0" w:color="EC7C30"/>
                        </w:tcBorders>
                      </w:tcPr>
                      <w:p>
                        <w:pPr>
                          <w:pStyle w:val="TableParagraph"/>
                          <w:spacing w:line="272" w:lineRule="exact"/>
                          <w:ind w:left="196"/>
                          <w:rPr>
                            <w:sz w:val="24"/>
                          </w:rPr>
                        </w:pPr>
                        <w:r>
                          <w:rPr>
                            <w:sz w:val="24"/>
                          </w:rPr>
                          <w:t>100</w:t>
                        </w:r>
                      </w:p>
                    </w:tc>
                    <w:tc>
                      <w:tcPr>
                        <w:tcW w:w="638" w:type="dxa"/>
                        <w:tcBorders>
                          <w:top w:val="single" w:sz="4" w:space="0" w:color="EC7C30"/>
                          <w:bottom w:val="single" w:sz="4" w:space="0" w:color="EC7C30"/>
                        </w:tcBorders>
                      </w:tcPr>
                      <w:p>
                        <w:pPr>
                          <w:pStyle w:val="TableParagraph"/>
                          <w:spacing w:line="272" w:lineRule="exact"/>
                          <w:ind w:left="176" w:right="153"/>
                          <w:jc w:val="center"/>
                          <w:rPr>
                            <w:sz w:val="24"/>
                          </w:rPr>
                        </w:pPr>
                        <w:r>
                          <w:rPr>
                            <w:sz w:val="24"/>
                          </w:rPr>
                          <w:t>38</w:t>
                        </w:r>
                      </w:p>
                    </w:tc>
                    <w:tc>
                      <w:tcPr>
                        <w:tcW w:w="792" w:type="dxa"/>
                        <w:tcBorders>
                          <w:top w:val="single" w:sz="4" w:space="0" w:color="EC7C30"/>
                          <w:bottom w:val="single" w:sz="4" w:space="0" w:color="EC7C30"/>
                        </w:tcBorders>
                      </w:tcPr>
                      <w:p>
                        <w:pPr>
                          <w:pStyle w:val="TableParagraph"/>
                          <w:spacing w:line="272" w:lineRule="exact"/>
                          <w:ind w:right="180"/>
                          <w:jc w:val="right"/>
                          <w:rPr>
                            <w:sz w:val="24"/>
                          </w:rPr>
                        </w:pPr>
                        <w:r>
                          <w:rPr>
                            <w:w w:val="95"/>
                            <w:sz w:val="24"/>
                          </w:rPr>
                          <w:t>100</w:t>
                        </w:r>
                      </w:p>
                    </w:tc>
                    <w:tc>
                      <w:tcPr>
                        <w:tcW w:w="1015" w:type="dxa"/>
                        <w:tcBorders>
                          <w:top w:val="single" w:sz="4" w:space="0" w:color="EC7C30"/>
                          <w:bottom w:val="single" w:sz="4" w:space="0" w:color="EC7C30"/>
                          <w:right w:val="single" w:sz="4" w:space="0" w:color="EC7C30"/>
                        </w:tcBorders>
                      </w:tcPr>
                      <w:p>
                        <w:pP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7432;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73</w:t>
                    </w:r>
                  </w:p>
                </w:txbxContent>
              </v:textbox>
              <w10:wrap type="none"/>
            </v:shape>
            <w10:wrap type="topAndBottom"/>
          </v:group>
        </w:pict>
      </w:r>
    </w:p>
    <w:p>
      <w:pPr>
        <w:pStyle w:val="BodyText"/>
        <w:spacing w:line="245" w:lineRule="exact"/>
        <w:ind w:left="2713" w:right="3770"/>
        <w:jc w:val="center"/>
      </w:pPr>
      <w:r>
        <w:rPr/>
        <w:t>Fuente: Índice de Lawton y Brody</w:t>
      </w:r>
    </w:p>
    <w:p>
      <w:pPr>
        <w:pStyle w:val="BodyText"/>
      </w:pPr>
    </w:p>
    <w:p>
      <w:pPr>
        <w:pStyle w:val="BodyText"/>
      </w:pPr>
    </w:p>
    <w:p>
      <w:pPr>
        <w:pStyle w:val="BodyText"/>
        <w:spacing w:before="8"/>
        <w:rPr>
          <w:sz w:val="22"/>
        </w:rPr>
      </w:pPr>
    </w:p>
    <w:p>
      <w:pPr>
        <w:pStyle w:val="BodyText"/>
        <w:ind w:left="102"/>
        <w:jc w:val="both"/>
      </w:pPr>
      <w:r>
        <w:rPr/>
        <w:pict>
          <v:group style="position:absolute;margin-left:136.875pt;margin-top:30.340845pt;width:337.75pt;height:135.75pt;mso-position-horizontal-relative:page;mso-position-vertical-relative:paragraph;z-index:-136120" coordorigin="2738,607" coordsize="6755,2715">
            <v:shape style="position:absolute;left:4745;top:1907;width:4522;height:2" coordorigin="4745,1907" coordsize="4522,0" path="m6758,1907l9266,1907m6185,1907l6307,1907m4745,1907l5734,1907e" filled="false" stroked="true" strokeweight=".72pt" strokecolor="#d9d9d9">
              <v:path arrowok="t"/>
            </v:shape>
            <v:rect style="position:absolute;left:5734;top:1719;width:451;height:456" filled="true" fillcolor="#5b9bd4" stroked="false">
              <v:fill type="solid"/>
            </v:rect>
            <v:shape style="position:absolute;left:4171;top:1638;width:5096;height:269" coordorigin="4171,1638" coordsize="5096,269" path="m4171,1907l4294,1907m4745,1638l9266,1638m4171,1638l4294,1638e" filled="false" stroked="true" strokeweight=".72pt" strokecolor="#d9d9d9">
              <v:path arrowok="t"/>
            </v:shape>
            <v:shape style="position:absolute;left:4294;top:1559;width:2465;height:617" coordorigin="4294,1559" coordsize="2465,617" path="m4745,1559l4294,1559,4294,2175,4745,2175,4745,1559m6758,1825l6307,1825,6307,2175,6758,2175,6758,1825e" filled="true" fillcolor="#ec7c30" stroked="false">
              <v:path arrowok="t"/>
              <v:fill type="solid"/>
            </v:shape>
            <v:line style="position:absolute" from="3226,836" to="9266,836" stroked="true" strokeweight=".72pt" strokecolor="#d9d9d9"/>
            <v:rect style="position:absolute;left:5203;top:2977;width:101;height:98" filled="true" fillcolor="#5b9bd4" stroked="false">
              <v:fill type="solid"/>
            </v:rect>
            <v:line style="position:absolute" from="6256,2977" to="6256,3075" stroked="true" strokeweight="4.92pt" strokecolor="#ec7c30"/>
            <v:rect style="position:absolute;left:2745;top:614;width:6740;height:2700" filled="false" stroked="true" strokeweight=".75pt" strokecolor="#d9d9d9"/>
            <v:shape style="position:absolute;left:2876;top:751;width:183;height:152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50</w:t>
                    </w:r>
                  </w:p>
                  <w:p>
                    <w:pPr>
                      <w:spacing w:before="48"/>
                      <w:ind w:left="0" w:right="-20" w:firstLine="0"/>
                      <w:jc w:val="left"/>
                      <w:rPr>
                        <w:rFonts w:ascii="Calibri"/>
                        <w:sz w:val="18"/>
                      </w:rPr>
                    </w:pPr>
                    <w:r>
                      <w:rPr>
                        <w:rFonts w:ascii="Calibri"/>
                        <w:color w:val="585858"/>
                        <w:sz w:val="18"/>
                      </w:rPr>
                      <w:t>40</w:t>
                    </w:r>
                  </w:p>
                  <w:p>
                    <w:pPr>
                      <w:spacing w:before="48"/>
                      <w:ind w:left="0" w:right="-20" w:firstLine="0"/>
                      <w:jc w:val="left"/>
                      <w:rPr>
                        <w:rFonts w:ascii="Calibri"/>
                        <w:sz w:val="18"/>
                      </w:rPr>
                    </w:pPr>
                    <w:r>
                      <w:rPr>
                        <w:rFonts w:ascii="Calibri"/>
                        <w:color w:val="585858"/>
                        <w:sz w:val="18"/>
                      </w:rPr>
                      <w:t>30</w:t>
                    </w:r>
                  </w:p>
                  <w:p>
                    <w:pPr>
                      <w:spacing w:before="48"/>
                      <w:ind w:left="0" w:right="-20" w:firstLine="0"/>
                      <w:jc w:val="left"/>
                      <w:rPr>
                        <w:rFonts w:ascii="Calibri"/>
                        <w:sz w:val="18"/>
                      </w:rPr>
                    </w:pPr>
                    <w:r>
                      <w:rPr>
                        <w:rFonts w:ascii="Calibri"/>
                        <w:color w:val="585858"/>
                        <w:sz w:val="18"/>
                      </w:rPr>
                      <w:t>20</w:t>
                    </w:r>
                  </w:p>
                  <w:p>
                    <w:pPr>
                      <w:spacing w:before="48"/>
                      <w:ind w:left="0" w:right="-20" w:firstLine="0"/>
                      <w:jc w:val="left"/>
                      <w:rPr>
                        <w:rFonts w:ascii="Calibri"/>
                        <w:sz w:val="18"/>
                      </w:rPr>
                    </w:pPr>
                    <w:r>
                      <w:rPr>
                        <w:rFonts w:ascii="Calibri"/>
                        <w:color w:val="585858"/>
                        <w:sz w:val="18"/>
                      </w:rPr>
                      <w:t>10</w:t>
                    </w:r>
                  </w:p>
                  <w:p>
                    <w:pPr>
                      <w:spacing w:line="216" w:lineRule="exact" w:before="48"/>
                      <w:ind w:left="91" w:right="0" w:firstLine="0"/>
                      <w:jc w:val="left"/>
                      <w:rPr>
                        <w:rFonts w:ascii="Calibri"/>
                        <w:sz w:val="18"/>
                      </w:rPr>
                    </w:pPr>
                    <w:r>
                      <w:rPr>
                        <w:rFonts w:ascii="Calibri"/>
                        <w:color w:val="585858"/>
                        <w:sz w:val="18"/>
                      </w:rPr>
                      <w:t>0</w:t>
                    </w:r>
                  </w:p>
                </w:txbxContent>
              </v:textbox>
              <w10:wrap type="none"/>
            </v:shape>
            <v:shape style="position:absolute;left:3554;top:2324;width:1354;height:401" type="#_x0000_t202" filled="false" stroked="false">
              <v:textbox inset="0,0,0,0">
                <w:txbxContent>
                  <w:p>
                    <w:pPr>
                      <w:spacing w:line="183" w:lineRule="exact" w:before="0"/>
                      <w:ind w:left="0" w:right="0" w:firstLine="0"/>
                      <w:jc w:val="center"/>
                      <w:rPr>
                        <w:rFonts w:ascii="Calibri"/>
                        <w:sz w:val="18"/>
                      </w:rPr>
                    </w:pPr>
                    <w:r>
                      <w:rPr>
                        <w:rFonts w:ascii="Calibri"/>
                        <w:color w:val="585858"/>
                        <w:sz w:val="18"/>
                      </w:rPr>
                      <w:t>Responsable de</w:t>
                    </w:r>
                    <w:r>
                      <w:rPr>
                        <w:rFonts w:ascii="Calibri"/>
                        <w:color w:val="585858"/>
                        <w:spacing w:val="-5"/>
                        <w:sz w:val="18"/>
                      </w:rPr>
                      <w:t> </w:t>
                    </w:r>
                    <w:r>
                      <w:rPr>
                        <w:rFonts w:ascii="Calibri"/>
                        <w:color w:val="585858"/>
                        <w:sz w:val="18"/>
                      </w:rPr>
                      <w:t>su</w:t>
                    </w:r>
                  </w:p>
                  <w:p>
                    <w:pPr>
                      <w:spacing w:line="216" w:lineRule="exact" w:before="1"/>
                      <w:ind w:left="2" w:right="0" w:firstLine="0"/>
                      <w:jc w:val="center"/>
                      <w:rPr>
                        <w:rFonts w:ascii="Calibri" w:hAnsi="Calibri"/>
                        <w:sz w:val="18"/>
                      </w:rPr>
                    </w:pPr>
                    <w:r>
                      <w:rPr>
                        <w:rFonts w:ascii="Calibri" w:hAnsi="Calibri"/>
                        <w:color w:val="585858"/>
                        <w:sz w:val="18"/>
                      </w:rPr>
                      <w:t>medicación</w:t>
                    </w:r>
                  </w:p>
                </w:txbxContent>
              </v:textbox>
              <w10:wrap type="none"/>
            </v:shape>
            <v:shape style="position:absolute;left:5423;top:2324;width:3741;height:401" type="#_x0000_t202" filled="false" stroked="false">
              <v:textbox inset="0,0,0,0">
                <w:txbxContent>
                  <w:p>
                    <w:pPr>
                      <w:tabs>
                        <w:tab w:pos="1931" w:val="left" w:leader="none"/>
                      </w:tabs>
                      <w:spacing w:line="183" w:lineRule="exact" w:before="0"/>
                      <w:ind w:left="0" w:right="0" w:firstLine="0"/>
                      <w:jc w:val="left"/>
                      <w:rPr>
                        <w:rFonts w:ascii="Calibri"/>
                        <w:sz w:val="18"/>
                      </w:rPr>
                    </w:pPr>
                    <w:r>
                      <w:rPr>
                        <w:rFonts w:ascii="Calibri"/>
                        <w:color w:val="585858"/>
                        <w:sz w:val="18"/>
                      </w:rPr>
                      <w:t>Hay</w:t>
                    </w:r>
                    <w:r>
                      <w:rPr>
                        <w:rFonts w:ascii="Calibri"/>
                        <w:color w:val="585858"/>
                        <w:spacing w:val="-2"/>
                        <w:sz w:val="18"/>
                      </w:rPr>
                      <w:t> </w:t>
                    </w:r>
                    <w:r>
                      <w:rPr>
                        <w:rFonts w:ascii="Calibri"/>
                        <w:color w:val="585858"/>
                        <w:sz w:val="18"/>
                      </w:rPr>
                      <w:t>que</w:t>
                    </w:r>
                    <w:r>
                      <w:rPr>
                        <w:rFonts w:ascii="Calibri"/>
                        <w:color w:val="585858"/>
                        <w:spacing w:val="-1"/>
                        <w:sz w:val="18"/>
                      </w:rPr>
                      <w:t> </w:t>
                    </w:r>
                    <w:r>
                      <w:rPr>
                        <w:rFonts w:ascii="Calibri"/>
                        <w:color w:val="585858"/>
                        <w:sz w:val="18"/>
                      </w:rPr>
                      <w:t>prepararselos</w:t>
                      <w:tab/>
                      <w:t>Incapaz de hacerlo por</w:t>
                    </w:r>
                    <w:r>
                      <w:rPr>
                        <w:rFonts w:ascii="Calibri"/>
                        <w:color w:val="585858"/>
                        <w:spacing w:val="-8"/>
                        <w:sz w:val="18"/>
                      </w:rPr>
                      <w:t> </w:t>
                    </w:r>
                    <w:r>
                      <w:rPr>
                        <w:rFonts w:ascii="Calibri"/>
                        <w:color w:val="585858"/>
                        <w:sz w:val="18"/>
                      </w:rPr>
                      <w:t>si</w:t>
                    </w:r>
                  </w:p>
                  <w:p>
                    <w:pPr>
                      <w:spacing w:line="216" w:lineRule="exact" w:before="1"/>
                      <w:ind w:left="0" w:right="752" w:firstLine="0"/>
                      <w:jc w:val="right"/>
                      <w:rPr>
                        <w:rFonts w:ascii="Calibri"/>
                        <w:sz w:val="18"/>
                      </w:rPr>
                    </w:pPr>
                    <w:r>
                      <w:rPr>
                        <w:rFonts w:ascii="Calibri"/>
                        <w:color w:val="585858"/>
                        <w:sz w:val="18"/>
                      </w:rPr>
                      <w:t>solo</w:t>
                    </w:r>
                  </w:p>
                </w:txbxContent>
              </v:textbox>
              <w10:wrap type="none"/>
            </v:shape>
            <v:shape style="position:absolute;left:5345;top:2943;width:1755;height:180" type="#_x0000_t202" filled="false" stroked="false">
              <v:textbox inset="0,0,0,0">
                <w:txbxContent>
                  <w:p>
                    <w:pPr>
                      <w:tabs>
                        <w:tab w:pos="1002" w:val="left" w:leader="none"/>
                      </w:tabs>
                      <w:spacing w:line="180" w:lineRule="exact" w:before="0"/>
                      <w:ind w:left="0" w:right="0" w:firstLine="0"/>
                      <w:jc w:val="left"/>
                      <w:rPr>
                        <w:rFonts w:ascii="Calibri"/>
                        <w:sz w:val="18"/>
                      </w:rPr>
                    </w:pPr>
                    <w:r>
                      <w:rPr>
                        <w:rFonts w:ascii="Calibri"/>
                        <w:color w:val="585858"/>
                        <w:sz w:val="18"/>
                      </w:rPr>
                      <w:t>MUJERES</w:t>
                      <w:tab/>
                      <w:t>HOMBRES</w:t>
                    </w:r>
                  </w:p>
                </w:txbxContent>
              </v:textbox>
              <w10:wrap type="none"/>
            </v:shape>
            <w10:wrap type="none"/>
          </v:group>
        </w:pict>
      </w:r>
      <w:r>
        <w:rPr/>
        <w:t>Grafica 23 Autonomía en la ingesta de fármacos prescritos del adulto mayor</w:t>
      </w:r>
    </w:p>
    <w:p>
      <w:pPr>
        <w:pStyle w:val="BodyText"/>
        <w:rPr>
          <w:sz w:val="20"/>
        </w:rPr>
      </w:pPr>
    </w:p>
    <w:p>
      <w:pPr>
        <w:pStyle w:val="BodyText"/>
        <w:rPr>
          <w:sz w:val="20"/>
        </w:rPr>
      </w:pPr>
    </w:p>
    <w:p>
      <w:pPr>
        <w:pStyle w:val="BodyText"/>
        <w:rPr>
          <w:sz w:val="20"/>
        </w:rPr>
      </w:pPr>
    </w:p>
    <w:p>
      <w:pPr>
        <w:pStyle w:val="BodyText"/>
        <w:spacing w:before="2" w:after="1"/>
        <w:rPr>
          <w:sz w:val="11"/>
        </w:rPr>
      </w:pPr>
    </w:p>
    <w:tbl>
      <w:tblPr>
        <w:tblW w:w="0" w:type="auto"/>
        <w:jc w:val="left"/>
        <w:tblInd w:w="15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4"/>
        <w:gridCol w:w="451"/>
        <w:gridCol w:w="5095"/>
      </w:tblGrid>
      <w:tr>
        <w:trPr>
          <w:trHeight w:val="269" w:hRule="exact"/>
        </w:trPr>
        <w:tc>
          <w:tcPr>
            <w:tcW w:w="494" w:type="dxa"/>
            <w:tcBorders>
              <w:top w:val="single" w:sz="6" w:space="0" w:color="D9D9D9"/>
              <w:bottom w:val="single" w:sz="6" w:space="0" w:color="D9D9D9"/>
            </w:tcBorders>
          </w:tcPr>
          <w:p>
            <w:pPr/>
          </w:p>
        </w:tc>
        <w:tc>
          <w:tcPr>
            <w:tcW w:w="451" w:type="dxa"/>
            <w:vMerge w:val="restart"/>
            <w:shd w:val="clear" w:color="auto" w:fill="5B9BD4"/>
          </w:tcPr>
          <w:p>
            <w:pPr/>
          </w:p>
        </w:tc>
        <w:tc>
          <w:tcPr>
            <w:tcW w:w="5095" w:type="dxa"/>
            <w:tcBorders>
              <w:top w:val="single" w:sz="6" w:space="0" w:color="D9D9D9"/>
              <w:bottom w:val="single" w:sz="6" w:space="0" w:color="D9D9D9"/>
            </w:tcBorders>
          </w:tcPr>
          <w:p>
            <w:pPr/>
          </w:p>
        </w:tc>
      </w:tr>
      <w:tr>
        <w:trPr>
          <w:trHeight w:val="266" w:hRule="exact"/>
        </w:trPr>
        <w:tc>
          <w:tcPr>
            <w:tcW w:w="494" w:type="dxa"/>
            <w:tcBorders>
              <w:top w:val="single" w:sz="6" w:space="0" w:color="D9D9D9"/>
              <w:bottom w:val="single" w:sz="6" w:space="0" w:color="D9D9D9"/>
            </w:tcBorders>
          </w:tcPr>
          <w:p>
            <w:pPr/>
          </w:p>
        </w:tc>
        <w:tc>
          <w:tcPr>
            <w:tcW w:w="451" w:type="dxa"/>
            <w:vMerge/>
            <w:shd w:val="clear" w:color="auto" w:fill="5B9BD4"/>
          </w:tcPr>
          <w:p>
            <w:pPr/>
          </w:p>
        </w:tc>
        <w:tc>
          <w:tcPr>
            <w:tcW w:w="5095" w:type="dxa"/>
            <w:vMerge w:val="restart"/>
            <w:tcBorders>
              <w:top w:val="single" w:sz="6" w:space="0" w:color="D9D9D9"/>
            </w:tcBorders>
          </w:tcPr>
          <w:p>
            <w:pPr/>
          </w:p>
        </w:tc>
      </w:tr>
      <w:tr>
        <w:trPr>
          <w:trHeight w:val="269" w:hRule="exact"/>
        </w:trPr>
        <w:tc>
          <w:tcPr>
            <w:tcW w:w="494" w:type="dxa"/>
            <w:tcBorders>
              <w:top w:val="single" w:sz="6" w:space="0" w:color="D9D9D9"/>
              <w:bottom w:val="single" w:sz="6" w:space="0" w:color="D9D9D9"/>
            </w:tcBorders>
          </w:tcPr>
          <w:p>
            <w:pPr/>
          </w:p>
        </w:tc>
        <w:tc>
          <w:tcPr>
            <w:tcW w:w="451" w:type="dxa"/>
            <w:vMerge/>
            <w:shd w:val="clear" w:color="auto" w:fill="5B9BD4"/>
          </w:tcPr>
          <w:p>
            <w:pPr/>
          </w:p>
        </w:tc>
        <w:tc>
          <w:tcPr>
            <w:tcW w:w="5095" w:type="dxa"/>
            <w:vMerge/>
          </w:tcPr>
          <w:p>
            <w:pPr/>
          </w:p>
        </w:tc>
      </w:tr>
      <w:tr>
        <w:trPr>
          <w:trHeight w:val="269" w:hRule="exact"/>
        </w:trPr>
        <w:tc>
          <w:tcPr>
            <w:tcW w:w="494" w:type="dxa"/>
            <w:tcBorders>
              <w:top w:val="single" w:sz="6" w:space="0" w:color="D9D9D9"/>
              <w:bottom w:val="single" w:sz="6" w:space="0" w:color="D9D9D9"/>
            </w:tcBorders>
          </w:tcPr>
          <w:p>
            <w:pPr/>
          </w:p>
        </w:tc>
        <w:tc>
          <w:tcPr>
            <w:tcW w:w="451" w:type="dxa"/>
            <w:vMerge/>
            <w:tcBorders>
              <w:bottom w:val="single" w:sz="6" w:space="0" w:color="D9D9D9"/>
            </w:tcBorders>
            <w:shd w:val="clear" w:color="auto" w:fill="5B9BD4"/>
          </w:tcPr>
          <w:p>
            <w:pPr/>
          </w:p>
        </w:tc>
        <w:tc>
          <w:tcPr>
            <w:tcW w:w="5095" w:type="dxa"/>
            <w:vMerge/>
            <w:tcBorders>
              <w:bottom w:val="single" w:sz="33" w:space="0" w:color="5B9BD4"/>
            </w:tcBorders>
          </w:tcPr>
          <w:p>
            <w:pPr/>
          </w:p>
        </w:tc>
      </w:tr>
    </w:tbl>
    <w:p>
      <w:pPr>
        <w:pStyle w:val="BodyText"/>
      </w:pPr>
    </w:p>
    <w:p>
      <w:pPr>
        <w:pStyle w:val="BodyText"/>
      </w:pPr>
    </w:p>
    <w:p>
      <w:pPr>
        <w:pStyle w:val="BodyText"/>
      </w:pPr>
    </w:p>
    <w:p>
      <w:pPr>
        <w:pStyle w:val="BodyText"/>
      </w:pPr>
    </w:p>
    <w:p>
      <w:pPr>
        <w:pStyle w:val="BodyText"/>
        <w:spacing w:before="8"/>
        <w:rPr>
          <w:sz w:val="28"/>
        </w:rPr>
      </w:pPr>
    </w:p>
    <w:p>
      <w:pPr>
        <w:pStyle w:val="BodyText"/>
        <w:spacing w:before="1"/>
        <w:ind w:left="3592" w:right="4649"/>
        <w:jc w:val="center"/>
      </w:pPr>
      <w:r>
        <w:rPr/>
        <w:t>Fuente: Tabla 23</w:t>
      </w:r>
    </w:p>
    <w:p>
      <w:pPr>
        <w:pStyle w:val="BodyText"/>
        <w:spacing w:before="4"/>
        <w:rPr>
          <w:sz w:val="29"/>
        </w:rPr>
      </w:pPr>
    </w:p>
    <w:p>
      <w:pPr>
        <w:pStyle w:val="BodyText"/>
        <w:spacing w:line="360" w:lineRule="auto" w:before="1"/>
        <w:ind w:left="102" w:right="1157"/>
        <w:jc w:val="both"/>
      </w:pPr>
      <w:r>
        <w:rPr/>
        <w:t>Más de la mitad de los adultos mayores son capaces de consumir por si mismos su medicación, en tanto a dosis, horario y fechas, mientras que un 4.8% de mujeres y un 5.2% de hombres no pueden realizar esta actividad por cualquier situación física o mental. (Tabla</w:t>
      </w:r>
      <w:r>
        <w:rPr>
          <w:spacing w:val="-9"/>
        </w:rPr>
        <w:t> </w:t>
      </w:r>
      <w:r>
        <w:rPr/>
        <w:t>,23)</w:t>
      </w:r>
    </w:p>
    <w:p>
      <w:pPr>
        <w:pStyle w:val="BodyText"/>
        <w:spacing w:line="360" w:lineRule="auto" w:before="204"/>
        <w:ind w:left="102" w:right="1158"/>
        <w:jc w:val="both"/>
      </w:pPr>
      <w:r>
        <w:rPr/>
        <w:t>Se ha demostrado que mientras el adulto mayor sepa leer, puede hacerse cargo de su medicamento, así como demuestra independencia para otras actividades de la vida diaria. (Burke,</w:t>
      </w:r>
      <w:r>
        <w:rPr>
          <w:spacing w:val="-8"/>
        </w:rPr>
        <w:t> </w:t>
      </w:r>
      <w:r>
        <w:rPr/>
        <w:t>2006)</w:t>
      </w:r>
    </w:p>
    <w:p>
      <w:pPr>
        <w:spacing w:after="0" w:line="360" w:lineRule="auto"/>
        <w:jc w:val="both"/>
        <w:sectPr>
          <w:pgSz w:w="12240" w:h="15840"/>
          <w:pgMar w:top="1360" w:bottom="280" w:left="1600" w:right="540"/>
        </w:sectPr>
      </w:pPr>
    </w:p>
    <w:p>
      <w:pPr>
        <w:pStyle w:val="BodyText"/>
        <w:spacing w:line="360" w:lineRule="auto" w:before="56"/>
        <w:ind w:left="102" w:right="1485"/>
      </w:pPr>
      <w:r>
        <w:rPr>
          <w:b/>
        </w:rPr>
        <w:t>Tabla 24 </w:t>
      </w:r>
      <w:r>
        <w:rPr/>
        <w:t>Índice de Lawton y Brady, en los adultos de la Casa del Adulto Mayor Toluca, 2015</w:t>
      </w:r>
    </w:p>
    <w:p>
      <w:pPr>
        <w:pStyle w:val="BodyText"/>
        <w:spacing w:before="4"/>
        <w:rPr>
          <w:sz w:val="15"/>
        </w:rPr>
      </w:pPr>
      <w:r>
        <w:rPr/>
        <w:pict>
          <v:shape style="position:absolute;margin-left:129.860001pt;margin-top:10.793916pt;width:352.65pt;height:91.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7"/>
                    <w:gridCol w:w="1569"/>
                    <w:gridCol w:w="644"/>
                    <w:gridCol w:w="1022"/>
                    <w:gridCol w:w="848"/>
                    <w:gridCol w:w="1018"/>
                  </w:tblGrid>
                  <w:tr>
                    <w:trPr>
                      <w:trHeight w:val="288" w:hRule="exact"/>
                    </w:trPr>
                    <w:tc>
                      <w:tcPr>
                        <w:tcW w:w="1937" w:type="dxa"/>
                        <w:shd w:val="clear" w:color="auto" w:fill="EC7C30"/>
                      </w:tcPr>
                      <w:p>
                        <w:pPr>
                          <w:pStyle w:val="TableParagraph"/>
                          <w:spacing w:line="272" w:lineRule="exact"/>
                          <w:ind w:left="107"/>
                          <w:rPr>
                            <w:b/>
                            <w:sz w:val="24"/>
                          </w:rPr>
                        </w:pPr>
                        <w:r>
                          <w:rPr>
                            <w:b/>
                            <w:sz w:val="24"/>
                          </w:rPr>
                          <w:t>PUNTUACION</w:t>
                        </w:r>
                      </w:p>
                    </w:tc>
                    <w:tc>
                      <w:tcPr>
                        <w:tcW w:w="1569" w:type="dxa"/>
                        <w:shd w:val="clear" w:color="auto" w:fill="EC7C30"/>
                      </w:tcPr>
                      <w:p>
                        <w:pPr>
                          <w:pStyle w:val="TableParagraph"/>
                          <w:spacing w:line="272" w:lineRule="exact"/>
                          <w:ind w:right="-140"/>
                          <w:jc w:val="right"/>
                          <w:rPr>
                            <w:b/>
                            <w:sz w:val="24"/>
                          </w:rPr>
                        </w:pPr>
                        <w:r>
                          <w:rPr>
                            <w:b/>
                            <w:sz w:val="24"/>
                          </w:rPr>
                          <w:t>G</w:t>
                        </w:r>
                      </w:p>
                    </w:tc>
                    <w:tc>
                      <w:tcPr>
                        <w:tcW w:w="1666" w:type="dxa"/>
                        <w:gridSpan w:val="2"/>
                        <w:shd w:val="clear" w:color="auto" w:fill="EC7C30"/>
                      </w:tcPr>
                      <w:p>
                        <w:pPr>
                          <w:pStyle w:val="TableParagraph"/>
                          <w:spacing w:line="272" w:lineRule="exact"/>
                          <w:ind w:left="139"/>
                          <w:rPr>
                            <w:b/>
                            <w:sz w:val="24"/>
                          </w:rPr>
                        </w:pPr>
                        <w:r>
                          <w:rPr>
                            <w:b/>
                            <w:sz w:val="24"/>
                          </w:rPr>
                          <w:t>ÉNERO</w:t>
                        </w:r>
                      </w:p>
                    </w:tc>
                    <w:tc>
                      <w:tcPr>
                        <w:tcW w:w="848" w:type="dxa"/>
                        <w:shd w:val="clear" w:color="auto" w:fill="EC7C30"/>
                      </w:tcPr>
                      <w:p>
                        <w:pPr/>
                      </w:p>
                    </w:tc>
                    <w:tc>
                      <w:tcPr>
                        <w:tcW w:w="1018" w:type="dxa"/>
                        <w:vMerge w:val="restart"/>
                        <w:shd w:val="clear" w:color="auto" w:fill="EC7C30"/>
                      </w:tcPr>
                      <w:p>
                        <w:pPr>
                          <w:pStyle w:val="TableParagraph"/>
                          <w:spacing w:line="240" w:lineRule="auto" w:before="7"/>
                          <w:rPr>
                            <w:sz w:val="23"/>
                          </w:rPr>
                        </w:pPr>
                      </w:p>
                      <w:p>
                        <w:pPr>
                          <w:pStyle w:val="TableParagraph"/>
                          <w:spacing w:line="240" w:lineRule="auto"/>
                          <w:ind w:left="107"/>
                          <w:rPr>
                            <w:b/>
                            <w:sz w:val="24"/>
                          </w:rPr>
                        </w:pPr>
                        <w:r>
                          <w:rPr>
                            <w:b/>
                            <w:sz w:val="24"/>
                          </w:rPr>
                          <w:t>TOTAL</w:t>
                        </w:r>
                      </w:p>
                    </w:tc>
                  </w:tr>
                  <w:tr>
                    <w:trPr>
                      <w:trHeight w:val="326" w:hRule="exact"/>
                    </w:trPr>
                    <w:tc>
                      <w:tcPr>
                        <w:tcW w:w="1937" w:type="dxa"/>
                        <w:vMerge w:val="restart"/>
                        <w:shd w:val="clear" w:color="auto" w:fill="EC7C30"/>
                      </w:tcPr>
                      <w:p>
                        <w:pPr/>
                      </w:p>
                    </w:tc>
                    <w:tc>
                      <w:tcPr>
                        <w:tcW w:w="1569" w:type="dxa"/>
                        <w:tcBorders>
                          <w:top w:val="single" w:sz="10" w:space="0" w:color="EC7C30"/>
                          <w:bottom w:val="single" w:sz="4" w:space="0" w:color="EC7C30"/>
                        </w:tcBorders>
                      </w:tcPr>
                      <w:p>
                        <w:pPr>
                          <w:pStyle w:val="TableParagraph"/>
                          <w:spacing w:line="240" w:lineRule="auto" w:before="5"/>
                          <w:ind w:right="-14"/>
                          <w:jc w:val="right"/>
                          <w:rPr>
                            <w:sz w:val="24"/>
                          </w:rPr>
                        </w:pPr>
                        <w:r>
                          <w:rPr>
                            <w:sz w:val="24"/>
                          </w:rPr>
                          <w:t>MUJERES</w:t>
                        </w:r>
                      </w:p>
                    </w:tc>
                    <w:tc>
                      <w:tcPr>
                        <w:tcW w:w="644" w:type="dxa"/>
                        <w:tcBorders>
                          <w:top w:val="single" w:sz="10" w:space="0" w:color="EC7C30"/>
                          <w:bottom w:val="single" w:sz="4" w:space="0" w:color="EC7C30"/>
                        </w:tcBorders>
                      </w:tcPr>
                      <w:p>
                        <w:pPr/>
                      </w:p>
                    </w:tc>
                    <w:tc>
                      <w:tcPr>
                        <w:tcW w:w="1870" w:type="dxa"/>
                        <w:gridSpan w:val="2"/>
                        <w:tcBorders>
                          <w:top w:val="single" w:sz="10" w:space="0" w:color="EC7C30"/>
                          <w:bottom w:val="single" w:sz="4" w:space="0" w:color="EC7C30"/>
                          <w:right w:val="single" w:sz="43" w:space="0" w:color="EC7C30"/>
                        </w:tcBorders>
                      </w:tcPr>
                      <w:p>
                        <w:pPr>
                          <w:pStyle w:val="TableParagraph"/>
                          <w:spacing w:line="240" w:lineRule="auto" w:before="5"/>
                          <w:ind w:left="232"/>
                          <w:rPr>
                            <w:sz w:val="24"/>
                          </w:rPr>
                        </w:pPr>
                        <w:r>
                          <w:rPr>
                            <w:sz w:val="24"/>
                          </w:rPr>
                          <w:t>HOMBRES</w:t>
                        </w:r>
                      </w:p>
                    </w:tc>
                    <w:tc>
                      <w:tcPr>
                        <w:tcW w:w="1018" w:type="dxa"/>
                        <w:vMerge/>
                        <w:shd w:val="clear" w:color="auto" w:fill="EC7C30"/>
                      </w:tcPr>
                      <w:p>
                        <w:pPr/>
                      </w:p>
                    </w:tc>
                  </w:tr>
                  <w:tr>
                    <w:trPr>
                      <w:trHeight w:val="288" w:hRule="exact"/>
                    </w:trPr>
                    <w:tc>
                      <w:tcPr>
                        <w:tcW w:w="1937" w:type="dxa"/>
                        <w:vMerge/>
                        <w:shd w:val="clear" w:color="auto" w:fill="EC7C30"/>
                      </w:tcPr>
                      <w:p>
                        <w:pPr/>
                      </w:p>
                    </w:tc>
                    <w:tc>
                      <w:tcPr>
                        <w:tcW w:w="1569" w:type="dxa"/>
                        <w:tcBorders>
                          <w:top w:val="single" w:sz="4" w:space="0" w:color="EC7C30"/>
                          <w:bottom w:val="single" w:sz="4" w:space="0" w:color="EC7C30"/>
                        </w:tcBorders>
                      </w:tcPr>
                      <w:p>
                        <w:pPr>
                          <w:pStyle w:val="TableParagraph"/>
                          <w:ind w:left="516" w:right="705"/>
                          <w:jc w:val="center"/>
                          <w:rPr>
                            <w:sz w:val="24"/>
                          </w:rPr>
                        </w:pPr>
                        <w:r>
                          <w:rPr>
                            <w:sz w:val="24"/>
                          </w:rPr>
                          <w:t>FX</w:t>
                        </w:r>
                      </w:p>
                    </w:tc>
                    <w:tc>
                      <w:tcPr>
                        <w:tcW w:w="644" w:type="dxa"/>
                        <w:tcBorders>
                          <w:top w:val="single" w:sz="4" w:space="0" w:color="EC7C30"/>
                          <w:bottom w:val="single" w:sz="4" w:space="0" w:color="EC7C30"/>
                        </w:tcBorders>
                      </w:tcPr>
                      <w:p>
                        <w:pPr>
                          <w:pStyle w:val="TableParagraph"/>
                          <w:ind w:left="24"/>
                          <w:rPr>
                            <w:sz w:val="24"/>
                          </w:rPr>
                        </w:pPr>
                        <w:r>
                          <w:rPr>
                            <w:w w:val="99"/>
                            <w:sz w:val="24"/>
                          </w:rPr>
                          <w:t>%</w:t>
                        </w:r>
                      </w:p>
                    </w:tc>
                    <w:tc>
                      <w:tcPr>
                        <w:tcW w:w="1022" w:type="dxa"/>
                        <w:tcBorders>
                          <w:top w:val="single" w:sz="4" w:space="0" w:color="EC7C30"/>
                          <w:bottom w:val="single" w:sz="4" w:space="0" w:color="EC7C30"/>
                        </w:tcBorders>
                      </w:tcPr>
                      <w:p>
                        <w:pPr>
                          <w:pStyle w:val="TableParagraph"/>
                          <w:ind w:right="336"/>
                          <w:jc w:val="right"/>
                          <w:rPr>
                            <w:sz w:val="24"/>
                          </w:rPr>
                        </w:pPr>
                        <w:r>
                          <w:rPr>
                            <w:sz w:val="24"/>
                          </w:rPr>
                          <w:t>FX</w:t>
                        </w:r>
                      </w:p>
                    </w:tc>
                    <w:tc>
                      <w:tcPr>
                        <w:tcW w:w="848" w:type="dxa"/>
                        <w:tcBorders>
                          <w:top w:val="single" w:sz="4" w:space="0" w:color="EC7C30"/>
                          <w:bottom w:val="single" w:sz="4" w:space="0" w:color="EC7C30"/>
                        </w:tcBorders>
                      </w:tcPr>
                      <w:p>
                        <w:pPr>
                          <w:pStyle w:val="TableParagraph"/>
                          <w:ind w:left="432"/>
                          <w:rPr>
                            <w:sz w:val="24"/>
                          </w:rPr>
                        </w:pPr>
                        <w:r>
                          <w:rPr>
                            <w:w w:val="99"/>
                            <w:sz w:val="24"/>
                          </w:rPr>
                          <w:t>%</w:t>
                        </w:r>
                      </w:p>
                    </w:tc>
                    <w:tc>
                      <w:tcPr>
                        <w:tcW w:w="1018" w:type="dxa"/>
                        <w:vMerge/>
                        <w:shd w:val="clear" w:color="auto" w:fill="EC7C30"/>
                      </w:tcPr>
                      <w:p>
                        <w:pPr/>
                      </w:p>
                    </w:tc>
                  </w:tr>
                  <w:tr>
                    <w:trPr>
                      <w:trHeight w:val="310" w:hRule="exact"/>
                    </w:trPr>
                    <w:tc>
                      <w:tcPr>
                        <w:tcW w:w="1937" w:type="dxa"/>
                        <w:tcBorders>
                          <w:top w:val="single" w:sz="4" w:space="0" w:color="EC7C30"/>
                          <w:left w:val="single" w:sz="4" w:space="0" w:color="EC7C30"/>
                          <w:bottom w:val="single" w:sz="4" w:space="0" w:color="EC7C30"/>
                        </w:tcBorders>
                      </w:tcPr>
                      <w:p>
                        <w:pPr>
                          <w:pStyle w:val="TableParagraph"/>
                          <w:spacing w:line="272" w:lineRule="exact"/>
                          <w:ind w:left="103"/>
                          <w:rPr>
                            <w:b/>
                            <w:sz w:val="24"/>
                          </w:rPr>
                        </w:pPr>
                        <w:r>
                          <w:rPr>
                            <w:b/>
                            <w:sz w:val="24"/>
                          </w:rPr>
                          <w:t>8 PUNTOS</w:t>
                        </w:r>
                      </w:p>
                    </w:tc>
                    <w:tc>
                      <w:tcPr>
                        <w:tcW w:w="1569" w:type="dxa"/>
                        <w:tcBorders>
                          <w:top w:val="single" w:sz="4" w:space="0" w:color="EC7C30"/>
                          <w:bottom w:val="single" w:sz="4" w:space="0" w:color="EC7C30"/>
                        </w:tcBorders>
                      </w:tcPr>
                      <w:p>
                        <w:pPr>
                          <w:pStyle w:val="TableParagraph"/>
                          <w:spacing w:line="272" w:lineRule="exact"/>
                          <w:ind w:left="516" w:right="705"/>
                          <w:jc w:val="center"/>
                          <w:rPr>
                            <w:sz w:val="24"/>
                          </w:rPr>
                        </w:pPr>
                        <w:r>
                          <w:rPr>
                            <w:sz w:val="24"/>
                          </w:rPr>
                          <w:t>19</w:t>
                        </w:r>
                      </w:p>
                    </w:tc>
                    <w:tc>
                      <w:tcPr>
                        <w:tcW w:w="644" w:type="dxa"/>
                        <w:tcBorders>
                          <w:top w:val="single" w:sz="4" w:space="0" w:color="EC7C30"/>
                          <w:bottom w:val="single" w:sz="4" w:space="0" w:color="EC7C30"/>
                        </w:tcBorders>
                      </w:tcPr>
                      <w:p>
                        <w:pPr>
                          <w:pStyle w:val="TableParagraph"/>
                          <w:spacing w:line="272" w:lineRule="exact"/>
                          <w:ind w:left="-2"/>
                          <w:rPr>
                            <w:sz w:val="24"/>
                          </w:rPr>
                        </w:pPr>
                        <w:r>
                          <w:rPr>
                            <w:sz w:val="24"/>
                          </w:rPr>
                          <w:t>19</w:t>
                        </w:r>
                      </w:p>
                    </w:tc>
                    <w:tc>
                      <w:tcPr>
                        <w:tcW w:w="1022" w:type="dxa"/>
                        <w:tcBorders>
                          <w:top w:val="single" w:sz="4" w:space="0" w:color="EC7C30"/>
                          <w:bottom w:val="single" w:sz="4" w:space="0" w:color="EC7C30"/>
                        </w:tcBorders>
                      </w:tcPr>
                      <w:p>
                        <w:pPr>
                          <w:pStyle w:val="TableParagraph"/>
                          <w:spacing w:line="272" w:lineRule="exact"/>
                          <w:ind w:right="352"/>
                          <w:jc w:val="right"/>
                          <w:rPr>
                            <w:sz w:val="24"/>
                          </w:rPr>
                        </w:pPr>
                        <w:r>
                          <w:rPr>
                            <w:sz w:val="24"/>
                          </w:rPr>
                          <w:t>15</w:t>
                        </w:r>
                      </w:p>
                    </w:tc>
                    <w:tc>
                      <w:tcPr>
                        <w:tcW w:w="848" w:type="dxa"/>
                        <w:tcBorders>
                          <w:top w:val="single" w:sz="4" w:space="0" w:color="EC7C30"/>
                          <w:bottom w:val="single" w:sz="4" w:space="0" w:color="EC7C30"/>
                        </w:tcBorders>
                      </w:tcPr>
                      <w:p>
                        <w:pPr>
                          <w:pStyle w:val="TableParagraph"/>
                          <w:spacing w:line="272" w:lineRule="exact"/>
                          <w:ind w:right="170"/>
                          <w:jc w:val="right"/>
                          <w:rPr>
                            <w:sz w:val="24"/>
                          </w:rPr>
                        </w:pPr>
                        <w:r>
                          <w:rPr>
                            <w:sz w:val="24"/>
                          </w:rPr>
                          <w:t>15</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74"/>
                          <w:rPr>
                            <w:sz w:val="24"/>
                          </w:rPr>
                        </w:pPr>
                        <w:r>
                          <w:rPr>
                            <w:sz w:val="24"/>
                          </w:rPr>
                          <w:t>34</w:t>
                        </w:r>
                      </w:p>
                    </w:tc>
                  </w:tr>
                  <w:tr>
                    <w:trPr>
                      <w:trHeight w:val="310" w:hRule="exact"/>
                    </w:trPr>
                    <w:tc>
                      <w:tcPr>
                        <w:tcW w:w="1937" w:type="dxa"/>
                        <w:tcBorders>
                          <w:top w:val="single" w:sz="4" w:space="0" w:color="EC7C30"/>
                          <w:left w:val="single" w:sz="4" w:space="0" w:color="EC7C30"/>
                          <w:bottom w:val="single" w:sz="4" w:space="0" w:color="EC7C30"/>
                        </w:tcBorders>
                      </w:tcPr>
                      <w:p>
                        <w:pPr>
                          <w:pStyle w:val="TableParagraph"/>
                          <w:spacing w:line="272" w:lineRule="exact"/>
                          <w:ind w:left="103"/>
                          <w:rPr>
                            <w:b/>
                            <w:sz w:val="24"/>
                          </w:rPr>
                        </w:pPr>
                        <w:r>
                          <w:rPr>
                            <w:b/>
                            <w:sz w:val="24"/>
                          </w:rPr>
                          <w:t>9-20 PUNTOS</w:t>
                        </w:r>
                      </w:p>
                    </w:tc>
                    <w:tc>
                      <w:tcPr>
                        <w:tcW w:w="1569" w:type="dxa"/>
                        <w:tcBorders>
                          <w:top w:val="single" w:sz="4" w:space="0" w:color="EC7C30"/>
                          <w:bottom w:val="single" w:sz="4" w:space="0" w:color="EC7C30"/>
                        </w:tcBorders>
                      </w:tcPr>
                      <w:p>
                        <w:pPr>
                          <w:pStyle w:val="TableParagraph"/>
                          <w:spacing w:line="272" w:lineRule="exact"/>
                          <w:ind w:left="516" w:right="705"/>
                          <w:jc w:val="center"/>
                          <w:rPr>
                            <w:sz w:val="24"/>
                          </w:rPr>
                        </w:pPr>
                        <w:r>
                          <w:rPr>
                            <w:sz w:val="24"/>
                          </w:rPr>
                          <w:t>43</w:t>
                        </w:r>
                      </w:p>
                    </w:tc>
                    <w:tc>
                      <w:tcPr>
                        <w:tcW w:w="644" w:type="dxa"/>
                        <w:tcBorders>
                          <w:top w:val="single" w:sz="4" w:space="0" w:color="EC7C30"/>
                          <w:bottom w:val="single" w:sz="4" w:space="0" w:color="EC7C30"/>
                        </w:tcBorders>
                      </w:tcPr>
                      <w:p>
                        <w:pPr>
                          <w:pStyle w:val="TableParagraph"/>
                          <w:spacing w:line="272" w:lineRule="exact"/>
                          <w:ind w:left="-2"/>
                          <w:rPr>
                            <w:sz w:val="24"/>
                          </w:rPr>
                        </w:pPr>
                        <w:r>
                          <w:rPr>
                            <w:sz w:val="24"/>
                          </w:rPr>
                          <w:t>43</w:t>
                        </w:r>
                      </w:p>
                    </w:tc>
                    <w:tc>
                      <w:tcPr>
                        <w:tcW w:w="1022" w:type="dxa"/>
                        <w:tcBorders>
                          <w:top w:val="single" w:sz="4" w:space="0" w:color="EC7C30"/>
                          <w:bottom w:val="single" w:sz="4" w:space="0" w:color="EC7C30"/>
                        </w:tcBorders>
                      </w:tcPr>
                      <w:p>
                        <w:pPr>
                          <w:pStyle w:val="TableParagraph"/>
                          <w:spacing w:line="272" w:lineRule="exact"/>
                          <w:ind w:right="352"/>
                          <w:jc w:val="right"/>
                          <w:rPr>
                            <w:sz w:val="24"/>
                          </w:rPr>
                        </w:pPr>
                        <w:r>
                          <w:rPr>
                            <w:sz w:val="24"/>
                          </w:rPr>
                          <w:t>23</w:t>
                        </w:r>
                      </w:p>
                    </w:tc>
                    <w:tc>
                      <w:tcPr>
                        <w:tcW w:w="848" w:type="dxa"/>
                        <w:tcBorders>
                          <w:top w:val="single" w:sz="4" w:space="0" w:color="EC7C30"/>
                          <w:bottom w:val="single" w:sz="4" w:space="0" w:color="EC7C30"/>
                        </w:tcBorders>
                      </w:tcPr>
                      <w:p>
                        <w:pPr>
                          <w:pStyle w:val="TableParagraph"/>
                          <w:spacing w:line="272" w:lineRule="exact"/>
                          <w:ind w:right="170"/>
                          <w:jc w:val="right"/>
                          <w:rPr>
                            <w:sz w:val="24"/>
                          </w:rPr>
                        </w:pPr>
                        <w:r>
                          <w:rPr>
                            <w:sz w:val="24"/>
                          </w:rPr>
                          <w:t>23</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74"/>
                          <w:rPr>
                            <w:sz w:val="24"/>
                          </w:rPr>
                        </w:pPr>
                        <w:r>
                          <w:rPr>
                            <w:sz w:val="24"/>
                          </w:rPr>
                          <w:t>66</w:t>
                        </w:r>
                      </w:p>
                    </w:tc>
                  </w:tr>
                  <w:tr>
                    <w:trPr>
                      <w:trHeight w:val="310" w:hRule="exact"/>
                    </w:trPr>
                    <w:tc>
                      <w:tcPr>
                        <w:tcW w:w="1937" w:type="dxa"/>
                        <w:tcBorders>
                          <w:top w:val="single" w:sz="4" w:space="0" w:color="EC7C30"/>
                          <w:left w:val="single" w:sz="4" w:space="0" w:color="EC7C30"/>
                          <w:bottom w:val="single" w:sz="4" w:space="0" w:color="EC7C30"/>
                        </w:tcBorders>
                      </w:tcPr>
                      <w:p>
                        <w:pPr>
                          <w:pStyle w:val="TableParagraph"/>
                          <w:spacing w:line="272" w:lineRule="exact"/>
                          <w:ind w:left="103"/>
                          <w:rPr>
                            <w:b/>
                            <w:sz w:val="24"/>
                          </w:rPr>
                        </w:pPr>
                        <w:r>
                          <w:rPr>
                            <w:b/>
                            <w:sz w:val="24"/>
                          </w:rPr>
                          <w:t>TOTAL</w:t>
                        </w:r>
                      </w:p>
                    </w:tc>
                    <w:tc>
                      <w:tcPr>
                        <w:tcW w:w="1569" w:type="dxa"/>
                        <w:tcBorders>
                          <w:top w:val="single" w:sz="4" w:space="0" w:color="EC7C30"/>
                          <w:bottom w:val="single" w:sz="4" w:space="0" w:color="EC7C30"/>
                        </w:tcBorders>
                      </w:tcPr>
                      <w:p>
                        <w:pPr>
                          <w:pStyle w:val="TableParagraph"/>
                          <w:spacing w:line="272" w:lineRule="exact"/>
                          <w:ind w:left="516" w:right="705"/>
                          <w:jc w:val="center"/>
                          <w:rPr>
                            <w:sz w:val="24"/>
                          </w:rPr>
                        </w:pPr>
                        <w:r>
                          <w:rPr>
                            <w:sz w:val="24"/>
                          </w:rPr>
                          <w:t>62</w:t>
                        </w:r>
                      </w:p>
                    </w:tc>
                    <w:tc>
                      <w:tcPr>
                        <w:tcW w:w="644" w:type="dxa"/>
                        <w:tcBorders>
                          <w:top w:val="single" w:sz="4" w:space="0" w:color="EC7C30"/>
                          <w:bottom w:val="single" w:sz="4" w:space="0" w:color="EC7C30"/>
                        </w:tcBorders>
                      </w:tcPr>
                      <w:p>
                        <w:pPr>
                          <w:pStyle w:val="TableParagraph"/>
                          <w:spacing w:line="272" w:lineRule="exact"/>
                          <w:ind w:left="-2"/>
                          <w:rPr>
                            <w:sz w:val="24"/>
                          </w:rPr>
                        </w:pPr>
                        <w:r>
                          <w:rPr>
                            <w:sz w:val="24"/>
                          </w:rPr>
                          <w:t>62</w:t>
                        </w:r>
                      </w:p>
                    </w:tc>
                    <w:tc>
                      <w:tcPr>
                        <w:tcW w:w="1022" w:type="dxa"/>
                        <w:tcBorders>
                          <w:top w:val="single" w:sz="4" w:space="0" w:color="EC7C30"/>
                          <w:bottom w:val="single" w:sz="4" w:space="0" w:color="EC7C30"/>
                        </w:tcBorders>
                      </w:tcPr>
                      <w:p>
                        <w:pPr>
                          <w:pStyle w:val="TableParagraph"/>
                          <w:spacing w:line="272" w:lineRule="exact"/>
                          <w:ind w:right="352"/>
                          <w:jc w:val="right"/>
                          <w:rPr>
                            <w:sz w:val="24"/>
                          </w:rPr>
                        </w:pPr>
                        <w:r>
                          <w:rPr>
                            <w:sz w:val="24"/>
                          </w:rPr>
                          <w:t>38</w:t>
                        </w:r>
                      </w:p>
                    </w:tc>
                    <w:tc>
                      <w:tcPr>
                        <w:tcW w:w="848" w:type="dxa"/>
                        <w:tcBorders>
                          <w:top w:val="single" w:sz="4" w:space="0" w:color="EC7C30"/>
                          <w:bottom w:val="single" w:sz="4" w:space="0" w:color="EC7C30"/>
                        </w:tcBorders>
                      </w:tcPr>
                      <w:p>
                        <w:pPr>
                          <w:pStyle w:val="TableParagraph"/>
                          <w:spacing w:line="272" w:lineRule="exact"/>
                          <w:ind w:right="103"/>
                          <w:jc w:val="right"/>
                          <w:rPr>
                            <w:sz w:val="24"/>
                          </w:rPr>
                        </w:pPr>
                        <w:r>
                          <w:rPr>
                            <w:w w:val="95"/>
                            <w:sz w:val="24"/>
                          </w:rPr>
                          <w:t>100</w:t>
                        </w:r>
                      </w:p>
                    </w:tc>
                    <w:tc>
                      <w:tcPr>
                        <w:tcW w:w="1018" w:type="dxa"/>
                        <w:tcBorders>
                          <w:top w:val="single" w:sz="4" w:space="0" w:color="EC7C30"/>
                          <w:bottom w:val="single" w:sz="4" w:space="0" w:color="EC7C30"/>
                          <w:right w:val="single" w:sz="4" w:space="0" w:color="EC7C30"/>
                        </w:tcBorders>
                      </w:tcPr>
                      <w:p>
                        <w:pPr>
                          <w:pStyle w:val="TableParagraph"/>
                          <w:spacing w:line="272" w:lineRule="exact"/>
                          <w:ind w:left="307"/>
                          <w:rPr>
                            <w:sz w:val="24"/>
                          </w:rPr>
                        </w:pPr>
                        <w:r>
                          <w:rPr>
                            <w:sz w:val="24"/>
                          </w:rPr>
                          <w:t>100</w:t>
                        </w:r>
                      </w:p>
                    </w:tc>
                  </w:tr>
                </w:tbl>
                <w:p>
                  <w:pPr>
                    <w:pStyle w:val="BodyText"/>
                  </w:pPr>
                </w:p>
              </w:txbxContent>
            </v:textbox>
            <w10:wrap type="topAndBottom"/>
          </v:shape>
        </w:pict>
      </w:r>
      <w:r>
        <w:rPr/>
        <w:pict>
          <v:group style="position:absolute;margin-left:559.849976pt;margin-top:46.913918pt;width:19.2pt;height:19.2pt;mso-position-horizontal-relative:page;mso-position-vertical-relative:paragraph;z-index:7600;mso-wrap-distance-left:0;mso-wrap-distance-right:0" coordorigin="11197,938" coordsize="384,384">
            <v:shape style="position:absolute;left:11197;top:938;width:384;height:384" type="#_x0000_t75" stroked="false">
              <v:imagedata r:id="rId7" o:title=""/>
            </v:shape>
            <v:shape style="position:absolute;left:11197;top:93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74</w:t>
                    </w:r>
                  </w:p>
                </w:txbxContent>
              </v:textbox>
              <w10:wrap type="none"/>
            </v:shape>
            <w10:wrap type="topAndBottom"/>
          </v:group>
        </w:pict>
      </w:r>
    </w:p>
    <w:p>
      <w:pPr>
        <w:pStyle w:val="BodyText"/>
        <w:spacing w:line="245" w:lineRule="exact"/>
        <w:ind w:left="2733" w:right="1485"/>
      </w:pPr>
      <w:r>
        <w:rPr/>
        <w:t>Fuente: Índice de Lawton y Brody</w:t>
      </w:r>
    </w:p>
    <w:p>
      <w:pPr>
        <w:pStyle w:val="BodyText"/>
      </w:pPr>
    </w:p>
    <w:p>
      <w:pPr>
        <w:pStyle w:val="BodyText"/>
      </w:pPr>
    </w:p>
    <w:p>
      <w:pPr>
        <w:pStyle w:val="BodyText"/>
        <w:spacing w:before="9"/>
        <w:rPr>
          <w:sz w:val="22"/>
        </w:rPr>
      </w:pPr>
    </w:p>
    <w:p>
      <w:pPr>
        <w:pStyle w:val="Heading2"/>
        <w:spacing w:before="0"/>
        <w:jc w:val="both"/>
      </w:pPr>
      <w:r>
        <w:rPr/>
        <w:pict>
          <v:group style="position:absolute;margin-left:141.375pt;margin-top:30.42086pt;width:328.45pt;height:217.1pt;mso-position-horizontal-relative:page;mso-position-vertical-relative:paragraph;z-index:-135928" coordorigin="2828,608" coordsize="6569,4342">
            <v:shape style="position:absolute;left:3314;top:2747;width:2986;height:956" coordorigin="3314,2747" coordsize="2986,956" path="m6182,3702l6300,3702m4786,3702l5746,3702m4231,3702l4349,3702m3314,3702l3792,3702m4231,3385l4349,3385m3314,3385l3792,3385m4231,3066l5746,3066m3314,3066l3792,3066m3314,2747l5746,2747e" filled="false" stroked="true" strokeweight=".72pt" strokecolor="#d9d9d9">
              <v:path arrowok="t"/>
            </v:shape>
            <v:rect style="position:absolute;left:3792;top:2811;width:439;height:1210" filled="true" fillcolor="#4f81bc" stroked="false">
              <v:fill type="solid"/>
            </v:rect>
            <v:line style="position:absolute" from="4786,3385" to="5746,3385" stroked="true" strokeweight=".72pt" strokecolor="#d9d9d9"/>
            <v:rect style="position:absolute;left:4349;top:3066;width:437;height:955" filled="true" fillcolor="#c0504d" stroked="false">
              <v:fill type="solid"/>
            </v:rect>
            <v:shape style="position:absolute;left:3314;top:836;width:5854;height:3185" coordorigin="3314,836" coordsize="5854,3185" path="m3314,4021l9168,4021m6182,3385l6300,3385m6737,3066l9168,3066m6182,3066l6300,3066m6737,2747l9168,2747m6182,2747l6300,2747m6182,2427l9168,2427m3314,2427l5746,2427m6182,2111l9168,2111m3314,2111l5746,2111m6182,1791l9168,1791m3314,1791l5746,1791m6182,1472l9168,1472m3314,1472l5746,1472m3314,1153l9168,1153m3314,836l9168,836e" filled="false" stroked="true" strokeweight=".72pt" strokecolor="#d9d9d9">
              <v:path arrowok="t"/>
            </v:shape>
            <v:line style="position:absolute" from="5034,4604" to="5034,4703" stroked="true" strokeweight="4.92pt" strokecolor="#4f81bc"/>
            <v:line style="position:absolute" from="6265,4604" to="6265,4703" stroked="true" strokeweight="4.92pt" strokecolor="#c0504d"/>
            <v:rect style="position:absolute;left:2835;top:616;width:6554;height:4327" filled="false" stroked="true" strokeweight=".75pt" strokecolor="#d9d9d9"/>
            <v:shape style="position:absolute;left:2965;top:753;width:183;height:336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50</w:t>
                    </w:r>
                  </w:p>
                  <w:p>
                    <w:pPr>
                      <w:spacing w:before="99"/>
                      <w:ind w:left="0" w:right="-20" w:firstLine="0"/>
                      <w:jc w:val="left"/>
                      <w:rPr>
                        <w:rFonts w:ascii="Calibri"/>
                        <w:sz w:val="18"/>
                      </w:rPr>
                    </w:pPr>
                    <w:r>
                      <w:rPr>
                        <w:rFonts w:ascii="Calibri"/>
                        <w:color w:val="585858"/>
                        <w:sz w:val="18"/>
                      </w:rPr>
                      <w:t>45</w:t>
                    </w:r>
                  </w:p>
                  <w:p>
                    <w:pPr>
                      <w:spacing w:before="98"/>
                      <w:ind w:left="0" w:right="-20" w:firstLine="0"/>
                      <w:jc w:val="left"/>
                      <w:rPr>
                        <w:rFonts w:ascii="Calibri"/>
                        <w:sz w:val="18"/>
                      </w:rPr>
                    </w:pPr>
                    <w:r>
                      <w:rPr>
                        <w:rFonts w:ascii="Calibri"/>
                        <w:color w:val="585858"/>
                        <w:sz w:val="18"/>
                      </w:rPr>
                      <w:t>40</w:t>
                    </w:r>
                  </w:p>
                  <w:p>
                    <w:pPr>
                      <w:spacing w:before="99"/>
                      <w:ind w:left="0" w:right="-20" w:firstLine="0"/>
                      <w:jc w:val="left"/>
                      <w:rPr>
                        <w:rFonts w:ascii="Calibri"/>
                        <w:sz w:val="18"/>
                      </w:rPr>
                    </w:pPr>
                    <w:r>
                      <w:rPr>
                        <w:rFonts w:ascii="Calibri"/>
                        <w:color w:val="585858"/>
                        <w:sz w:val="18"/>
                      </w:rPr>
                      <w:t>35</w:t>
                    </w:r>
                  </w:p>
                  <w:p>
                    <w:pPr>
                      <w:spacing w:before="99"/>
                      <w:ind w:left="0" w:right="-20" w:firstLine="0"/>
                      <w:jc w:val="left"/>
                      <w:rPr>
                        <w:rFonts w:ascii="Calibri"/>
                        <w:sz w:val="18"/>
                      </w:rPr>
                    </w:pPr>
                    <w:r>
                      <w:rPr>
                        <w:rFonts w:ascii="Calibri"/>
                        <w:color w:val="585858"/>
                        <w:sz w:val="18"/>
                      </w:rPr>
                      <w:t>30</w:t>
                    </w:r>
                  </w:p>
                  <w:p>
                    <w:pPr>
                      <w:spacing w:before="99"/>
                      <w:ind w:left="0" w:right="-20" w:firstLine="0"/>
                      <w:jc w:val="left"/>
                      <w:rPr>
                        <w:rFonts w:ascii="Calibri"/>
                        <w:sz w:val="18"/>
                      </w:rPr>
                    </w:pPr>
                    <w:r>
                      <w:rPr>
                        <w:rFonts w:ascii="Calibri"/>
                        <w:color w:val="585858"/>
                        <w:sz w:val="18"/>
                      </w:rPr>
                      <w:t>25</w:t>
                    </w:r>
                  </w:p>
                  <w:p>
                    <w:pPr>
                      <w:spacing w:before="98"/>
                      <w:ind w:left="0" w:right="-20" w:firstLine="0"/>
                      <w:jc w:val="left"/>
                      <w:rPr>
                        <w:rFonts w:ascii="Calibri"/>
                        <w:sz w:val="18"/>
                      </w:rPr>
                    </w:pPr>
                    <w:r>
                      <w:rPr>
                        <w:rFonts w:ascii="Calibri"/>
                        <w:color w:val="585858"/>
                        <w:sz w:val="18"/>
                      </w:rPr>
                      <w:t>20</w:t>
                    </w:r>
                  </w:p>
                  <w:p>
                    <w:pPr>
                      <w:spacing w:before="99"/>
                      <w:ind w:left="0" w:right="-20" w:firstLine="0"/>
                      <w:jc w:val="left"/>
                      <w:rPr>
                        <w:rFonts w:ascii="Calibri"/>
                        <w:sz w:val="18"/>
                      </w:rPr>
                    </w:pPr>
                    <w:r>
                      <w:rPr>
                        <w:rFonts w:ascii="Calibri"/>
                        <w:color w:val="585858"/>
                        <w:sz w:val="18"/>
                      </w:rPr>
                      <w:t>15</w:t>
                    </w:r>
                  </w:p>
                  <w:p>
                    <w:pPr>
                      <w:spacing w:before="99"/>
                      <w:ind w:left="0" w:right="-20" w:firstLine="0"/>
                      <w:jc w:val="left"/>
                      <w:rPr>
                        <w:rFonts w:ascii="Calibri"/>
                        <w:sz w:val="18"/>
                      </w:rPr>
                    </w:pPr>
                    <w:r>
                      <w:rPr>
                        <w:rFonts w:ascii="Calibri"/>
                        <w:color w:val="585858"/>
                        <w:sz w:val="18"/>
                      </w:rPr>
                      <w:t>10</w:t>
                    </w:r>
                  </w:p>
                  <w:p>
                    <w:pPr>
                      <w:spacing w:before="99"/>
                      <w:ind w:left="91" w:right="0" w:firstLine="0"/>
                      <w:jc w:val="left"/>
                      <w:rPr>
                        <w:rFonts w:ascii="Calibri"/>
                        <w:sz w:val="18"/>
                      </w:rPr>
                    </w:pPr>
                    <w:r>
                      <w:rPr>
                        <w:rFonts w:ascii="Calibri"/>
                        <w:color w:val="585858"/>
                        <w:sz w:val="18"/>
                      </w:rPr>
                      <w:t>5</w:t>
                    </w:r>
                  </w:p>
                  <w:p>
                    <w:pPr>
                      <w:spacing w:line="216" w:lineRule="exact" w:before="98"/>
                      <w:ind w:left="91" w:right="0" w:firstLine="0"/>
                      <w:jc w:val="left"/>
                      <w:rPr>
                        <w:rFonts w:ascii="Calibri"/>
                        <w:sz w:val="18"/>
                      </w:rPr>
                    </w:pPr>
                    <w:r>
                      <w:rPr>
                        <w:rFonts w:ascii="Calibri"/>
                        <w:color w:val="585858"/>
                        <w:sz w:val="18"/>
                      </w:rPr>
                      <w:t>0</w:t>
                    </w:r>
                  </w:p>
                </w:txbxContent>
              </v:textbox>
              <w10:wrap type="none"/>
            </v:shape>
            <v:shape style="position:absolute;left:3918;top:4173;width:745;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8</w:t>
                    </w:r>
                    <w:r>
                      <w:rPr>
                        <w:rFonts w:ascii="Calibri"/>
                        <w:color w:val="585858"/>
                        <w:spacing w:val="-4"/>
                        <w:sz w:val="18"/>
                      </w:rPr>
                      <w:t> </w:t>
                    </w:r>
                    <w:r>
                      <w:rPr>
                        <w:rFonts w:ascii="Calibri"/>
                        <w:color w:val="585858"/>
                        <w:sz w:val="18"/>
                      </w:rPr>
                      <w:t>PUNTOS</w:t>
                    </w:r>
                  </w:p>
                </w:txbxContent>
              </v:textbox>
              <w10:wrap type="none"/>
            </v:shape>
            <v:shape style="position:absolute;left:5751;top:4173;width:983;height:180" type="#_x0000_t202" filled="false" stroked="false">
              <v:textbox inset="0,0,0,0">
                <w:txbxContent>
                  <w:p>
                    <w:pPr>
                      <w:spacing w:line="180" w:lineRule="exact" w:before="0"/>
                      <w:ind w:left="0" w:right="-16" w:firstLine="0"/>
                      <w:jc w:val="left"/>
                      <w:rPr>
                        <w:rFonts w:ascii="Calibri"/>
                        <w:sz w:val="18"/>
                      </w:rPr>
                    </w:pPr>
                    <w:r>
                      <w:rPr>
                        <w:rFonts w:ascii="Calibri"/>
                        <w:color w:val="585858"/>
                        <w:sz w:val="18"/>
                      </w:rPr>
                      <w:t>9-20</w:t>
                    </w:r>
                    <w:r>
                      <w:rPr>
                        <w:rFonts w:ascii="Calibri"/>
                        <w:color w:val="585858"/>
                        <w:spacing w:val="-5"/>
                        <w:sz w:val="18"/>
                      </w:rPr>
                      <w:t> </w:t>
                    </w:r>
                    <w:r>
                      <w:rPr>
                        <w:rFonts w:ascii="Calibri"/>
                        <w:color w:val="585858"/>
                        <w:sz w:val="18"/>
                      </w:rPr>
                      <w:t>PUNTOS</w:t>
                    </w:r>
                  </w:p>
                </w:txbxContent>
              </v:textbox>
              <w10:wrap type="none"/>
            </v:shape>
            <v:shape style="position:absolute;left:7465;top:4173;width:1457;height:180" type="#_x0000_t202" filled="false" stroked="false">
              <v:textbox inset="0,0,0,0">
                <w:txbxContent>
                  <w:p>
                    <w:pPr>
                      <w:spacing w:line="180" w:lineRule="exact" w:before="0"/>
                      <w:ind w:left="0" w:right="-15" w:firstLine="0"/>
                      <w:jc w:val="left"/>
                      <w:rPr>
                        <w:rFonts w:ascii="Calibri"/>
                        <w:sz w:val="18"/>
                      </w:rPr>
                    </w:pPr>
                    <w:r>
                      <w:rPr>
                        <w:rFonts w:ascii="Calibri"/>
                        <w:color w:val="585858"/>
                        <w:sz w:val="18"/>
                      </w:rPr>
                      <w:t>MAS DE 21</w:t>
                    </w:r>
                    <w:r>
                      <w:rPr>
                        <w:rFonts w:ascii="Calibri"/>
                        <w:color w:val="585858"/>
                        <w:spacing w:val="-7"/>
                        <w:sz w:val="18"/>
                      </w:rPr>
                      <w:t> </w:t>
                    </w:r>
                    <w:r>
                      <w:rPr>
                        <w:rFonts w:ascii="Calibri"/>
                        <w:color w:val="585858"/>
                        <w:sz w:val="18"/>
                      </w:rPr>
                      <w:t>PUNTOS</w:t>
                    </w:r>
                  </w:p>
                </w:txbxContent>
              </v:textbox>
              <w10:wrap type="none"/>
            </v:shape>
            <v:shape style="position:absolute;left:5127;top:4571;width:2185;height:180" type="#_x0000_t202" filled="false" stroked="false">
              <v:textbox inset="0,0,0,0">
                <w:txbxContent>
                  <w:p>
                    <w:pPr>
                      <w:tabs>
                        <w:tab w:pos="1231" w:val="left" w:leader="none"/>
                      </w:tabs>
                      <w:spacing w:line="180" w:lineRule="exact" w:before="0"/>
                      <w:ind w:left="0" w:right="0" w:firstLine="0"/>
                      <w:jc w:val="left"/>
                      <w:rPr>
                        <w:rFonts w:ascii="Calibri"/>
                        <w:sz w:val="18"/>
                      </w:rPr>
                    </w:pPr>
                    <w:r>
                      <w:rPr>
                        <w:rFonts w:ascii="Calibri"/>
                        <w:color w:val="585858"/>
                        <w:sz w:val="18"/>
                      </w:rPr>
                      <w:t>Fx</w:t>
                    </w:r>
                    <w:r>
                      <w:rPr>
                        <w:rFonts w:ascii="Calibri"/>
                        <w:color w:val="585858"/>
                        <w:spacing w:val="-1"/>
                        <w:sz w:val="18"/>
                      </w:rPr>
                      <w:t> </w:t>
                    </w:r>
                    <w:r>
                      <w:rPr>
                        <w:rFonts w:ascii="Calibri"/>
                        <w:color w:val="585858"/>
                        <w:sz w:val="18"/>
                      </w:rPr>
                      <w:t>MUJERES</w:t>
                      <w:tab/>
                      <w:t>Fx</w:t>
                    </w:r>
                    <w:r>
                      <w:rPr>
                        <w:rFonts w:ascii="Calibri"/>
                        <w:color w:val="585858"/>
                        <w:spacing w:val="-3"/>
                        <w:sz w:val="18"/>
                      </w:rPr>
                      <w:t> </w:t>
                    </w:r>
                    <w:r>
                      <w:rPr>
                        <w:rFonts w:ascii="Calibri"/>
                        <w:color w:val="585858"/>
                        <w:sz w:val="18"/>
                      </w:rPr>
                      <w:t>HOMBRES</w:t>
                    </w:r>
                  </w:p>
                </w:txbxContent>
              </v:textbox>
              <w10:wrap type="none"/>
            </v:shape>
            <w10:wrap type="none"/>
          </v:group>
        </w:pict>
      </w:r>
      <w:r>
        <w:rPr/>
        <w:t>Grafica 24 Puntuación; Índice de Lawton y Brody</w:t>
      </w:r>
    </w:p>
    <w:p>
      <w:pPr>
        <w:pStyle w:val="BodyText"/>
        <w:rPr>
          <w:b/>
          <w:sz w:val="20"/>
        </w:rPr>
      </w:pPr>
    </w:p>
    <w:p>
      <w:pPr>
        <w:pStyle w:val="BodyText"/>
        <w:rPr>
          <w:b/>
          <w:sz w:val="20"/>
        </w:rPr>
      </w:pPr>
    </w:p>
    <w:p>
      <w:pPr>
        <w:pStyle w:val="BodyText"/>
        <w:rPr>
          <w:b/>
          <w:sz w:val="20"/>
        </w:rPr>
      </w:pPr>
    </w:p>
    <w:p>
      <w:pPr>
        <w:pStyle w:val="BodyText"/>
        <w:spacing w:before="3"/>
        <w:rPr>
          <w:b/>
          <w:sz w:val="27"/>
        </w:rPr>
      </w:pPr>
    </w:p>
    <w:tbl>
      <w:tblPr>
        <w:tblW w:w="0" w:type="auto"/>
        <w:jc w:val="left"/>
        <w:tblInd w:w="4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7"/>
        <w:gridCol w:w="118"/>
        <w:gridCol w:w="437"/>
        <w:gridCol w:w="2431"/>
      </w:tblGrid>
      <w:tr>
        <w:trPr>
          <w:trHeight w:val="1274" w:hRule="exact"/>
        </w:trPr>
        <w:tc>
          <w:tcPr>
            <w:tcW w:w="437" w:type="dxa"/>
            <w:vMerge w:val="restart"/>
            <w:shd w:val="clear" w:color="auto" w:fill="4F81BC"/>
          </w:tcPr>
          <w:p>
            <w:pPr/>
          </w:p>
        </w:tc>
        <w:tc>
          <w:tcPr>
            <w:tcW w:w="2986" w:type="dxa"/>
            <w:gridSpan w:val="3"/>
          </w:tcPr>
          <w:p>
            <w:pPr/>
          </w:p>
        </w:tc>
      </w:tr>
      <w:tr>
        <w:trPr>
          <w:trHeight w:val="511" w:hRule="exact"/>
        </w:trPr>
        <w:tc>
          <w:tcPr>
            <w:tcW w:w="437" w:type="dxa"/>
            <w:vMerge/>
            <w:shd w:val="clear" w:color="auto" w:fill="4F81BC"/>
          </w:tcPr>
          <w:p>
            <w:pPr/>
          </w:p>
        </w:tc>
        <w:tc>
          <w:tcPr>
            <w:tcW w:w="118" w:type="dxa"/>
            <w:vMerge w:val="restart"/>
          </w:tcPr>
          <w:p>
            <w:pPr/>
          </w:p>
        </w:tc>
        <w:tc>
          <w:tcPr>
            <w:tcW w:w="437" w:type="dxa"/>
            <w:vMerge w:val="restart"/>
            <w:shd w:val="clear" w:color="auto" w:fill="C0504D"/>
          </w:tcPr>
          <w:p>
            <w:pPr/>
          </w:p>
        </w:tc>
        <w:tc>
          <w:tcPr>
            <w:tcW w:w="2431" w:type="dxa"/>
            <w:tcBorders>
              <w:bottom w:val="single" w:sz="6" w:space="0" w:color="D9D9D9"/>
            </w:tcBorders>
          </w:tcPr>
          <w:p>
            <w:pPr/>
          </w:p>
        </w:tc>
      </w:tr>
      <w:tr>
        <w:trPr>
          <w:trHeight w:val="319" w:hRule="exact"/>
        </w:trPr>
        <w:tc>
          <w:tcPr>
            <w:tcW w:w="437" w:type="dxa"/>
            <w:vMerge/>
            <w:shd w:val="clear" w:color="auto" w:fill="4F81BC"/>
          </w:tcPr>
          <w:p>
            <w:pPr/>
          </w:p>
        </w:tc>
        <w:tc>
          <w:tcPr>
            <w:tcW w:w="118" w:type="dxa"/>
            <w:vMerge/>
          </w:tcPr>
          <w:p>
            <w:pPr/>
          </w:p>
        </w:tc>
        <w:tc>
          <w:tcPr>
            <w:tcW w:w="437" w:type="dxa"/>
            <w:vMerge/>
            <w:shd w:val="clear" w:color="auto" w:fill="C0504D"/>
          </w:tcPr>
          <w:p>
            <w:pPr/>
          </w:p>
        </w:tc>
        <w:tc>
          <w:tcPr>
            <w:tcW w:w="2431" w:type="dxa"/>
            <w:tcBorders>
              <w:top w:val="single" w:sz="6" w:space="0" w:color="D9D9D9"/>
              <w:bottom w:val="single" w:sz="6" w:space="0" w:color="D9D9D9"/>
            </w:tcBorders>
          </w:tcPr>
          <w:p>
            <w:pPr/>
          </w:p>
        </w:tc>
      </w:tr>
      <w:tr>
        <w:trPr>
          <w:trHeight w:val="317" w:hRule="exact"/>
        </w:trPr>
        <w:tc>
          <w:tcPr>
            <w:tcW w:w="437" w:type="dxa"/>
            <w:vMerge/>
            <w:shd w:val="clear" w:color="auto" w:fill="4F81BC"/>
          </w:tcPr>
          <w:p>
            <w:pPr/>
          </w:p>
        </w:tc>
        <w:tc>
          <w:tcPr>
            <w:tcW w:w="118" w:type="dxa"/>
            <w:vMerge/>
          </w:tcPr>
          <w:p>
            <w:pPr/>
          </w:p>
        </w:tc>
        <w:tc>
          <w:tcPr>
            <w:tcW w:w="437" w:type="dxa"/>
            <w:vMerge/>
            <w:shd w:val="clear" w:color="auto" w:fill="C0504D"/>
          </w:tcPr>
          <w:p>
            <w:pPr/>
          </w:p>
        </w:tc>
        <w:tc>
          <w:tcPr>
            <w:tcW w:w="2431" w:type="dxa"/>
            <w:tcBorders>
              <w:top w:val="single" w:sz="6" w:space="0" w:color="D9D9D9"/>
              <w:bottom w:val="single" w:sz="6" w:space="0" w:color="D9D9D9"/>
            </w:tcBorders>
          </w:tcPr>
          <w:p>
            <w:pPr/>
          </w:p>
        </w:tc>
      </w:tr>
      <w:tr>
        <w:trPr>
          <w:trHeight w:val="319" w:hRule="exact"/>
        </w:trPr>
        <w:tc>
          <w:tcPr>
            <w:tcW w:w="437" w:type="dxa"/>
            <w:vMerge/>
            <w:shd w:val="clear" w:color="auto" w:fill="4F81BC"/>
          </w:tcPr>
          <w:p>
            <w:pPr/>
          </w:p>
        </w:tc>
        <w:tc>
          <w:tcPr>
            <w:tcW w:w="118" w:type="dxa"/>
            <w:vMerge/>
          </w:tcPr>
          <w:p>
            <w:pPr/>
          </w:p>
        </w:tc>
        <w:tc>
          <w:tcPr>
            <w:tcW w:w="437" w:type="dxa"/>
            <w:vMerge/>
            <w:shd w:val="clear" w:color="auto" w:fill="C0504D"/>
          </w:tcPr>
          <w:p>
            <w:pPr/>
          </w:p>
        </w:tc>
        <w:tc>
          <w:tcPr>
            <w:tcW w:w="2431" w:type="dxa"/>
            <w:tcBorders>
              <w:top w:val="single" w:sz="6" w:space="0" w:color="D9D9D9"/>
            </w:tcBorders>
          </w:tcPr>
          <w:p>
            <w:pPr/>
          </w:p>
        </w:tc>
      </w:tr>
    </w:tbl>
    <w:p>
      <w:pPr>
        <w:pStyle w:val="BodyText"/>
        <w:rPr>
          <w:b/>
        </w:rPr>
      </w:pPr>
    </w:p>
    <w:p>
      <w:pPr>
        <w:pStyle w:val="BodyText"/>
        <w:rPr>
          <w:b/>
        </w:rPr>
      </w:pPr>
    </w:p>
    <w:p>
      <w:pPr>
        <w:pStyle w:val="BodyText"/>
        <w:rPr>
          <w:b/>
        </w:rPr>
      </w:pPr>
    </w:p>
    <w:p>
      <w:pPr>
        <w:pStyle w:val="BodyText"/>
        <w:rPr>
          <w:b/>
        </w:rPr>
      </w:pPr>
    </w:p>
    <w:p>
      <w:pPr>
        <w:pStyle w:val="BodyText"/>
        <w:spacing w:line="360" w:lineRule="auto" w:before="179"/>
        <w:ind w:left="102" w:right="1156"/>
        <w:jc w:val="both"/>
      </w:pPr>
      <w:r>
        <w:rPr/>
        <w:t>La puntuación total muestra que es muy poco el porcentaje de adultos de ambos géneros(34%) que son completamente independientes, por lo tanto queda un amplio porcentaje(66%) que necesitan algún tipo de apoyo, y finalmente nos da a conocer una buena noticia. (Tabla 24)</w:t>
      </w:r>
    </w:p>
    <w:p>
      <w:pPr>
        <w:pStyle w:val="BodyText"/>
        <w:spacing w:line="360" w:lineRule="auto" w:before="204"/>
        <w:ind w:left="102" w:right="1160"/>
        <w:jc w:val="both"/>
      </w:pPr>
      <w:r>
        <w:rPr/>
        <w:t>Los adultos mayores muestran independencia de acuerdo a actividades de la vida diaria que sean lo más sencillo posible, cuando aumenta el grado de dificultad, van necesitando más apoyo, ya sea de una persona u objeto dependiendo de la actividad a realizar. (Simón, 1998)</w:t>
      </w:r>
    </w:p>
    <w:p>
      <w:pPr>
        <w:spacing w:after="0" w:line="360" w:lineRule="auto"/>
        <w:jc w:val="both"/>
        <w:sectPr>
          <w:pgSz w:w="12240" w:h="15840"/>
          <w:pgMar w:top="1360" w:bottom="280" w:left="1600" w:right="540"/>
        </w:sectPr>
      </w:pPr>
    </w:p>
    <w:p>
      <w:pPr>
        <w:pStyle w:val="BodyText"/>
        <w:rPr>
          <w:sz w:val="20"/>
        </w:rPr>
      </w:pPr>
    </w:p>
    <w:p>
      <w:pPr>
        <w:pStyle w:val="BodyText"/>
        <w:spacing w:before="1"/>
        <w:rPr>
          <w:sz w:val="20"/>
        </w:rPr>
      </w:pPr>
    </w:p>
    <w:p>
      <w:pPr>
        <w:pStyle w:val="Heading2"/>
        <w:spacing w:before="70"/>
        <w:ind w:left="3593" w:right="4649"/>
      </w:pPr>
      <w:r>
        <w:rPr/>
        <w:t>DISCUSIÓN</w:t>
      </w:r>
    </w:p>
    <w:p>
      <w:pPr>
        <w:pStyle w:val="BodyText"/>
        <w:rPr>
          <w:b/>
        </w:rPr>
      </w:pPr>
    </w:p>
    <w:p>
      <w:pPr>
        <w:pStyle w:val="BodyText"/>
        <w:rPr>
          <w:b/>
        </w:rPr>
      </w:pPr>
    </w:p>
    <w:p>
      <w:pPr>
        <w:pStyle w:val="BodyText"/>
        <w:spacing w:before="5"/>
        <w:rPr>
          <w:b/>
          <w:sz w:val="25"/>
        </w:rPr>
      </w:pPr>
    </w:p>
    <w:p>
      <w:pPr>
        <w:pStyle w:val="BodyText"/>
        <w:spacing w:line="360" w:lineRule="auto"/>
        <w:ind w:left="102" w:right="1156"/>
        <w:jc w:val="both"/>
      </w:pPr>
      <w:r>
        <w:rPr/>
        <w:pict>
          <v:group style="position:absolute;margin-left:559.849976pt;margin-top:1.295874pt;width:19.2pt;height:19.2pt;mso-position-horizontal-relative:page;mso-position-vertical-relative:paragraph;z-index:7792" coordorigin="11197,26" coordsize="384,384">
            <v:shape style="position:absolute;left:11197;top:26;width:384;height:384" type="#_x0000_t75" stroked="false">
              <v:imagedata r:id="rId7" o:title=""/>
            </v:shape>
            <v:shape style="position:absolute;left:11197;top:26;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75</w:t>
                    </w:r>
                  </w:p>
                </w:txbxContent>
              </v:textbox>
              <w10:wrap type="none"/>
            </v:shape>
            <w10:wrap type="none"/>
          </v:group>
        </w:pict>
      </w:r>
      <w:r>
        <w:rPr/>
        <w:t>Es importante conocer el nivel de independencia de los adultos mayores ya que esto funciona como herramienta de referencia para el personal de enfermería en la evaluación de las actividades de la vida diaria así como la higiene personal del adulto mayor. El nivel de independencia en los adultos mayores es importante en relación con su higiene personal ya que esta la pueden realizar sin ayuda. Lo antes mencionado depende de diferentes factores como son: edad, sexo, el que vivan solos o con su familia, ocupación, por citar algunos. Los adultos mayores encuestados en su mayoría son mujeres (62%) de los participantes en el estudio, prevalecen (28las edades de 71 a 75 años de edad de nuestra muestra.  (Luckman,</w:t>
      </w:r>
      <w:r>
        <w:rPr>
          <w:spacing w:val="-4"/>
        </w:rPr>
        <w:t> </w:t>
      </w:r>
      <w:r>
        <w:rPr/>
        <w:t>2000)</w:t>
      </w:r>
    </w:p>
    <w:p>
      <w:pPr>
        <w:pStyle w:val="BodyText"/>
        <w:spacing w:line="360" w:lineRule="auto" w:before="204"/>
        <w:ind w:left="102" w:right="1155"/>
        <w:jc w:val="both"/>
      </w:pPr>
      <w:r>
        <w:rPr/>
        <w:t>Respecto a los participantes en el estudio cabe mencionar que se observan en un buen estado higiénico ya que el hecho de realizar actividades de interés propio como se mencionó anteriormente aumenta su interés por una buena apariencia física.</w:t>
      </w:r>
      <w:r>
        <w:rPr>
          <w:rFonts w:ascii="Calibri" w:hAnsi="Calibri"/>
          <w:sz w:val="22"/>
        </w:rPr>
        <w:t>En</w:t>
      </w:r>
      <w:r>
        <w:rPr/>
        <w:t>cuanto a vivir solos o con su familia </w:t>
      </w:r>
      <w:r>
        <w:rPr>
          <w:spacing w:val="3"/>
        </w:rPr>
        <w:t>es </w:t>
      </w:r>
      <w:r>
        <w:rPr/>
        <w:t>significativo observar que un 22% de los encuestados solos ya que así son más independientes de sus familias y es su mayoría son asegurados por trabajo propio. Aquellos que viven con su familia cuentan con un nivel de dependencia poco significativa, del adulto a su familia o viceversa; ya que en ocasiones los adultos mayores se hacen responsables de  los nietos, los hijos le delegan responsabilidades al adulto mayor. (Farlex,</w:t>
      </w:r>
      <w:r>
        <w:rPr>
          <w:spacing w:val="-27"/>
        </w:rPr>
        <w:t> </w:t>
      </w:r>
      <w:r>
        <w:rPr/>
        <w:t>2007)</w:t>
      </w:r>
    </w:p>
    <w:p>
      <w:pPr>
        <w:pStyle w:val="BodyText"/>
        <w:spacing w:line="360" w:lineRule="auto" w:before="204"/>
        <w:ind w:left="102" w:right="1158"/>
        <w:jc w:val="both"/>
      </w:pPr>
      <w:r>
        <w:rPr/>
        <w:t>Es importante enfatizar que un programa de investigación comprende varias actividades; en el presente trabajo solo se analiza el nivel de higiene personal de los adultos mayores con respecto a su independencia al realizar actividades cotidianas o de interés propio, así como tomando en cuenta la autopercepción que tienen los adultos mayores con respecto al tema antes mencionado. Es primordial señalar que el hecho de contar con actividades de interés propio mejora el estado de higiene en  los  adultos mayores  ya  que muestran  más  interés por este </w:t>
      </w:r>
      <w:r>
        <w:rPr>
          <w:spacing w:val="53"/>
        </w:rPr>
        <w:t> </w:t>
      </w:r>
      <w:r>
        <w:rPr/>
        <w:t>para</w:t>
      </w:r>
    </w:p>
    <w:p>
      <w:pPr>
        <w:spacing w:after="0" w:line="360" w:lineRule="auto"/>
        <w:jc w:val="both"/>
        <w:sectPr>
          <w:pgSz w:w="12240" w:h="15840"/>
          <w:pgMar w:top="1500" w:bottom="280" w:left="1600" w:right="540"/>
        </w:sectPr>
      </w:pPr>
    </w:p>
    <w:p>
      <w:pPr>
        <w:pStyle w:val="BodyText"/>
        <w:spacing w:line="360" w:lineRule="auto" w:before="56"/>
        <w:ind w:left="102" w:right="1154"/>
        <w:jc w:val="both"/>
      </w:pPr>
      <w:r>
        <w:rPr/>
        <w:t>tener una buena relación con sus compañeros asistentes a la Casa de Día </w:t>
      </w:r>
      <w:r>
        <w:rPr>
          <w:spacing w:val="3"/>
        </w:rPr>
        <w:t>del </w:t>
      </w:r>
      <w:r>
        <w:rPr/>
        <w:t>Adulto Mayor DIF Toluca Estado de México, ya que realizan  diferentes  actividades como ejercicio físico, danza, baile de salón, entre otras actividades. (Simón,</w:t>
      </w:r>
      <w:r>
        <w:rPr>
          <w:spacing w:val="-4"/>
        </w:rPr>
        <w:t> </w:t>
      </w:r>
      <w:r>
        <w:rPr/>
        <w:t>1998)</w:t>
      </w:r>
    </w:p>
    <w:p>
      <w:pPr>
        <w:pStyle w:val="BodyText"/>
        <w:spacing w:line="360" w:lineRule="auto" w:before="204"/>
        <w:ind w:left="102" w:right="1164"/>
        <w:jc w:val="both"/>
      </w:pPr>
      <w:r>
        <w:rPr/>
        <w:pict>
          <v:group style="position:absolute;margin-left:559.849976pt;margin-top:5.495874pt;width:19.2pt;height:19.2pt;mso-position-horizontal-relative:page;mso-position-vertical-relative:paragraph;z-index:7840" coordorigin="11197,110" coordsize="384,384">
            <v:shape style="position:absolute;left:11197;top:110;width:384;height:384" type="#_x0000_t75" stroked="false">
              <v:imagedata r:id="rId7" o:title=""/>
            </v:shape>
            <v:shape style="position:absolute;left:11197;top:11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76</w:t>
                    </w:r>
                  </w:p>
                </w:txbxContent>
              </v:textbox>
              <w10:wrap type="none"/>
            </v:shape>
            <w10:wrap type="none"/>
          </v:group>
        </w:pict>
      </w:r>
      <w:r>
        <w:rPr/>
        <w:t>Como limitantes en este estudio podemos considerar que la investigación se condujo por un tiempo relativamente corto; sin embargo la observación ocupo un punto clave para la realización de este estudio.</w:t>
      </w:r>
    </w:p>
    <w:p>
      <w:pPr>
        <w:spacing w:after="0" w:line="360" w:lineRule="auto"/>
        <w:jc w:val="both"/>
        <w:sectPr>
          <w:pgSz w:w="12240" w:h="15840"/>
          <w:pgMar w:top="1360" w:bottom="280" w:left="1600" w:right="540"/>
        </w:sectPr>
      </w:pPr>
    </w:p>
    <w:p>
      <w:pPr>
        <w:pStyle w:val="Heading2"/>
        <w:ind w:left="2713" w:right="3770"/>
      </w:pPr>
      <w:r>
        <w:rPr/>
        <w:t>CONCLUSIONES</w:t>
      </w:r>
    </w:p>
    <w:p>
      <w:pPr>
        <w:pStyle w:val="BodyText"/>
        <w:rPr>
          <w:b/>
        </w:rPr>
      </w:pPr>
    </w:p>
    <w:p>
      <w:pPr>
        <w:pStyle w:val="BodyText"/>
        <w:rPr>
          <w:b/>
        </w:rPr>
      </w:pPr>
    </w:p>
    <w:p>
      <w:pPr>
        <w:pStyle w:val="BodyText"/>
        <w:spacing w:before="7"/>
        <w:rPr>
          <w:b/>
          <w:sz w:val="34"/>
        </w:rPr>
      </w:pPr>
    </w:p>
    <w:p>
      <w:pPr>
        <w:pStyle w:val="BodyText"/>
        <w:spacing w:line="360" w:lineRule="auto" w:before="1"/>
        <w:ind w:left="102" w:right="1159"/>
        <w:jc w:val="both"/>
      </w:pPr>
      <w:r>
        <w:rPr/>
        <w:pict>
          <v:group style="position:absolute;margin-left:559.849976pt;margin-top:26.785877pt;width:19.2pt;height:19.2pt;mso-position-horizontal-relative:page;mso-position-vertical-relative:paragraph;z-index:7888" coordorigin="11197,536" coordsize="384,384">
            <v:shape style="position:absolute;left:11197;top:536;width:384;height:384" type="#_x0000_t75" stroked="false">
              <v:imagedata r:id="rId7" o:title=""/>
            </v:shape>
            <v:shape style="position:absolute;left:11197;top:536;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77</w:t>
                    </w:r>
                  </w:p>
                </w:txbxContent>
              </v:textbox>
              <w10:wrap type="none"/>
            </v:shape>
            <w10:wrap type="none"/>
          </v:group>
        </w:pict>
      </w:r>
      <w:r>
        <w:rPr/>
        <w:t>La higiene personal del adulto mayor es importante para una preservación de la salud en esta última etapa de la vida, como enfermera tenemos un papel muy importante en este aspecto ya que nosotras brindamos educación a este grupo etario.</w:t>
      </w:r>
    </w:p>
    <w:p>
      <w:pPr>
        <w:pStyle w:val="BodyText"/>
        <w:spacing w:line="360" w:lineRule="auto" w:before="204"/>
        <w:ind w:left="102" w:right="1162"/>
        <w:jc w:val="both"/>
      </w:pPr>
      <w:r>
        <w:rPr/>
        <w:t>Las condiciones en las que se encuentran los adultos mayores en estudio tanto en observación como datos recopilados con el instrumento son: que cuentan con una buena higiene, ya sea por el compromiso de asistir a la casa del adulto mayor o por interés</w:t>
      </w:r>
      <w:r>
        <w:rPr>
          <w:spacing w:val="-7"/>
        </w:rPr>
        <w:t> </w:t>
      </w:r>
      <w:r>
        <w:rPr/>
        <w:t>propio.</w:t>
      </w:r>
    </w:p>
    <w:p>
      <w:pPr>
        <w:pStyle w:val="BodyText"/>
        <w:spacing w:line="360" w:lineRule="auto" w:before="204"/>
        <w:ind w:left="102" w:right="1159"/>
        <w:jc w:val="both"/>
      </w:pPr>
      <w:r>
        <w:rPr/>
        <w:t>La independencia es importante ya que se ve reflejada en la higiene personal de cada adulto mayor en estudio, se puede observar que los adultos con independencia total cuentan con mejor higiene que los adultos con algún tipo de dependencia hacia terceras personas u objetos.</w:t>
      </w:r>
    </w:p>
    <w:p>
      <w:pPr>
        <w:pStyle w:val="BodyText"/>
        <w:spacing w:line="360" w:lineRule="auto" w:before="204"/>
        <w:ind w:left="102" w:right="1165"/>
        <w:jc w:val="both"/>
      </w:pPr>
      <w:r>
        <w:rPr/>
        <w:t>Cabe mencionar que las casas no están adaptadas al adulto mayor de acuerdo a construcción y tecnología, esto crea cierto nivel de dependencia para realizar las actividades de la vida diaria.</w:t>
      </w:r>
    </w:p>
    <w:p>
      <w:pPr>
        <w:spacing w:after="0" w:line="360" w:lineRule="auto"/>
        <w:jc w:val="both"/>
        <w:sectPr>
          <w:pgSz w:w="12240" w:h="15840"/>
          <w:pgMar w:top="1360" w:bottom="280" w:left="1600" w:right="540"/>
        </w:sectPr>
      </w:pPr>
    </w:p>
    <w:p>
      <w:pPr>
        <w:pStyle w:val="Heading2"/>
        <w:ind w:left="3590" w:right="4649"/>
      </w:pPr>
      <w:r>
        <w:rPr/>
        <w:t>SUGERENCIAS</w:t>
      </w:r>
    </w:p>
    <w:p>
      <w:pPr>
        <w:pStyle w:val="BodyText"/>
        <w:rPr>
          <w:b/>
        </w:rPr>
      </w:pPr>
    </w:p>
    <w:p>
      <w:pPr>
        <w:pStyle w:val="BodyText"/>
        <w:rPr>
          <w:b/>
        </w:rPr>
      </w:pPr>
    </w:p>
    <w:p>
      <w:pPr>
        <w:pStyle w:val="BodyText"/>
        <w:spacing w:before="7"/>
        <w:rPr>
          <w:b/>
          <w:sz w:val="34"/>
        </w:rPr>
      </w:pPr>
    </w:p>
    <w:p>
      <w:pPr>
        <w:pStyle w:val="BodyText"/>
        <w:spacing w:line="360" w:lineRule="auto" w:before="1"/>
        <w:ind w:left="102" w:right="1159"/>
        <w:jc w:val="both"/>
      </w:pPr>
      <w:r>
        <w:rPr/>
        <w:pict>
          <v:group style="position:absolute;margin-left:559.849976pt;margin-top:26.785877pt;width:19.2pt;height:19.2pt;mso-position-horizontal-relative:page;mso-position-vertical-relative:paragraph;z-index:7936" coordorigin="11197,536" coordsize="384,384">
            <v:shape style="position:absolute;left:11197;top:536;width:384;height:384" type="#_x0000_t75" stroked="false">
              <v:imagedata r:id="rId7" o:title=""/>
            </v:shape>
            <v:shape style="position:absolute;left:11197;top:536;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78</w:t>
                    </w:r>
                  </w:p>
                </w:txbxContent>
              </v:textbox>
              <w10:wrap type="none"/>
            </v:shape>
            <w10:wrap type="none"/>
          </v:group>
        </w:pict>
      </w:r>
      <w:r>
        <w:rPr/>
        <w:t>El estudio de la edad adulta es importante ya que este, es un grupo etario que requiere de cuidados específicos. De acuerdo a cifras citadas en el INEGI así como en distintas bibliografías en la pirámide poblacional la vejez va en aumento; por lo que se requiere mayor información sobre el trato en las diferentes etapas de esta, tomando en cuenta todos los cambios presentes en esta última</w:t>
      </w:r>
      <w:r>
        <w:rPr>
          <w:spacing w:val="-27"/>
        </w:rPr>
        <w:t> </w:t>
      </w:r>
      <w:r>
        <w:rPr/>
        <w:t>etapa.</w:t>
      </w:r>
    </w:p>
    <w:p>
      <w:pPr>
        <w:pStyle w:val="BodyText"/>
        <w:spacing w:line="360" w:lineRule="auto" w:before="204"/>
        <w:ind w:left="102" w:right="1158"/>
        <w:jc w:val="both"/>
      </w:pPr>
      <w:r>
        <w:rPr/>
        <w:t>Por lo que es importante que el personal de enfermería conozca de forma más especifica el índice de Lawton y Brody para así realizar un mejor plan de cuidados en esta etapa de la vida tomando en cuenta los diferentes aspectos importantes  de esta</w:t>
      </w:r>
      <w:r>
        <w:rPr>
          <w:spacing w:val="-6"/>
        </w:rPr>
        <w:t> </w:t>
      </w:r>
      <w:r>
        <w:rPr/>
        <w:t>edad</w:t>
      </w:r>
    </w:p>
    <w:p>
      <w:pPr>
        <w:spacing w:after="0" w:line="360" w:lineRule="auto"/>
        <w:jc w:val="both"/>
        <w:sectPr>
          <w:pgSz w:w="12240" w:h="15840"/>
          <w:pgMar w:top="1360" w:bottom="280" w:left="1600" w:right="540"/>
        </w:sectPr>
      </w:pPr>
    </w:p>
    <w:p>
      <w:pPr>
        <w:pStyle w:val="BodyText"/>
        <w:rPr>
          <w:sz w:val="20"/>
        </w:rPr>
      </w:pPr>
    </w:p>
    <w:p>
      <w:pPr>
        <w:pStyle w:val="BodyText"/>
        <w:spacing w:before="4"/>
        <w:rPr>
          <w:sz w:val="20"/>
        </w:rPr>
      </w:pPr>
    </w:p>
    <w:p>
      <w:pPr>
        <w:pStyle w:val="Heading1"/>
        <w:spacing w:before="66"/>
        <w:ind w:left="2471"/>
        <w:jc w:val="left"/>
        <w:rPr>
          <w:rFonts w:ascii="Arial" w:hAnsi="Arial"/>
        </w:rPr>
      </w:pPr>
      <w:r>
        <w:rPr>
          <w:rFonts w:ascii="Arial" w:hAnsi="Arial"/>
        </w:rPr>
        <w:t>FUENTES DE INFORMACIÓN</w:t>
      </w:r>
    </w:p>
    <w:p>
      <w:pPr>
        <w:pStyle w:val="BodyText"/>
        <w:rPr>
          <w:b/>
          <w:sz w:val="28"/>
        </w:rPr>
      </w:pPr>
    </w:p>
    <w:p>
      <w:pPr>
        <w:pStyle w:val="BodyText"/>
        <w:rPr>
          <w:b/>
          <w:sz w:val="28"/>
        </w:rPr>
      </w:pPr>
    </w:p>
    <w:p>
      <w:pPr>
        <w:pStyle w:val="BodyText"/>
        <w:spacing w:before="10"/>
        <w:rPr>
          <w:b/>
          <w:sz w:val="34"/>
        </w:rPr>
      </w:pPr>
    </w:p>
    <w:p>
      <w:pPr>
        <w:pStyle w:val="ListParagraph"/>
        <w:numPr>
          <w:ilvl w:val="2"/>
          <w:numId w:val="22"/>
        </w:numPr>
        <w:tabs>
          <w:tab w:pos="702" w:val="left" w:leader="none"/>
        </w:tabs>
        <w:spacing w:line="276" w:lineRule="auto" w:before="0" w:after="0"/>
        <w:ind w:left="702" w:right="1164" w:hanging="360"/>
        <w:jc w:val="both"/>
        <w:rPr>
          <w:sz w:val="24"/>
        </w:rPr>
      </w:pPr>
      <w:r>
        <w:rPr/>
        <w:pict>
          <v:group style="position:absolute;margin-left:559.849976pt;margin-top:-10.944117pt;width:19.2pt;height:19.2pt;mso-position-horizontal-relative:page;mso-position-vertical-relative:paragraph;z-index:7984" coordorigin="11197,-219" coordsize="384,384">
            <v:shape style="position:absolute;left:11197;top:-219;width:384;height:384" type="#_x0000_t75" stroked="false">
              <v:imagedata r:id="rId7" o:title=""/>
            </v:shape>
            <v:shape style="position:absolute;left:11197;top:-21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79</w:t>
                    </w:r>
                  </w:p>
                </w:txbxContent>
              </v:textbox>
              <w10:wrap type="none"/>
            </v:shape>
            <w10:wrap type="none"/>
          </v:group>
        </w:pict>
      </w:r>
      <w:r>
        <w:rPr>
          <w:sz w:val="24"/>
        </w:rPr>
        <w:t>Alvares, G.J., Macías, N.J., (2009), Dependencia en Geriatría, Editorial: Salamanca, 1° Edición,</w:t>
      </w:r>
      <w:r>
        <w:rPr>
          <w:spacing w:val="-15"/>
          <w:sz w:val="24"/>
        </w:rPr>
        <w:t> </w:t>
      </w:r>
      <w:r>
        <w:rPr>
          <w:sz w:val="24"/>
        </w:rPr>
        <w:t>España.</w:t>
      </w:r>
    </w:p>
    <w:p>
      <w:pPr>
        <w:pStyle w:val="ListParagraph"/>
        <w:numPr>
          <w:ilvl w:val="2"/>
          <w:numId w:val="22"/>
        </w:numPr>
        <w:tabs>
          <w:tab w:pos="702" w:val="left" w:leader="none"/>
        </w:tabs>
        <w:spacing w:line="276" w:lineRule="auto" w:before="0" w:after="0"/>
        <w:ind w:left="702" w:right="1159" w:hanging="360"/>
        <w:jc w:val="both"/>
        <w:rPr>
          <w:sz w:val="24"/>
        </w:rPr>
      </w:pPr>
      <w:r>
        <w:rPr>
          <w:sz w:val="24"/>
        </w:rPr>
        <w:t>Andrés, S. J., (2009), Apoyo psicosocial, atención racional y comunicativa en instituciones. Promoción del bienestar profesional y social de las personas dependientes, Editorial: Ideas propias, 1° Edición,</w:t>
      </w:r>
      <w:r>
        <w:rPr>
          <w:spacing w:val="-32"/>
          <w:sz w:val="24"/>
        </w:rPr>
        <w:t> </w:t>
      </w:r>
      <w:r>
        <w:rPr>
          <w:sz w:val="24"/>
        </w:rPr>
        <w:t>España.</w:t>
      </w:r>
    </w:p>
    <w:p>
      <w:pPr>
        <w:pStyle w:val="ListParagraph"/>
        <w:numPr>
          <w:ilvl w:val="2"/>
          <w:numId w:val="22"/>
        </w:numPr>
        <w:tabs>
          <w:tab w:pos="702" w:val="left" w:leader="none"/>
        </w:tabs>
        <w:spacing w:line="276" w:lineRule="auto" w:before="1" w:after="0"/>
        <w:ind w:left="702" w:right="1165" w:hanging="360"/>
        <w:jc w:val="both"/>
        <w:rPr>
          <w:sz w:val="24"/>
        </w:rPr>
      </w:pPr>
      <w:r>
        <w:rPr>
          <w:sz w:val="24"/>
        </w:rPr>
        <w:t>Beers H.M., (2003), Manual Merk de Geriatría, Editorial: Hancourt, Madrid; España.</w:t>
      </w:r>
    </w:p>
    <w:p>
      <w:pPr>
        <w:pStyle w:val="ListParagraph"/>
        <w:numPr>
          <w:ilvl w:val="2"/>
          <w:numId w:val="22"/>
        </w:numPr>
        <w:tabs>
          <w:tab w:pos="702" w:val="left" w:leader="none"/>
        </w:tabs>
        <w:spacing w:line="278" w:lineRule="auto" w:before="0" w:after="0"/>
        <w:ind w:left="702" w:right="1155" w:hanging="360"/>
        <w:jc w:val="both"/>
        <w:rPr>
          <w:sz w:val="24"/>
        </w:rPr>
      </w:pPr>
      <w:r>
        <w:rPr>
          <w:sz w:val="24"/>
        </w:rPr>
        <w:t>Burke, J. (2006), Contemporary Social Psychological Theories. Editorial University Stanford, 1° Edición,</w:t>
      </w:r>
      <w:r>
        <w:rPr>
          <w:spacing w:val="-13"/>
          <w:sz w:val="24"/>
        </w:rPr>
        <w:t> </w:t>
      </w:r>
      <w:r>
        <w:rPr>
          <w:sz w:val="24"/>
        </w:rPr>
        <w:t>EU.</w:t>
      </w:r>
    </w:p>
    <w:p>
      <w:pPr>
        <w:pStyle w:val="ListParagraph"/>
        <w:numPr>
          <w:ilvl w:val="2"/>
          <w:numId w:val="22"/>
        </w:numPr>
        <w:tabs>
          <w:tab w:pos="702" w:val="left" w:leader="none"/>
        </w:tabs>
        <w:spacing w:line="276" w:lineRule="auto" w:before="0" w:after="0"/>
        <w:ind w:left="702" w:right="1164" w:hanging="360"/>
        <w:jc w:val="both"/>
        <w:rPr>
          <w:sz w:val="24"/>
        </w:rPr>
      </w:pPr>
      <w:r>
        <w:rPr>
          <w:sz w:val="24"/>
        </w:rPr>
        <w:t>Burke, M.M., (2006), Enfermería Gerontológica: Cuidado Integral del Adulto Mayor, Editorial: Elseiver,</w:t>
      </w:r>
      <w:r>
        <w:rPr>
          <w:spacing w:val="-14"/>
          <w:sz w:val="24"/>
        </w:rPr>
        <w:t> </w:t>
      </w:r>
      <w:r>
        <w:rPr>
          <w:sz w:val="24"/>
        </w:rPr>
        <w:t>España.</w:t>
      </w:r>
    </w:p>
    <w:p>
      <w:pPr>
        <w:pStyle w:val="ListParagraph"/>
        <w:numPr>
          <w:ilvl w:val="2"/>
          <w:numId w:val="22"/>
        </w:numPr>
        <w:tabs>
          <w:tab w:pos="702" w:val="left" w:leader="none"/>
        </w:tabs>
        <w:spacing w:line="278" w:lineRule="auto" w:before="0" w:after="0"/>
        <w:ind w:left="702" w:right="1157" w:hanging="360"/>
        <w:jc w:val="both"/>
        <w:rPr>
          <w:sz w:val="24"/>
        </w:rPr>
      </w:pPr>
      <w:r>
        <w:rPr>
          <w:sz w:val="24"/>
        </w:rPr>
        <w:t>Carnevali, D.L., (1998), Geriatría y Gerontología, Editorial: Interamericana, México.</w:t>
      </w:r>
    </w:p>
    <w:p>
      <w:pPr>
        <w:pStyle w:val="ListParagraph"/>
        <w:numPr>
          <w:ilvl w:val="2"/>
          <w:numId w:val="22"/>
        </w:numPr>
        <w:tabs>
          <w:tab w:pos="702" w:val="left" w:leader="none"/>
        </w:tabs>
        <w:spacing w:line="274" w:lineRule="exact" w:before="0" w:after="0"/>
        <w:ind w:left="702" w:right="0" w:hanging="360"/>
        <w:jc w:val="left"/>
        <w:rPr>
          <w:sz w:val="24"/>
        </w:rPr>
      </w:pPr>
      <w:r>
        <w:rPr>
          <w:sz w:val="24"/>
        </w:rPr>
        <w:t>Coni, N., (1990), Geriatría, Editorial: Elseiver,</w:t>
      </w:r>
      <w:r>
        <w:rPr>
          <w:spacing w:val="-22"/>
          <w:sz w:val="24"/>
        </w:rPr>
        <w:t> </w:t>
      </w:r>
      <w:r>
        <w:rPr>
          <w:sz w:val="24"/>
        </w:rPr>
        <w:t>Barcelona.</w:t>
      </w:r>
    </w:p>
    <w:p>
      <w:pPr>
        <w:pStyle w:val="ListParagraph"/>
        <w:numPr>
          <w:ilvl w:val="2"/>
          <w:numId w:val="22"/>
        </w:numPr>
        <w:tabs>
          <w:tab w:pos="702" w:val="left" w:leader="none"/>
        </w:tabs>
        <w:spacing w:line="276" w:lineRule="auto" w:before="41" w:after="0"/>
        <w:ind w:left="702" w:right="1164" w:hanging="360"/>
        <w:jc w:val="both"/>
        <w:rPr>
          <w:sz w:val="24"/>
        </w:rPr>
      </w:pPr>
      <w:r>
        <w:rPr>
          <w:sz w:val="24"/>
        </w:rPr>
        <w:t>Córdoba P. (2006), Rev. Investigación y Educación de Enfermería; Factores que intervienen en la utilización por los servicios de salud por el adulto mayor;</w:t>
      </w:r>
      <w:r>
        <w:rPr>
          <w:spacing w:val="-5"/>
          <w:sz w:val="24"/>
        </w:rPr>
        <w:t> </w:t>
      </w:r>
      <w:r>
        <w:rPr>
          <w:sz w:val="24"/>
        </w:rPr>
        <w:t>30-38.</w:t>
      </w:r>
    </w:p>
    <w:p>
      <w:pPr>
        <w:pStyle w:val="ListParagraph"/>
        <w:numPr>
          <w:ilvl w:val="2"/>
          <w:numId w:val="22"/>
        </w:numPr>
        <w:tabs>
          <w:tab w:pos="702" w:val="left" w:leader="none"/>
        </w:tabs>
        <w:spacing w:line="240" w:lineRule="auto" w:before="0" w:after="0"/>
        <w:ind w:left="702" w:right="0" w:hanging="360"/>
        <w:jc w:val="left"/>
        <w:rPr>
          <w:sz w:val="24"/>
        </w:rPr>
      </w:pPr>
      <w:r>
        <w:rPr>
          <w:sz w:val="24"/>
        </w:rPr>
        <w:t>Craig, J.G., et al, (2009), Desarrollo Psicológico; Editorial: Pearson,</w:t>
      </w:r>
      <w:r>
        <w:rPr>
          <w:spacing w:val="-28"/>
          <w:sz w:val="24"/>
        </w:rPr>
        <w:t> </w:t>
      </w:r>
      <w:r>
        <w:rPr>
          <w:sz w:val="24"/>
        </w:rPr>
        <w:t>México.</w:t>
      </w:r>
    </w:p>
    <w:p>
      <w:pPr>
        <w:pStyle w:val="ListParagraph"/>
        <w:numPr>
          <w:ilvl w:val="2"/>
          <w:numId w:val="22"/>
        </w:numPr>
        <w:tabs>
          <w:tab w:pos="702" w:val="left" w:leader="none"/>
        </w:tabs>
        <w:spacing w:line="240" w:lineRule="auto" w:before="41" w:after="0"/>
        <w:ind w:left="702" w:right="0" w:hanging="360"/>
        <w:jc w:val="left"/>
        <w:rPr>
          <w:sz w:val="24"/>
        </w:rPr>
      </w:pPr>
      <w:r>
        <w:rPr>
          <w:sz w:val="24"/>
        </w:rPr>
        <w:t>Diez D.M.I., et al, (2003), Manual de Enfermería, Editorial lexus,</w:t>
      </w:r>
      <w:r>
        <w:rPr>
          <w:spacing w:val="-28"/>
          <w:sz w:val="24"/>
        </w:rPr>
        <w:t> </w:t>
      </w:r>
      <w:r>
        <w:rPr>
          <w:sz w:val="24"/>
        </w:rPr>
        <w:t>Madris.</w:t>
      </w:r>
    </w:p>
    <w:p>
      <w:pPr>
        <w:pStyle w:val="ListParagraph"/>
        <w:numPr>
          <w:ilvl w:val="2"/>
          <w:numId w:val="22"/>
        </w:numPr>
        <w:tabs>
          <w:tab w:pos="702" w:val="left" w:leader="none"/>
        </w:tabs>
        <w:spacing w:line="278" w:lineRule="auto" w:before="41" w:after="0"/>
        <w:ind w:left="702" w:right="1165" w:hanging="360"/>
        <w:jc w:val="both"/>
        <w:rPr>
          <w:sz w:val="24"/>
        </w:rPr>
      </w:pPr>
      <w:r>
        <w:rPr>
          <w:sz w:val="24"/>
        </w:rPr>
        <w:t>Eugenio, Y. S. (Enero de 2000). Fomentando la Higiene. Recuperado el 15 de Octubre de 2014, de Higiene:</w:t>
      </w:r>
      <w:r>
        <w:rPr>
          <w:spacing w:val="-27"/>
          <w:sz w:val="24"/>
        </w:rPr>
        <w:t> </w:t>
      </w:r>
      <w:hyperlink r:id="rId30">
        <w:r>
          <w:rPr>
            <w:sz w:val="24"/>
          </w:rPr>
          <w:t>http://fomentandolahigiene.blogspot.mx/</w:t>
        </w:r>
      </w:hyperlink>
    </w:p>
    <w:p>
      <w:pPr>
        <w:pStyle w:val="ListParagraph"/>
        <w:numPr>
          <w:ilvl w:val="2"/>
          <w:numId w:val="22"/>
        </w:numPr>
        <w:tabs>
          <w:tab w:pos="702" w:val="left" w:leader="none"/>
        </w:tabs>
        <w:spacing w:line="276" w:lineRule="auto" w:before="0" w:after="0"/>
        <w:ind w:left="702" w:right="1165" w:hanging="360"/>
        <w:jc w:val="both"/>
        <w:rPr>
          <w:sz w:val="24"/>
        </w:rPr>
      </w:pPr>
      <w:r>
        <w:rPr>
          <w:sz w:val="24"/>
        </w:rPr>
        <w:t>Freeman, W.H., (2008), Psicología del desarrollo, Adultez y Vejez, Editorial: Panamericana, 7° Edición,</w:t>
      </w:r>
      <w:r>
        <w:rPr>
          <w:spacing w:val="-16"/>
          <w:sz w:val="24"/>
        </w:rPr>
        <w:t> </w:t>
      </w:r>
      <w:r>
        <w:rPr>
          <w:sz w:val="24"/>
        </w:rPr>
        <w:t>España</w:t>
      </w:r>
    </w:p>
    <w:p>
      <w:pPr>
        <w:pStyle w:val="ListParagraph"/>
        <w:numPr>
          <w:ilvl w:val="2"/>
          <w:numId w:val="22"/>
        </w:numPr>
        <w:tabs>
          <w:tab w:pos="702" w:val="left" w:leader="none"/>
        </w:tabs>
        <w:spacing w:line="278" w:lineRule="auto" w:before="0" w:after="0"/>
        <w:ind w:left="702" w:right="1165" w:hanging="360"/>
        <w:jc w:val="both"/>
        <w:rPr>
          <w:sz w:val="24"/>
        </w:rPr>
      </w:pPr>
      <w:r>
        <w:rPr>
          <w:sz w:val="24"/>
        </w:rPr>
        <w:t>Hamilton S. (2000), Psicología del Envejecimiento, Editorial: Morata;  Madrid,</w:t>
      </w:r>
      <w:r>
        <w:rPr>
          <w:spacing w:val="-8"/>
          <w:sz w:val="24"/>
        </w:rPr>
        <w:t> </w:t>
      </w:r>
      <w:r>
        <w:rPr>
          <w:sz w:val="24"/>
        </w:rPr>
        <w:t>España</w:t>
      </w:r>
    </w:p>
    <w:p>
      <w:pPr>
        <w:pStyle w:val="ListParagraph"/>
        <w:numPr>
          <w:ilvl w:val="2"/>
          <w:numId w:val="22"/>
        </w:numPr>
        <w:tabs>
          <w:tab w:pos="702" w:val="left" w:leader="none"/>
        </w:tabs>
        <w:spacing w:line="276" w:lineRule="auto" w:before="0" w:after="0"/>
        <w:ind w:left="702" w:right="1162" w:hanging="360"/>
        <w:jc w:val="both"/>
        <w:rPr>
          <w:sz w:val="24"/>
        </w:rPr>
      </w:pPr>
      <w:r>
        <w:rPr>
          <w:sz w:val="24"/>
        </w:rPr>
        <w:t>Hellesvig-gaskell, k. (25 de Marzo de 2009). Livestrong.com en español. Recuperado el 11 de Noviembre de 2014, de Tipos de higiene personal: </w:t>
      </w:r>
      <w:hyperlink r:id="rId31">
        <w:r>
          <w:rPr>
            <w:sz w:val="24"/>
            <w:u w:val="single"/>
          </w:rPr>
          <w:t>http://www.livestrong.com/es/tipos-higiene-personal-lista_10987/</w:t>
        </w:r>
      </w:hyperlink>
    </w:p>
    <w:p>
      <w:pPr>
        <w:pStyle w:val="ListParagraph"/>
        <w:numPr>
          <w:ilvl w:val="2"/>
          <w:numId w:val="22"/>
        </w:numPr>
        <w:tabs>
          <w:tab w:pos="702" w:val="left" w:leader="none"/>
        </w:tabs>
        <w:spacing w:line="276" w:lineRule="auto" w:before="0" w:after="0"/>
        <w:ind w:left="702" w:right="1152" w:hanging="360"/>
        <w:jc w:val="both"/>
        <w:rPr>
          <w:sz w:val="24"/>
        </w:rPr>
      </w:pPr>
      <w:r>
        <w:rPr>
          <w:sz w:val="24"/>
        </w:rPr>
        <w:t>INEGI. (01 de Enero de 2015). Instituto Nacional de Estadística y  Geografía. Recuperado el 29 de Enero de 2015, de Instituto Nacional de Estadística y Geografía:</w:t>
      </w:r>
      <w:r>
        <w:rPr>
          <w:spacing w:val="-18"/>
          <w:sz w:val="24"/>
        </w:rPr>
        <w:t> </w:t>
      </w:r>
      <w:hyperlink r:id="rId32">
        <w:r>
          <w:rPr>
            <w:sz w:val="24"/>
            <w:u w:val="single"/>
          </w:rPr>
          <w:t>http://www.inegi.org.mx/default.aspx</w:t>
        </w:r>
      </w:hyperlink>
    </w:p>
    <w:p>
      <w:pPr>
        <w:pStyle w:val="ListParagraph"/>
        <w:numPr>
          <w:ilvl w:val="2"/>
          <w:numId w:val="22"/>
        </w:numPr>
        <w:tabs>
          <w:tab w:pos="702" w:val="left" w:leader="none"/>
          <w:tab w:pos="2919" w:val="left" w:leader="none"/>
          <w:tab w:pos="4803" w:val="left" w:leader="none"/>
          <w:tab w:pos="7262" w:val="left" w:leader="none"/>
        </w:tabs>
        <w:spacing w:line="276" w:lineRule="auto" w:before="0" w:after="0"/>
        <w:ind w:left="702" w:right="1155" w:hanging="360"/>
        <w:jc w:val="both"/>
        <w:rPr>
          <w:sz w:val="24"/>
        </w:rPr>
      </w:pPr>
      <w:r>
        <w:rPr>
          <w:sz w:val="24"/>
        </w:rPr>
        <w:t>Instituto Gerontológico. (08 de Abril de 2015). Recuperado el 09 de Abril de 2015,</w:t>
        <w:tab/>
        <w:t>de</w:t>
        <w:tab/>
        <w:t>Instituto</w:t>
        <w:tab/>
      </w:r>
      <w:r>
        <w:rPr>
          <w:w w:val="95"/>
          <w:sz w:val="24"/>
        </w:rPr>
        <w:t>Gerontológico: </w:t>
      </w:r>
      <w:hyperlink r:id="rId33">
        <w:r>
          <w:rPr>
            <w:sz w:val="24"/>
          </w:rPr>
          <w:t>http://www.igerontologico.com/salud/sindromes-geriatricos/caidas-6444.htm</w:t>
        </w:r>
      </w:hyperlink>
    </w:p>
    <w:p>
      <w:pPr>
        <w:spacing w:after="0" w:line="276" w:lineRule="auto"/>
        <w:jc w:val="both"/>
        <w:rPr>
          <w:sz w:val="24"/>
        </w:rPr>
        <w:sectPr>
          <w:pgSz w:w="12240" w:h="15840"/>
          <w:pgMar w:top="1500" w:bottom="280" w:left="1720" w:right="540"/>
        </w:sectPr>
      </w:pPr>
    </w:p>
    <w:p>
      <w:pPr>
        <w:pStyle w:val="ListParagraph"/>
        <w:numPr>
          <w:ilvl w:val="2"/>
          <w:numId w:val="22"/>
        </w:numPr>
        <w:tabs>
          <w:tab w:pos="702" w:val="left" w:leader="none"/>
        </w:tabs>
        <w:spacing w:line="276" w:lineRule="auto" w:before="56" w:after="0"/>
        <w:ind w:left="702" w:right="1157" w:hanging="360"/>
        <w:jc w:val="left"/>
        <w:rPr>
          <w:sz w:val="24"/>
        </w:rPr>
      </w:pPr>
      <w:r>
        <w:rPr>
          <w:sz w:val="24"/>
        </w:rPr>
        <w:t>Langarica S.R., (1985), Gerontología y Geriatría, Editorial: Interamericana, Bolivia.</w:t>
      </w:r>
    </w:p>
    <w:p>
      <w:pPr>
        <w:pStyle w:val="ListParagraph"/>
        <w:numPr>
          <w:ilvl w:val="2"/>
          <w:numId w:val="22"/>
        </w:numPr>
        <w:tabs>
          <w:tab w:pos="702" w:val="left" w:leader="none"/>
        </w:tabs>
        <w:spacing w:line="278" w:lineRule="auto" w:before="0" w:after="0"/>
        <w:ind w:left="702" w:right="1164" w:hanging="360"/>
        <w:jc w:val="left"/>
        <w:rPr>
          <w:sz w:val="24"/>
        </w:rPr>
      </w:pPr>
      <w:r>
        <w:rPr>
          <w:sz w:val="24"/>
        </w:rPr>
        <w:t>Llera, G.F., (2003), Manual de Geriatría, Editorial: Masson, Barcelona, España.</w:t>
      </w:r>
    </w:p>
    <w:p>
      <w:pPr>
        <w:pStyle w:val="ListParagraph"/>
        <w:numPr>
          <w:ilvl w:val="2"/>
          <w:numId w:val="22"/>
        </w:numPr>
        <w:tabs>
          <w:tab w:pos="702" w:val="left" w:leader="none"/>
          <w:tab w:pos="1975" w:val="left" w:leader="none"/>
          <w:tab w:pos="2457" w:val="left" w:leader="none"/>
          <w:tab w:pos="2886" w:val="left" w:leader="none"/>
          <w:tab w:pos="3438" w:val="left" w:leader="none"/>
          <w:tab w:pos="4661" w:val="left" w:leader="none"/>
          <w:tab w:pos="5901" w:val="left" w:leader="none"/>
          <w:tab w:pos="6400" w:val="left" w:leader="none"/>
          <w:tab w:pos="7882" w:val="left" w:leader="none"/>
        </w:tabs>
        <w:spacing w:line="276" w:lineRule="auto" w:before="0" w:after="0"/>
        <w:ind w:left="702" w:right="1160" w:hanging="360"/>
        <w:jc w:val="left"/>
        <w:rPr>
          <w:sz w:val="24"/>
        </w:rPr>
      </w:pPr>
      <w:r>
        <w:rPr/>
        <w:pict>
          <v:group style="position:absolute;margin-left:559.849976pt;margin-top:24.575842pt;width:19.2pt;height:19.2pt;mso-position-horizontal-relative:page;mso-position-vertical-relative:paragraph;z-index:8032" coordorigin="11197,492" coordsize="384,384">
            <v:shape style="position:absolute;left:11197;top:492;width:384;height:384" type="#_x0000_t75" stroked="false">
              <v:imagedata r:id="rId7" o:title=""/>
            </v:shape>
            <v:shape style="position:absolute;left:11197;top:492;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80</w:t>
                    </w:r>
                  </w:p>
                </w:txbxContent>
              </v:textbox>
              <w10:wrap type="none"/>
            </v:shape>
            <w10:wrap type="none"/>
          </v:group>
        </w:pict>
      </w:r>
      <w:r>
        <w:rPr>
          <w:sz w:val="24"/>
        </w:rPr>
        <w:t>Luckman,</w:t>
        <w:tab/>
        <w:t>J.,</w:t>
        <w:tab/>
        <w:t>et</w:t>
        <w:tab/>
        <w:t>al.,</w:t>
        <w:tab/>
        <w:t>(2000),</w:t>
        <w:tab/>
        <w:t>Cuidados</w:t>
        <w:tab/>
        <w:t>de</w:t>
        <w:tab/>
        <w:t>Enfermería,</w:t>
        <w:tab/>
        <w:t>Editorial: Interamericana,</w:t>
      </w:r>
      <w:r>
        <w:rPr>
          <w:spacing w:val="-7"/>
          <w:sz w:val="24"/>
        </w:rPr>
        <w:t> </w:t>
      </w:r>
      <w:r>
        <w:rPr>
          <w:sz w:val="24"/>
        </w:rPr>
        <w:t>México.</w:t>
      </w:r>
    </w:p>
    <w:p>
      <w:pPr>
        <w:pStyle w:val="ListParagraph"/>
        <w:numPr>
          <w:ilvl w:val="2"/>
          <w:numId w:val="22"/>
        </w:numPr>
        <w:tabs>
          <w:tab w:pos="702" w:val="left" w:leader="none"/>
        </w:tabs>
        <w:spacing w:line="278" w:lineRule="auto" w:before="0" w:after="0"/>
        <w:ind w:left="702" w:right="1156" w:hanging="360"/>
        <w:jc w:val="left"/>
        <w:rPr>
          <w:sz w:val="24"/>
        </w:rPr>
      </w:pPr>
      <w:r>
        <w:rPr>
          <w:sz w:val="24"/>
        </w:rPr>
        <w:t>Maxine, P.D., et al, (1988), Tratado de Enfermería Geriátrica,; Editorial Elseiver,</w:t>
      </w:r>
      <w:r>
        <w:rPr>
          <w:spacing w:val="-6"/>
          <w:sz w:val="24"/>
        </w:rPr>
        <w:t> </w:t>
      </w:r>
      <w:r>
        <w:rPr>
          <w:sz w:val="24"/>
        </w:rPr>
        <w:t>España.</w:t>
      </w:r>
    </w:p>
    <w:p>
      <w:pPr>
        <w:pStyle w:val="ListParagraph"/>
        <w:numPr>
          <w:ilvl w:val="2"/>
          <w:numId w:val="22"/>
        </w:numPr>
        <w:tabs>
          <w:tab w:pos="702" w:val="left" w:leader="none"/>
          <w:tab w:pos="1558" w:val="left" w:leader="none"/>
          <w:tab w:pos="2215" w:val="left" w:leader="none"/>
          <w:tab w:pos="2646" w:val="left" w:leader="none"/>
          <w:tab w:pos="3198" w:val="left" w:leader="none"/>
          <w:tab w:pos="4123" w:val="left" w:leader="none"/>
          <w:tab w:pos="5739" w:val="left" w:leader="none"/>
          <w:tab w:pos="6087" w:val="left" w:leader="none"/>
          <w:tab w:pos="7317" w:val="left" w:leader="none"/>
          <w:tab w:pos="8682" w:val="left" w:leader="none"/>
        </w:tabs>
        <w:spacing w:line="276" w:lineRule="auto" w:before="0" w:after="0"/>
        <w:ind w:left="702" w:right="1162" w:hanging="360"/>
        <w:jc w:val="left"/>
        <w:rPr>
          <w:sz w:val="24"/>
        </w:rPr>
      </w:pPr>
      <w:r>
        <w:rPr>
          <w:sz w:val="24"/>
        </w:rPr>
        <w:t>Millan</w:t>
        <w:tab/>
        <w:t>J.C.</w:t>
        <w:tab/>
        <w:t>et</w:t>
        <w:tab/>
        <w:t>al.,</w:t>
        <w:tab/>
        <w:t>(2011)</w:t>
        <w:tab/>
        <w:t>Gerontología</w:t>
        <w:tab/>
        <w:t>y</w:t>
        <w:tab/>
        <w:t>Geriatría,</w:t>
        <w:tab/>
        <w:t>Valoración</w:t>
        <w:tab/>
        <w:t>e intervenciones, Editorial: Medico Panamericana,</w:t>
      </w:r>
      <w:r>
        <w:rPr>
          <w:spacing w:val="-25"/>
          <w:sz w:val="24"/>
        </w:rPr>
        <w:t> </w:t>
      </w:r>
      <w:r>
        <w:rPr>
          <w:sz w:val="24"/>
        </w:rPr>
        <w:t>España</w:t>
      </w:r>
    </w:p>
    <w:p>
      <w:pPr>
        <w:pStyle w:val="ListParagraph"/>
        <w:numPr>
          <w:ilvl w:val="2"/>
          <w:numId w:val="22"/>
        </w:numPr>
        <w:tabs>
          <w:tab w:pos="702" w:val="left" w:leader="none"/>
        </w:tabs>
        <w:spacing w:line="276" w:lineRule="auto" w:before="0" w:after="0"/>
        <w:ind w:left="702" w:right="1162" w:hanging="360"/>
        <w:jc w:val="left"/>
        <w:rPr>
          <w:sz w:val="24"/>
        </w:rPr>
      </w:pPr>
      <w:r>
        <w:rPr>
          <w:sz w:val="24"/>
        </w:rPr>
        <w:t>Millan J.C., et al (2006) Principios de Geriatría y Gerontología, Editorial: medico Panamericana,</w:t>
      </w:r>
      <w:r>
        <w:rPr>
          <w:spacing w:val="-14"/>
          <w:sz w:val="24"/>
        </w:rPr>
        <w:t> </w:t>
      </w:r>
      <w:r>
        <w:rPr>
          <w:sz w:val="24"/>
        </w:rPr>
        <w:t>España.</w:t>
      </w:r>
    </w:p>
    <w:p>
      <w:pPr>
        <w:pStyle w:val="ListParagraph"/>
        <w:numPr>
          <w:ilvl w:val="2"/>
          <w:numId w:val="22"/>
        </w:numPr>
        <w:tabs>
          <w:tab w:pos="702" w:val="left" w:leader="none"/>
        </w:tabs>
        <w:spacing w:line="276" w:lineRule="auto" w:before="3" w:after="0"/>
        <w:ind w:left="702" w:right="1163" w:hanging="360"/>
        <w:jc w:val="left"/>
        <w:rPr>
          <w:sz w:val="24"/>
        </w:rPr>
      </w:pPr>
      <w:r>
        <w:rPr>
          <w:sz w:val="24"/>
        </w:rPr>
        <w:t>Navarro, F.M., (2004), Auxiliares de Enfermería, Editorial: MAD,S.L,  España.</w:t>
      </w:r>
    </w:p>
    <w:p>
      <w:pPr>
        <w:pStyle w:val="ListParagraph"/>
        <w:numPr>
          <w:ilvl w:val="2"/>
          <w:numId w:val="22"/>
        </w:numPr>
        <w:tabs>
          <w:tab w:pos="702" w:val="left" w:leader="none"/>
        </w:tabs>
        <w:spacing w:line="276" w:lineRule="auto" w:before="0" w:after="0"/>
        <w:ind w:left="702" w:right="1165" w:hanging="360"/>
        <w:jc w:val="left"/>
        <w:rPr>
          <w:sz w:val="24"/>
        </w:rPr>
      </w:pPr>
      <w:r>
        <w:rPr>
          <w:sz w:val="24"/>
        </w:rPr>
        <w:t>Perlado, F., (1995), Teoría y Práctica de la Geriatría, Editorial: Díaz de Santos, 1° Edición, Madrid,</w:t>
      </w:r>
      <w:r>
        <w:rPr>
          <w:spacing w:val="-18"/>
          <w:sz w:val="24"/>
        </w:rPr>
        <w:t> </w:t>
      </w:r>
      <w:r>
        <w:rPr>
          <w:sz w:val="24"/>
        </w:rPr>
        <w:t>España.</w:t>
      </w:r>
    </w:p>
    <w:p>
      <w:pPr>
        <w:pStyle w:val="ListParagraph"/>
        <w:numPr>
          <w:ilvl w:val="2"/>
          <w:numId w:val="22"/>
        </w:numPr>
        <w:tabs>
          <w:tab w:pos="702" w:val="left" w:leader="none"/>
        </w:tabs>
        <w:spacing w:line="276" w:lineRule="auto" w:before="3" w:after="0"/>
        <w:ind w:left="702" w:right="1592" w:hanging="360"/>
        <w:jc w:val="left"/>
        <w:rPr>
          <w:sz w:val="24"/>
        </w:rPr>
      </w:pPr>
      <w:r>
        <w:rPr>
          <w:sz w:val="24"/>
        </w:rPr>
        <w:t>Raile, A.M., (2011), Modelos y Teorías en Enfermería, Editorial: Elsevier Mosby, 7° Edición,</w:t>
      </w:r>
      <w:r>
        <w:rPr>
          <w:spacing w:val="-13"/>
          <w:sz w:val="24"/>
        </w:rPr>
        <w:t> </w:t>
      </w:r>
      <w:r>
        <w:rPr>
          <w:sz w:val="24"/>
        </w:rPr>
        <w:t>España.</w:t>
      </w:r>
    </w:p>
    <w:p>
      <w:pPr>
        <w:pStyle w:val="ListParagraph"/>
        <w:numPr>
          <w:ilvl w:val="2"/>
          <w:numId w:val="22"/>
        </w:numPr>
        <w:tabs>
          <w:tab w:pos="702" w:val="left" w:leader="none"/>
        </w:tabs>
        <w:spacing w:line="276" w:lineRule="auto" w:before="0" w:after="0"/>
        <w:ind w:left="702" w:right="1163" w:hanging="360"/>
        <w:jc w:val="left"/>
        <w:rPr>
          <w:sz w:val="24"/>
        </w:rPr>
      </w:pPr>
      <w:r>
        <w:rPr>
          <w:sz w:val="24"/>
        </w:rPr>
        <w:t>Rice, F.P.,(2001), Desarrollo Humano: Estudio del Ciclo Vital, Editorial: Panamericana,</w:t>
      </w:r>
      <w:r>
        <w:rPr>
          <w:spacing w:val="-10"/>
          <w:sz w:val="24"/>
        </w:rPr>
        <w:t> </w:t>
      </w:r>
      <w:r>
        <w:rPr>
          <w:sz w:val="24"/>
        </w:rPr>
        <w:t>México.</w:t>
      </w:r>
    </w:p>
    <w:p>
      <w:pPr>
        <w:pStyle w:val="ListParagraph"/>
        <w:numPr>
          <w:ilvl w:val="2"/>
          <w:numId w:val="22"/>
        </w:numPr>
        <w:tabs>
          <w:tab w:pos="702" w:val="left" w:leader="none"/>
        </w:tabs>
        <w:spacing w:line="240" w:lineRule="auto" w:before="3" w:after="0"/>
        <w:ind w:left="702" w:right="0" w:hanging="360"/>
        <w:jc w:val="left"/>
        <w:rPr>
          <w:sz w:val="24"/>
        </w:rPr>
      </w:pPr>
      <w:r>
        <w:rPr>
          <w:sz w:val="24"/>
        </w:rPr>
        <w:t>Rojas, D.F., (2004), Tópico de Geriatría, Editorial: Prado,</w:t>
      </w:r>
      <w:r>
        <w:rPr>
          <w:spacing w:val="-26"/>
          <w:sz w:val="24"/>
        </w:rPr>
        <w:t> </w:t>
      </w:r>
      <w:r>
        <w:rPr>
          <w:sz w:val="24"/>
        </w:rPr>
        <w:t>México.</w:t>
      </w:r>
    </w:p>
    <w:p>
      <w:pPr>
        <w:pStyle w:val="ListParagraph"/>
        <w:numPr>
          <w:ilvl w:val="2"/>
          <w:numId w:val="22"/>
        </w:numPr>
        <w:tabs>
          <w:tab w:pos="702" w:val="left" w:leader="none"/>
        </w:tabs>
        <w:spacing w:line="276" w:lineRule="auto" w:before="41" w:after="0"/>
        <w:ind w:left="702" w:right="1157" w:hanging="360"/>
        <w:jc w:val="left"/>
        <w:rPr>
          <w:sz w:val="24"/>
        </w:rPr>
      </w:pPr>
      <w:r>
        <w:rPr>
          <w:sz w:val="24"/>
        </w:rPr>
        <w:t>Simón S. A. (1998), Enfermería Geriátrica, Adaptación al proceso de Envejecimiento, Editorial: Interamericana,</w:t>
      </w:r>
      <w:r>
        <w:rPr>
          <w:spacing w:val="-22"/>
          <w:sz w:val="24"/>
        </w:rPr>
        <w:t> </w:t>
      </w:r>
      <w:r>
        <w:rPr>
          <w:sz w:val="24"/>
        </w:rPr>
        <w:t>México</w:t>
      </w:r>
    </w:p>
    <w:p>
      <w:pPr>
        <w:spacing w:after="0" w:line="276" w:lineRule="auto"/>
        <w:jc w:val="left"/>
        <w:rPr>
          <w:sz w:val="24"/>
        </w:rPr>
        <w:sectPr>
          <w:pgSz w:w="12240" w:h="15840"/>
          <w:pgMar w:top="1360" w:bottom="280" w:left="1720" w:right="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spacing w:before="80"/>
        <w:ind w:left="102" w:right="226" w:firstLine="0"/>
        <w:jc w:val="right"/>
        <w:rPr>
          <w:rFonts w:ascii="Times New Roman"/>
          <w:b/>
          <w:sz w:val="16"/>
        </w:rPr>
      </w:pPr>
      <w:r>
        <w:rPr/>
        <w:drawing>
          <wp:anchor distT="0" distB="0" distL="0" distR="0" allowOverlap="1" layoutInCell="1" locked="0" behindDoc="1" simplePos="0" relativeHeight="268299839">
            <wp:simplePos x="0" y="0"/>
            <wp:positionH relativeFrom="page">
              <wp:posOffset>7110094</wp:posOffset>
            </wp:positionH>
            <wp:positionV relativeFrom="paragraph">
              <wp:posOffset>-14366</wp:posOffset>
            </wp:positionV>
            <wp:extent cx="243839" cy="243840"/>
            <wp:effectExtent l="0" t="0" r="0" b="0"/>
            <wp:wrapNone/>
            <wp:docPr id="331" name="image3.png" descr=""/>
            <wp:cNvGraphicFramePr>
              <a:graphicFrameLocks noChangeAspect="1"/>
            </wp:cNvGraphicFramePr>
            <a:graphic>
              <a:graphicData uri="http://schemas.openxmlformats.org/drawingml/2006/picture">
                <pic:pic>
                  <pic:nvPicPr>
                    <pic:cNvPr id="332" name="image3.png"/>
                    <pic:cNvPicPr/>
                  </pic:nvPicPr>
                  <pic:blipFill>
                    <a:blip r:embed="rId7" cstate="print"/>
                    <a:stretch>
                      <a:fillRect/>
                    </a:stretch>
                  </pic:blipFill>
                  <pic:spPr>
                    <a:xfrm>
                      <a:off x="0" y="0"/>
                      <a:ext cx="243839" cy="243840"/>
                    </a:xfrm>
                    <a:prstGeom prst="rect">
                      <a:avLst/>
                    </a:prstGeom>
                  </pic:spPr>
                </pic:pic>
              </a:graphicData>
            </a:graphic>
          </wp:anchor>
        </w:drawing>
      </w:r>
      <w:r>
        <w:rPr>
          <w:rFonts w:ascii="Times New Roman"/>
          <w:b/>
          <w:color w:val="403052"/>
          <w:sz w:val="16"/>
        </w:rPr>
        <w:t>81</w:t>
      </w: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spacing w:before="131"/>
        <w:ind w:left="102" w:right="1485" w:firstLine="0"/>
        <w:jc w:val="left"/>
        <w:rPr>
          <w:b/>
          <w:sz w:val="200"/>
        </w:rPr>
      </w:pPr>
      <w:r>
        <w:rPr>
          <w:b/>
          <w:sz w:val="200"/>
        </w:rPr>
        <w:t>ANEXOS</w:t>
      </w:r>
    </w:p>
    <w:p>
      <w:pPr>
        <w:spacing w:after="0"/>
        <w:jc w:val="left"/>
        <w:rPr>
          <w:sz w:val="200"/>
        </w:rPr>
        <w:sectPr>
          <w:pgSz w:w="12240" w:h="15840"/>
          <w:pgMar w:top="1500" w:bottom="280" w:left="1600" w:right="540"/>
        </w:sectPr>
      </w:pPr>
    </w:p>
    <w:p>
      <w:pPr>
        <w:pStyle w:val="Heading2"/>
        <w:ind w:left="3938" w:right="4635"/>
      </w:pPr>
      <w:r>
        <w:rPr/>
        <w:t>ANEXOS</w:t>
      </w:r>
    </w:p>
    <w:p>
      <w:pPr>
        <w:pStyle w:val="BodyText"/>
        <w:rPr>
          <w:b/>
        </w:rPr>
      </w:pPr>
    </w:p>
    <w:p>
      <w:pPr>
        <w:pStyle w:val="BodyText"/>
        <w:rPr>
          <w:b/>
        </w:rPr>
      </w:pPr>
    </w:p>
    <w:p>
      <w:pPr>
        <w:pStyle w:val="BodyText"/>
        <w:spacing w:before="7"/>
        <w:rPr>
          <w:b/>
          <w:sz w:val="34"/>
        </w:rPr>
      </w:pPr>
    </w:p>
    <w:p>
      <w:pPr>
        <w:spacing w:before="1"/>
        <w:ind w:left="462" w:right="0" w:firstLine="0"/>
        <w:jc w:val="both"/>
        <w:rPr>
          <w:b/>
          <w:sz w:val="24"/>
        </w:rPr>
      </w:pPr>
      <w:r>
        <w:rPr>
          <w:b/>
          <w:sz w:val="24"/>
        </w:rPr>
        <w:t>Anexo 1 Cuestionario aplicado a la Casa del Adulto Mayor</w:t>
      </w:r>
    </w:p>
    <w:p>
      <w:pPr>
        <w:pStyle w:val="BodyText"/>
        <w:spacing w:before="4"/>
        <w:rPr>
          <w:b/>
          <w:sz w:val="29"/>
        </w:rPr>
      </w:pPr>
    </w:p>
    <w:p>
      <w:pPr>
        <w:pStyle w:val="BodyText"/>
        <w:spacing w:line="360" w:lineRule="auto" w:before="1"/>
        <w:ind w:left="462" w:right="1163"/>
        <w:jc w:val="both"/>
      </w:pPr>
      <w:r>
        <w:rPr/>
        <w:pict>
          <v:group style="position:absolute;margin-left:559.849976pt;margin-top:-3.934155pt;width:19.2pt;height:19.2pt;mso-position-horizontal-relative:page;mso-position-vertical-relative:paragraph;z-index:8104" coordorigin="11197,-79" coordsize="384,384">
            <v:shape style="position:absolute;left:11197;top:-79;width:384;height:384" type="#_x0000_t75" stroked="false">
              <v:imagedata r:id="rId7" o:title=""/>
            </v:shape>
            <v:shape style="position:absolute;left:11197;top:-7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82</w:t>
                    </w:r>
                  </w:p>
                </w:txbxContent>
              </v:textbox>
              <w10:wrap type="none"/>
            </v:shape>
            <w10:wrap type="none"/>
          </v:group>
        </w:pict>
      </w:r>
      <w:r>
        <w:rPr/>
        <w:t>Se realizó un cuestionario para describir el nivel de higiene personal que maneja el adulto mayor. A continuación se pide que contesten de acuerdo a su estilo de vida subrayando la repuesta correcta.</w:t>
      </w:r>
    </w:p>
    <w:p>
      <w:pPr>
        <w:pStyle w:val="Heading2"/>
        <w:spacing w:before="204"/>
        <w:ind w:left="3938" w:right="4640"/>
      </w:pPr>
      <w:r>
        <w:rPr/>
        <w:t>CUESTIONARIO</w:t>
      </w:r>
    </w:p>
    <w:p>
      <w:pPr>
        <w:pStyle w:val="BodyText"/>
        <w:spacing w:before="5"/>
        <w:rPr>
          <w:b/>
          <w:sz w:val="29"/>
        </w:rPr>
      </w:pPr>
    </w:p>
    <w:p>
      <w:pPr>
        <w:pStyle w:val="BodyText"/>
        <w:tabs>
          <w:tab w:pos="6111" w:val="left" w:leader="none"/>
          <w:tab w:pos="8176" w:val="left" w:leader="none"/>
        </w:tabs>
        <w:ind w:left="462"/>
        <w:jc w:val="both"/>
      </w:pPr>
      <w:r>
        <w:rPr/>
        <w:t>NOMBRE:</w:t>
      </w:r>
      <w:r>
        <w:rPr>
          <w:u w:val="single"/>
        </w:rPr>
        <w:t> </w:t>
        <w:tab/>
      </w:r>
      <w:r>
        <w:rPr/>
        <w:t>EDAD: </w:t>
      </w:r>
      <w:r>
        <w:rPr>
          <w:w w:val="100"/>
          <w:u w:val="single"/>
        </w:rPr>
        <w:t> </w:t>
      </w:r>
      <w:r>
        <w:rPr>
          <w:u w:val="single"/>
        </w:rPr>
        <w:tab/>
      </w:r>
    </w:p>
    <w:p>
      <w:pPr>
        <w:pStyle w:val="BodyText"/>
        <w:spacing w:before="4"/>
        <w:rPr>
          <w:sz w:val="23"/>
        </w:rPr>
      </w:pPr>
    </w:p>
    <w:p>
      <w:pPr>
        <w:pStyle w:val="BodyText"/>
        <w:tabs>
          <w:tab w:pos="2390" w:val="left" w:leader="none"/>
        </w:tabs>
        <w:spacing w:before="70"/>
        <w:ind w:left="462" w:right="906"/>
      </w:pPr>
      <w:r>
        <w:rPr/>
        <w:t>SEXO: </w:t>
      </w:r>
      <w:r>
        <w:rPr>
          <w:w w:val="100"/>
          <w:u w:val="single"/>
        </w:rPr>
        <w:t> </w:t>
      </w:r>
      <w:r>
        <w:rPr>
          <w:u w:val="single"/>
        </w:rPr>
        <w:tab/>
      </w:r>
    </w:p>
    <w:p>
      <w:pPr>
        <w:pStyle w:val="BodyText"/>
        <w:spacing w:before="4"/>
        <w:rPr>
          <w:sz w:val="23"/>
        </w:rPr>
      </w:pPr>
    </w:p>
    <w:p>
      <w:pPr>
        <w:pStyle w:val="ListParagraph"/>
        <w:numPr>
          <w:ilvl w:val="0"/>
          <w:numId w:val="23"/>
        </w:numPr>
        <w:tabs>
          <w:tab w:pos="463" w:val="left" w:leader="none"/>
          <w:tab w:pos="9124" w:val="left" w:leader="none"/>
        </w:tabs>
        <w:spacing w:line="240" w:lineRule="auto" w:before="70" w:after="0"/>
        <w:ind w:left="462" w:right="0" w:hanging="361"/>
        <w:jc w:val="left"/>
        <w:rPr>
          <w:sz w:val="24"/>
        </w:rPr>
      </w:pPr>
      <w:r>
        <w:rPr>
          <w:sz w:val="24"/>
        </w:rPr>
        <w:t>Su estado civil</w:t>
      </w:r>
      <w:r>
        <w:rPr>
          <w:spacing w:val="-7"/>
          <w:sz w:val="24"/>
        </w:rPr>
        <w:t> </w:t>
      </w:r>
      <w:r>
        <w:rPr>
          <w:sz w:val="24"/>
        </w:rPr>
        <w:t>es:</w:t>
      </w:r>
      <w:r>
        <w:rPr>
          <w:w w:val="100"/>
          <w:sz w:val="24"/>
          <w:u w:val="single"/>
        </w:rPr>
        <w:t> </w:t>
      </w:r>
      <w:r>
        <w:rPr>
          <w:sz w:val="24"/>
          <w:u w:val="single"/>
        </w:rPr>
        <w:tab/>
      </w:r>
    </w:p>
    <w:p>
      <w:pPr>
        <w:pStyle w:val="ListParagraph"/>
        <w:numPr>
          <w:ilvl w:val="0"/>
          <w:numId w:val="23"/>
        </w:numPr>
        <w:tabs>
          <w:tab w:pos="463" w:val="left" w:leader="none"/>
          <w:tab w:pos="9149" w:val="left" w:leader="none"/>
        </w:tabs>
        <w:spacing w:line="240" w:lineRule="auto" w:before="137" w:after="0"/>
        <w:ind w:left="462" w:right="0" w:hanging="361"/>
        <w:jc w:val="left"/>
        <w:rPr>
          <w:sz w:val="24"/>
        </w:rPr>
      </w:pPr>
      <w:r>
        <w:rPr>
          <w:sz w:val="24"/>
        </w:rPr>
        <w:t>Seguro social con que</w:t>
      </w:r>
      <w:r>
        <w:rPr>
          <w:spacing w:val="-11"/>
          <w:sz w:val="24"/>
        </w:rPr>
        <w:t> </w:t>
      </w:r>
      <w:r>
        <w:rPr>
          <w:sz w:val="24"/>
        </w:rPr>
        <w:t>cuenta</w:t>
      </w:r>
      <w:r>
        <w:rPr>
          <w:w w:val="100"/>
          <w:sz w:val="24"/>
          <w:u w:val="single"/>
        </w:rPr>
        <w:t> </w:t>
      </w:r>
      <w:r>
        <w:rPr>
          <w:sz w:val="24"/>
          <w:u w:val="single"/>
        </w:rPr>
        <w:tab/>
      </w:r>
    </w:p>
    <w:p>
      <w:pPr>
        <w:pStyle w:val="ListParagraph"/>
        <w:numPr>
          <w:ilvl w:val="0"/>
          <w:numId w:val="23"/>
        </w:numPr>
        <w:tabs>
          <w:tab w:pos="463" w:val="left" w:leader="none"/>
          <w:tab w:pos="9115" w:val="left" w:leader="none"/>
        </w:tabs>
        <w:spacing w:line="240" w:lineRule="auto" w:before="139" w:after="0"/>
        <w:ind w:left="462" w:right="0" w:hanging="361"/>
        <w:jc w:val="left"/>
        <w:rPr>
          <w:sz w:val="24"/>
        </w:rPr>
      </w:pPr>
      <w:r>
        <w:rPr>
          <w:sz w:val="24"/>
        </w:rPr>
        <w:t>¿Vive solo o con su</w:t>
      </w:r>
      <w:r>
        <w:rPr>
          <w:spacing w:val="-5"/>
          <w:sz w:val="24"/>
        </w:rPr>
        <w:t> </w:t>
      </w:r>
      <w:r>
        <w:rPr>
          <w:sz w:val="24"/>
        </w:rPr>
        <w:t>familia?</w:t>
      </w:r>
      <w:r>
        <w:rPr>
          <w:w w:val="100"/>
          <w:sz w:val="24"/>
          <w:u w:val="single"/>
        </w:rPr>
        <w:t> </w:t>
      </w:r>
      <w:r>
        <w:rPr>
          <w:sz w:val="24"/>
          <w:u w:val="single"/>
        </w:rPr>
        <w:tab/>
      </w:r>
    </w:p>
    <w:p>
      <w:pPr>
        <w:pStyle w:val="ListParagraph"/>
        <w:numPr>
          <w:ilvl w:val="0"/>
          <w:numId w:val="23"/>
        </w:numPr>
        <w:tabs>
          <w:tab w:pos="463" w:val="left" w:leader="none"/>
          <w:tab w:pos="9017" w:val="left" w:leader="none"/>
        </w:tabs>
        <w:spacing w:line="240" w:lineRule="auto" w:before="137" w:after="0"/>
        <w:ind w:left="462" w:right="0" w:hanging="361"/>
        <w:jc w:val="left"/>
        <w:rPr>
          <w:sz w:val="24"/>
        </w:rPr>
      </w:pPr>
      <w:r>
        <w:rPr>
          <w:sz w:val="24"/>
        </w:rPr>
        <w:t>¡Cual es el número de integrantes en su</w:t>
      </w:r>
      <w:r>
        <w:rPr>
          <w:spacing w:val="-16"/>
          <w:sz w:val="24"/>
        </w:rPr>
        <w:t> </w:t>
      </w:r>
      <w:r>
        <w:rPr>
          <w:sz w:val="24"/>
        </w:rPr>
        <w:t>familia?</w:t>
      </w:r>
      <w:r>
        <w:rPr>
          <w:w w:val="100"/>
          <w:sz w:val="24"/>
          <w:u w:val="single"/>
        </w:rPr>
        <w:t> </w:t>
      </w:r>
      <w:r>
        <w:rPr>
          <w:sz w:val="24"/>
          <w:u w:val="single"/>
        </w:rPr>
        <w:tab/>
      </w:r>
    </w:p>
    <w:p>
      <w:pPr>
        <w:pStyle w:val="ListParagraph"/>
        <w:numPr>
          <w:ilvl w:val="0"/>
          <w:numId w:val="23"/>
        </w:numPr>
        <w:tabs>
          <w:tab w:pos="463" w:val="left" w:leader="none"/>
        </w:tabs>
        <w:spacing w:line="240" w:lineRule="auto" w:before="137" w:after="0"/>
        <w:ind w:left="462" w:right="0" w:hanging="361"/>
        <w:jc w:val="left"/>
        <w:rPr>
          <w:sz w:val="24"/>
        </w:rPr>
      </w:pPr>
      <w:r>
        <w:rPr>
          <w:sz w:val="24"/>
        </w:rPr>
        <w:t>¿Cómo considera su estado de salud de acuerdo a su</w:t>
      </w:r>
      <w:r>
        <w:rPr>
          <w:spacing w:val="-13"/>
          <w:sz w:val="24"/>
        </w:rPr>
        <w:t> </w:t>
      </w:r>
      <w:r>
        <w:rPr>
          <w:sz w:val="24"/>
        </w:rPr>
        <w:t>higiene?</w:t>
      </w:r>
    </w:p>
    <w:p>
      <w:pPr>
        <w:pStyle w:val="ListParagraph"/>
        <w:numPr>
          <w:ilvl w:val="1"/>
          <w:numId w:val="23"/>
        </w:numPr>
        <w:tabs>
          <w:tab w:pos="463" w:val="left" w:leader="none"/>
          <w:tab w:pos="2382" w:val="left" w:leader="none"/>
          <w:tab w:pos="4129" w:val="left" w:leader="none"/>
          <w:tab w:pos="6274" w:val="left" w:leader="none"/>
        </w:tabs>
        <w:spacing w:line="240" w:lineRule="auto" w:before="139" w:after="0"/>
        <w:ind w:left="462" w:right="0" w:hanging="361"/>
        <w:jc w:val="left"/>
        <w:rPr>
          <w:sz w:val="24"/>
        </w:rPr>
      </w:pPr>
      <w:r>
        <w:rPr>
          <w:sz w:val="24"/>
        </w:rPr>
        <w:t>Excelente</w:t>
        <w:tab/>
        <w:t>b)bueno</w:t>
        <w:tab/>
        <w:t>c)regular</w:t>
        <w:tab/>
        <w:t>d)</w:t>
      </w:r>
      <w:r>
        <w:rPr>
          <w:spacing w:val="-2"/>
          <w:sz w:val="24"/>
        </w:rPr>
        <w:t> </w:t>
      </w:r>
      <w:r>
        <w:rPr>
          <w:sz w:val="24"/>
        </w:rPr>
        <w:t>malo</w:t>
      </w:r>
    </w:p>
    <w:p>
      <w:pPr>
        <w:pStyle w:val="ListParagraph"/>
        <w:numPr>
          <w:ilvl w:val="0"/>
          <w:numId w:val="23"/>
        </w:numPr>
        <w:tabs>
          <w:tab w:pos="463" w:val="left" w:leader="none"/>
        </w:tabs>
        <w:spacing w:line="240" w:lineRule="auto" w:before="137" w:after="0"/>
        <w:ind w:left="462" w:right="0" w:hanging="361"/>
        <w:jc w:val="left"/>
        <w:rPr>
          <w:sz w:val="24"/>
        </w:rPr>
      </w:pPr>
      <w:r>
        <w:rPr>
          <w:sz w:val="24"/>
        </w:rPr>
        <w:t>¿Cuántas veces se baña a la</w:t>
      </w:r>
      <w:r>
        <w:rPr>
          <w:spacing w:val="-13"/>
          <w:sz w:val="24"/>
        </w:rPr>
        <w:t> </w:t>
      </w:r>
      <w:r>
        <w:rPr>
          <w:sz w:val="24"/>
        </w:rPr>
        <w:t>semana?</w:t>
      </w:r>
    </w:p>
    <w:p>
      <w:pPr>
        <w:pStyle w:val="ListParagraph"/>
        <w:numPr>
          <w:ilvl w:val="1"/>
          <w:numId w:val="23"/>
        </w:numPr>
        <w:tabs>
          <w:tab w:pos="743" w:val="left" w:leader="none"/>
          <w:tab w:pos="2168" w:val="left" w:leader="none"/>
          <w:tab w:pos="4902" w:val="left" w:leader="none"/>
          <w:tab w:pos="7662" w:val="left" w:leader="none"/>
        </w:tabs>
        <w:spacing w:line="240" w:lineRule="auto" w:before="139" w:after="0"/>
        <w:ind w:left="742" w:right="0" w:hanging="280"/>
        <w:jc w:val="left"/>
        <w:rPr>
          <w:sz w:val="24"/>
        </w:rPr>
      </w:pPr>
      <w:r>
        <w:rPr>
          <w:sz w:val="24"/>
        </w:rPr>
        <w:t>Diario</w:t>
        <w:tab/>
        <w:t>b) Cada</w:t>
      </w:r>
      <w:r>
        <w:rPr>
          <w:spacing w:val="-2"/>
          <w:sz w:val="24"/>
        </w:rPr>
        <w:t> </w:t>
      </w:r>
      <w:r>
        <w:rPr>
          <w:sz w:val="24"/>
        </w:rPr>
        <w:t>tercer</w:t>
      </w:r>
      <w:r>
        <w:rPr>
          <w:spacing w:val="-4"/>
          <w:sz w:val="24"/>
        </w:rPr>
        <w:t> </w:t>
      </w:r>
      <w:r>
        <w:rPr>
          <w:sz w:val="24"/>
        </w:rPr>
        <w:t>día</w:t>
        <w:tab/>
        <w:t>c) Cada</w:t>
      </w:r>
      <w:r>
        <w:rPr>
          <w:spacing w:val="-4"/>
          <w:sz w:val="24"/>
        </w:rPr>
        <w:t> </w:t>
      </w:r>
      <w:r>
        <w:rPr>
          <w:sz w:val="24"/>
        </w:rPr>
        <w:t>4</w:t>
      </w:r>
      <w:r>
        <w:rPr>
          <w:spacing w:val="-1"/>
          <w:sz w:val="24"/>
        </w:rPr>
        <w:t> </w:t>
      </w:r>
      <w:r>
        <w:rPr>
          <w:sz w:val="24"/>
        </w:rPr>
        <w:t>días</w:t>
        <w:tab/>
        <w:t>d) Cada 5</w:t>
      </w:r>
      <w:r>
        <w:rPr>
          <w:spacing w:val="-5"/>
          <w:sz w:val="24"/>
        </w:rPr>
        <w:t> </w:t>
      </w:r>
      <w:r>
        <w:rPr>
          <w:sz w:val="24"/>
        </w:rPr>
        <w:t>días</w:t>
      </w:r>
    </w:p>
    <w:p>
      <w:pPr>
        <w:pStyle w:val="BodyText"/>
        <w:spacing w:before="4"/>
        <w:rPr>
          <w:sz w:val="29"/>
        </w:rPr>
      </w:pPr>
    </w:p>
    <w:p>
      <w:pPr>
        <w:pStyle w:val="BodyText"/>
        <w:spacing w:before="1"/>
        <w:ind w:left="462" w:right="906"/>
      </w:pPr>
      <w:r>
        <w:rPr/>
        <w:t>c) Cada 2 días</w:t>
      </w:r>
    </w:p>
    <w:p>
      <w:pPr>
        <w:pStyle w:val="BodyText"/>
        <w:spacing w:before="4"/>
        <w:rPr>
          <w:sz w:val="29"/>
        </w:rPr>
      </w:pPr>
    </w:p>
    <w:p>
      <w:pPr>
        <w:pStyle w:val="ListParagraph"/>
        <w:numPr>
          <w:ilvl w:val="0"/>
          <w:numId w:val="23"/>
        </w:numPr>
        <w:tabs>
          <w:tab w:pos="822" w:val="left" w:leader="none"/>
        </w:tabs>
        <w:spacing w:line="240" w:lineRule="auto" w:before="1" w:after="0"/>
        <w:ind w:left="822" w:right="0" w:hanging="360"/>
        <w:jc w:val="left"/>
        <w:rPr>
          <w:sz w:val="24"/>
        </w:rPr>
      </w:pPr>
      <w:r>
        <w:rPr>
          <w:sz w:val="24"/>
        </w:rPr>
        <w:t>¿Cuántas veces al día realiza el lavado de</w:t>
      </w:r>
      <w:r>
        <w:rPr>
          <w:spacing w:val="-15"/>
          <w:sz w:val="24"/>
        </w:rPr>
        <w:t> </w:t>
      </w:r>
      <w:r>
        <w:rPr>
          <w:sz w:val="24"/>
        </w:rPr>
        <w:t>dientes?</w:t>
      </w:r>
    </w:p>
    <w:p>
      <w:pPr>
        <w:pStyle w:val="ListParagraph"/>
        <w:numPr>
          <w:ilvl w:val="1"/>
          <w:numId w:val="23"/>
        </w:numPr>
        <w:tabs>
          <w:tab w:pos="743" w:val="left" w:leader="none"/>
          <w:tab w:pos="2488" w:val="left" w:leader="none"/>
          <w:tab w:pos="4756" w:val="left" w:leader="none"/>
        </w:tabs>
        <w:spacing w:line="240" w:lineRule="auto" w:before="137" w:after="0"/>
        <w:ind w:left="742" w:right="0" w:hanging="280"/>
        <w:jc w:val="left"/>
        <w:rPr>
          <w:sz w:val="24"/>
        </w:rPr>
      </w:pPr>
      <w:r>
        <w:rPr>
          <w:sz w:val="24"/>
        </w:rPr>
        <w:t>Una vez</w:t>
        <w:tab/>
        <w:t>b)</w:t>
      </w:r>
      <w:r>
        <w:rPr>
          <w:spacing w:val="-1"/>
          <w:sz w:val="24"/>
        </w:rPr>
        <w:t> </w:t>
      </w:r>
      <w:r>
        <w:rPr>
          <w:sz w:val="24"/>
        </w:rPr>
        <w:t>Dos</w:t>
      </w:r>
      <w:r>
        <w:rPr>
          <w:spacing w:val="-1"/>
          <w:sz w:val="24"/>
        </w:rPr>
        <w:t> </w:t>
      </w:r>
      <w:r>
        <w:rPr>
          <w:sz w:val="24"/>
        </w:rPr>
        <w:t>veces</w:t>
        <w:tab/>
        <w:t>c) Tres</w:t>
      </w:r>
      <w:r>
        <w:rPr>
          <w:spacing w:val="-7"/>
          <w:sz w:val="24"/>
        </w:rPr>
        <w:t> </w:t>
      </w:r>
      <w:r>
        <w:rPr>
          <w:sz w:val="24"/>
        </w:rPr>
        <w:t>veces</w:t>
      </w:r>
    </w:p>
    <w:p>
      <w:pPr>
        <w:pStyle w:val="BodyText"/>
        <w:spacing w:before="4"/>
        <w:rPr>
          <w:sz w:val="29"/>
        </w:rPr>
      </w:pPr>
    </w:p>
    <w:p>
      <w:pPr>
        <w:pStyle w:val="ListParagraph"/>
        <w:numPr>
          <w:ilvl w:val="0"/>
          <w:numId w:val="23"/>
        </w:numPr>
        <w:tabs>
          <w:tab w:pos="463" w:val="left" w:leader="none"/>
        </w:tabs>
        <w:spacing w:line="240" w:lineRule="auto" w:before="1" w:after="0"/>
        <w:ind w:left="462" w:right="0" w:hanging="361"/>
        <w:jc w:val="left"/>
        <w:rPr>
          <w:sz w:val="24"/>
        </w:rPr>
      </w:pPr>
      <w:r>
        <w:rPr>
          <w:sz w:val="24"/>
        </w:rPr>
        <w:t>Su corte de uñas lo</w:t>
      </w:r>
      <w:r>
        <w:rPr>
          <w:spacing w:val="-14"/>
          <w:sz w:val="24"/>
        </w:rPr>
        <w:t> </w:t>
      </w:r>
      <w:r>
        <w:rPr>
          <w:sz w:val="24"/>
        </w:rPr>
        <w:t>realiza:</w:t>
      </w:r>
    </w:p>
    <w:p>
      <w:pPr>
        <w:pStyle w:val="ListParagraph"/>
        <w:numPr>
          <w:ilvl w:val="1"/>
          <w:numId w:val="23"/>
        </w:numPr>
        <w:tabs>
          <w:tab w:pos="743" w:val="left" w:leader="none"/>
          <w:tab w:pos="2488" w:val="left" w:leader="none"/>
          <w:tab w:pos="4651" w:val="left" w:leader="none"/>
          <w:tab w:pos="7542" w:val="left" w:leader="none"/>
        </w:tabs>
        <w:spacing w:line="240" w:lineRule="auto" w:before="137" w:after="0"/>
        <w:ind w:left="742" w:right="0" w:hanging="280"/>
        <w:jc w:val="left"/>
        <w:rPr>
          <w:sz w:val="24"/>
        </w:rPr>
      </w:pPr>
      <w:r>
        <w:rPr>
          <w:sz w:val="24"/>
        </w:rPr>
        <w:t>Semanal</w:t>
        <w:tab/>
        <w:t>b)</w:t>
      </w:r>
      <w:r>
        <w:rPr>
          <w:spacing w:val="-1"/>
          <w:sz w:val="24"/>
        </w:rPr>
        <w:t> </w:t>
      </w:r>
      <w:r>
        <w:rPr>
          <w:sz w:val="24"/>
        </w:rPr>
        <w:t>Quincenal</w:t>
        <w:tab/>
        <w:t>c) Cada</w:t>
      </w:r>
      <w:r>
        <w:rPr>
          <w:spacing w:val="-3"/>
          <w:sz w:val="24"/>
        </w:rPr>
        <w:t> </w:t>
      </w:r>
      <w:r>
        <w:rPr>
          <w:sz w:val="24"/>
        </w:rPr>
        <w:t>20</w:t>
      </w:r>
      <w:r>
        <w:rPr>
          <w:spacing w:val="-1"/>
          <w:sz w:val="24"/>
        </w:rPr>
        <w:t> </w:t>
      </w:r>
      <w:r>
        <w:rPr>
          <w:sz w:val="24"/>
        </w:rPr>
        <w:t>días</w:t>
        <w:tab/>
        <w:t>d) Cada</w:t>
      </w:r>
      <w:r>
        <w:rPr>
          <w:spacing w:val="-4"/>
          <w:sz w:val="24"/>
        </w:rPr>
        <w:t> </w:t>
      </w:r>
      <w:r>
        <w:rPr>
          <w:sz w:val="24"/>
        </w:rPr>
        <w:t>mes</w:t>
      </w:r>
    </w:p>
    <w:p>
      <w:pPr>
        <w:pStyle w:val="BodyText"/>
        <w:spacing w:before="4"/>
        <w:rPr>
          <w:sz w:val="29"/>
        </w:rPr>
      </w:pPr>
    </w:p>
    <w:p>
      <w:pPr>
        <w:pStyle w:val="ListParagraph"/>
        <w:numPr>
          <w:ilvl w:val="0"/>
          <w:numId w:val="23"/>
        </w:numPr>
        <w:tabs>
          <w:tab w:pos="463" w:val="left" w:leader="none"/>
        </w:tabs>
        <w:spacing w:line="240" w:lineRule="auto" w:before="1" w:after="0"/>
        <w:ind w:left="462" w:right="0" w:hanging="361"/>
        <w:jc w:val="left"/>
        <w:rPr>
          <w:sz w:val="24"/>
        </w:rPr>
      </w:pPr>
      <w:r>
        <w:rPr>
          <w:sz w:val="24"/>
        </w:rPr>
        <w:t>¿Cuántas veces se rasura por</w:t>
      </w:r>
      <w:r>
        <w:rPr>
          <w:spacing w:val="-11"/>
          <w:sz w:val="24"/>
        </w:rPr>
        <w:t> </w:t>
      </w:r>
      <w:r>
        <w:rPr>
          <w:sz w:val="24"/>
        </w:rPr>
        <w:t>semana’</w:t>
      </w:r>
    </w:p>
    <w:p>
      <w:pPr>
        <w:pStyle w:val="ListParagraph"/>
        <w:numPr>
          <w:ilvl w:val="1"/>
          <w:numId w:val="23"/>
        </w:numPr>
        <w:tabs>
          <w:tab w:pos="743" w:val="left" w:leader="none"/>
          <w:tab w:pos="2236" w:val="left" w:leader="none"/>
          <w:tab w:pos="5036" w:val="left" w:leader="none"/>
          <w:tab w:pos="7247" w:val="left" w:leader="none"/>
        </w:tabs>
        <w:spacing w:line="532" w:lineRule="auto" w:before="139" w:after="0"/>
        <w:ind w:left="101" w:right="1197" w:firstLine="361"/>
        <w:jc w:val="left"/>
        <w:rPr>
          <w:sz w:val="24"/>
        </w:rPr>
      </w:pPr>
      <w:r>
        <w:rPr>
          <w:sz w:val="24"/>
        </w:rPr>
        <w:t>Diario</w:t>
        <w:tab/>
        <w:t>b) Cada</w:t>
      </w:r>
      <w:r>
        <w:rPr>
          <w:spacing w:val="-3"/>
          <w:sz w:val="24"/>
        </w:rPr>
        <w:t> </w:t>
      </w:r>
      <w:r>
        <w:rPr>
          <w:sz w:val="24"/>
        </w:rPr>
        <w:t>tercer</w:t>
      </w:r>
      <w:r>
        <w:rPr>
          <w:spacing w:val="-2"/>
          <w:sz w:val="24"/>
        </w:rPr>
        <w:t> </w:t>
      </w:r>
      <w:r>
        <w:rPr>
          <w:sz w:val="24"/>
        </w:rPr>
        <w:t>día</w:t>
        <w:tab/>
        <w:t>c)</w:t>
      </w:r>
      <w:r>
        <w:rPr>
          <w:spacing w:val="-5"/>
          <w:sz w:val="24"/>
        </w:rPr>
        <w:t> </w:t>
      </w:r>
      <w:r>
        <w:rPr>
          <w:sz w:val="24"/>
        </w:rPr>
        <w:t>Semanal</w:t>
        <w:tab/>
        <w:t>d) No</w:t>
      </w:r>
      <w:r>
        <w:rPr>
          <w:spacing w:val="-6"/>
          <w:sz w:val="24"/>
        </w:rPr>
        <w:t> </w:t>
      </w:r>
      <w:r>
        <w:rPr>
          <w:sz w:val="24"/>
        </w:rPr>
        <w:t>es</w:t>
      </w:r>
      <w:r>
        <w:rPr>
          <w:spacing w:val="-2"/>
          <w:sz w:val="24"/>
        </w:rPr>
        <w:t> </w:t>
      </w:r>
      <w:r>
        <w:rPr>
          <w:sz w:val="24"/>
        </w:rPr>
        <w:t>necesario</w:t>
      </w:r>
      <w:r>
        <w:rPr>
          <w:w w:val="99"/>
          <w:sz w:val="24"/>
        </w:rPr>
        <w:t> </w:t>
      </w:r>
      <w:r>
        <w:rPr>
          <w:sz w:val="24"/>
        </w:rPr>
        <w:t>10)Cuando se baña le apoya algún familiar o</w:t>
      </w:r>
      <w:r>
        <w:rPr>
          <w:spacing w:val="-7"/>
          <w:sz w:val="24"/>
        </w:rPr>
        <w:t> </w:t>
      </w:r>
      <w:r>
        <w:rPr>
          <w:sz w:val="24"/>
        </w:rPr>
        <w:t>cuidador?</w:t>
      </w:r>
    </w:p>
    <w:p>
      <w:pPr>
        <w:spacing w:after="0" w:line="532" w:lineRule="auto"/>
        <w:jc w:val="left"/>
        <w:rPr>
          <w:sz w:val="24"/>
        </w:rPr>
        <w:sectPr>
          <w:pgSz w:w="12240" w:h="15840"/>
          <w:pgMar w:top="1360" w:bottom="280" w:left="1240" w:right="540"/>
        </w:sectPr>
      </w:pPr>
    </w:p>
    <w:p>
      <w:pPr>
        <w:pStyle w:val="BodyText"/>
        <w:tabs>
          <w:tab w:pos="3141" w:val="left" w:leader="none"/>
          <w:tab w:pos="5751" w:val="left" w:leader="none"/>
        </w:tabs>
        <w:spacing w:before="56"/>
        <w:ind w:left="101" w:right="906"/>
      </w:pPr>
      <w:r>
        <w:rPr/>
        <w:t>a) </w:t>
      </w:r>
      <w:r>
        <w:rPr>
          <w:spacing w:val="11"/>
        </w:rPr>
        <w:t> </w:t>
      </w:r>
      <w:r>
        <w:rPr/>
        <w:t>Si</w:t>
        <w:tab/>
        <w:t>b)</w:t>
      </w:r>
      <w:r>
        <w:rPr>
          <w:spacing w:val="-4"/>
        </w:rPr>
        <w:t> </w:t>
      </w:r>
      <w:r>
        <w:rPr/>
        <w:t>no</w:t>
        <w:tab/>
        <w:t>c) a</w:t>
      </w:r>
      <w:r>
        <w:rPr>
          <w:spacing w:val="-2"/>
        </w:rPr>
        <w:t> </w:t>
      </w:r>
      <w:r>
        <w:rPr/>
        <w:t>veces</w:t>
      </w:r>
    </w:p>
    <w:p>
      <w:pPr>
        <w:pStyle w:val="BodyText"/>
        <w:spacing w:before="137"/>
        <w:ind w:left="462" w:right="906"/>
      </w:pPr>
      <w:r>
        <w:rPr/>
        <w:t>¿Por qué?</w:t>
      </w:r>
    </w:p>
    <w:p>
      <w:pPr>
        <w:pStyle w:val="BodyText"/>
        <w:rPr>
          <w:sz w:val="20"/>
        </w:rPr>
      </w:pPr>
    </w:p>
    <w:p>
      <w:pPr>
        <w:pStyle w:val="BodyText"/>
        <w:spacing w:before="4"/>
        <w:rPr>
          <w:sz w:val="28"/>
        </w:rPr>
      </w:pPr>
      <w:r>
        <w:rPr/>
        <w:pict>
          <v:line style="position:absolute;mso-position-horizontal-relative:page;mso-position-vertical-relative:paragraph;z-index:8128;mso-wrap-distance-left:0;mso-wrap-distance-right:0" from="88.463997pt,18.68804pt" to="521.748018pt,18.68804pt" stroked="true" strokeweight=".756pt" strokecolor="#000000">
            <w10:wrap type="topAndBottom"/>
          </v:line>
        </w:pict>
      </w:r>
    </w:p>
    <w:p>
      <w:pPr>
        <w:pStyle w:val="BodyText"/>
        <w:spacing w:before="1"/>
        <w:rPr>
          <w:sz w:val="21"/>
        </w:rPr>
      </w:pPr>
    </w:p>
    <w:p>
      <w:pPr>
        <w:pStyle w:val="BodyText"/>
        <w:spacing w:before="69"/>
        <w:ind w:left="101" w:right="906"/>
      </w:pPr>
      <w:r>
        <w:rPr/>
        <w:pict>
          <v:group style="position:absolute;margin-left:559.849976pt;margin-top:9.425867pt;width:19.2pt;height:19.2pt;mso-position-horizontal-relative:page;mso-position-vertical-relative:paragraph;z-index:8272" coordorigin="11197,189" coordsize="384,384">
            <v:shape style="position:absolute;left:11197;top:189;width:384;height:384" type="#_x0000_t75" stroked="false">
              <v:imagedata r:id="rId7" o:title=""/>
            </v:shape>
            <v:shape style="position:absolute;left:11197;top:189;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83</w:t>
                    </w:r>
                  </w:p>
                </w:txbxContent>
              </v:textbox>
              <w10:wrap type="none"/>
            </v:shape>
            <w10:wrap type="none"/>
          </v:group>
        </w:pict>
      </w:r>
      <w:r>
        <w:rPr/>
        <w:t>11)¿Cada qué tiempo realiza el cambio de ropa (exterior e interior)?</w:t>
      </w:r>
    </w:p>
    <w:p>
      <w:pPr>
        <w:pStyle w:val="BodyText"/>
        <w:tabs>
          <w:tab w:pos="1490" w:val="left" w:leader="none"/>
          <w:tab w:pos="3767" w:val="left" w:leader="none"/>
          <w:tab w:pos="4235" w:val="left" w:leader="none"/>
        </w:tabs>
        <w:spacing w:line="360" w:lineRule="auto" w:before="137"/>
        <w:ind w:left="101" w:right="5315"/>
      </w:pPr>
      <w:r>
        <w:rPr/>
        <w:t>a) </w:t>
      </w:r>
      <w:r>
        <w:rPr>
          <w:spacing w:val="10"/>
        </w:rPr>
        <w:t> </w:t>
      </w:r>
      <w:r>
        <w:rPr/>
        <w:t>Diario</w:t>
        <w:tab/>
        <w:t>b)cada</w:t>
      </w:r>
      <w:r>
        <w:rPr>
          <w:spacing w:val="-4"/>
        </w:rPr>
        <w:t> </w:t>
      </w:r>
      <w:r>
        <w:rPr/>
        <w:t>tercer</w:t>
      </w:r>
      <w:r>
        <w:rPr>
          <w:spacing w:val="-5"/>
        </w:rPr>
        <w:t> </w:t>
      </w:r>
      <w:r>
        <w:rPr/>
        <w:t>día</w:t>
        <w:tab/>
        <w:t>c)</w:t>
        <w:tab/>
        <w:t>semanal 12)¿Cuenta usted con un plan de</w:t>
      </w:r>
      <w:r>
        <w:rPr>
          <w:spacing w:val="-2"/>
        </w:rPr>
        <w:t> </w:t>
      </w:r>
      <w:r>
        <w:rPr/>
        <w:t>nutrición?</w:t>
      </w:r>
    </w:p>
    <w:p>
      <w:pPr>
        <w:pStyle w:val="BodyText"/>
        <w:tabs>
          <w:tab w:pos="1475" w:val="left" w:leader="none"/>
        </w:tabs>
        <w:spacing w:before="2"/>
        <w:ind w:left="101" w:right="906"/>
      </w:pPr>
      <w:r>
        <w:rPr/>
        <w:t>a) </w:t>
      </w:r>
      <w:r>
        <w:rPr>
          <w:spacing w:val="11"/>
        </w:rPr>
        <w:t> </w:t>
      </w:r>
      <w:r>
        <w:rPr/>
        <w:t>Si</w:t>
        <w:tab/>
        <w:t>b)</w:t>
      </w:r>
      <w:r>
        <w:rPr>
          <w:spacing w:val="64"/>
        </w:rPr>
        <w:t> </w:t>
      </w:r>
      <w:r>
        <w:rPr/>
        <w:t>no</w:t>
      </w:r>
    </w:p>
    <w:p>
      <w:pPr>
        <w:pStyle w:val="ListParagraph"/>
        <w:numPr>
          <w:ilvl w:val="0"/>
          <w:numId w:val="24"/>
        </w:numPr>
        <w:tabs>
          <w:tab w:pos="463" w:val="left" w:leader="none"/>
        </w:tabs>
        <w:spacing w:line="240" w:lineRule="auto" w:before="139" w:after="0"/>
        <w:ind w:left="462" w:right="0" w:hanging="361"/>
        <w:jc w:val="left"/>
        <w:rPr>
          <w:sz w:val="24"/>
        </w:rPr>
      </w:pPr>
      <w:r>
        <w:rPr>
          <w:sz w:val="24"/>
        </w:rPr>
        <w:t>Frecuencia con la que asiste a la casa del adulto mayor del DIF</w:t>
      </w:r>
      <w:r>
        <w:rPr>
          <w:spacing w:val="-25"/>
          <w:sz w:val="24"/>
        </w:rPr>
        <w:t> </w:t>
      </w:r>
      <w:r>
        <w:rPr>
          <w:sz w:val="24"/>
        </w:rPr>
        <w:t>Estatal</w:t>
      </w:r>
    </w:p>
    <w:p>
      <w:pPr>
        <w:pStyle w:val="ListParagraph"/>
        <w:numPr>
          <w:ilvl w:val="1"/>
          <w:numId w:val="24"/>
        </w:numPr>
        <w:tabs>
          <w:tab w:pos="743" w:val="left" w:leader="none"/>
          <w:tab w:pos="1902" w:val="left" w:leader="none"/>
          <w:tab w:pos="3595" w:val="left" w:leader="none"/>
          <w:tab w:pos="5492" w:val="left" w:leader="none"/>
          <w:tab w:pos="7451" w:val="left" w:leader="none"/>
        </w:tabs>
        <w:spacing w:line="240" w:lineRule="auto" w:before="137" w:after="0"/>
        <w:ind w:left="742" w:right="0" w:hanging="280"/>
        <w:jc w:val="left"/>
        <w:rPr>
          <w:sz w:val="24"/>
        </w:rPr>
      </w:pPr>
      <w:r>
        <w:rPr>
          <w:sz w:val="24"/>
        </w:rPr>
        <w:t>Diario</w:t>
        <w:tab/>
        <w:t>b)</w:t>
      </w:r>
      <w:r>
        <w:rPr>
          <w:spacing w:val="-2"/>
          <w:sz w:val="24"/>
        </w:rPr>
        <w:t> </w:t>
      </w:r>
      <w:r>
        <w:rPr>
          <w:sz w:val="24"/>
        </w:rPr>
        <w:t>Una</w:t>
      </w:r>
      <w:r>
        <w:rPr>
          <w:spacing w:val="-2"/>
          <w:sz w:val="24"/>
        </w:rPr>
        <w:t> </w:t>
      </w:r>
      <w:r>
        <w:rPr>
          <w:sz w:val="24"/>
        </w:rPr>
        <w:t>vez</w:t>
        <w:tab/>
        <w:t>c) Dos</w:t>
      </w:r>
      <w:r>
        <w:rPr>
          <w:spacing w:val="-1"/>
          <w:sz w:val="24"/>
        </w:rPr>
        <w:t> </w:t>
      </w:r>
      <w:r>
        <w:rPr>
          <w:sz w:val="24"/>
        </w:rPr>
        <w:t>Veces</w:t>
        <w:tab/>
        <w:t>d)</w:t>
      </w:r>
      <w:r>
        <w:rPr>
          <w:spacing w:val="-3"/>
          <w:sz w:val="24"/>
        </w:rPr>
        <w:t> </w:t>
      </w:r>
      <w:r>
        <w:rPr>
          <w:sz w:val="24"/>
        </w:rPr>
        <w:t>Tres</w:t>
      </w:r>
      <w:r>
        <w:rPr>
          <w:spacing w:val="-2"/>
          <w:sz w:val="24"/>
        </w:rPr>
        <w:t> </w:t>
      </w:r>
      <w:r>
        <w:rPr>
          <w:sz w:val="24"/>
        </w:rPr>
        <w:t>Veces</w:t>
        <w:tab/>
        <w:t>c) Cuatro</w:t>
      </w:r>
      <w:r>
        <w:rPr>
          <w:spacing w:val="-7"/>
          <w:sz w:val="24"/>
        </w:rPr>
        <w:t> </w:t>
      </w:r>
      <w:r>
        <w:rPr>
          <w:sz w:val="24"/>
        </w:rPr>
        <w:t>veces</w:t>
      </w:r>
    </w:p>
    <w:p>
      <w:pPr>
        <w:pStyle w:val="BodyText"/>
        <w:spacing w:before="4"/>
        <w:rPr>
          <w:sz w:val="29"/>
        </w:rPr>
      </w:pPr>
    </w:p>
    <w:p>
      <w:pPr>
        <w:pStyle w:val="ListParagraph"/>
        <w:numPr>
          <w:ilvl w:val="0"/>
          <w:numId w:val="24"/>
        </w:numPr>
        <w:tabs>
          <w:tab w:pos="530" w:val="left" w:leader="none"/>
        </w:tabs>
        <w:spacing w:line="240" w:lineRule="auto" w:before="1" w:after="0"/>
        <w:ind w:left="529" w:right="0" w:hanging="428"/>
        <w:jc w:val="left"/>
        <w:rPr>
          <w:sz w:val="24"/>
        </w:rPr>
      </w:pPr>
      <w:r>
        <w:rPr>
          <w:sz w:val="24"/>
        </w:rPr>
        <w:t>Por lo regular</w:t>
      </w:r>
      <w:r>
        <w:rPr>
          <w:spacing w:val="-6"/>
          <w:sz w:val="24"/>
        </w:rPr>
        <w:t> </w:t>
      </w:r>
      <w:r>
        <w:rPr>
          <w:sz w:val="24"/>
        </w:rPr>
        <w:t>llega:</w:t>
      </w:r>
    </w:p>
    <w:p>
      <w:pPr>
        <w:pStyle w:val="ListParagraph"/>
        <w:numPr>
          <w:ilvl w:val="1"/>
          <w:numId w:val="24"/>
        </w:numPr>
        <w:tabs>
          <w:tab w:pos="743" w:val="left" w:leader="none"/>
          <w:tab w:pos="2089" w:val="left" w:leader="none"/>
        </w:tabs>
        <w:spacing w:line="535" w:lineRule="auto" w:before="139" w:after="0"/>
        <w:ind w:left="101" w:right="6677" w:firstLine="361"/>
        <w:jc w:val="left"/>
        <w:rPr>
          <w:sz w:val="24"/>
        </w:rPr>
      </w:pPr>
      <w:r>
        <w:rPr/>
        <w:pict>
          <v:line style="position:absolute;mso-position-horizontal-relative:page;mso-position-vertical-relative:paragraph;z-index:8152;mso-wrap-distance-left:0;mso-wrap-distance-right:0" from="85.103996pt,71.575844pt" to="525.096018pt,71.575844pt" stroked="true" strokeweight=".756pt" strokecolor="#000000">
            <w10:wrap type="topAndBottom"/>
          </v:line>
        </w:pict>
      </w:r>
      <w:r>
        <w:rPr/>
        <w:pict>
          <v:group style="position:absolute;margin-left:84.704002pt;margin-top:91.815857pt;width:441.2pt;height:.8pt;mso-position-horizontal-relative:page;mso-position-vertical-relative:paragraph;z-index:8176;mso-wrap-distance-left:0;mso-wrap-distance-right:0" coordorigin="1694,1836" coordsize="8824,16">
            <v:line style="position:absolute" from="1702,1844" to="3837,1844" stroked="true" strokeweight=".756pt" strokecolor="#000000"/>
            <v:line style="position:absolute" from="3840,1844" to="8105,1844" stroked="true" strokeweight=".756pt" strokecolor="#000000"/>
            <v:line style="position:absolute" from="8111,1844" to="10510,1844" stroked="true" strokeweight=".756pt" strokecolor="#000000"/>
            <w10:wrap type="topAndBottom"/>
          </v:group>
        </w:pict>
      </w:r>
      <w:r>
        <w:rPr/>
        <w:pict>
          <v:line style="position:absolute;mso-position-horizontal-relative:page;mso-position-vertical-relative:paragraph;z-index:8200;mso-wrap-distance-left:0;mso-wrap-distance-right:0" from="85.103996pt,112.975868pt" to="525.096018pt,112.975868pt" stroked="true" strokeweight=".756pt" strokecolor="#000000">
            <w10:wrap type="topAndBottom"/>
          </v:line>
        </w:pict>
      </w:r>
      <w:r>
        <w:rPr/>
        <w:pict>
          <v:line style="position:absolute;mso-position-horizontal-relative:page;mso-position-vertical-relative:paragraph;z-index:8224;mso-wrap-distance-left:0;mso-wrap-distance-right:0" from="85.103996pt,133.61586pt" to="491.772016pt,133.61586pt" stroked="true" strokeweight=".756pt" strokecolor="#000000">
            <w10:wrap type="topAndBottom"/>
          </v:line>
        </w:pict>
      </w:r>
      <w:r>
        <w:rPr>
          <w:sz w:val="24"/>
        </w:rPr>
        <w:t>Solo</w:t>
        <w:tab/>
        <w:t>b)</w:t>
      </w:r>
      <w:r>
        <w:rPr>
          <w:spacing w:val="-9"/>
          <w:sz w:val="24"/>
        </w:rPr>
        <w:t> </w:t>
      </w:r>
      <w:r>
        <w:rPr>
          <w:sz w:val="24"/>
        </w:rPr>
        <w:t>Acompañado</w:t>
      </w:r>
      <w:r>
        <w:rPr>
          <w:w w:val="99"/>
          <w:sz w:val="24"/>
        </w:rPr>
        <w:t> </w:t>
      </w:r>
      <w:r>
        <w:rPr>
          <w:sz w:val="24"/>
        </w:rPr>
        <w:t>15)Comentario respecto al</w:t>
      </w:r>
      <w:r>
        <w:rPr>
          <w:spacing w:val="3"/>
          <w:sz w:val="24"/>
        </w:rPr>
        <w:t> </w:t>
      </w:r>
      <w:r>
        <w:rPr>
          <w:sz w:val="24"/>
        </w:rPr>
        <w:t>tema:</w:t>
      </w:r>
    </w:p>
    <w:p>
      <w:pPr>
        <w:pStyle w:val="BodyText"/>
        <w:spacing w:before="6"/>
        <w:rPr>
          <w:sz w:val="28"/>
        </w:rPr>
      </w:pPr>
    </w:p>
    <w:p>
      <w:pPr>
        <w:pStyle w:val="BodyText"/>
        <w:spacing w:before="9"/>
        <w:rPr>
          <w:sz w:val="28"/>
        </w:rPr>
      </w:pPr>
    </w:p>
    <w:p>
      <w:pPr>
        <w:pStyle w:val="BodyText"/>
        <w:spacing w:before="6"/>
        <w:rPr>
          <w:sz w:val="28"/>
        </w:rPr>
      </w:pPr>
    </w:p>
    <w:p>
      <w:pPr>
        <w:spacing w:after="0"/>
        <w:rPr>
          <w:sz w:val="28"/>
        </w:rPr>
        <w:sectPr>
          <w:pgSz w:w="12240" w:h="15840"/>
          <w:pgMar w:top="1360" w:bottom="280" w:left="1240" w:right="540"/>
        </w:sectPr>
      </w:pPr>
    </w:p>
    <w:p>
      <w:pPr>
        <w:pStyle w:val="Heading2"/>
        <w:spacing w:line="362" w:lineRule="auto" w:before="54"/>
        <w:ind w:right="1266"/>
        <w:jc w:val="left"/>
      </w:pPr>
      <w:r>
        <w:rPr/>
        <w:t>Anexo 2: Puntos a evaluar del Cuestionario aplicado a la Casa de del Adulto Mayor</w:t>
      </w:r>
    </w:p>
    <w:p>
      <w:pPr>
        <w:pStyle w:val="BodyText"/>
        <w:rPr>
          <w:b/>
          <w:sz w:val="20"/>
        </w:rPr>
      </w:pPr>
    </w:p>
    <w:p>
      <w:pPr>
        <w:pStyle w:val="BodyText"/>
        <w:spacing w:before="4"/>
        <w:rPr>
          <w:b/>
          <w:sz w:val="15"/>
        </w:rPr>
      </w:pPr>
      <w:r>
        <w:rPr/>
        <w:pict>
          <v:shape style="position:absolute;margin-left:93.099998pt;margin-top:10.78083pt;width:443.95pt;height:56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0"/>
                    <w:gridCol w:w="7448"/>
                  </w:tblGrid>
                  <w:tr>
                    <w:trPr>
                      <w:trHeight w:val="741" w:hRule="exact"/>
                    </w:trPr>
                    <w:tc>
                      <w:tcPr>
                        <w:tcW w:w="1430" w:type="dxa"/>
                      </w:tcPr>
                      <w:p>
                        <w:pPr>
                          <w:pStyle w:val="TableParagraph"/>
                          <w:spacing w:line="246" w:lineRule="exact"/>
                          <w:ind w:left="200"/>
                          <w:rPr>
                            <w:sz w:val="24"/>
                          </w:rPr>
                        </w:pPr>
                        <w:r>
                          <w:rPr/>
                          <w:drawing>
                            <wp:inline distT="0" distB="0" distL="0" distR="0">
                              <wp:extent cx="122872" cy="122872"/>
                              <wp:effectExtent l="0" t="0" r="0" b="0"/>
                              <wp:docPr id="333" name="image6.png" descr=""/>
                              <wp:cNvGraphicFramePr>
                                <a:graphicFrameLocks noChangeAspect="1"/>
                              </wp:cNvGraphicFramePr>
                              <a:graphic>
                                <a:graphicData uri="http://schemas.openxmlformats.org/drawingml/2006/picture">
                                  <pic:pic>
                                    <pic:nvPicPr>
                                      <pic:cNvPr id="334" name="image6.png"/>
                                      <pic:cNvPicPr/>
                                    </pic:nvPicPr>
                                    <pic:blipFill>
                                      <a:blip r:embed="rId10" cstate="print"/>
                                      <a:stretch>
                                        <a:fillRect/>
                                      </a:stretch>
                                    </pic:blipFill>
                                    <pic:spPr>
                                      <a:xfrm>
                                        <a:off x="0" y="0"/>
                                        <a:ext cx="122872" cy="122872"/>
                                      </a:xfrm>
                                      <a:prstGeom prst="rect">
                                        <a:avLst/>
                                      </a:prstGeom>
                                    </pic:spPr>
                                  </pic:pic>
                                </a:graphicData>
                              </a:graphic>
                            </wp:inline>
                          </w:drawing>
                        </w:r>
                        <w:r>
                          <w:rPr/>
                        </w:r>
                        <w:r>
                          <w:rPr>
                            <w:rFonts w:ascii="Times New Roman"/>
                            <w:sz w:val="20"/>
                          </w:rPr>
                          <w:t>  </w:t>
                        </w:r>
                        <w:r>
                          <w:rPr>
                            <w:sz w:val="24"/>
                          </w:rPr>
                          <w:t>1</w:t>
                        </w:r>
                      </w:p>
                    </w:tc>
                    <w:tc>
                      <w:tcPr>
                        <w:tcW w:w="7448" w:type="dxa"/>
                      </w:tcPr>
                      <w:p>
                        <w:pPr>
                          <w:pStyle w:val="TableParagraph"/>
                          <w:spacing w:line="246" w:lineRule="exact"/>
                          <w:ind w:left="645" w:right="203"/>
                          <w:rPr>
                            <w:sz w:val="24"/>
                          </w:rPr>
                        </w:pPr>
                        <w:r>
                          <w:rPr/>
                          <w:drawing>
                            <wp:inline distT="0" distB="0" distL="0" distR="0">
                              <wp:extent cx="123505" cy="122872"/>
                              <wp:effectExtent l="0" t="0" r="0" b="0"/>
                              <wp:docPr id="335" name="image6.png" descr=""/>
                              <wp:cNvGraphicFramePr>
                                <a:graphicFrameLocks noChangeAspect="1"/>
                              </wp:cNvGraphicFramePr>
                              <a:graphic>
                                <a:graphicData uri="http://schemas.openxmlformats.org/drawingml/2006/picture">
                                  <pic:pic>
                                    <pic:nvPicPr>
                                      <pic:cNvPr id="336"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hAnsi="Times New Roman"/>
                            <w:sz w:val="20"/>
                          </w:rPr>
                          <w:t>  </w:t>
                        </w:r>
                        <w:r>
                          <w:rPr>
                            <w:sz w:val="24"/>
                          </w:rPr>
                          <w:t>Al preparar el agua para el baño, hay que comprobar </w:t>
                        </w:r>
                        <w:r>
                          <w:rPr>
                            <w:spacing w:val="33"/>
                            <w:sz w:val="24"/>
                          </w:rPr>
                          <w:t> </w:t>
                        </w:r>
                        <w:r>
                          <w:rPr>
                            <w:sz w:val="24"/>
                          </w:rPr>
                          <w:t>que</w:t>
                        </w:r>
                      </w:p>
                      <w:p>
                        <w:pPr>
                          <w:pStyle w:val="TableParagraph"/>
                          <w:spacing w:line="240" w:lineRule="auto" w:before="137"/>
                          <w:ind w:left="1007" w:right="203"/>
                          <w:rPr>
                            <w:sz w:val="24"/>
                          </w:rPr>
                        </w:pPr>
                        <w:r>
                          <w:rPr>
                            <w:sz w:val="24"/>
                          </w:rPr>
                          <w:t>está a temperatura adecuada (ni muy fría ni muy caliente)</w:t>
                        </w:r>
                      </w:p>
                    </w:tc>
                  </w:tr>
                  <w:tr>
                    <w:trPr>
                      <w:trHeight w:val="828" w:hRule="exact"/>
                    </w:trPr>
                    <w:tc>
                      <w:tcPr>
                        <w:tcW w:w="1430" w:type="dxa"/>
                      </w:tcPr>
                      <w:p>
                        <w:pPr>
                          <w:pStyle w:val="TableParagraph"/>
                          <w:spacing w:line="240" w:lineRule="auto" w:before="57"/>
                          <w:ind w:left="560"/>
                          <w:rPr>
                            <w:sz w:val="24"/>
                          </w:rPr>
                        </w:pPr>
                        <w:r>
                          <w:rPr>
                            <w:w w:val="99"/>
                            <w:sz w:val="24"/>
                          </w:rPr>
                          <w:t>2</w:t>
                        </w:r>
                      </w:p>
                    </w:tc>
                    <w:tc>
                      <w:tcPr>
                        <w:tcW w:w="7448" w:type="dxa"/>
                      </w:tcPr>
                      <w:p>
                        <w:pPr>
                          <w:pStyle w:val="TableParagraph"/>
                          <w:spacing w:line="360" w:lineRule="auto" w:before="57"/>
                          <w:ind w:left="1007" w:right="203" w:hanging="362"/>
                          <w:rPr>
                            <w:sz w:val="24"/>
                          </w:rPr>
                        </w:pPr>
                        <w:r>
                          <w:rPr/>
                          <w:drawing>
                            <wp:inline distT="0" distB="0" distL="0" distR="0">
                              <wp:extent cx="123505" cy="122872"/>
                              <wp:effectExtent l="0" t="0" r="0" b="0"/>
                              <wp:docPr id="337" name="image6.png" descr=""/>
                              <wp:cNvGraphicFramePr>
                                <a:graphicFrameLocks noChangeAspect="1"/>
                              </wp:cNvGraphicFramePr>
                              <a:graphic>
                                <a:graphicData uri="http://schemas.openxmlformats.org/drawingml/2006/picture">
                                  <pic:pic>
                                    <pic:nvPicPr>
                                      <pic:cNvPr id="338"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sz w:val="20"/>
                          </w:rPr>
                          <w:t>  </w:t>
                        </w:r>
                        <w:r>
                          <w:rPr>
                            <w:sz w:val="24"/>
                          </w:rPr>
                          <w:t>Debe de vigilarse estrechamente el estado de los pliegues para evitar irritaciones o</w:t>
                        </w:r>
                        <w:r>
                          <w:rPr>
                            <w:spacing w:val="-9"/>
                            <w:sz w:val="24"/>
                          </w:rPr>
                          <w:t> </w:t>
                        </w:r>
                        <w:r>
                          <w:rPr>
                            <w:sz w:val="24"/>
                          </w:rPr>
                          <w:t>dermatitis</w:t>
                        </w:r>
                      </w:p>
                    </w:tc>
                  </w:tr>
                  <w:tr>
                    <w:trPr>
                      <w:trHeight w:val="821" w:hRule="exact"/>
                    </w:trPr>
                    <w:tc>
                      <w:tcPr>
                        <w:tcW w:w="1430" w:type="dxa"/>
                      </w:tcPr>
                      <w:p>
                        <w:pPr>
                          <w:pStyle w:val="TableParagraph"/>
                          <w:spacing w:line="240" w:lineRule="auto" w:before="57"/>
                          <w:ind w:left="560"/>
                          <w:rPr>
                            <w:sz w:val="24"/>
                          </w:rPr>
                        </w:pPr>
                        <w:r>
                          <w:rPr>
                            <w:w w:val="99"/>
                            <w:sz w:val="24"/>
                          </w:rPr>
                          <w:t>3</w:t>
                        </w:r>
                      </w:p>
                    </w:tc>
                    <w:tc>
                      <w:tcPr>
                        <w:tcW w:w="7448" w:type="dxa"/>
                      </w:tcPr>
                      <w:p>
                        <w:pPr>
                          <w:pStyle w:val="TableParagraph"/>
                          <w:spacing w:line="240" w:lineRule="auto" w:before="57"/>
                          <w:ind w:left="645" w:right="203"/>
                          <w:rPr>
                            <w:sz w:val="24"/>
                          </w:rPr>
                        </w:pPr>
                        <w:r>
                          <w:rPr/>
                          <w:drawing>
                            <wp:inline distT="0" distB="0" distL="0" distR="0">
                              <wp:extent cx="123505" cy="122872"/>
                              <wp:effectExtent l="0" t="0" r="0" b="0"/>
                              <wp:docPr id="339" name="image6.png" descr=""/>
                              <wp:cNvGraphicFramePr>
                                <a:graphicFrameLocks noChangeAspect="1"/>
                              </wp:cNvGraphicFramePr>
                              <a:graphic>
                                <a:graphicData uri="http://schemas.openxmlformats.org/drawingml/2006/picture">
                                  <pic:pic>
                                    <pic:nvPicPr>
                                      <pic:cNvPr id="340"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hAnsi="Times New Roman"/>
                            <w:sz w:val="20"/>
                          </w:rPr>
                          <w:t>  </w:t>
                        </w:r>
                        <w:r>
                          <w:rPr>
                            <w:sz w:val="24"/>
                          </w:rPr>
                          <w:t>Vigilar limitaciones de la movilidad</w:t>
                        </w:r>
                        <w:r>
                          <w:rPr>
                            <w:spacing w:val="-10"/>
                            <w:sz w:val="24"/>
                          </w:rPr>
                          <w:t> </w:t>
                        </w:r>
                        <w:r>
                          <w:rPr>
                            <w:sz w:val="24"/>
                          </w:rPr>
                          <w:t>física</w:t>
                        </w:r>
                      </w:p>
                    </w:tc>
                  </w:tr>
                  <w:tr>
                    <w:trPr>
                      <w:trHeight w:val="1228" w:hRule="exact"/>
                    </w:trPr>
                    <w:tc>
                      <w:tcPr>
                        <w:tcW w:w="1430" w:type="dxa"/>
                      </w:tcPr>
                      <w:p>
                        <w:pPr>
                          <w:pStyle w:val="TableParagraph"/>
                          <w:spacing w:line="240" w:lineRule="auto"/>
                          <w:rPr>
                            <w:b/>
                            <w:sz w:val="24"/>
                          </w:rPr>
                        </w:pPr>
                      </w:p>
                      <w:p>
                        <w:pPr>
                          <w:pStyle w:val="TableParagraph"/>
                          <w:spacing w:line="240" w:lineRule="auto" w:before="187"/>
                          <w:ind w:left="560"/>
                          <w:rPr>
                            <w:sz w:val="24"/>
                          </w:rPr>
                        </w:pPr>
                        <w:r>
                          <w:rPr>
                            <w:w w:val="99"/>
                            <w:sz w:val="24"/>
                          </w:rPr>
                          <w:t>4</w:t>
                        </w:r>
                      </w:p>
                    </w:tc>
                    <w:tc>
                      <w:tcPr>
                        <w:tcW w:w="7448" w:type="dxa"/>
                      </w:tcPr>
                      <w:p>
                        <w:pPr>
                          <w:pStyle w:val="TableParagraph"/>
                          <w:spacing w:line="240" w:lineRule="auto"/>
                          <w:rPr>
                            <w:b/>
                            <w:sz w:val="24"/>
                          </w:rPr>
                        </w:pPr>
                      </w:p>
                      <w:p>
                        <w:pPr>
                          <w:pStyle w:val="TableParagraph"/>
                          <w:spacing w:line="240" w:lineRule="auto" w:before="187"/>
                          <w:ind w:left="645" w:right="203"/>
                          <w:rPr>
                            <w:sz w:val="24"/>
                          </w:rPr>
                        </w:pPr>
                        <w:r>
                          <w:rPr/>
                          <w:drawing>
                            <wp:inline distT="0" distB="0" distL="0" distR="0">
                              <wp:extent cx="124301" cy="124301"/>
                              <wp:effectExtent l="0" t="0" r="0" b="0"/>
                              <wp:docPr id="341" name="image6.png" descr=""/>
                              <wp:cNvGraphicFramePr>
                                <a:graphicFrameLocks noChangeAspect="1"/>
                              </wp:cNvGraphicFramePr>
                              <a:graphic>
                                <a:graphicData uri="http://schemas.openxmlformats.org/drawingml/2006/picture">
                                  <pic:pic>
                                    <pic:nvPicPr>
                                      <pic:cNvPr id="342"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sz w:val="20"/>
                          </w:rPr>
                          <w:t>  </w:t>
                        </w:r>
                        <w:r>
                          <w:rPr>
                            <w:sz w:val="24"/>
                          </w:rPr>
                          <w:t>Asistencia durante el aseo</w:t>
                        </w:r>
                        <w:r>
                          <w:rPr>
                            <w:spacing w:val="-12"/>
                            <w:sz w:val="24"/>
                          </w:rPr>
                          <w:t> </w:t>
                        </w:r>
                        <w:r>
                          <w:rPr>
                            <w:sz w:val="24"/>
                          </w:rPr>
                          <w:t>personal</w:t>
                        </w:r>
                      </w:p>
                    </w:tc>
                  </w:tr>
                  <w:tr>
                    <w:trPr>
                      <w:trHeight w:val="922" w:hRule="exact"/>
                    </w:trPr>
                    <w:tc>
                      <w:tcPr>
                        <w:tcW w:w="1430" w:type="dxa"/>
                      </w:tcPr>
                      <w:p>
                        <w:pPr>
                          <w:pStyle w:val="TableParagraph"/>
                          <w:spacing w:line="240" w:lineRule="auto"/>
                          <w:rPr>
                            <w:b/>
                            <w:sz w:val="24"/>
                          </w:rPr>
                        </w:pPr>
                      </w:p>
                      <w:p>
                        <w:pPr>
                          <w:pStyle w:val="TableParagraph"/>
                          <w:spacing w:line="240" w:lineRule="auto" w:before="188"/>
                          <w:ind w:left="560"/>
                          <w:rPr>
                            <w:sz w:val="24"/>
                          </w:rPr>
                        </w:pPr>
                        <w:r>
                          <w:rPr>
                            <w:w w:val="99"/>
                            <w:sz w:val="24"/>
                          </w:rPr>
                          <w:t>5</w:t>
                        </w:r>
                      </w:p>
                    </w:tc>
                    <w:tc>
                      <w:tcPr>
                        <w:tcW w:w="7448" w:type="dxa"/>
                      </w:tcPr>
                      <w:p>
                        <w:pPr>
                          <w:pStyle w:val="TableParagraph"/>
                          <w:spacing w:line="240" w:lineRule="auto"/>
                          <w:rPr>
                            <w:b/>
                            <w:sz w:val="24"/>
                          </w:rPr>
                        </w:pPr>
                      </w:p>
                      <w:p>
                        <w:pPr>
                          <w:pStyle w:val="TableParagraph"/>
                          <w:spacing w:line="240" w:lineRule="auto" w:before="188"/>
                          <w:ind w:left="645" w:right="203"/>
                          <w:rPr>
                            <w:sz w:val="24"/>
                          </w:rPr>
                        </w:pPr>
                        <w:r>
                          <w:rPr/>
                          <w:drawing>
                            <wp:inline distT="0" distB="0" distL="0" distR="0">
                              <wp:extent cx="124301" cy="124301"/>
                              <wp:effectExtent l="0" t="0" r="0" b="0"/>
                              <wp:docPr id="343" name="image6.png" descr=""/>
                              <wp:cNvGraphicFramePr>
                                <a:graphicFrameLocks noChangeAspect="1"/>
                              </wp:cNvGraphicFramePr>
                              <a:graphic>
                                <a:graphicData uri="http://schemas.openxmlformats.org/drawingml/2006/picture">
                                  <pic:pic>
                                    <pic:nvPicPr>
                                      <pic:cNvPr id="344"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hAnsi="Times New Roman"/>
                            <w:sz w:val="20"/>
                          </w:rPr>
                          <w:t>  </w:t>
                        </w:r>
                        <w:r>
                          <w:rPr>
                            <w:sz w:val="24"/>
                          </w:rPr>
                          <w:t>Se enseña medidas de</w:t>
                        </w:r>
                        <w:r>
                          <w:rPr>
                            <w:spacing w:val="-15"/>
                            <w:sz w:val="24"/>
                          </w:rPr>
                          <w:t> </w:t>
                        </w:r>
                        <w:r>
                          <w:rPr>
                            <w:sz w:val="24"/>
                          </w:rPr>
                          <w:t>seguridad</w:t>
                        </w:r>
                      </w:p>
                    </w:tc>
                  </w:tr>
                  <w:tr>
                    <w:trPr>
                      <w:trHeight w:val="928" w:hRule="exact"/>
                    </w:trPr>
                    <w:tc>
                      <w:tcPr>
                        <w:tcW w:w="1430" w:type="dxa"/>
                      </w:tcPr>
                      <w:p>
                        <w:pPr>
                          <w:pStyle w:val="TableParagraph"/>
                          <w:spacing w:line="240" w:lineRule="auto" w:before="157"/>
                          <w:ind w:left="560"/>
                          <w:rPr>
                            <w:sz w:val="24"/>
                          </w:rPr>
                        </w:pPr>
                        <w:r>
                          <w:rPr>
                            <w:w w:val="99"/>
                            <w:sz w:val="24"/>
                          </w:rPr>
                          <w:t>6</w:t>
                        </w:r>
                      </w:p>
                    </w:tc>
                    <w:tc>
                      <w:tcPr>
                        <w:tcW w:w="7448" w:type="dxa"/>
                      </w:tcPr>
                      <w:p>
                        <w:pPr>
                          <w:pStyle w:val="TableParagraph"/>
                          <w:spacing w:line="360" w:lineRule="auto" w:before="157"/>
                          <w:ind w:left="1007" w:right="203" w:hanging="362"/>
                          <w:rPr>
                            <w:sz w:val="24"/>
                          </w:rPr>
                        </w:pPr>
                        <w:r>
                          <w:rPr/>
                          <w:drawing>
                            <wp:inline distT="0" distB="0" distL="0" distR="0">
                              <wp:extent cx="123505" cy="122872"/>
                              <wp:effectExtent l="0" t="0" r="0" b="0"/>
                              <wp:docPr id="345" name="image6.png" descr=""/>
                              <wp:cNvGraphicFramePr>
                                <a:graphicFrameLocks noChangeAspect="1"/>
                              </wp:cNvGraphicFramePr>
                              <a:graphic>
                                <a:graphicData uri="http://schemas.openxmlformats.org/drawingml/2006/picture">
                                  <pic:pic>
                                    <pic:nvPicPr>
                                      <pic:cNvPr id="346"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hAnsi="Times New Roman"/>
                            <w:sz w:val="20"/>
                          </w:rPr>
                          <w:t>  </w:t>
                        </w:r>
                        <w:r>
                          <w:rPr>
                            <w:sz w:val="24"/>
                          </w:rPr>
                          <w:t>Mantener despejado el camino de baño para prevenir caídas</w:t>
                        </w:r>
                      </w:p>
                    </w:tc>
                  </w:tr>
                  <w:tr>
                    <w:trPr>
                      <w:trHeight w:val="1656" w:hRule="exact"/>
                    </w:trPr>
                    <w:tc>
                      <w:tcPr>
                        <w:tcW w:w="1430" w:type="dxa"/>
                      </w:tcPr>
                      <w:p>
                        <w:pPr>
                          <w:pStyle w:val="TableParagraph"/>
                          <w:spacing w:line="240" w:lineRule="auto" w:before="57"/>
                          <w:ind w:left="560"/>
                          <w:rPr>
                            <w:sz w:val="24"/>
                          </w:rPr>
                        </w:pPr>
                        <w:r>
                          <w:rPr>
                            <w:w w:val="99"/>
                            <w:sz w:val="24"/>
                          </w:rPr>
                          <w:t>7</w:t>
                        </w:r>
                      </w:p>
                    </w:tc>
                    <w:tc>
                      <w:tcPr>
                        <w:tcW w:w="7448" w:type="dxa"/>
                      </w:tcPr>
                      <w:p>
                        <w:pPr>
                          <w:pStyle w:val="TableParagraph"/>
                          <w:spacing w:line="360" w:lineRule="auto" w:before="57"/>
                          <w:ind w:left="1007" w:right="199" w:hanging="362"/>
                          <w:jc w:val="both"/>
                          <w:rPr>
                            <w:sz w:val="24"/>
                          </w:rPr>
                        </w:pPr>
                        <w:r>
                          <w:rPr/>
                          <w:drawing>
                            <wp:inline distT="0" distB="0" distL="0" distR="0">
                              <wp:extent cx="123505" cy="122872"/>
                              <wp:effectExtent l="0" t="0" r="0" b="0"/>
                              <wp:docPr id="347" name="image6.png" descr=""/>
                              <wp:cNvGraphicFramePr>
                                <a:graphicFrameLocks noChangeAspect="1"/>
                              </wp:cNvGraphicFramePr>
                              <a:graphic>
                                <a:graphicData uri="http://schemas.openxmlformats.org/drawingml/2006/picture">
                                  <pic:pic>
                                    <pic:nvPicPr>
                                      <pic:cNvPr id="348"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hAnsi="Times New Roman"/>
                            <w:sz w:val="20"/>
                          </w:rPr>
                          <w:t>  </w:t>
                        </w:r>
                        <w:r>
                          <w:rPr>
                            <w:sz w:val="24"/>
                          </w:rPr>
                          <w:t>se identifica la forma de modificar las actividades del autocuidado mediante dispositivos de adaptación y auxiliares a fin de fomentar las habilidades correspondientes.</w:t>
                        </w:r>
                      </w:p>
                    </w:tc>
                  </w:tr>
                  <w:tr>
                    <w:trPr>
                      <w:trHeight w:val="828" w:hRule="exact"/>
                    </w:trPr>
                    <w:tc>
                      <w:tcPr>
                        <w:tcW w:w="1430" w:type="dxa"/>
                      </w:tcPr>
                      <w:p>
                        <w:pPr>
                          <w:pStyle w:val="TableParagraph"/>
                          <w:spacing w:line="240" w:lineRule="auto" w:before="57"/>
                          <w:ind w:left="560"/>
                          <w:rPr>
                            <w:sz w:val="24"/>
                          </w:rPr>
                        </w:pPr>
                        <w:r>
                          <w:rPr>
                            <w:w w:val="99"/>
                            <w:sz w:val="24"/>
                          </w:rPr>
                          <w:t>8</w:t>
                        </w:r>
                      </w:p>
                    </w:tc>
                    <w:tc>
                      <w:tcPr>
                        <w:tcW w:w="7448" w:type="dxa"/>
                      </w:tcPr>
                      <w:p>
                        <w:pPr>
                          <w:pStyle w:val="TableParagraph"/>
                          <w:spacing w:line="360" w:lineRule="auto" w:before="57"/>
                          <w:ind w:left="1007" w:right="203" w:hanging="362"/>
                          <w:rPr>
                            <w:sz w:val="24"/>
                          </w:rPr>
                        </w:pPr>
                        <w:r>
                          <w:rPr/>
                          <w:drawing>
                            <wp:inline distT="0" distB="0" distL="0" distR="0">
                              <wp:extent cx="123505" cy="122872"/>
                              <wp:effectExtent l="0" t="0" r="0" b="0"/>
                              <wp:docPr id="349" name="image6.png" descr=""/>
                              <wp:cNvGraphicFramePr>
                                <a:graphicFrameLocks noChangeAspect="1"/>
                              </wp:cNvGraphicFramePr>
                              <a:graphic>
                                <a:graphicData uri="http://schemas.openxmlformats.org/drawingml/2006/picture">
                                  <pic:pic>
                                    <pic:nvPicPr>
                                      <pic:cNvPr id="350"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sz w:val="20"/>
                          </w:rPr>
                          <w:t>  </w:t>
                        </w:r>
                        <w:r>
                          <w:rPr>
                            <w:sz w:val="24"/>
                          </w:rPr>
                          <w:t>Apegarse a las medidas de seguridad para prevenir lesiones</w:t>
                        </w:r>
                      </w:p>
                    </w:tc>
                  </w:tr>
                  <w:tr>
                    <w:trPr>
                      <w:trHeight w:val="1435" w:hRule="exact"/>
                    </w:trPr>
                    <w:tc>
                      <w:tcPr>
                        <w:tcW w:w="1430" w:type="dxa"/>
                      </w:tcPr>
                      <w:p>
                        <w:pPr>
                          <w:pStyle w:val="TableParagraph"/>
                          <w:spacing w:line="240" w:lineRule="auto"/>
                          <w:rPr>
                            <w:b/>
                            <w:sz w:val="24"/>
                          </w:rPr>
                        </w:pPr>
                      </w:p>
                      <w:p>
                        <w:pPr>
                          <w:pStyle w:val="TableParagraph"/>
                          <w:spacing w:line="240" w:lineRule="auto" w:before="4"/>
                          <w:rPr>
                            <w:b/>
                            <w:sz w:val="34"/>
                          </w:rPr>
                        </w:pPr>
                      </w:p>
                      <w:p>
                        <w:pPr>
                          <w:pStyle w:val="TableParagraph"/>
                          <w:spacing w:line="240" w:lineRule="auto" w:before="1"/>
                          <w:ind w:left="560"/>
                          <w:rPr>
                            <w:sz w:val="24"/>
                          </w:rPr>
                        </w:pPr>
                        <w:r>
                          <w:rPr>
                            <w:sz w:val="24"/>
                          </w:rPr>
                          <w:t>1ª</w:t>
                        </w:r>
                      </w:p>
                    </w:tc>
                    <w:tc>
                      <w:tcPr>
                        <w:tcW w:w="7448" w:type="dxa"/>
                      </w:tcPr>
                      <w:p>
                        <w:pPr>
                          <w:pStyle w:val="TableParagraph"/>
                          <w:tabs>
                            <w:tab w:pos="2362" w:val="left" w:leader="none"/>
                            <w:tab w:pos="3673" w:val="left" w:leader="none"/>
                            <w:tab w:pos="4868" w:val="left" w:leader="none"/>
                            <w:tab w:pos="5206" w:val="left" w:leader="none"/>
                            <w:tab w:pos="6570" w:val="left" w:leader="none"/>
                            <w:tab w:pos="7057" w:val="left" w:leader="none"/>
                          </w:tabs>
                          <w:spacing w:line="360" w:lineRule="auto" w:before="57"/>
                          <w:ind w:left="1007" w:right="203" w:hanging="362"/>
                          <w:rPr>
                            <w:sz w:val="24"/>
                          </w:rPr>
                        </w:pPr>
                        <w:r>
                          <w:rPr/>
                          <w:drawing>
                            <wp:inline distT="0" distB="0" distL="0" distR="0">
                              <wp:extent cx="123505" cy="122872"/>
                              <wp:effectExtent l="0" t="0" r="0" b="0"/>
                              <wp:docPr id="351" name="image6.png" descr=""/>
                              <wp:cNvGraphicFramePr>
                                <a:graphicFrameLocks noChangeAspect="1"/>
                              </wp:cNvGraphicFramePr>
                              <a:graphic>
                                <a:graphicData uri="http://schemas.openxmlformats.org/drawingml/2006/picture">
                                  <pic:pic>
                                    <pic:nvPicPr>
                                      <pic:cNvPr id="352" name="image6.png"/>
                                      <pic:cNvPicPr/>
                                    </pic:nvPicPr>
                                    <pic:blipFill>
                                      <a:blip r:embed="rId10" cstate="print"/>
                                      <a:stretch>
                                        <a:fillRect/>
                                      </a:stretch>
                                    </pic:blipFill>
                                    <pic:spPr>
                                      <a:xfrm>
                                        <a:off x="0" y="0"/>
                                        <a:ext cx="123505" cy="122872"/>
                                      </a:xfrm>
                                      <a:prstGeom prst="rect">
                                        <a:avLst/>
                                      </a:prstGeom>
                                    </pic:spPr>
                                  </pic:pic>
                                </a:graphicData>
                              </a:graphic>
                            </wp:inline>
                          </w:drawing>
                        </w:r>
                        <w:r>
                          <w:rPr/>
                        </w:r>
                        <w:r>
                          <w:rPr>
                            <w:rFonts w:ascii="Times New Roman" w:hAnsi="Times New Roman"/>
                            <w:sz w:val="20"/>
                          </w:rPr>
                          <w:t>  </w:t>
                        </w:r>
                        <w:r>
                          <w:rPr>
                            <w:sz w:val="24"/>
                          </w:rPr>
                          <w:t>Valoración</w:t>
                          <w:tab/>
                          <w:t>nutricional</w:t>
                          <w:tab/>
                          <w:t>completa</w:t>
                          <w:tab/>
                          <w:t>y</w:t>
                          <w:tab/>
                          <w:t>evaluación</w:t>
                          <w:tab/>
                          <w:t>de</w:t>
                          <w:tab/>
                          <w:t>la</w:t>
                        </w:r>
                        <w:r>
                          <w:rPr>
                            <w:w w:val="99"/>
                            <w:sz w:val="24"/>
                          </w:rPr>
                          <w:t> </w:t>
                        </w:r>
                        <w:r>
                          <w:rPr>
                            <w:sz w:val="24"/>
                          </w:rPr>
                          <w:t>extensión o el grado de</w:t>
                        </w:r>
                        <w:r>
                          <w:rPr>
                            <w:spacing w:val="-10"/>
                            <w:sz w:val="24"/>
                          </w:rPr>
                          <w:t> </w:t>
                        </w:r>
                        <w:r>
                          <w:rPr>
                            <w:sz w:val="24"/>
                          </w:rPr>
                          <w:t>deficiencia</w:t>
                        </w:r>
                      </w:p>
                    </w:tc>
                  </w:tr>
                  <w:tr>
                    <w:trPr>
                      <w:trHeight w:val="1436" w:hRule="exact"/>
                    </w:trPr>
                    <w:tc>
                      <w:tcPr>
                        <w:tcW w:w="1430" w:type="dxa"/>
                      </w:tcPr>
                      <w:p>
                        <w:pPr>
                          <w:pStyle w:val="TableParagraph"/>
                          <w:spacing w:line="240" w:lineRule="auto"/>
                          <w:rPr>
                            <w:b/>
                            <w:sz w:val="24"/>
                          </w:rPr>
                        </w:pPr>
                      </w:p>
                      <w:p>
                        <w:pPr>
                          <w:pStyle w:val="TableParagraph"/>
                          <w:spacing w:line="240" w:lineRule="auto" w:before="188"/>
                          <w:ind w:left="560"/>
                          <w:rPr>
                            <w:sz w:val="24"/>
                          </w:rPr>
                        </w:pPr>
                        <w:r>
                          <w:rPr>
                            <w:sz w:val="24"/>
                          </w:rPr>
                          <w:t>2ª</w:t>
                        </w:r>
                      </w:p>
                    </w:tc>
                    <w:tc>
                      <w:tcPr>
                        <w:tcW w:w="7448" w:type="dxa"/>
                      </w:tcPr>
                      <w:p>
                        <w:pPr>
                          <w:pStyle w:val="TableParagraph"/>
                          <w:spacing w:line="240" w:lineRule="auto"/>
                          <w:rPr>
                            <w:b/>
                            <w:sz w:val="24"/>
                          </w:rPr>
                        </w:pPr>
                      </w:p>
                      <w:p>
                        <w:pPr>
                          <w:pStyle w:val="TableParagraph"/>
                          <w:spacing w:line="360" w:lineRule="auto" w:before="188"/>
                          <w:ind w:left="1007" w:right="203" w:hanging="362"/>
                          <w:rPr>
                            <w:sz w:val="24"/>
                          </w:rPr>
                        </w:pPr>
                        <w:r>
                          <w:rPr/>
                          <w:drawing>
                            <wp:inline distT="0" distB="0" distL="0" distR="0">
                              <wp:extent cx="124301" cy="124301"/>
                              <wp:effectExtent l="0" t="0" r="0" b="0"/>
                              <wp:docPr id="353" name="image6.png" descr=""/>
                              <wp:cNvGraphicFramePr>
                                <a:graphicFrameLocks noChangeAspect="1"/>
                              </wp:cNvGraphicFramePr>
                              <a:graphic>
                                <a:graphicData uri="http://schemas.openxmlformats.org/drawingml/2006/picture">
                                  <pic:pic>
                                    <pic:nvPicPr>
                                      <pic:cNvPr id="354"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hAnsi="Times New Roman"/>
                            <w:sz w:val="20"/>
                          </w:rPr>
                          <w:t>  </w:t>
                        </w:r>
                        <w:r>
                          <w:rPr>
                            <w:sz w:val="24"/>
                          </w:rPr>
                          <w:t>Establecer un plan dietético identificar los cambios de comportamiento</w:t>
                        </w:r>
                      </w:p>
                    </w:tc>
                  </w:tr>
                  <w:tr>
                    <w:trPr>
                      <w:trHeight w:val="528" w:hRule="exact"/>
                    </w:trPr>
                    <w:tc>
                      <w:tcPr>
                        <w:tcW w:w="1430" w:type="dxa"/>
                      </w:tcPr>
                      <w:p>
                        <w:pPr>
                          <w:pStyle w:val="TableParagraph"/>
                          <w:spacing w:line="240" w:lineRule="auto" w:before="4"/>
                          <w:rPr>
                            <w:b/>
                            <w:sz w:val="22"/>
                          </w:rPr>
                        </w:pPr>
                      </w:p>
                      <w:p>
                        <w:pPr>
                          <w:pStyle w:val="TableParagraph"/>
                          <w:spacing w:line="240" w:lineRule="auto"/>
                          <w:ind w:left="560"/>
                          <w:rPr>
                            <w:sz w:val="24"/>
                          </w:rPr>
                        </w:pPr>
                        <w:r>
                          <w:rPr>
                            <w:sz w:val="24"/>
                          </w:rPr>
                          <w:t>3ª</w:t>
                        </w:r>
                      </w:p>
                    </w:tc>
                    <w:tc>
                      <w:tcPr>
                        <w:tcW w:w="7448" w:type="dxa"/>
                      </w:tcPr>
                      <w:p>
                        <w:pPr>
                          <w:pStyle w:val="TableParagraph"/>
                          <w:spacing w:line="240" w:lineRule="auto" w:before="4"/>
                          <w:rPr>
                            <w:b/>
                            <w:sz w:val="22"/>
                          </w:rPr>
                        </w:pPr>
                      </w:p>
                      <w:p>
                        <w:pPr>
                          <w:pStyle w:val="TableParagraph"/>
                          <w:spacing w:line="240" w:lineRule="auto"/>
                          <w:ind w:left="645" w:right="203"/>
                          <w:rPr>
                            <w:sz w:val="24"/>
                          </w:rPr>
                        </w:pPr>
                        <w:r>
                          <w:rPr/>
                          <w:drawing>
                            <wp:inline distT="0" distB="0" distL="0" distR="0">
                              <wp:extent cx="124301" cy="124301"/>
                              <wp:effectExtent l="0" t="0" r="0" b="0"/>
                              <wp:docPr id="355" name="image6.png" descr=""/>
                              <wp:cNvGraphicFramePr>
                                <a:graphicFrameLocks noChangeAspect="1"/>
                              </wp:cNvGraphicFramePr>
                              <a:graphic>
                                <a:graphicData uri="http://schemas.openxmlformats.org/drawingml/2006/picture">
                                  <pic:pic>
                                    <pic:nvPicPr>
                                      <pic:cNvPr id="356"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hAnsi="Times New Roman"/>
                            <w:sz w:val="20"/>
                          </w:rPr>
                          <w:t>  </w:t>
                        </w:r>
                        <w:r>
                          <w:rPr>
                            <w:sz w:val="24"/>
                          </w:rPr>
                          <w:t>Vigilar  la  ingesta  de  alimentos  y  líquidos  según    </w:t>
                        </w:r>
                        <w:r>
                          <w:rPr>
                            <w:spacing w:val="45"/>
                            <w:sz w:val="24"/>
                          </w:rPr>
                          <w:t> </w:t>
                        </w:r>
                        <w:r>
                          <w:rPr>
                            <w:sz w:val="24"/>
                          </w:rPr>
                          <w:t>sea</w:t>
                        </w:r>
                      </w:p>
                    </w:tc>
                  </w:tr>
                </w:tbl>
                <w:p>
                  <w:pPr>
                    <w:pStyle w:val="BodyText"/>
                  </w:pPr>
                </w:p>
              </w:txbxContent>
            </v:textbox>
            <w10:wrap type="topAndBottom"/>
          </v:shape>
        </w:pict>
      </w:r>
      <w:r>
        <w:rPr/>
        <w:pict>
          <v:group style="position:absolute;margin-left:559.849976pt;margin-top:35.28083pt;width:19.2pt;height:19.2pt;mso-position-horizontal-relative:page;mso-position-vertical-relative:paragraph;z-index:8320;mso-wrap-distance-left:0;mso-wrap-distance-right:0" coordorigin="11197,706" coordsize="384,384">
            <v:shape style="position:absolute;left:11197;top:706;width:384;height:384" type="#_x0000_t75" stroked="false">
              <v:imagedata r:id="rId7" o:title=""/>
            </v:shape>
            <v:shape style="position:absolute;left:11197;top:706;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84</w:t>
                    </w:r>
                  </w:p>
                </w:txbxContent>
              </v:textbox>
              <w10:wrap type="none"/>
            </v:shape>
            <w10:wrap type="topAndBottom"/>
          </v:group>
        </w:pict>
      </w:r>
    </w:p>
    <w:p>
      <w:pPr>
        <w:spacing w:after="0"/>
        <w:rPr>
          <w:sz w:val="15"/>
        </w:rPr>
        <w:sectPr>
          <w:pgSz w:w="12240" w:h="15840"/>
          <w:pgMar w:top="1360" w:bottom="280" w:left="1600" w:right="540"/>
        </w:sectPr>
      </w:pPr>
    </w:p>
    <w:p>
      <w:pPr>
        <w:tabs>
          <w:tab w:pos="9477" w:val="left" w:leader="none"/>
        </w:tabs>
        <w:spacing w:line="240" w:lineRule="auto"/>
        <w:ind w:left="502" w:right="0" w:firstLine="0"/>
        <w:rPr>
          <w:sz w:val="20"/>
        </w:rPr>
      </w:pPr>
      <w:r>
        <w:rPr>
          <w:sz w:val="20"/>
        </w:rPr>
        <w:pict>
          <v:shape style="width:425.9pt;height:146.3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0"/>
                    <w:gridCol w:w="7447"/>
                  </w:tblGrid>
                  <w:tr>
                    <w:trPr>
                      <w:trHeight w:val="427" w:hRule="exact"/>
                    </w:trPr>
                    <w:tc>
                      <w:tcPr>
                        <w:tcW w:w="1070" w:type="dxa"/>
                      </w:tcPr>
                      <w:p>
                        <w:pPr/>
                      </w:p>
                    </w:tc>
                    <w:tc>
                      <w:tcPr>
                        <w:tcW w:w="7447" w:type="dxa"/>
                      </w:tcPr>
                      <w:p>
                        <w:pPr>
                          <w:pStyle w:val="TableParagraph"/>
                          <w:spacing w:line="245" w:lineRule="exact"/>
                          <w:ind w:left="1007"/>
                          <w:rPr>
                            <w:sz w:val="24"/>
                          </w:rPr>
                        </w:pPr>
                        <w:r>
                          <w:rPr>
                            <w:sz w:val="24"/>
                          </w:rPr>
                          <w:t>necesario</w:t>
                        </w:r>
                      </w:p>
                    </w:tc>
                  </w:tr>
                  <w:tr>
                    <w:trPr>
                      <w:trHeight w:val="1757" w:hRule="exact"/>
                    </w:trPr>
                    <w:tc>
                      <w:tcPr>
                        <w:tcW w:w="1070" w:type="dxa"/>
                      </w:tcPr>
                      <w:p>
                        <w:pPr>
                          <w:pStyle w:val="TableParagraph"/>
                          <w:spacing w:line="240" w:lineRule="auto" w:before="157"/>
                          <w:ind w:left="200"/>
                          <w:rPr>
                            <w:sz w:val="24"/>
                          </w:rPr>
                        </w:pPr>
                        <w:r>
                          <w:rPr>
                            <w:sz w:val="24"/>
                          </w:rPr>
                          <w:t>4ª</w:t>
                        </w:r>
                      </w:p>
                    </w:tc>
                    <w:tc>
                      <w:tcPr>
                        <w:tcW w:w="7447" w:type="dxa"/>
                      </w:tcPr>
                      <w:p>
                        <w:pPr>
                          <w:pStyle w:val="TableParagraph"/>
                          <w:spacing w:line="360" w:lineRule="auto" w:before="157"/>
                          <w:ind w:left="1007" w:right="198" w:hanging="362"/>
                          <w:jc w:val="both"/>
                          <w:rPr>
                            <w:sz w:val="24"/>
                          </w:rPr>
                        </w:pPr>
                        <w:r>
                          <w:rPr/>
                          <w:drawing>
                            <wp:inline distT="0" distB="0" distL="0" distR="0">
                              <wp:extent cx="124301" cy="124301"/>
                              <wp:effectExtent l="0" t="0" r="0" b="0"/>
                              <wp:docPr id="357" name="image6.png" descr=""/>
                              <wp:cNvGraphicFramePr>
                                <a:graphicFrameLocks noChangeAspect="1"/>
                              </wp:cNvGraphicFramePr>
                              <a:graphic>
                                <a:graphicData uri="http://schemas.openxmlformats.org/drawingml/2006/picture">
                                  <pic:pic>
                                    <pic:nvPicPr>
                                      <pic:cNvPr id="358"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hAnsi="Times New Roman"/>
                            <w:sz w:val="20"/>
                          </w:rPr>
                          <w:t>  </w:t>
                        </w:r>
                        <w:r>
                          <w:rPr>
                            <w:sz w:val="24"/>
                          </w:rPr>
                          <w:t>Determinar las preferencias de alimentos y satisfacerlas, ayudar al paciente a conocer y a evitar los alimentos que le producen intolerancia o que aumentan la motilidad gástrica.</w:t>
                        </w:r>
                      </w:p>
                    </w:tc>
                  </w:tr>
                  <w:tr>
                    <w:trPr>
                      <w:trHeight w:val="742" w:hRule="exact"/>
                    </w:trPr>
                    <w:tc>
                      <w:tcPr>
                        <w:tcW w:w="1070" w:type="dxa"/>
                      </w:tcPr>
                      <w:p>
                        <w:pPr>
                          <w:pStyle w:val="TableParagraph"/>
                          <w:spacing w:line="240" w:lineRule="auto" w:before="56"/>
                          <w:ind w:left="200"/>
                          <w:rPr>
                            <w:sz w:val="24"/>
                          </w:rPr>
                        </w:pPr>
                        <w:r>
                          <w:rPr>
                            <w:sz w:val="24"/>
                          </w:rPr>
                          <w:t>5ª</w:t>
                        </w:r>
                      </w:p>
                    </w:tc>
                    <w:tc>
                      <w:tcPr>
                        <w:tcW w:w="7447" w:type="dxa"/>
                      </w:tcPr>
                      <w:p>
                        <w:pPr>
                          <w:pStyle w:val="TableParagraph"/>
                          <w:spacing w:line="240" w:lineRule="auto" w:before="56"/>
                          <w:ind w:left="645"/>
                          <w:rPr>
                            <w:sz w:val="24"/>
                          </w:rPr>
                        </w:pPr>
                        <w:r>
                          <w:rPr/>
                          <w:drawing>
                            <wp:inline distT="0" distB="0" distL="0" distR="0">
                              <wp:extent cx="124301" cy="124301"/>
                              <wp:effectExtent l="0" t="0" r="0" b="0"/>
                              <wp:docPr id="359" name="image6.png" descr=""/>
                              <wp:cNvGraphicFramePr>
                                <a:graphicFrameLocks noChangeAspect="1"/>
                              </wp:cNvGraphicFramePr>
                              <a:graphic>
                                <a:graphicData uri="http://schemas.openxmlformats.org/drawingml/2006/picture">
                                  <pic:pic>
                                    <pic:nvPicPr>
                                      <pic:cNvPr id="360" name="image6.png"/>
                                      <pic:cNvPicPr/>
                                    </pic:nvPicPr>
                                    <pic:blipFill>
                                      <a:blip r:embed="rId10" cstate="print"/>
                                      <a:stretch>
                                        <a:fillRect/>
                                      </a:stretch>
                                    </pic:blipFill>
                                    <pic:spPr>
                                      <a:xfrm>
                                        <a:off x="0" y="0"/>
                                        <a:ext cx="124301" cy="124301"/>
                                      </a:xfrm>
                                      <a:prstGeom prst="rect">
                                        <a:avLst/>
                                      </a:prstGeom>
                                    </pic:spPr>
                                  </pic:pic>
                                </a:graphicData>
                              </a:graphic>
                            </wp:inline>
                          </w:drawing>
                        </w:r>
                        <w:r>
                          <w:rPr/>
                        </w:r>
                        <w:r>
                          <w:rPr>
                            <w:rFonts w:ascii="Times New Roman" w:hAnsi="Times New Roman"/>
                            <w:sz w:val="20"/>
                          </w:rPr>
                          <w:t>  </w:t>
                        </w:r>
                        <w:r>
                          <w:rPr>
                            <w:sz w:val="24"/>
                          </w:rPr>
                          <w:t>Favorecer  la  socialización  y  disponer  de  un  </w:t>
                        </w:r>
                        <w:r>
                          <w:rPr>
                            <w:spacing w:val="33"/>
                            <w:sz w:val="24"/>
                          </w:rPr>
                          <w:t> </w:t>
                        </w:r>
                        <w:r>
                          <w:rPr>
                            <w:sz w:val="24"/>
                          </w:rPr>
                          <w:t>ambiente</w:t>
                        </w:r>
                      </w:p>
                      <w:p>
                        <w:pPr>
                          <w:pStyle w:val="TableParagraph"/>
                          <w:spacing w:line="240" w:lineRule="auto" w:before="138"/>
                          <w:ind w:left="1007"/>
                          <w:rPr>
                            <w:sz w:val="24"/>
                          </w:rPr>
                        </w:pPr>
                        <w:r>
                          <w:rPr>
                            <w:sz w:val="24"/>
                          </w:rPr>
                          <w:t>agradable y relajado para comer</w:t>
                        </w:r>
                      </w:p>
                    </w:tc>
                  </w:tr>
                </w:tbl>
                <w:p>
                  <w:pPr>
                    <w:pStyle w:val="BodyText"/>
                  </w:pPr>
                </w:p>
              </w:txbxContent>
            </v:textbox>
          </v:shape>
        </w:pict>
      </w:r>
      <w:r>
        <w:rPr>
          <w:sz w:val="20"/>
        </w:rPr>
      </w:r>
      <w:r>
        <w:rPr>
          <w:sz w:val="20"/>
        </w:rPr>
        <w:tab/>
      </w:r>
      <w:r>
        <w:rPr>
          <w:position w:val="81"/>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85</w:t>
                    </w:r>
                  </w:p>
                </w:txbxContent>
              </v:textbox>
              <w10:wrap type="none"/>
            </v:shape>
          </v:group>
        </w:pict>
      </w:r>
      <w:r>
        <w:rPr>
          <w:position w:val="81"/>
          <w:sz w:val="20"/>
        </w:rPr>
      </w:r>
    </w:p>
    <w:p>
      <w:pPr>
        <w:spacing w:after="0" w:line="240" w:lineRule="auto"/>
        <w:rPr>
          <w:sz w:val="20"/>
        </w:rPr>
        <w:sectPr>
          <w:pgSz w:w="12240" w:h="15840"/>
          <w:pgMar w:top="1440" w:bottom="280" w:left="1720" w:right="540"/>
        </w:sectPr>
      </w:pPr>
    </w:p>
    <w:p>
      <w:pPr>
        <w:pStyle w:val="Heading2"/>
        <w:spacing w:before="54"/>
        <w:ind w:left="122" w:right="1091"/>
        <w:jc w:val="left"/>
      </w:pPr>
      <w:r>
        <w:rPr/>
        <w:t>Anexo 3: índice de Lawton y Brody.</w:t>
      </w:r>
    </w:p>
    <w:p>
      <w:pPr>
        <w:pStyle w:val="BodyText"/>
        <w:rPr>
          <w:b/>
        </w:rPr>
      </w:pPr>
    </w:p>
    <w:p>
      <w:pPr>
        <w:pStyle w:val="BodyText"/>
        <w:rPr>
          <w:b/>
        </w:rPr>
      </w:pPr>
    </w:p>
    <w:p>
      <w:pPr>
        <w:pStyle w:val="BodyText"/>
        <w:tabs>
          <w:tab w:pos="3707" w:val="left" w:leader="none"/>
        </w:tabs>
        <w:ind w:left="122" w:right="1091"/>
      </w:pPr>
      <w:r>
        <w:rPr/>
        <w:t>Nombre:</w:t>
        <w:tab/>
        <w:t>Fecha:</w:t>
      </w:r>
    </w:p>
    <w:p>
      <w:pPr>
        <w:pStyle w:val="BodyText"/>
        <w:spacing w:before="10"/>
        <w:rPr>
          <w:sz w:val="8"/>
        </w:rPr>
      </w:pPr>
      <w:r>
        <w:rPr/>
        <w:pict>
          <v:shape style="position:absolute;margin-left:84.863998pt;margin-top:7.057016pt;width:450.8pt;height:478.6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41"/>
                    <w:gridCol w:w="540"/>
                    <w:gridCol w:w="3781"/>
                    <w:gridCol w:w="540"/>
                  </w:tblGrid>
                  <w:tr>
                    <w:trPr>
                      <w:trHeight w:val="2494" w:hRule="exact"/>
                    </w:trPr>
                    <w:tc>
                      <w:tcPr>
                        <w:tcW w:w="4141" w:type="dxa"/>
                      </w:tcPr>
                      <w:p>
                        <w:pPr>
                          <w:pStyle w:val="TableParagraph"/>
                          <w:ind w:left="64" w:right="257"/>
                          <w:rPr>
                            <w:b/>
                            <w:sz w:val="24"/>
                          </w:rPr>
                        </w:pPr>
                        <w:r>
                          <w:rPr>
                            <w:b/>
                            <w:sz w:val="24"/>
                          </w:rPr>
                          <w:t>CUIDAR LA CASA</w:t>
                        </w:r>
                      </w:p>
                      <w:p>
                        <w:pPr>
                          <w:pStyle w:val="TableParagraph"/>
                          <w:spacing w:line="240" w:lineRule="auto" w:before="139"/>
                          <w:ind w:left="64" w:right="257"/>
                          <w:rPr>
                            <w:sz w:val="24"/>
                          </w:rPr>
                        </w:pPr>
                        <w:r>
                          <w:rPr>
                            <w:sz w:val="24"/>
                          </w:rPr>
                          <w:t>Cuida la casa sin ayuda</w:t>
                        </w:r>
                      </w:p>
                      <w:p>
                        <w:pPr>
                          <w:pStyle w:val="TableParagraph"/>
                          <w:spacing w:line="360" w:lineRule="auto" w:before="137"/>
                          <w:ind w:left="64" w:right="257"/>
                          <w:rPr>
                            <w:sz w:val="24"/>
                          </w:rPr>
                        </w:pPr>
                        <w:r>
                          <w:rPr>
                            <w:sz w:val="24"/>
                          </w:rPr>
                          <w:t>Hace todo menos el trabajo pesado Tareas ligeras únicamente</w:t>
                        </w:r>
                      </w:p>
                      <w:p>
                        <w:pPr>
                          <w:pStyle w:val="TableParagraph"/>
                          <w:spacing w:line="360" w:lineRule="auto" w:before="5"/>
                          <w:ind w:left="64" w:right="84"/>
                          <w:rPr>
                            <w:sz w:val="24"/>
                          </w:rPr>
                        </w:pPr>
                        <w:r>
                          <w:rPr>
                            <w:sz w:val="24"/>
                          </w:rPr>
                          <w:t>Necesita ayuda para todas las tareas Incapaz de hacer nada</w:t>
                        </w:r>
                      </w:p>
                    </w:tc>
                    <w:tc>
                      <w:tcPr>
                        <w:tcW w:w="540" w:type="dxa"/>
                      </w:tcPr>
                      <w:p>
                        <w:pPr>
                          <w:pStyle w:val="TableParagraph"/>
                          <w:spacing w:line="240" w:lineRule="auto" w:before="10"/>
                          <w:rPr>
                            <w:sz w:val="35"/>
                          </w:rPr>
                        </w:pPr>
                      </w:p>
                      <w:p>
                        <w:pPr>
                          <w:pStyle w:val="TableParagraph"/>
                          <w:spacing w:line="240" w:lineRule="auto" w:before="1"/>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7"/>
                          <w:ind w:left="64"/>
                          <w:rPr>
                            <w:b/>
                            <w:i/>
                            <w:sz w:val="24"/>
                          </w:rPr>
                        </w:pPr>
                        <w:r>
                          <w:rPr>
                            <w:b/>
                            <w:i/>
                            <w:w w:val="99"/>
                            <w:sz w:val="24"/>
                          </w:rPr>
                          <w:t>3</w:t>
                        </w:r>
                      </w:p>
                      <w:p>
                        <w:pPr>
                          <w:pStyle w:val="TableParagraph"/>
                          <w:spacing w:line="240" w:lineRule="auto" w:before="139"/>
                          <w:ind w:left="64"/>
                          <w:rPr>
                            <w:b/>
                            <w:i/>
                            <w:sz w:val="24"/>
                          </w:rPr>
                        </w:pPr>
                        <w:r>
                          <w:rPr>
                            <w:b/>
                            <w:i/>
                            <w:w w:val="99"/>
                            <w:sz w:val="24"/>
                          </w:rPr>
                          <w:t>4</w:t>
                        </w:r>
                      </w:p>
                    </w:tc>
                    <w:tc>
                      <w:tcPr>
                        <w:tcW w:w="3781" w:type="dxa"/>
                      </w:tcPr>
                      <w:p>
                        <w:pPr>
                          <w:pStyle w:val="TableParagraph"/>
                          <w:ind w:left="64" w:right="152"/>
                          <w:rPr>
                            <w:b/>
                            <w:sz w:val="24"/>
                          </w:rPr>
                        </w:pPr>
                        <w:r>
                          <w:rPr>
                            <w:b/>
                            <w:sz w:val="24"/>
                          </w:rPr>
                          <w:t>USO DEL TELÉFONO</w:t>
                        </w:r>
                      </w:p>
                      <w:p>
                        <w:pPr>
                          <w:pStyle w:val="TableParagraph"/>
                          <w:spacing w:line="360" w:lineRule="auto" w:before="139"/>
                          <w:ind w:left="64" w:right="152"/>
                          <w:rPr>
                            <w:sz w:val="24"/>
                          </w:rPr>
                        </w:pPr>
                        <w:r>
                          <w:rPr>
                            <w:sz w:val="24"/>
                          </w:rPr>
                          <w:t>Capaz de utilizarlo sin problemas Sólo para ligares muy familiares Puede contestar pero no llamar Incapaz de utilizarlo</w:t>
                        </w:r>
                      </w:p>
                    </w:tc>
                    <w:tc>
                      <w:tcPr>
                        <w:tcW w:w="540" w:type="dxa"/>
                      </w:tcPr>
                      <w:p>
                        <w:pPr>
                          <w:pStyle w:val="TableParagraph"/>
                          <w:spacing w:line="240" w:lineRule="auto" w:before="10"/>
                          <w:rPr>
                            <w:sz w:val="35"/>
                          </w:rPr>
                        </w:pPr>
                      </w:p>
                      <w:p>
                        <w:pPr>
                          <w:pStyle w:val="TableParagraph"/>
                          <w:spacing w:line="240" w:lineRule="auto" w:before="1"/>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7"/>
                          <w:ind w:left="64"/>
                          <w:rPr>
                            <w:b/>
                            <w:i/>
                            <w:sz w:val="24"/>
                          </w:rPr>
                        </w:pPr>
                        <w:r>
                          <w:rPr>
                            <w:b/>
                            <w:i/>
                            <w:w w:val="99"/>
                            <w:sz w:val="24"/>
                          </w:rPr>
                          <w:t>3</w:t>
                        </w:r>
                      </w:p>
                      <w:p>
                        <w:pPr>
                          <w:pStyle w:val="TableParagraph"/>
                          <w:spacing w:line="240" w:lineRule="auto" w:before="139"/>
                          <w:ind w:left="64"/>
                          <w:rPr>
                            <w:b/>
                            <w:i/>
                            <w:sz w:val="24"/>
                          </w:rPr>
                        </w:pPr>
                        <w:r>
                          <w:rPr>
                            <w:b/>
                            <w:i/>
                            <w:w w:val="99"/>
                            <w:sz w:val="24"/>
                          </w:rPr>
                          <w:t>4</w:t>
                        </w:r>
                      </w:p>
                    </w:tc>
                  </w:tr>
                  <w:tr>
                    <w:trPr>
                      <w:trHeight w:val="2494" w:hRule="exact"/>
                    </w:trPr>
                    <w:tc>
                      <w:tcPr>
                        <w:tcW w:w="4141" w:type="dxa"/>
                      </w:tcPr>
                      <w:p>
                        <w:pPr>
                          <w:pStyle w:val="TableParagraph"/>
                          <w:spacing w:line="275" w:lineRule="exact"/>
                          <w:ind w:left="64" w:right="257"/>
                          <w:rPr>
                            <w:b/>
                            <w:sz w:val="24"/>
                          </w:rPr>
                        </w:pPr>
                        <w:r>
                          <w:rPr>
                            <w:b/>
                            <w:sz w:val="24"/>
                          </w:rPr>
                          <w:t>LAVADO DE ROPA</w:t>
                        </w:r>
                      </w:p>
                      <w:p>
                        <w:pPr>
                          <w:pStyle w:val="TableParagraph"/>
                          <w:spacing w:line="360" w:lineRule="auto" w:before="139"/>
                          <w:ind w:left="64" w:right="1004"/>
                          <w:rPr>
                            <w:sz w:val="24"/>
                          </w:rPr>
                        </w:pPr>
                        <w:r>
                          <w:rPr>
                            <w:sz w:val="24"/>
                          </w:rPr>
                          <w:t>Lo realiza personalmente Sólo lava pequeñas prendas Es incapaz de lavar</w:t>
                        </w:r>
                      </w:p>
                    </w:tc>
                    <w:tc>
                      <w:tcPr>
                        <w:tcW w:w="540" w:type="dxa"/>
                      </w:tcPr>
                      <w:p>
                        <w:pPr>
                          <w:pStyle w:val="TableParagraph"/>
                          <w:spacing w:line="240" w:lineRule="auto" w:before="11"/>
                          <w:rPr>
                            <w:sz w:val="35"/>
                          </w:rPr>
                        </w:pPr>
                      </w:p>
                      <w:p>
                        <w:pPr>
                          <w:pStyle w:val="TableParagraph"/>
                          <w:spacing w:line="240" w:lineRule="auto"/>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9"/>
                          <w:ind w:left="64"/>
                          <w:rPr>
                            <w:b/>
                            <w:i/>
                            <w:sz w:val="24"/>
                          </w:rPr>
                        </w:pPr>
                        <w:r>
                          <w:rPr>
                            <w:b/>
                            <w:i/>
                            <w:w w:val="99"/>
                            <w:sz w:val="24"/>
                          </w:rPr>
                          <w:t>3</w:t>
                        </w:r>
                      </w:p>
                    </w:tc>
                    <w:tc>
                      <w:tcPr>
                        <w:tcW w:w="3781" w:type="dxa"/>
                      </w:tcPr>
                      <w:p>
                        <w:pPr>
                          <w:pStyle w:val="TableParagraph"/>
                          <w:spacing w:line="275" w:lineRule="exact"/>
                          <w:ind w:left="64"/>
                          <w:jc w:val="both"/>
                          <w:rPr>
                            <w:b/>
                            <w:sz w:val="24"/>
                          </w:rPr>
                        </w:pPr>
                        <w:r>
                          <w:rPr>
                            <w:b/>
                            <w:sz w:val="24"/>
                          </w:rPr>
                          <w:t>USO DEL TRANSPORTE</w:t>
                        </w:r>
                      </w:p>
                      <w:p>
                        <w:pPr>
                          <w:pStyle w:val="TableParagraph"/>
                          <w:tabs>
                            <w:tab w:pos="815" w:val="left" w:leader="none"/>
                            <w:tab w:pos="1299" w:val="left" w:leader="none"/>
                            <w:tab w:pos="2592" w:val="left" w:leader="none"/>
                            <w:tab w:pos="3570" w:val="left" w:leader="none"/>
                          </w:tabs>
                          <w:spacing w:line="360" w:lineRule="auto" w:before="139"/>
                          <w:ind w:left="64" w:right="65"/>
                          <w:rPr>
                            <w:sz w:val="24"/>
                          </w:rPr>
                        </w:pPr>
                        <w:r>
                          <w:rPr>
                            <w:sz w:val="24"/>
                          </w:rPr>
                          <w:t>Viaja</w:t>
                          <w:tab/>
                          <w:t>en</w:t>
                          <w:tab/>
                          <w:t>transporte</w:t>
                          <w:tab/>
                          <w:t>público</w:t>
                          <w:tab/>
                          <w:t>o conduce</w:t>
                        </w:r>
                      </w:p>
                      <w:p>
                        <w:pPr>
                          <w:pStyle w:val="TableParagraph"/>
                          <w:spacing w:line="360" w:lineRule="auto" w:before="5"/>
                          <w:ind w:left="64" w:right="863"/>
                          <w:jc w:val="both"/>
                          <w:rPr>
                            <w:sz w:val="24"/>
                          </w:rPr>
                        </w:pPr>
                        <w:r>
                          <w:rPr>
                            <w:sz w:val="24"/>
                          </w:rPr>
                          <w:t>Sólo en taxi no en autobús Necesita acompañamiento Incapaz de usarlo</w:t>
                        </w:r>
                      </w:p>
                    </w:tc>
                    <w:tc>
                      <w:tcPr>
                        <w:tcW w:w="540" w:type="dxa"/>
                      </w:tcPr>
                      <w:p>
                        <w:pPr>
                          <w:pStyle w:val="TableParagraph"/>
                          <w:spacing w:line="240" w:lineRule="auto" w:before="11"/>
                          <w:rPr>
                            <w:sz w:val="35"/>
                          </w:rPr>
                        </w:pPr>
                      </w:p>
                      <w:p>
                        <w:pPr>
                          <w:pStyle w:val="TableParagraph"/>
                          <w:spacing w:line="240" w:lineRule="auto"/>
                          <w:ind w:left="64"/>
                          <w:rPr>
                            <w:b/>
                            <w:i/>
                            <w:sz w:val="24"/>
                          </w:rPr>
                        </w:pPr>
                        <w:r>
                          <w:rPr>
                            <w:b/>
                            <w:i/>
                            <w:w w:val="99"/>
                            <w:sz w:val="24"/>
                          </w:rPr>
                          <w:t>1</w:t>
                        </w:r>
                      </w:p>
                      <w:p>
                        <w:pPr>
                          <w:pStyle w:val="TableParagraph"/>
                          <w:spacing w:line="240" w:lineRule="auto"/>
                          <w:rPr>
                            <w:sz w:val="24"/>
                          </w:rPr>
                        </w:pPr>
                      </w:p>
                      <w:p>
                        <w:pPr>
                          <w:pStyle w:val="TableParagraph"/>
                          <w:spacing w:line="240" w:lineRule="auto"/>
                          <w:rPr>
                            <w:sz w:val="24"/>
                          </w:rPr>
                        </w:pPr>
                      </w:p>
                      <w:p>
                        <w:pPr>
                          <w:pStyle w:val="TableParagraph"/>
                          <w:spacing w:line="240" w:lineRule="auto"/>
                          <w:ind w:left="64"/>
                          <w:rPr>
                            <w:b/>
                            <w:i/>
                            <w:sz w:val="24"/>
                          </w:rPr>
                        </w:pPr>
                        <w:r>
                          <w:rPr>
                            <w:b/>
                            <w:i/>
                            <w:w w:val="99"/>
                            <w:sz w:val="24"/>
                          </w:rPr>
                          <w:t>2</w:t>
                        </w:r>
                      </w:p>
                      <w:p>
                        <w:pPr>
                          <w:pStyle w:val="TableParagraph"/>
                          <w:spacing w:line="240" w:lineRule="auto" w:before="137"/>
                          <w:ind w:left="64"/>
                          <w:rPr>
                            <w:b/>
                            <w:i/>
                            <w:sz w:val="24"/>
                          </w:rPr>
                        </w:pPr>
                        <w:r>
                          <w:rPr>
                            <w:b/>
                            <w:i/>
                            <w:w w:val="99"/>
                            <w:sz w:val="24"/>
                          </w:rPr>
                          <w:t>3</w:t>
                        </w:r>
                      </w:p>
                      <w:p>
                        <w:pPr>
                          <w:pStyle w:val="TableParagraph"/>
                          <w:spacing w:line="240" w:lineRule="auto" w:before="139"/>
                          <w:ind w:left="64"/>
                          <w:rPr>
                            <w:b/>
                            <w:i/>
                            <w:sz w:val="24"/>
                          </w:rPr>
                        </w:pPr>
                        <w:r>
                          <w:rPr>
                            <w:b/>
                            <w:i/>
                            <w:w w:val="99"/>
                            <w:sz w:val="24"/>
                          </w:rPr>
                          <w:t>4</w:t>
                        </w:r>
                      </w:p>
                    </w:tc>
                  </w:tr>
                  <w:tr>
                    <w:trPr>
                      <w:trHeight w:val="2081" w:hRule="exact"/>
                    </w:trPr>
                    <w:tc>
                      <w:tcPr>
                        <w:tcW w:w="4141" w:type="dxa"/>
                      </w:tcPr>
                      <w:p>
                        <w:pPr>
                          <w:pStyle w:val="TableParagraph"/>
                          <w:ind w:left="64" w:right="257"/>
                          <w:rPr>
                            <w:b/>
                            <w:sz w:val="24"/>
                          </w:rPr>
                        </w:pPr>
                        <w:r>
                          <w:rPr>
                            <w:b/>
                            <w:sz w:val="24"/>
                          </w:rPr>
                          <w:t>PREPARACIÓN DE LA COMIDA</w:t>
                        </w:r>
                      </w:p>
                      <w:p>
                        <w:pPr>
                          <w:pStyle w:val="TableParagraph"/>
                          <w:spacing w:line="360" w:lineRule="auto" w:before="139"/>
                          <w:ind w:left="64" w:right="431"/>
                          <w:rPr>
                            <w:sz w:val="24"/>
                          </w:rPr>
                        </w:pPr>
                        <w:r>
                          <w:rPr>
                            <w:sz w:val="24"/>
                          </w:rPr>
                          <w:t>Planea, prepara y sirve sin ayuda Prepara si le dan los ingredientes Prepara los platos precocinados Tienen que darle la comida hecha</w:t>
                        </w:r>
                      </w:p>
                    </w:tc>
                    <w:tc>
                      <w:tcPr>
                        <w:tcW w:w="540" w:type="dxa"/>
                      </w:tcPr>
                      <w:p>
                        <w:pPr>
                          <w:pStyle w:val="TableParagraph"/>
                          <w:spacing w:line="240" w:lineRule="auto" w:before="10"/>
                          <w:rPr>
                            <w:sz w:val="35"/>
                          </w:rPr>
                        </w:pPr>
                      </w:p>
                      <w:p>
                        <w:pPr>
                          <w:pStyle w:val="TableParagraph"/>
                          <w:spacing w:line="240" w:lineRule="auto" w:before="1"/>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9"/>
                          <w:ind w:left="64"/>
                          <w:rPr>
                            <w:b/>
                            <w:i/>
                            <w:sz w:val="24"/>
                          </w:rPr>
                        </w:pPr>
                        <w:r>
                          <w:rPr>
                            <w:b/>
                            <w:i/>
                            <w:w w:val="99"/>
                            <w:sz w:val="24"/>
                          </w:rPr>
                          <w:t>3</w:t>
                        </w:r>
                      </w:p>
                      <w:p>
                        <w:pPr>
                          <w:pStyle w:val="TableParagraph"/>
                          <w:spacing w:line="240" w:lineRule="auto" w:before="137"/>
                          <w:ind w:left="64"/>
                          <w:rPr>
                            <w:b/>
                            <w:i/>
                            <w:sz w:val="24"/>
                          </w:rPr>
                        </w:pPr>
                        <w:r>
                          <w:rPr>
                            <w:b/>
                            <w:i/>
                            <w:w w:val="99"/>
                            <w:sz w:val="24"/>
                          </w:rPr>
                          <w:t>4</w:t>
                        </w:r>
                      </w:p>
                    </w:tc>
                    <w:tc>
                      <w:tcPr>
                        <w:tcW w:w="3781" w:type="dxa"/>
                      </w:tcPr>
                      <w:p>
                        <w:pPr>
                          <w:pStyle w:val="TableParagraph"/>
                          <w:ind w:left="64" w:right="152"/>
                          <w:rPr>
                            <w:b/>
                            <w:sz w:val="24"/>
                          </w:rPr>
                        </w:pPr>
                        <w:r>
                          <w:rPr>
                            <w:b/>
                            <w:sz w:val="24"/>
                          </w:rPr>
                          <w:t>MANEJO DEL DINERO</w:t>
                        </w:r>
                      </w:p>
                      <w:p>
                        <w:pPr>
                          <w:pStyle w:val="TableParagraph"/>
                          <w:spacing w:line="360" w:lineRule="auto" w:before="139"/>
                          <w:ind w:left="64" w:right="258"/>
                          <w:rPr>
                            <w:sz w:val="24"/>
                          </w:rPr>
                        </w:pPr>
                        <w:r>
                          <w:rPr>
                            <w:sz w:val="24"/>
                          </w:rPr>
                          <w:t>Lleva cuentas, va a bancos, etc. Sólo maneja cuentas sencillas Incapaz de utilizar dinero</w:t>
                        </w:r>
                      </w:p>
                    </w:tc>
                    <w:tc>
                      <w:tcPr>
                        <w:tcW w:w="540" w:type="dxa"/>
                      </w:tcPr>
                      <w:p>
                        <w:pPr>
                          <w:pStyle w:val="TableParagraph"/>
                          <w:spacing w:line="240" w:lineRule="auto" w:before="10"/>
                          <w:rPr>
                            <w:sz w:val="35"/>
                          </w:rPr>
                        </w:pPr>
                      </w:p>
                      <w:p>
                        <w:pPr>
                          <w:pStyle w:val="TableParagraph"/>
                          <w:spacing w:line="240" w:lineRule="auto" w:before="1"/>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9"/>
                          <w:ind w:left="64"/>
                          <w:rPr>
                            <w:b/>
                            <w:i/>
                            <w:sz w:val="24"/>
                          </w:rPr>
                        </w:pPr>
                        <w:r>
                          <w:rPr>
                            <w:b/>
                            <w:i/>
                            <w:w w:val="99"/>
                            <w:sz w:val="24"/>
                          </w:rPr>
                          <w:t>3</w:t>
                        </w:r>
                      </w:p>
                    </w:tc>
                  </w:tr>
                  <w:tr>
                    <w:trPr>
                      <w:trHeight w:val="2494" w:hRule="exact"/>
                    </w:trPr>
                    <w:tc>
                      <w:tcPr>
                        <w:tcW w:w="4141" w:type="dxa"/>
                      </w:tcPr>
                      <w:p>
                        <w:pPr>
                          <w:pStyle w:val="TableParagraph"/>
                          <w:ind w:left="64" w:right="257"/>
                          <w:rPr>
                            <w:b/>
                            <w:sz w:val="24"/>
                          </w:rPr>
                        </w:pPr>
                        <w:r>
                          <w:rPr>
                            <w:b/>
                            <w:sz w:val="24"/>
                          </w:rPr>
                          <w:t>IR DE COMPRAS</w:t>
                        </w:r>
                      </w:p>
                      <w:p>
                        <w:pPr>
                          <w:pStyle w:val="TableParagraph"/>
                          <w:spacing w:line="240" w:lineRule="auto"/>
                          <w:rPr>
                            <w:sz w:val="24"/>
                          </w:rPr>
                        </w:pPr>
                      </w:p>
                      <w:p>
                        <w:pPr>
                          <w:pStyle w:val="TableParagraph"/>
                          <w:spacing w:line="240" w:lineRule="auto"/>
                          <w:rPr>
                            <w:sz w:val="24"/>
                          </w:rPr>
                        </w:pPr>
                      </w:p>
                      <w:p>
                        <w:pPr>
                          <w:pStyle w:val="TableParagraph"/>
                          <w:spacing w:line="360" w:lineRule="auto"/>
                          <w:ind w:left="64" w:right="871"/>
                          <w:rPr>
                            <w:sz w:val="24"/>
                          </w:rPr>
                        </w:pPr>
                        <w:r>
                          <w:rPr>
                            <w:sz w:val="24"/>
                          </w:rPr>
                          <w:t>Lo hace sin ninguna ayuda Sólo hace pequeñas compras Tienen que acompañarle</w:t>
                        </w:r>
                      </w:p>
                      <w:p>
                        <w:pPr>
                          <w:pStyle w:val="TableParagraph"/>
                          <w:spacing w:line="240" w:lineRule="auto" w:before="2"/>
                          <w:ind w:left="64" w:right="257"/>
                          <w:rPr>
                            <w:sz w:val="24"/>
                          </w:rPr>
                        </w:pPr>
                        <w:r>
                          <w:rPr>
                            <w:sz w:val="24"/>
                          </w:rPr>
                          <w:t>Es incapaz de ir de compras</w:t>
                        </w:r>
                      </w:p>
                    </w:tc>
                    <w:tc>
                      <w:tcPr>
                        <w:tcW w:w="540" w:type="dxa"/>
                      </w:tcPr>
                      <w:p>
                        <w:pPr>
                          <w:pStyle w:val="TableParagraph"/>
                          <w:spacing w:line="240" w:lineRule="auto"/>
                          <w:rPr>
                            <w:sz w:val="24"/>
                          </w:rPr>
                        </w:pPr>
                      </w:p>
                      <w:p>
                        <w:pPr>
                          <w:pStyle w:val="TableParagraph"/>
                          <w:spacing w:line="240" w:lineRule="auto"/>
                          <w:rPr>
                            <w:sz w:val="24"/>
                          </w:rPr>
                        </w:pPr>
                      </w:p>
                      <w:p>
                        <w:pPr>
                          <w:pStyle w:val="TableParagraph"/>
                          <w:spacing w:line="240" w:lineRule="auto" w:before="9"/>
                          <w:rPr>
                            <w:sz w:val="23"/>
                          </w:rPr>
                        </w:pPr>
                      </w:p>
                      <w:p>
                        <w:pPr>
                          <w:pStyle w:val="TableParagraph"/>
                          <w:spacing w:line="240" w:lineRule="auto"/>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9"/>
                          <w:ind w:left="64"/>
                          <w:rPr>
                            <w:b/>
                            <w:i/>
                            <w:sz w:val="24"/>
                          </w:rPr>
                        </w:pPr>
                        <w:r>
                          <w:rPr>
                            <w:b/>
                            <w:i/>
                            <w:w w:val="99"/>
                            <w:sz w:val="24"/>
                          </w:rPr>
                          <w:t>3</w:t>
                        </w:r>
                      </w:p>
                      <w:p>
                        <w:pPr>
                          <w:pStyle w:val="TableParagraph"/>
                          <w:spacing w:line="240" w:lineRule="auto" w:before="137"/>
                          <w:ind w:left="64"/>
                          <w:rPr>
                            <w:b/>
                            <w:i/>
                            <w:sz w:val="24"/>
                          </w:rPr>
                        </w:pPr>
                        <w:r>
                          <w:rPr>
                            <w:b/>
                            <w:i/>
                            <w:w w:val="99"/>
                            <w:sz w:val="24"/>
                          </w:rPr>
                          <w:t>4</w:t>
                        </w:r>
                      </w:p>
                    </w:tc>
                    <w:tc>
                      <w:tcPr>
                        <w:tcW w:w="3781" w:type="dxa"/>
                      </w:tcPr>
                      <w:p>
                        <w:pPr>
                          <w:pStyle w:val="TableParagraph"/>
                          <w:tabs>
                            <w:tab w:pos="3371" w:val="left" w:leader="none"/>
                          </w:tabs>
                          <w:spacing w:line="360" w:lineRule="auto"/>
                          <w:ind w:left="64" w:right="64"/>
                          <w:rPr>
                            <w:b/>
                            <w:sz w:val="24"/>
                          </w:rPr>
                        </w:pPr>
                        <w:r>
                          <w:rPr>
                            <w:b/>
                            <w:sz w:val="24"/>
                          </w:rPr>
                          <w:t>RESPONSABLE</w:t>
                          <w:tab/>
                          <w:t>DE MEDICAMENTOS</w:t>
                        </w:r>
                      </w:p>
                      <w:p>
                        <w:pPr>
                          <w:pStyle w:val="TableParagraph"/>
                          <w:spacing w:line="360" w:lineRule="auto" w:before="5"/>
                          <w:ind w:left="64" w:right="352"/>
                          <w:rPr>
                            <w:sz w:val="24"/>
                          </w:rPr>
                        </w:pPr>
                        <w:r>
                          <w:rPr>
                            <w:sz w:val="24"/>
                          </w:rPr>
                          <w:t>Responsable de su medicación Hay  que  preparárselos Incapaz de hacerlo por si solo</w:t>
                        </w:r>
                      </w:p>
                    </w:tc>
                    <w:tc>
                      <w:tcPr>
                        <w:tcW w:w="540" w:type="dxa"/>
                      </w:tcPr>
                      <w:p>
                        <w:pPr>
                          <w:pStyle w:val="TableParagraph"/>
                          <w:spacing w:line="240" w:lineRule="auto"/>
                          <w:rPr>
                            <w:sz w:val="24"/>
                          </w:rPr>
                        </w:pPr>
                      </w:p>
                      <w:p>
                        <w:pPr>
                          <w:pStyle w:val="TableParagraph"/>
                          <w:spacing w:line="240" w:lineRule="auto"/>
                          <w:rPr>
                            <w:sz w:val="24"/>
                          </w:rPr>
                        </w:pPr>
                      </w:p>
                      <w:p>
                        <w:pPr>
                          <w:pStyle w:val="TableParagraph"/>
                          <w:spacing w:line="240" w:lineRule="auto" w:before="9"/>
                          <w:rPr>
                            <w:sz w:val="23"/>
                          </w:rPr>
                        </w:pPr>
                      </w:p>
                      <w:p>
                        <w:pPr>
                          <w:pStyle w:val="TableParagraph"/>
                          <w:spacing w:line="240" w:lineRule="auto"/>
                          <w:ind w:left="64"/>
                          <w:rPr>
                            <w:b/>
                            <w:i/>
                            <w:sz w:val="24"/>
                          </w:rPr>
                        </w:pPr>
                        <w:r>
                          <w:rPr>
                            <w:b/>
                            <w:i/>
                            <w:w w:val="99"/>
                            <w:sz w:val="24"/>
                          </w:rPr>
                          <w:t>1</w:t>
                        </w:r>
                      </w:p>
                      <w:p>
                        <w:pPr>
                          <w:pStyle w:val="TableParagraph"/>
                          <w:spacing w:line="240" w:lineRule="auto" w:before="137"/>
                          <w:ind w:left="64"/>
                          <w:rPr>
                            <w:b/>
                            <w:i/>
                            <w:sz w:val="24"/>
                          </w:rPr>
                        </w:pPr>
                        <w:r>
                          <w:rPr>
                            <w:b/>
                            <w:i/>
                            <w:w w:val="99"/>
                            <w:sz w:val="24"/>
                          </w:rPr>
                          <w:t>2</w:t>
                        </w:r>
                      </w:p>
                      <w:p>
                        <w:pPr>
                          <w:pStyle w:val="TableParagraph"/>
                          <w:spacing w:line="240" w:lineRule="auto" w:before="139"/>
                          <w:ind w:left="64"/>
                          <w:rPr>
                            <w:b/>
                            <w:i/>
                            <w:sz w:val="24"/>
                          </w:rPr>
                        </w:pPr>
                        <w:r>
                          <w:rPr>
                            <w:b/>
                            <w:i/>
                            <w:w w:val="99"/>
                            <w:sz w:val="24"/>
                          </w:rPr>
                          <w:t>3</w:t>
                        </w:r>
                      </w:p>
                    </w:tc>
                  </w:tr>
                </w:tbl>
                <w:p>
                  <w:pPr>
                    <w:pStyle w:val="BodyText"/>
                  </w:pPr>
                </w:p>
              </w:txbxContent>
            </v:textbox>
            <w10:wrap type="topAndBottom"/>
          </v:shape>
        </w:pict>
      </w:r>
      <w:r>
        <w:rPr/>
        <w:pict>
          <v:group style="position:absolute;margin-left:559.849976pt;margin-top:32.977028pt;width:19.2pt;height:19.2pt;mso-position-horizontal-relative:page;mso-position-vertical-relative:paragraph;z-index:8416;mso-wrap-distance-left:0;mso-wrap-distance-right:0" coordorigin="11197,660" coordsize="384,384">
            <v:shape style="position:absolute;left:11197;top:660;width:384;height:384" type="#_x0000_t75" stroked="false">
              <v:imagedata r:id="rId7" o:title=""/>
            </v:shape>
            <v:shape style="position:absolute;left:11197;top:66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86</w:t>
                    </w:r>
                  </w:p>
                </w:txbxContent>
              </v:textbox>
              <w10:wrap type="none"/>
            </v:shape>
            <w10:wrap type="topAndBottom"/>
          </v:group>
        </w:pict>
      </w:r>
    </w:p>
    <w:p>
      <w:pPr>
        <w:pStyle w:val="BodyText"/>
        <w:spacing w:before="2"/>
        <w:rPr>
          <w:sz w:val="27"/>
        </w:rPr>
      </w:pPr>
    </w:p>
    <w:p>
      <w:pPr>
        <w:pStyle w:val="BodyText"/>
        <w:spacing w:line="360" w:lineRule="auto" w:before="69"/>
        <w:ind w:left="122" w:right="1091"/>
      </w:pPr>
      <w:r>
        <w:rPr/>
        <w:t>Grado de dependencia: hasta 8 puntos: independientes; 8-20 puntos: necesita cierta ayuda; más de 20 puntos: necesita mucha ayuda</w:t>
      </w:r>
    </w:p>
    <w:p>
      <w:pPr>
        <w:spacing w:after="0" w:line="360" w:lineRule="auto"/>
        <w:sectPr>
          <w:pgSz w:w="12240" w:h="15840"/>
          <w:pgMar w:top="1360" w:bottom="280" w:left="1580" w:right="540"/>
        </w:sectPr>
      </w:pPr>
    </w:p>
    <w:p>
      <w:pPr>
        <w:pStyle w:val="Heading2"/>
        <w:spacing w:line="360" w:lineRule="auto"/>
        <w:ind w:left="222" w:right="1162"/>
        <w:jc w:val="both"/>
      </w:pPr>
      <w:r>
        <w:rPr/>
        <w:t>Anexo 4: Cuadro comparativo del Cuestionario aplicado y la escala de Lawton y Brody</w:t>
      </w:r>
    </w:p>
    <w:p>
      <w:pPr>
        <w:pStyle w:val="BodyText"/>
        <w:rPr>
          <w:b/>
          <w:sz w:val="20"/>
        </w:rPr>
      </w:pPr>
    </w:p>
    <w:p>
      <w:pPr>
        <w:pStyle w:val="BodyText"/>
        <w:spacing w:before="6"/>
        <w:rPr>
          <w:b/>
        </w:rPr>
      </w:pPr>
      <w:r>
        <w:rPr/>
        <w:pict>
          <v:shape style="position:absolute;margin-left:79.463997pt;margin-top:16.094893pt;width:449.75pt;height:20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87"/>
                    <w:gridCol w:w="4593"/>
                  </w:tblGrid>
                  <w:tr>
                    <w:trPr>
                      <w:trHeight w:val="413" w:hRule="exact"/>
                    </w:trPr>
                    <w:tc>
                      <w:tcPr>
                        <w:tcW w:w="4387" w:type="dxa"/>
                        <w:shd w:val="clear" w:color="auto" w:fill="EC7C30"/>
                      </w:tcPr>
                      <w:p>
                        <w:pPr>
                          <w:pStyle w:val="TableParagraph"/>
                          <w:ind w:left="107"/>
                          <w:rPr>
                            <w:b/>
                            <w:sz w:val="24"/>
                          </w:rPr>
                        </w:pPr>
                        <w:r>
                          <w:rPr>
                            <w:b/>
                            <w:sz w:val="24"/>
                          </w:rPr>
                          <w:t>Cuestionario</w:t>
                        </w:r>
                      </w:p>
                    </w:tc>
                    <w:tc>
                      <w:tcPr>
                        <w:tcW w:w="4593" w:type="dxa"/>
                        <w:shd w:val="clear" w:color="auto" w:fill="EC7C30"/>
                      </w:tcPr>
                      <w:p>
                        <w:pPr>
                          <w:pStyle w:val="TableParagraph"/>
                          <w:ind w:left="209"/>
                          <w:rPr>
                            <w:b/>
                            <w:sz w:val="24"/>
                          </w:rPr>
                        </w:pPr>
                        <w:r>
                          <w:rPr>
                            <w:b/>
                            <w:sz w:val="24"/>
                          </w:rPr>
                          <w:t>Índice de Lawton y Brody</w:t>
                        </w:r>
                      </w:p>
                    </w:tc>
                  </w:tr>
                  <w:tr>
                    <w:trPr>
                      <w:trHeight w:val="3742" w:hRule="exact"/>
                    </w:trPr>
                    <w:tc>
                      <w:tcPr>
                        <w:tcW w:w="4387" w:type="dxa"/>
                        <w:tcBorders>
                          <w:top w:val="single" w:sz="4" w:space="0" w:color="EC7C30"/>
                          <w:left w:val="single" w:sz="4" w:space="0" w:color="EC7C30"/>
                          <w:bottom w:val="single" w:sz="4" w:space="0" w:color="EC7C30"/>
                        </w:tcBorders>
                      </w:tcPr>
                      <w:p>
                        <w:pPr>
                          <w:pStyle w:val="TableParagraph"/>
                          <w:spacing w:line="240" w:lineRule="auto" w:before="3"/>
                          <w:ind w:left="103" w:right="190"/>
                          <w:rPr>
                            <w:sz w:val="24"/>
                          </w:rPr>
                        </w:pPr>
                        <w:r>
                          <w:rPr>
                            <w:sz w:val="24"/>
                          </w:rPr>
                          <w:t>Demuestra:</w:t>
                        </w:r>
                      </w:p>
                      <w:p>
                        <w:pPr>
                          <w:pStyle w:val="TableParagraph"/>
                          <w:spacing w:line="240" w:lineRule="auto"/>
                          <w:rPr>
                            <w:b/>
                            <w:sz w:val="24"/>
                          </w:rPr>
                        </w:pPr>
                      </w:p>
                      <w:p>
                        <w:pPr>
                          <w:pStyle w:val="TableParagraph"/>
                          <w:spacing w:line="240" w:lineRule="auto"/>
                          <w:rPr>
                            <w:b/>
                            <w:sz w:val="24"/>
                          </w:rPr>
                        </w:pPr>
                      </w:p>
                      <w:p>
                        <w:pPr>
                          <w:pStyle w:val="TableParagraph"/>
                          <w:spacing w:line="360" w:lineRule="auto"/>
                          <w:ind w:left="103" w:right="190"/>
                          <w:rPr>
                            <w:sz w:val="24"/>
                          </w:rPr>
                        </w:pPr>
                        <w:r>
                          <w:rPr>
                            <w:sz w:val="24"/>
                          </w:rPr>
                          <w:t>15% SI necesita ayuda para bañarse 85% NO necesita ayuda para bañarse</w:t>
                        </w:r>
                      </w:p>
                      <w:p>
                        <w:pPr>
                          <w:pStyle w:val="TableParagraph"/>
                          <w:spacing w:line="240" w:lineRule="auto"/>
                          <w:rPr>
                            <w:b/>
                            <w:sz w:val="24"/>
                          </w:rPr>
                        </w:pPr>
                      </w:p>
                      <w:p>
                        <w:pPr>
                          <w:pStyle w:val="TableParagraph"/>
                          <w:spacing w:line="360" w:lineRule="auto" w:before="142"/>
                          <w:ind w:left="103" w:right="1564"/>
                          <w:rPr>
                            <w:sz w:val="24"/>
                          </w:rPr>
                        </w:pPr>
                        <w:r>
                          <w:rPr>
                            <w:sz w:val="24"/>
                          </w:rPr>
                          <w:t>Percepción de su higiene 12% Excelente</w:t>
                        </w:r>
                      </w:p>
                      <w:p>
                        <w:pPr>
                          <w:pStyle w:val="TableParagraph"/>
                          <w:spacing w:line="240" w:lineRule="auto" w:before="5"/>
                          <w:ind w:left="103" w:right="190"/>
                          <w:rPr>
                            <w:sz w:val="24"/>
                          </w:rPr>
                        </w:pPr>
                        <w:r>
                          <w:rPr>
                            <w:sz w:val="24"/>
                          </w:rPr>
                          <w:t>48% Buena</w:t>
                        </w:r>
                      </w:p>
                      <w:p>
                        <w:pPr>
                          <w:pStyle w:val="TableParagraph"/>
                          <w:spacing w:line="240" w:lineRule="auto" w:before="137"/>
                          <w:ind w:left="103" w:right="190"/>
                          <w:rPr>
                            <w:sz w:val="24"/>
                          </w:rPr>
                        </w:pPr>
                        <w:r>
                          <w:rPr>
                            <w:sz w:val="24"/>
                          </w:rPr>
                          <w:t>40% Regular</w:t>
                        </w:r>
                      </w:p>
                    </w:tc>
                    <w:tc>
                      <w:tcPr>
                        <w:tcW w:w="4593" w:type="dxa"/>
                        <w:tcBorders>
                          <w:top w:val="single" w:sz="4" w:space="0" w:color="EC7C30"/>
                          <w:bottom w:val="single" w:sz="4" w:space="0" w:color="EC7C30"/>
                          <w:right w:val="single" w:sz="4" w:space="0" w:color="EC7C30"/>
                        </w:tcBorders>
                      </w:tcPr>
                      <w:p>
                        <w:pPr>
                          <w:pStyle w:val="TableParagraph"/>
                          <w:spacing w:line="240" w:lineRule="auto" w:before="3"/>
                          <w:ind w:left="209"/>
                          <w:rPr>
                            <w:sz w:val="24"/>
                          </w:rPr>
                        </w:pPr>
                        <w:r>
                          <w:rPr>
                            <w:sz w:val="24"/>
                          </w:rPr>
                          <w:t>Demuestra:</w:t>
                        </w:r>
                      </w:p>
                      <w:p>
                        <w:pPr>
                          <w:pStyle w:val="TableParagraph"/>
                          <w:spacing w:line="240" w:lineRule="auto"/>
                          <w:rPr>
                            <w:b/>
                            <w:sz w:val="24"/>
                          </w:rPr>
                        </w:pPr>
                      </w:p>
                      <w:p>
                        <w:pPr>
                          <w:pStyle w:val="TableParagraph"/>
                          <w:spacing w:line="240" w:lineRule="auto"/>
                          <w:rPr>
                            <w:b/>
                            <w:sz w:val="24"/>
                          </w:rPr>
                        </w:pPr>
                      </w:p>
                      <w:p>
                        <w:pPr>
                          <w:pStyle w:val="TableParagraph"/>
                          <w:spacing w:line="240" w:lineRule="auto"/>
                          <w:rPr>
                            <w:b/>
                            <w:sz w:val="24"/>
                          </w:rPr>
                        </w:pPr>
                      </w:p>
                      <w:p>
                        <w:pPr>
                          <w:pStyle w:val="TableParagraph"/>
                          <w:spacing w:line="360" w:lineRule="auto" w:before="139"/>
                          <w:ind w:left="209"/>
                          <w:rPr>
                            <w:sz w:val="24"/>
                          </w:rPr>
                        </w:pPr>
                        <w:r>
                          <w:rPr>
                            <w:sz w:val="24"/>
                          </w:rPr>
                          <w:t>34% Es Independiente en forma total 66% Demuestra que necesita a ligero apoyo para cualquier actividad</w:t>
                        </w:r>
                      </w:p>
                    </w:tc>
                  </w:tr>
                </w:tbl>
                <w:p>
                  <w:pPr>
                    <w:pStyle w:val="BodyText"/>
                  </w:pPr>
                </w:p>
              </w:txbxContent>
            </v:textbox>
            <w10:wrap type="topAndBottom"/>
          </v:shape>
        </w:pict>
      </w:r>
      <w:r>
        <w:rPr/>
        <w:pict>
          <v:group style="position:absolute;margin-left:559.849976pt;margin-top:35.414894pt;width:19.2pt;height:19.2pt;mso-position-horizontal-relative:page;mso-position-vertical-relative:paragraph;z-index:8464;mso-wrap-distance-left:0;mso-wrap-distance-right:0" coordorigin="11197,708" coordsize="384,384">
            <v:shape style="position:absolute;left:11197;top:708;width:384;height:384" type="#_x0000_t75" stroked="false">
              <v:imagedata r:id="rId7" o:title=""/>
            </v:shape>
            <v:shape style="position:absolute;left:11197;top:708;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87</w:t>
                    </w:r>
                  </w:p>
                </w:txbxContent>
              </v:textbox>
              <w10:wrap type="none"/>
            </v:shape>
            <w10:wrap type="topAndBottom"/>
          </v:group>
        </w:pict>
      </w:r>
    </w:p>
    <w:p>
      <w:pPr>
        <w:pStyle w:val="BodyText"/>
        <w:rPr>
          <w:b/>
        </w:rPr>
      </w:pPr>
    </w:p>
    <w:p>
      <w:pPr>
        <w:pStyle w:val="BodyText"/>
        <w:rPr>
          <w:b/>
        </w:rPr>
      </w:pPr>
    </w:p>
    <w:p>
      <w:pPr>
        <w:pStyle w:val="BodyText"/>
        <w:rPr>
          <w:b/>
        </w:rPr>
      </w:pPr>
    </w:p>
    <w:p>
      <w:pPr>
        <w:pStyle w:val="BodyText"/>
        <w:spacing w:line="360" w:lineRule="auto" w:before="168"/>
        <w:ind w:left="222" w:right="1155"/>
        <w:jc w:val="both"/>
      </w:pPr>
      <w:r>
        <w:rPr/>
        <w:t>Haciendo una comparación de la pregunta que si necesita ayuda con el baño y los resultados totales de la escala, se está preguntando el grado de independencia que presenta el adulto mayor. Se puede ver que es una gran diferencia de los resultados que nos arroja cada uno, Aunque habrá que ver cuáles son las condiciones para que estos resultados sean tan distintos, recordemos que en el baño se pueden presentar algunos factores de riesgo potenciales para todas las edades, aun mas para el adulto mayor, las más comunes son las caídas, aunque no se especifica qué tipo de ayuda requiera el adulto mayor, ya sea de un objeto o persona.</w:t>
      </w:r>
    </w:p>
    <w:p>
      <w:pPr>
        <w:pStyle w:val="BodyText"/>
        <w:spacing w:line="360" w:lineRule="auto" w:before="205"/>
        <w:ind w:left="222" w:right="1157"/>
        <w:jc w:val="both"/>
      </w:pPr>
      <w:r>
        <w:rPr/>
        <w:t>En mejora se puede ver que la higiene no se ve muy afectada de acuerdo al grado de independencia que maneja, puesto que 12 adultos mayores se consideran en excelente y un 48 en bueno, el más bajo es regular, y no es considerado un riesgo para la salud del adulto mayor, pues hay que considerar cuidados específicos para que      esta      pueda      ser      llevada      a      cabo      con      gran       eficiencia</w:t>
      </w:r>
    </w:p>
    <w:p>
      <w:pPr>
        <w:spacing w:after="0" w:line="360" w:lineRule="auto"/>
        <w:jc w:val="both"/>
        <w:sectPr>
          <w:pgSz w:w="12240" w:h="15840"/>
          <w:pgMar w:top="1360" w:bottom="280" w:left="1480" w:right="540"/>
        </w:sectPr>
      </w:pPr>
    </w:p>
    <w:p>
      <w:pPr>
        <w:tabs>
          <w:tab w:pos="9617" w:val="left" w:leader="none"/>
        </w:tabs>
        <w:spacing w:line="240" w:lineRule="auto"/>
        <w:ind w:left="119" w:right="0" w:firstLine="0"/>
        <w:rPr>
          <w:sz w:val="20"/>
        </w:rPr>
      </w:pPr>
      <w:r>
        <w:rPr>
          <w:sz w:val="20"/>
        </w:rPr>
        <w:drawing>
          <wp:inline distT="0" distB="0" distL="0" distR="0">
            <wp:extent cx="5414684" cy="7046404"/>
            <wp:effectExtent l="0" t="0" r="0" b="0"/>
            <wp:docPr id="361" name="image26.png" descr=""/>
            <wp:cNvGraphicFramePr>
              <a:graphicFrameLocks noChangeAspect="1"/>
            </wp:cNvGraphicFramePr>
            <a:graphic>
              <a:graphicData uri="http://schemas.openxmlformats.org/drawingml/2006/picture">
                <pic:pic>
                  <pic:nvPicPr>
                    <pic:cNvPr id="362" name="image26.png"/>
                    <pic:cNvPicPr/>
                  </pic:nvPicPr>
                  <pic:blipFill>
                    <a:blip r:embed="rId34" cstate="print"/>
                    <a:stretch>
                      <a:fillRect/>
                    </a:stretch>
                  </pic:blipFill>
                  <pic:spPr>
                    <a:xfrm>
                      <a:off x="0" y="0"/>
                      <a:ext cx="5414684" cy="7046404"/>
                    </a:xfrm>
                    <a:prstGeom prst="rect">
                      <a:avLst/>
                    </a:prstGeom>
                  </pic:spPr>
                </pic:pic>
              </a:graphicData>
            </a:graphic>
          </wp:inline>
        </w:drawing>
      </w:r>
      <w:r>
        <w:rPr>
          <w:sz w:val="20"/>
        </w:rPr>
      </w:r>
      <w:r>
        <w:rPr>
          <w:sz w:val="20"/>
        </w:rPr>
        <w:tab/>
      </w:r>
      <w:r>
        <w:rPr>
          <w:position w:val="895"/>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88</w:t>
                    </w:r>
                  </w:p>
                </w:txbxContent>
              </v:textbox>
              <w10:wrap type="none"/>
            </v:shape>
          </v:group>
        </w:pict>
      </w:r>
      <w:r>
        <w:rPr>
          <w:position w:val="895"/>
          <w:sz w:val="20"/>
        </w:rPr>
      </w:r>
    </w:p>
    <w:p>
      <w:pPr>
        <w:spacing w:after="0" w:line="240" w:lineRule="auto"/>
        <w:rPr>
          <w:sz w:val="20"/>
        </w:rPr>
        <w:sectPr>
          <w:pgSz w:w="12240" w:h="15840"/>
          <w:pgMar w:top="1420" w:bottom="280" w:left="1580" w:right="540"/>
        </w:sectPr>
      </w:pPr>
    </w:p>
    <w:p>
      <w:pPr>
        <w:tabs>
          <w:tab w:pos="9617" w:val="left" w:leader="none"/>
        </w:tabs>
        <w:spacing w:line="240" w:lineRule="auto"/>
        <w:ind w:left="119" w:right="0" w:firstLine="0"/>
        <w:rPr>
          <w:sz w:val="20"/>
        </w:rPr>
      </w:pPr>
      <w:r>
        <w:rPr>
          <w:sz w:val="20"/>
        </w:rPr>
        <w:drawing>
          <wp:inline distT="0" distB="0" distL="0" distR="0">
            <wp:extent cx="5622036" cy="8334756"/>
            <wp:effectExtent l="0" t="0" r="0" b="0"/>
            <wp:docPr id="363" name="image27.png" descr=""/>
            <wp:cNvGraphicFramePr>
              <a:graphicFrameLocks noChangeAspect="1"/>
            </wp:cNvGraphicFramePr>
            <a:graphic>
              <a:graphicData uri="http://schemas.openxmlformats.org/drawingml/2006/picture">
                <pic:pic>
                  <pic:nvPicPr>
                    <pic:cNvPr id="364" name="image27.png"/>
                    <pic:cNvPicPr/>
                  </pic:nvPicPr>
                  <pic:blipFill>
                    <a:blip r:embed="rId35" cstate="print"/>
                    <a:stretch>
                      <a:fillRect/>
                    </a:stretch>
                  </pic:blipFill>
                  <pic:spPr>
                    <a:xfrm>
                      <a:off x="0" y="0"/>
                      <a:ext cx="5622036" cy="8334756"/>
                    </a:xfrm>
                    <a:prstGeom prst="rect">
                      <a:avLst/>
                    </a:prstGeom>
                  </pic:spPr>
                </pic:pic>
              </a:graphicData>
            </a:graphic>
          </wp:inline>
        </w:drawing>
      </w:r>
      <w:r>
        <w:rPr>
          <w:sz w:val="20"/>
        </w:rPr>
      </w:r>
      <w:r>
        <w:rPr>
          <w:sz w:val="20"/>
        </w:rPr>
        <w:tab/>
      </w:r>
      <w:r>
        <w:rPr>
          <w:position w:val="1098"/>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89</w:t>
                    </w:r>
                  </w:p>
                </w:txbxContent>
              </v:textbox>
              <w10:wrap type="none"/>
            </v:shape>
          </v:group>
        </w:pict>
      </w:r>
      <w:r>
        <w:rPr>
          <w:position w:val="1098"/>
          <w:sz w:val="20"/>
        </w:rPr>
      </w:r>
    </w:p>
    <w:p>
      <w:pPr>
        <w:spacing w:after="0" w:line="240" w:lineRule="auto"/>
        <w:rPr>
          <w:sz w:val="20"/>
        </w:rPr>
        <w:sectPr>
          <w:pgSz w:w="12240" w:h="15840"/>
          <w:pgMar w:top="1420" w:bottom="280" w:left="1580" w:right="540"/>
        </w:sectPr>
      </w:pPr>
    </w:p>
    <w:p>
      <w:pPr>
        <w:pStyle w:val="BodyText"/>
        <w:spacing w:before="2" w:after="1"/>
        <w:rPr>
          <w:rFonts w:ascii="Times New Roman"/>
          <w:sz w:val="20"/>
        </w:rPr>
      </w:pPr>
    </w:p>
    <w:p>
      <w:pPr>
        <w:tabs>
          <w:tab w:pos="9617" w:val="left" w:leader="none"/>
        </w:tabs>
        <w:spacing w:line="240" w:lineRule="auto"/>
        <w:ind w:left="119" w:right="0" w:firstLine="0"/>
        <w:rPr>
          <w:rFonts w:ascii="Times New Roman"/>
          <w:sz w:val="20"/>
        </w:rPr>
      </w:pPr>
      <w:r>
        <w:rPr>
          <w:rFonts w:ascii="Times New Roman"/>
          <w:sz w:val="20"/>
        </w:rPr>
        <w:drawing>
          <wp:inline distT="0" distB="0" distL="0" distR="0">
            <wp:extent cx="5872318" cy="7598664"/>
            <wp:effectExtent l="0" t="0" r="0" b="0"/>
            <wp:docPr id="365" name="image28.png" descr=""/>
            <wp:cNvGraphicFramePr>
              <a:graphicFrameLocks noChangeAspect="1"/>
            </wp:cNvGraphicFramePr>
            <a:graphic>
              <a:graphicData uri="http://schemas.openxmlformats.org/drawingml/2006/picture">
                <pic:pic>
                  <pic:nvPicPr>
                    <pic:cNvPr id="366" name="image28.png"/>
                    <pic:cNvPicPr/>
                  </pic:nvPicPr>
                  <pic:blipFill>
                    <a:blip r:embed="rId36" cstate="print"/>
                    <a:stretch>
                      <a:fillRect/>
                    </a:stretch>
                  </pic:blipFill>
                  <pic:spPr>
                    <a:xfrm>
                      <a:off x="0" y="0"/>
                      <a:ext cx="5872318" cy="7598664"/>
                    </a:xfrm>
                    <a:prstGeom prst="rect">
                      <a:avLst/>
                    </a:prstGeom>
                  </pic:spPr>
                </pic:pic>
              </a:graphicData>
            </a:graphic>
          </wp:inline>
        </w:drawing>
      </w:r>
      <w:r>
        <w:rPr>
          <w:rFonts w:ascii="Times New Roman"/>
          <w:sz w:val="20"/>
        </w:rPr>
      </w:r>
      <w:r>
        <w:rPr>
          <w:rFonts w:ascii="Times New Roman"/>
          <w:sz w:val="20"/>
        </w:rPr>
        <w:tab/>
      </w:r>
      <w:r>
        <w:rPr>
          <w:rFonts w:ascii="Times New Roman"/>
          <w:position w:val="1014"/>
          <w:sz w:val="20"/>
        </w:rPr>
        <w:pict>
          <v:group style="width:19.2pt;height:19.2pt;mso-position-horizontal-relative:char;mso-position-vertical-relative:line" coordorigin="0,0" coordsize="384,384">
            <v:shape style="position:absolute;left:0;top:0;width:384;height:384" type="#_x0000_t75" stroked="false">
              <v:imagedata r:id="rId7" o:title=""/>
            </v:shape>
            <v:shape style="position:absolute;left:0;top:0;width:384;height:384" type="#_x0000_t202" filled="false" stroked="false">
              <v:textbox inset="0,0,0,0">
                <w:txbxContent>
                  <w:p>
                    <w:pPr>
                      <w:spacing w:before="102"/>
                      <w:ind w:left="111" w:right="0" w:firstLine="0"/>
                      <w:jc w:val="left"/>
                      <w:rPr>
                        <w:rFonts w:ascii="Times New Roman"/>
                        <w:b/>
                        <w:sz w:val="16"/>
                      </w:rPr>
                    </w:pPr>
                    <w:r>
                      <w:rPr>
                        <w:rFonts w:ascii="Times New Roman"/>
                        <w:b/>
                        <w:color w:val="403052"/>
                        <w:sz w:val="16"/>
                      </w:rPr>
                      <w:t>90</w:t>
                    </w:r>
                  </w:p>
                </w:txbxContent>
              </v:textbox>
              <w10:wrap type="none"/>
            </v:shape>
          </v:group>
        </w:pict>
      </w:r>
      <w:r>
        <w:rPr>
          <w:rFonts w:ascii="Times New Roman"/>
          <w:position w:val="1014"/>
          <w:sz w:val="20"/>
        </w:rPr>
      </w:r>
    </w:p>
    <w:sectPr>
      <w:pgSz w:w="12240" w:h="15840"/>
      <w:pgMar w:top="1500" w:bottom="280" w:left="158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Wingdings">
    <w:altName w:val="Wingdings"/>
    <w:charset w:val="2"/>
    <w:family w:val="auto"/>
    <w:pitch w:val="variable"/>
  </w:font>
  <w:font w:name="Symbol">
    <w:altName w:val="Symbol"/>
    <w:charset w:val="2"/>
    <w:family w:val="roman"/>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3"/>
      <w:numFmt w:val="decimal"/>
      <w:lvlText w:val="%1)"/>
      <w:lvlJc w:val="left"/>
      <w:pPr>
        <w:ind w:left="462" w:hanging="361"/>
        <w:jc w:val="left"/>
      </w:pPr>
      <w:rPr>
        <w:rFonts w:hint="default" w:ascii="Arial" w:hAnsi="Arial" w:eastAsia="Arial" w:cs="Arial"/>
        <w:w w:val="99"/>
        <w:sz w:val="24"/>
        <w:szCs w:val="24"/>
      </w:rPr>
    </w:lvl>
    <w:lvl w:ilvl="1">
      <w:start w:val="1"/>
      <w:numFmt w:val="lowerLetter"/>
      <w:lvlText w:val="%2)"/>
      <w:lvlJc w:val="left"/>
      <w:pPr>
        <w:ind w:left="742" w:hanging="281"/>
        <w:jc w:val="left"/>
      </w:pPr>
      <w:rPr>
        <w:rFonts w:hint="default" w:ascii="Arial" w:hAnsi="Arial" w:eastAsia="Arial" w:cs="Arial"/>
        <w:spacing w:val="-2"/>
        <w:w w:val="99"/>
        <w:sz w:val="24"/>
        <w:szCs w:val="24"/>
      </w:rPr>
    </w:lvl>
    <w:lvl w:ilvl="2">
      <w:start w:val="1"/>
      <w:numFmt w:val="bullet"/>
      <w:lvlText w:val="•"/>
      <w:lvlJc w:val="left"/>
      <w:pPr>
        <w:ind w:left="740" w:hanging="281"/>
      </w:pPr>
      <w:rPr>
        <w:rFonts w:hint="default"/>
      </w:rPr>
    </w:lvl>
    <w:lvl w:ilvl="3">
      <w:start w:val="1"/>
      <w:numFmt w:val="bullet"/>
      <w:lvlText w:val="•"/>
      <w:lvlJc w:val="left"/>
      <w:pPr>
        <w:ind w:left="1955" w:hanging="281"/>
      </w:pPr>
      <w:rPr>
        <w:rFonts w:hint="default"/>
      </w:rPr>
    </w:lvl>
    <w:lvl w:ilvl="4">
      <w:start w:val="1"/>
      <w:numFmt w:val="bullet"/>
      <w:lvlText w:val="•"/>
      <w:lvlJc w:val="left"/>
      <w:pPr>
        <w:ind w:left="3170" w:hanging="281"/>
      </w:pPr>
      <w:rPr>
        <w:rFonts w:hint="default"/>
      </w:rPr>
    </w:lvl>
    <w:lvl w:ilvl="5">
      <w:start w:val="1"/>
      <w:numFmt w:val="bullet"/>
      <w:lvlText w:val="•"/>
      <w:lvlJc w:val="left"/>
      <w:pPr>
        <w:ind w:left="4385" w:hanging="281"/>
      </w:pPr>
      <w:rPr>
        <w:rFonts w:hint="default"/>
      </w:rPr>
    </w:lvl>
    <w:lvl w:ilvl="6">
      <w:start w:val="1"/>
      <w:numFmt w:val="bullet"/>
      <w:lvlText w:val="•"/>
      <w:lvlJc w:val="left"/>
      <w:pPr>
        <w:ind w:left="5600" w:hanging="281"/>
      </w:pPr>
      <w:rPr>
        <w:rFonts w:hint="default"/>
      </w:rPr>
    </w:lvl>
    <w:lvl w:ilvl="7">
      <w:start w:val="1"/>
      <w:numFmt w:val="bullet"/>
      <w:lvlText w:val="•"/>
      <w:lvlJc w:val="left"/>
      <w:pPr>
        <w:ind w:left="6815" w:hanging="281"/>
      </w:pPr>
      <w:rPr>
        <w:rFonts w:hint="default"/>
      </w:rPr>
    </w:lvl>
    <w:lvl w:ilvl="8">
      <w:start w:val="1"/>
      <w:numFmt w:val="bullet"/>
      <w:lvlText w:val="•"/>
      <w:lvlJc w:val="left"/>
      <w:pPr>
        <w:ind w:left="8030" w:hanging="281"/>
      </w:pPr>
      <w:rPr>
        <w:rFonts w:hint="default"/>
      </w:rPr>
    </w:lvl>
  </w:abstractNum>
  <w:abstractNum w:abstractNumId="22">
    <w:multiLevelType w:val="hybridMultilevel"/>
    <w:lvl w:ilvl="0">
      <w:start w:val="1"/>
      <w:numFmt w:val="decimal"/>
      <w:lvlText w:val="%1)"/>
      <w:lvlJc w:val="left"/>
      <w:pPr>
        <w:ind w:left="462" w:hanging="361"/>
        <w:jc w:val="right"/>
      </w:pPr>
      <w:rPr>
        <w:rFonts w:hint="default" w:ascii="Arial" w:hAnsi="Arial" w:eastAsia="Arial" w:cs="Arial"/>
        <w:w w:val="99"/>
        <w:sz w:val="24"/>
        <w:szCs w:val="24"/>
      </w:rPr>
    </w:lvl>
    <w:lvl w:ilvl="1">
      <w:start w:val="1"/>
      <w:numFmt w:val="lowerLetter"/>
      <w:lvlText w:val="%2)"/>
      <w:lvlJc w:val="left"/>
      <w:pPr>
        <w:ind w:left="462" w:hanging="361"/>
        <w:jc w:val="left"/>
      </w:pPr>
      <w:rPr>
        <w:rFonts w:hint="default" w:ascii="Arial" w:hAnsi="Arial" w:eastAsia="Arial" w:cs="Arial"/>
        <w:w w:val="99"/>
        <w:sz w:val="24"/>
        <w:szCs w:val="24"/>
      </w:rPr>
    </w:lvl>
    <w:lvl w:ilvl="2">
      <w:start w:val="1"/>
      <w:numFmt w:val="bullet"/>
      <w:lvlText w:val="•"/>
      <w:lvlJc w:val="left"/>
      <w:pPr>
        <w:ind w:left="740" w:hanging="361"/>
      </w:pPr>
      <w:rPr>
        <w:rFonts w:hint="default"/>
      </w:rPr>
    </w:lvl>
    <w:lvl w:ilvl="3">
      <w:start w:val="1"/>
      <w:numFmt w:val="bullet"/>
      <w:lvlText w:val="•"/>
      <w:lvlJc w:val="left"/>
      <w:pPr>
        <w:ind w:left="1955" w:hanging="361"/>
      </w:pPr>
      <w:rPr>
        <w:rFonts w:hint="default"/>
      </w:rPr>
    </w:lvl>
    <w:lvl w:ilvl="4">
      <w:start w:val="1"/>
      <w:numFmt w:val="bullet"/>
      <w:lvlText w:val="•"/>
      <w:lvlJc w:val="left"/>
      <w:pPr>
        <w:ind w:left="3170" w:hanging="361"/>
      </w:pPr>
      <w:rPr>
        <w:rFonts w:hint="default"/>
      </w:rPr>
    </w:lvl>
    <w:lvl w:ilvl="5">
      <w:start w:val="1"/>
      <w:numFmt w:val="bullet"/>
      <w:lvlText w:val="•"/>
      <w:lvlJc w:val="left"/>
      <w:pPr>
        <w:ind w:left="4385" w:hanging="361"/>
      </w:pPr>
      <w:rPr>
        <w:rFonts w:hint="default"/>
      </w:rPr>
    </w:lvl>
    <w:lvl w:ilvl="6">
      <w:start w:val="1"/>
      <w:numFmt w:val="bullet"/>
      <w:lvlText w:val="•"/>
      <w:lvlJc w:val="left"/>
      <w:pPr>
        <w:ind w:left="5600" w:hanging="361"/>
      </w:pPr>
      <w:rPr>
        <w:rFonts w:hint="default"/>
      </w:rPr>
    </w:lvl>
    <w:lvl w:ilvl="7">
      <w:start w:val="1"/>
      <w:numFmt w:val="bullet"/>
      <w:lvlText w:val="•"/>
      <w:lvlJc w:val="left"/>
      <w:pPr>
        <w:ind w:left="6815" w:hanging="361"/>
      </w:pPr>
      <w:rPr>
        <w:rFonts w:hint="default"/>
      </w:rPr>
    </w:lvl>
    <w:lvl w:ilvl="8">
      <w:start w:val="1"/>
      <w:numFmt w:val="bullet"/>
      <w:lvlText w:val="•"/>
      <w:lvlJc w:val="left"/>
      <w:pPr>
        <w:ind w:left="8030" w:hanging="361"/>
      </w:pPr>
      <w:rPr>
        <w:rFonts w:hint="default"/>
      </w:rPr>
    </w:lvl>
  </w:abstractNum>
  <w:abstractNum w:abstractNumId="21">
    <w:multiLevelType w:val="hybridMultilevel"/>
    <w:lvl w:ilvl="0">
      <w:start w:val="4"/>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decimal"/>
      <w:lvlText w:val="%3."/>
      <w:lvlJc w:val="left"/>
      <w:pPr>
        <w:ind w:left="702" w:hanging="360"/>
        <w:jc w:val="left"/>
      </w:pPr>
      <w:rPr>
        <w:rFonts w:hint="default" w:ascii="Arial" w:hAnsi="Arial" w:eastAsia="Arial" w:cs="Arial"/>
        <w:spacing w:val="-6"/>
        <w:w w:val="99"/>
        <w:sz w:val="24"/>
        <w:szCs w:val="24"/>
      </w:rPr>
    </w:lvl>
    <w:lvl w:ilvl="3">
      <w:start w:val="1"/>
      <w:numFmt w:val="bullet"/>
      <w:lvlText w:val="•"/>
      <w:lvlJc w:val="left"/>
      <w:pPr>
        <w:ind w:left="2762"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855" w:hanging="360"/>
      </w:pPr>
      <w:rPr>
        <w:rFonts w:hint="default"/>
      </w:rPr>
    </w:lvl>
    <w:lvl w:ilvl="7">
      <w:start w:val="1"/>
      <w:numFmt w:val="bullet"/>
      <w:lvlText w:val="•"/>
      <w:lvlJc w:val="left"/>
      <w:pPr>
        <w:ind w:left="6886" w:hanging="360"/>
      </w:pPr>
      <w:rPr>
        <w:rFonts w:hint="default"/>
      </w:rPr>
    </w:lvl>
    <w:lvl w:ilvl="8">
      <w:start w:val="1"/>
      <w:numFmt w:val="bullet"/>
      <w:lvlText w:val="•"/>
      <w:lvlJc w:val="left"/>
      <w:pPr>
        <w:ind w:left="7917" w:hanging="360"/>
      </w:pPr>
      <w:rPr>
        <w:rFonts w:hint="default"/>
      </w:rPr>
    </w:lvl>
  </w:abstractNum>
  <w:abstractNum w:abstractNumId="20">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19">
    <w:multiLevelType w:val="hybridMultilevel"/>
    <w:lvl w:ilvl="0">
      <w:start w:val="3"/>
      <w:numFmt w:val="decimal"/>
      <w:lvlText w:val="%1"/>
      <w:lvlJc w:val="left"/>
      <w:pPr>
        <w:ind w:left="504" w:hanging="403"/>
        <w:jc w:val="left"/>
      </w:pPr>
      <w:rPr>
        <w:rFonts w:hint="default"/>
      </w:rPr>
    </w:lvl>
    <w:lvl w:ilvl="1">
      <w:start w:val="5"/>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822" w:hanging="360"/>
      </w:pPr>
      <w:rPr>
        <w:rFonts w:hint="default" w:ascii="Arial" w:hAnsi="Arial" w:eastAsia="Arial" w:cs="Arial"/>
        <w:w w:val="99"/>
        <w:sz w:val="24"/>
        <w:szCs w:val="24"/>
      </w:rPr>
    </w:lvl>
    <w:lvl w:ilvl="3">
      <w:start w:val="1"/>
      <w:numFmt w:val="bullet"/>
      <w:lvlText w:val="•"/>
      <w:lvlJc w:val="left"/>
      <w:pPr>
        <w:ind w:left="2882" w:hanging="360"/>
      </w:pPr>
      <w:rPr>
        <w:rFonts w:hint="default"/>
      </w:rPr>
    </w:lvl>
    <w:lvl w:ilvl="4">
      <w:start w:val="1"/>
      <w:numFmt w:val="bullet"/>
      <w:lvlText w:val="•"/>
      <w:lvlJc w:val="left"/>
      <w:pPr>
        <w:ind w:left="3913" w:hanging="360"/>
      </w:pPr>
      <w:rPr>
        <w:rFonts w:hint="default"/>
      </w:rPr>
    </w:lvl>
    <w:lvl w:ilvl="5">
      <w:start w:val="1"/>
      <w:numFmt w:val="bullet"/>
      <w:lvlText w:val="•"/>
      <w:lvlJc w:val="left"/>
      <w:pPr>
        <w:ind w:left="4944" w:hanging="360"/>
      </w:pPr>
      <w:rPr>
        <w:rFonts w:hint="default"/>
      </w:rPr>
    </w:lvl>
    <w:lvl w:ilvl="6">
      <w:start w:val="1"/>
      <w:numFmt w:val="bullet"/>
      <w:lvlText w:val="•"/>
      <w:lvlJc w:val="left"/>
      <w:pPr>
        <w:ind w:left="5975" w:hanging="360"/>
      </w:pPr>
      <w:rPr>
        <w:rFonts w:hint="default"/>
      </w:rPr>
    </w:lvl>
    <w:lvl w:ilvl="7">
      <w:start w:val="1"/>
      <w:numFmt w:val="bullet"/>
      <w:lvlText w:val="•"/>
      <w:lvlJc w:val="left"/>
      <w:pPr>
        <w:ind w:left="7006" w:hanging="360"/>
      </w:pPr>
      <w:rPr>
        <w:rFonts w:hint="default"/>
      </w:rPr>
    </w:lvl>
    <w:lvl w:ilvl="8">
      <w:start w:val="1"/>
      <w:numFmt w:val="bullet"/>
      <w:lvlText w:val="•"/>
      <w:lvlJc w:val="left"/>
      <w:pPr>
        <w:ind w:left="8037" w:hanging="360"/>
      </w:pPr>
      <w:rPr>
        <w:rFonts w:hint="default"/>
      </w:rPr>
    </w:lvl>
  </w:abstractNum>
  <w:abstractNum w:abstractNumId="18">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17">
    <w:multiLevelType w:val="hybridMultilevel"/>
    <w:lvl w:ilvl="0">
      <w:start w:val="1"/>
      <w:numFmt w:val="bullet"/>
      <w:lvlText w:val=""/>
      <w:lvlJc w:val="left"/>
      <w:pPr>
        <w:ind w:left="462" w:hanging="360"/>
      </w:pPr>
      <w:rPr>
        <w:rFonts w:hint="default" w:ascii="Wingdings" w:hAnsi="Wingdings" w:eastAsia="Wingdings" w:cs="Wingdings"/>
        <w:w w:val="99"/>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16">
    <w:multiLevelType w:val="hybridMultilevel"/>
    <w:lvl w:ilvl="0">
      <w:start w:val="1"/>
      <w:numFmt w:val="decimal"/>
      <w:lvlText w:val="%1."/>
      <w:lvlJc w:val="left"/>
      <w:pPr>
        <w:ind w:left="169" w:hanging="269"/>
        <w:jc w:val="left"/>
      </w:pPr>
      <w:rPr>
        <w:rFonts w:hint="default" w:ascii="Arial" w:hAnsi="Arial" w:eastAsia="Arial" w:cs="Arial"/>
        <w:w w:val="99"/>
        <w:sz w:val="24"/>
        <w:szCs w:val="24"/>
      </w:rPr>
    </w:lvl>
    <w:lvl w:ilvl="1">
      <w:start w:val="1"/>
      <w:numFmt w:val="bullet"/>
      <w:lvlText w:val="•"/>
      <w:lvlJc w:val="left"/>
      <w:pPr>
        <w:ind w:left="1154" w:hanging="269"/>
      </w:pPr>
      <w:rPr>
        <w:rFonts w:hint="default"/>
      </w:rPr>
    </w:lvl>
    <w:lvl w:ilvl="2">
      <w:start w:val="1"/>
      <w:numFmt w:val="bullet"/>
      <w:lvlText w:val="•"/>
      <w:lvlJc w:val="left"/>
      <w:pPr>
        <w:ind w:left="2148" w:hanging="269"/>
      </w:pPr>
      <w:rPr>
        <w:rFonts w:hint="default"/>
      </w:rPr>
    </w:lvl>
    <w:lvl w:ilvl="3">
      <w:start w:val="1"/>
      <w:numFmt w:val="bullet"/>
      <w:lvlText w:val="•"/>
      <w:lvlJc w:val="left"/>
      <w:pPr>
        <w:ind w:left="3142" w:hanging="269"/>
      </w:pPr>
      <w:rPr>
        <w:rFonts w:hint="default"/>
      </w:rPr>
    </w:lvl>
    <w:lvl w:ilvl="4">
      <w:start w:val="1"/>
      <w:numFmt w:val="bullet"/>
      <w:lvlText w:val="•"/>
      <w:lvlJc w:val="left"/>
      <w:pPr>
        <w:ind w:left="4136" w:hanging="269"/>
      </w:pPr>
      <w:rPr>
        <w:rFonts w:hint="default"/>
      </w:rPr>
    </w:lvl>
    <w:lvl w:ilvl="5">
      <w:start w:val="1"/>
      <w:numFmt w:val="bullet"/>
      <w:lvlText w:val="•"/>
      <w:lvlJc w:val="left"/>
      <w:pPr>
        <w:ind w:left="5130" w:hanging="269"/>
      </w:pPr>
      <w:rPr>
        <w:rFonts w:hint="default"/>
      </w:rPr>
    </w:lvl>
    <w:lvl w:ilvl="6">
      <w:start w:val="1"/>
      <w:numFmt w:val="bullet"/>
      <w:lvlText w:val="•"/>
      <w:lvlJc w:val="left"/>
      <w:pPr>
        <w:ind w:left="6124" w:hanging="269"/>
      </w:pPr>
      <w:rPr>
        <w:rFonts w:hint="default"/>
      </w:rPr>
    </w:lvl>
    <w:lvl w:ilvl="7">
      <w:start w:val="1"/>
      <w:numFmt w:val="bullet"/>
      <w:lvlText w:val="•"/>
      <w:lvlJc w:val="left"/>
      <w:pPr>
        <w:ind w:left="7118" w:hanging="269"/>
      </w:pPr>
      <w:rPr>
        <w:rFonts w:hint="default"/>
      </w:rPr>
    </w:lvl>
    <w:lvl w:ilvl="8">
      <w:start w:val="1"/>
      <w:numFmt w:val="bullet"/>
      <w:lvlText w:val="•"/>
      <w:lvlJc w:val="left"/>
      <w:pPr>
        <w:ind w:left="8112" w:hanging="269"/>
      </w:pPr>
      <w:rPr>
        <w:rFonts w:hint="default"/>
      </w:rPr>
    </w:lvl>
  </w:abstractNum>
  <w:abstractNum w:abstractNumId="15">
    <w:multiLevelType w:val="hybridMultilevel"/>
    <w:lvl w:ilvl="0">
      <w:start w:val="3"/>
      <w:numFmt w:val="decimal"/>
      <w:lvlText w:val="%1"/>
      <w:lvlJc w:val="left"/>
      <w:pPr>
        <w:ind w:left="571" w:hanging="403"/>
        <w:jc w:val="left"/>
      </w:pPr>
      <w:rPr>
        <w:rFonts w:hint="default"/>
      </w:rPr>
    </w:lvl>
    <w:lvl w:ilvl="1">
      <w:start w:val="1"/>
      <w:numFmt w:val="decimal"/>
      <w:lvlText w:val="%1.%2"/>
      <w:lvlJc w:val="left"/>
      <w:pPr>
        <w:ind w:left="571" w:hanging="403"/>
        <w:jc w:val="right"/>
      </w:pPr>
      <w:rPr>
        <w:rFonts w:hint="default" w:ascii="Arial" w:hAnsi="Arial" w:eastAsia="Arial" w:cs="Arial"/>
        <w:w w:val="99"/>
        <w:sz w:val="24"/>
        <w:szCs w:val="24"/>
      </w:rPr>
    </w:lvl>
    <w:lvl w:ilvl="2">
      <w:start w:val="1"/>
      <w:numFmt w:val="bullet"/>
      <w:lvlText w:val="•"/>
      <w:lvlJc w:val="left"/>
      <w:pPr>
        <w:ind w:left="1744" w:hanging="403"/>
      </w:pPr>
      <w:rPr>
        <w:rFonts w:hint="default"/>
      </w:rPr>
    </w:lvl>
    <w:lvl w:ilvl="3">
      <w:start w:val="1"/>
      <w:numFmt w:val="bullet"/>
      <w:lvlText w:val="•"/>
      <w:lvlJc w:val="left"/>
      <w:pPr>
        <w:ind w:left="2788" w:hanging="403"/>
      </w:pPr>
      <w:rPr>
        <w:rFonts w:hint="default"/>
      </w:rPr>
    </w:lvl>
    <w:lvl w:ilvl="4">
      <w:start w:val="1"/>
      <w:numFmt w:val="bullet"/>
      <w:lvlText w:val="•"/>
      <w:lvlJc w:val="left"/>
      <w:pPr>
        <w:ind w:left="3833" w:hanging="403"/>
      </w:pPr>
      <w:rPr>
        <w:rFonts w:hint="default"/>
      </w:rPr>
    </w:lvl>
    <w:lvl w:ilvl="5">
      <w:start w:val="1"/>
      <w:numFmt w:val="bullet"/>
      <w:lvlText w:val="•"/>
      <w:lvlJc w:val="left"/>
      <w:pPr>
        <w:ind w:left="4877" w:hanging="403"/>
      </w:pPr>
      <w:rPr>
        <w:rFonts w:hint="default"/>
      </w:rPr>
    </w:lvl>
    <w:lvl w:ilvl="6">
      <w:start w:val="1"/>
      <w:numFmt w:val="bullet"/>
      <w:lvlText w:val="•"/>
      <w:lvlJc w:val="left"/>
      <w:pPr>
        <w:ind w:left="5922" w:hanging="403"/>
      </w:pPr>
      <w:rPr>
        <w:rFonts w:hint="default"/>
      </w:rPr>
    </w:lvl>
    <w:lvl w:ilvl="7">
      <w:start w:val="1"/>
      <w:numFmt w:val="bullet"/>
      <w:lvlText w:val="•"/>
      <w:lvlJc w:val="left"/>
      <w:pPr>
        <w:ind w:left="6966" w:hanging="403"/>
      </w:pPr>
      <w:rPr>
        <w:rFonts w:hint="default"/>
      </w:rPr>
    </w:lvl>
    <w:lvl w:ilvl="8">
      <w:start w:val="1"/>
      <w:numFmt w:val="bullet"/>
      <w:lvlText w:val="•"/>
      <w:lvlJc w:val="left"/>
      <w:pPr>
        <w:ind w:left="8011" w:hanging="403"/>
      </w:pPr>
      <w:rPr>
        <w:rFonts w:hint="default"/>
      </w:rPr>
    </w:lvl>
  </w:abstractNum>
  <w:abstractNum w:abstractNumId="14">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13">
    <w:multiLevelType w:val="hybridMultilevel"/>
    <w:lvl w:ilvl="0">
      <w:start w:val="2"/>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703" w:hanging="602"/>
        <w:jc w:val="left"/>
      </w:pPr>
      <w:rPr>
        <w:rFonts w:hint="default" w:ascii="Arial" w:hAnsi="Arial" w:eastAsia="Arial" w:cs="Arial"/>
        <w:spacing w:val="-2"/>
        <w:w w:val="99"/>
        <w:sz w:val="24"/>
        <w:szCs w:val="24"/>
      </w:rPr>
    </w:lvl>
    <w:lvl w:ilvl="3">
      <w:start w:val="1"/>
      <w:numFmt w:val="upperLetter"/>
      <w:lvlText w:val="%4."/>
      <w:lvlJc w:val="left"/>
      <w:pPr>
        <w:ind w:left="822" w:hanging="360"/>
        <w:jc w:val="left"/>
      </w:pPr>
      <w:rPr>
        <w:rFonts w:hint="default" w:ascii="Arial" w:hAnsi="Arial" w:eastAsia="Arial" w:cs="Arial"/>
        <w:w w:val="100"/>
        <w:sz w:val="24"/>
        <w:szCs w:val="24"/>
      </w:rPr>
    </w:lvl>
    <w:lvl w:ilvl="4">
      <w:start w:val="1"/>
      <w:numFmt w:val="bullet"/>
      <w:lvlText w:val="•"/>
      <w:lvlJc w:val="left"/>
      <w:pPr>
        <w:ind w:left="3140" w:hanging="360"/>
      </w:pPr>
      <w:rPr>
        <w:rFonts w:hint="default"/>
      </w:rPr>
    </w:lvl>
    <w:lvl w:ilvl="5">
      <w:start w:val="1"/>
      <w:numFmt w:val="bullet"/>
      <w:lvlText w:val="•"/>
      <w:lvlJc w:val="left"/>
      <w:pPr>
        <w:ind w:left="430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620" w:hanging="360"/>
      </w:pPr>
      <w:rPr>
        <w:rFonts w:hint="default"/>
      </w:rPr>
    </w:lvl>
    <w:lvl w:ilvl="8">
      <w:start w:val="1"/>
      <w:numFmt w:val="bullet"/>
      <w:lvlText w:val="•"/>
      <w:lvlJc w:val="left"/>
      <w:pPr>
        <w:ind w:left="7780" w:hanging="360"/>
      </w:pPr>
      <w:rPr>
        <w:rFonts w:hint="default"/>
      </w:rPr>
    </w:lvl>
  </w:abstractNum>
  <w:abstractNum w:abstractNumId="1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11">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bullet"/>
      <w:lvlText w:val="•"/>
      <w:lvlJc w:val="left"/>
      <w:pPr>
        <w:ind w:left="1744" w:hanging="336"/>
      </w:pPr>
      <w:rPr>
        <w:rFonts w:hint="default"/>
      </w:rPr>
    </w:lvl>
    <w:lvl w:ilvl="3">
      <w:start w:val="1"/>
      <w:numFmt w:val="bullet"/>
      <w:lvlText w:val="•"/>
      <w:lvlJc w:val="left"/>
      <w:pPr>
        <w:ind w:left="2788" w:hanging="336"/>
      </w:pPr>
      <w:rPr>
        <w:rFonts w:hint="default"/>
      </w:rPr>
    </w:lvl>
    <w:lvl w:ilvl="4">
      <w:start w:val="1"/>
      <w:numFmt w:val="bullet"/>
      <w:lvlText w:val="•"/>
      <w:lvlJc w:val="left"/>
      <w:pPr>
        <w:ind w:left="3833" w:hanging="336"/>
      </w:pPr>
      <w:rPr>
        <w:rFonts w:hint="default"/>
      </w:rPr>
    </w:lvl>
    <w:lvl w:ilvl="5">
      <w:start w:val="1"/>
      <w:numFmt w:val="bullet"/>
      <w:lvlText w:val="•"/>
      <w:lvlJc w:val="left"/>
      <w:pPr>
        <w:ind w:left="4877" w:hanging="336"/>
      </w:pPr>
      <w:rPr>
        <w:rFonts w:hint="default"/>
      </w:rPr>
    </w:lvl>
    <w:lvl w:ilvl="6">
      <w:start w:val="1"/>
      <w:numFmt w:val="bullet"/>
      <w:lvlText w:val="•"/>
      <w:lvlJc w:val="left"/>
      <w:pPr>
        <w:ind w:left="5922" w:hanging="336"/>
      </w:pPr>
      <w:rPr>
        <w:rFonts w:hint="default"/>
      </w:rPr>
    </w:lvl>
    <w:lvl w:ilvl="7">
      <w:start w:val="1"/>
      <w:numFmt w:val="bullet"/>
      <w:lvlText w:val="•"/>
      <w:lvlJc w:val="left"/>
      <w:pPr>
        <w:ind w:left="6966" w:hanging="336"/>
      </w:pPr>
      <w:rPr>
        <w:rFonts w:hint="default"/>
      </w:rPr>
    </w:lvl>
    <w:lvl w:ilvl="8">
      <w:start w:val="1"/>
      <w:numFmt w:val="bullet"/>
      <w:lvlText w:val="•"/>
      <w:lvlJc w:val="left"/>
      <w:pPr>
        <w:ind w:left="8011" w:hanging="336"/>
      </w:pPr>
      <w:rPr>
        <w:rFonts w:hint="default"/>
      </w:rPr>
    </w:lvl>
  </w:abstractNum>
  <w:abstractNum w:abstractNumId="10">
    <w:multiLevelType w:val="hybridMultilevel"/>
    <w:lvl w:ilvl="0">
      <w:start w:val="1"/>
      <w:numFmt w:val="lowerLetter"/>
      <w:lvlText w:val="%1."/>
      <w:lvlJc w:val="left"/>
      <w:pPr>
        <w:ind w:left="462" w:hanging="360"/>
        <w:jc w:val="left"/>
      </w:pPr>
      <w:rPr>
        <w:rFonts w:hint="default" w:ascii="Arial" w:hAnsi="Arial" w:eastAsia="Arial" w:cs="Arial"/>
        <w:spacing w:val="-2"/>
        <w:w w:val="99"/>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9">
    <w:multiLevelType w:val="hybridMultilevel"/>
    <w:lvl w:ilvl="0">
      <w:start w:val="1"/>
      <w:numFmt w:val="decimal"/>
      <w:lvlText w:val="%1"/>
      <w:lvlJc w:val="left"/>
      <w:pPr>
        <w:ind w:left="984" w:hanging="403"/>
        <w:jc w:val="left"/>
      </w:pPr>
      <w:rPr>
        <w:rFonts w:hint="default"/>
      </w:rPr>
    </w:lvl>
    <w:lvl w:ilvl="1">
      <w:start w:val="1"/>
      <w:numFmt w:val="decimal"/>
      <w:lvlText w:val="%1.%2"/>
      <w:lvlJc w:val="left"/>
      <w:pPr>
        <w:ind w:left="984" w:hanging="403"/>
        <w:jc w:val="right"/>
      </w:pPr>
      <w:rPr>
        <w:rFonts w:hint="default" w:ascii="Arial" w:hAnsi="Arial" w:eastAsia="Arial" w:cs="Arial"/>
        <w:w w:val="99"/>
        <w:sz w:val="24"/>
        <w:szCs w:val="24"/>
      </w:rPr>
    </w:lvl>
    <w:lvl w:ilvl="2">
      <w:start w:val="1"/>
      <w:numFmt w:val="decimal"/>
      <w:lvlText w:val="%1.%2.%3."/>
      <w:lvlJc w:val="left"/>
      <w:pPr>
        <w:ind w:left="838" w:hanging="737"/>
        <w:jc w:val="left"/>
      </w:pPr>
      <w:rPr>
        <w:rFonts w:hint="default" w:ascii="Arial" w:hAnsi="Arial" w:eastAsia="Arial" w:cs="Arial"/>
        <w:spacing w:val="-2"/>
        <w:w w:val="99"/>
        <w:sz w:val="24"/>
        <w:szCs w:val="24"/>
      </w:rPr>
    </w:lvl>
    <w:lvl w:ilvl="3">
      <w:start w:val="1"/>
      <w:numFmt w:val="bullet"/>
      <w:lvlText w:val="•"/>
      <w:lvlJc w:val="left"/>
      <w:pPr>
        <w:ind w:left="3006" w:hanging="737"/>
      </w:pPr>
      <w:rPr>
        <w:rFonts w:hint="default"/>
      </w:rPr>
    </w:lvl>
    <w:lvl w:ilvl="4">
      <w:start w:val="1"/>
      <w:numFmt w:val="bullet"/>
      <w:lvlText w:val="•"/>
      <w:lvlJc w:val="left"/>
      <w:pPr>
        <w:ind w:left="4020" w:hanging="737"/>
      </w:pPr>
      <w:rPr>
        <w:rFonts w:hint="default"/>
      </w:rPr>
    </w:lvl>
    <w:lvl w:ilvl="5">
      <w:start w:val="1"/>
      <w:numFmt w:val="bullet"/>
      <w:lvlText w:val="•"/>
      <w:lvlJc w:val="left"/>
      <w:pPr>
        <w:ind w:left="5033" w:hanging="737"/>
      </w:pPr>
      <w:rPr>
        <w:rFonts w:hint="default"/>
      </w:rPr>
    </w:lvl>
    <w:lvl w:ilvl="6">
      <w:start w:val="1"/>
      <w:numFmt w:val="bullet"/>
      <w:lvlText w:val="•"/>
      <w:lvlJc w:val="left"/>
      <w:pPr>
        <w:ind w:left="6046" w:hanging="737"/>
      </w:pPr>
      <w:rPr>
        <w:rFonts w:hint="default"/>
      </w:rPr>
    </w:lvl>
    <w:lvl w:ilvl="7">
      <w:start w:val="1"/>
      <w:numFmt w:val="bullet"/>
      <w:lvlText w:val="•"/>
      <w:lvlJc w:val="left"/>
      <w:pPr>
        <w:ind w:left="7060" w:hanging="737"/>
      </w:pPr>
      <w:rPr>
        <w:rFonts w:hint="default"/>
      </w:rPr>
    </w:lvl>
    <w:lvl w:ilvl="8">
      <w:start w:val="1"/>
      <w:numFmt w:val="bullet"/>
      <w:lvlText w:val="•"/>
      <w:lvlJc w:val="left"/>
      <w:pPr>
        <w:ind w:left="8073" w:hanging="737"/>
      </w:pPr>
      <w:rPr>
        <w:rFonts w:hint="default"/>
      </w:rPr>
    </w:lvl>
  </w:abstractNum>
  <w:abstractNum w:abstractNumId="8">
    <w:multiLevelType w:val="hybridMultilevel"/>
    <w:lvl w:ilvl="0">
      <w:start w:val="1"/>
      <w:numFmt w:val="bullet"/>
      <w:lvlText w:val="o"/>
      <w:lvlJc w:val="left"/>
      <w:pPr>
        <w:ind w:left="462" w:hanging="360"/>
      </w:pPr>
      <w:rPr>
        <w:rFonts w:hint="default" w:ascii="Courier New" w:hAnsi="Courier New" w:eastAsia="Courier New" w:cs="Courier New"/>
        <w:w w:val="100"/>
        <w:sz w:val="24"/>
        <w:szCs w:val="24"/>
      </w:rPr>
    </w:lvl>
    <w:lvl w:ilvl="1">
      <w:start w:val="1"/>
      <w:numFmt w:val="bullet"/>
      <w:lvlText w:val="•"/>
      <w:lvlJc w:val="left"/>
      <w:pPr>
        <w:ind w:left="142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208" w:hanging="360"/>
      </w:pPr>
      <w:rPr>
        <w:rFonts w:hint="default"/>
      </w:rPr>
    </w:lvl>
    <w:lvl w:ilvl="8">
      <w:start w:val="1"/>
      <w:numFmt w:val="bullet"/>
      <w:lvlText w:val="•"/>
      <w:lvlJc w:val="left"/>
      <w:pPr>
        <w:ind w:left="8172" w:hanging="360"/>
      </w:pPr>
      <w:rPr>
        <w:rFonts w:hint="default"/>
      </w:rPr>
    </w:lvl>
  </w:abstractNum>
  <w:abstractNum w:abstractNumId="7">
    <w:multiLevelType w:val="hybridMultilevel"/>
    <w:lvl w:ilvl="0">
      <w:start w:val="5"/>
      <w:numFmt w:val="decimal"/>
      <w:lvlText w:val="%1"/>
      <w:lvlJc w:val="left"/>
      <w:pPr>
        <w:ind w:left="102" w:hanging="404"/>
        <w:jc w:val="left"/>
      </w:pPr>
      <w:rPr>
        <w:rFonts w:hint="default"/>
      </w:rPr>
    </w:lvl>
    <w:lvl w:ilvl="1">
      <w:start w:val="1"/>
      <w:numFmt w:val="decimal"/>
      <w:lvlText w:val="%1.%2"/>
      <w:lvlJc w:val="left"/>
      <w:pPr>
        <w:ind w:left="102" w:hanging="404"/>
        <w:jc w:val="left"/>
      </w:pPr>
      <w:rPr>
        <w:rFonts w:hint="default" w:ascii="Arial" w:hAnsi="Arial" w:eastAsia="Arial" w:cs="Arial"/>
        <w:w w:val="99"/>
        <w:sz w:val="24"/>
        <w:szCs w:val="24"/>
      </w:rPr>
    </w:lvl>
    <w:lvl w:ilvl="2">
      <w:start w:val="1"/>
      <w:numFmt w:val="bullet"/>
      <w:lvlText w:val="•"/>
      <w:lvlJc w:val="left"/>
      <w:pPr>
        <w:ind w:left="1851" w:hanging="404"/>
      </w:pPr>
      <w:rPr>
        <w:rFonts w:hint="default"/>
      </w:rPr>
    </w:lvl>
    <w:lvl w:ilvl="3">
      <w:start w:val="1"/>
      <w:numFmt w:val="bullet"/>
      <w:lvlText w:val="•"/>
      <w:lvlJc w:val="left"/>
      <w:pPr>
        <w:ind w:left="2882" w:hanging="404"/>
      </w:pPr>
      <w:rPr>
        <w:rFonts w:hint="default"/>
      </w:rPr>
    </w:lvl>
    <w:lvl w:ilvl="4">
      <w:start w:val="1"/>
      <w:numFmt w:val="bullet"/>
      <w:lvlText w:val="•"/>
      <w:lvlJc w:val="left"/>
      <w:pPr>
        <w:ind w:left="3913" w:hanging="404"/>
      </w:pPr>
      <w:rPr>
        <w:rFonts w:hint="default"/>
      </w:rPr>
    </w:lvl>
    <w:lvl w:ilvl="5">
      <w:start w:val="1"/>
      <w:numFmt w:val="bullet"/>
      <w:lvlText w:val="•"/>
      <w:lvlJc w:val="left"/>
      <w:pPr>
        <w:ind w:left="4944" w:hanging="404"/>
      </w:pPr>
      <w:rPr>
        <w:rFonts w:hint="default"/>
      </w:rPr>
    </w:lvl>
    <w:lvl w:ilvl="6">
      <w:start w:val="1"/>
      <w:numFmt w:val="bullet"/>
      <w:lvlText w:val="•"/>
      <w:lvlJc w:val="left"/>
      <w:pPr>
        <w:ind w:left="5975" w:hanging="404"/>
      </w:pPr>
      <w:rPr>
        <w:rFonts w:hint="default"/>
      </w:rPr>
    </w:lvl>
    <w:lvl w:ilvl="7">
      <w:start w:val="1"/>
      <w:numFmt w:val="bullet"/>
      <w:lvlText w:val="•"/>
      <w:lvlJc w:val="left"/>
      <w:pPr>
        <w:ind w:left="7006" w:hanging="404"/>
      </w:pPr>
      <w:rPr>
        <w:rFonts w:hint="default"/>
      </w:rPr>
    </w:lvl>
    <w:lvl w:ilvl="8">
      <w:start w:val="1"/>
      <w:numFmt w:val="bullet"/>
      <w:lvlText w:val="•"/>
      <w:lvlJc w:val="left"/>
      <w:pPr>
        <w:ind w:left="8037" w:hanging="404"/>
      </w:pPr>
      <w:rPr>
        <w:rFonts w:hint="default"/>
      </w:rPr>
    </w:lvl>
  </w:abstractNum>
  <w:abstractNum w:abstractNumId="6">
    <w:multiLevelType w:val="hybridMultilevel"/>
    <w:lvl w:ilvl="0">
      <w:start w:val="4"/>
      <w:numFmt w:val="decimal"/>
      <w:lvlText w:val="%1"/>
      <w:lvlJc w:val="left"/>
      <w:pPr>
        <w:ind w:left="102" w:hanging="403"/>
        <w:jc w:val="left"/>
      </w:pPr>
      <w:rPr>
        <w:rFonts w:hint="default"/>
      </w:rPr>
    </w:lvl>
    <w:lvl w:ilvl="1">
      <w:start w:val="1"/>
      <w:numFmt w:val="decimal"/>
      <w:lvlText w:val="%1.%2"/>
      <w:lvlJc w:val="left"/>
      <w:pPr>
        <w:ind w:left="102" w:hanging="403"/>
        <w:jc w:val="left"/>
      </w:pPr>
      <w:rPr>
        <w:rFonts w:hint="default" w:ascii="Arial" w:hAnsi="Arial" w:eastAsia="Arial" w:cs="Arial"/>
        <w:w w:val="99"/>
        <w:sz w:val="24"/>
        <w:szCs w:val="24"/>
      </w:rPr>
    </w:lvl>
    <w:lvl w:ilvl="2">
      <w:start w:val="1"/>
      <w:numFmt w:val="bullet"/>
      <w:lvlText w:val="•"/>
      <w:lvlJc w:val="left"/>
      <w:pPr>
        <w:ind w:left="2100" w:hanging="403"/>
      </w:pPr>
      <w:rPr>
        <w:rFonts w:hint="default"/>
      </w:rPr>
    </w:lvl>
    <w:lvl w:ilvl="3">
      <w:start w:val="1"/>
      <w:numFmt w:val="bullet"/>
      <w:lvlText w:val="•"/>
      <w:lvlJc w:val="left"/>
      <w:pPr>
        <w:ind w:left="3100" w:hanging="403"/>
      </w:pPr>
      <w:rPr>
        <w:rFonts w:hint="default"/>
      </w:rPr>
    </w:lvl>
    <w:lvl w:ilvl="4">
      <w:start w:val="1"/>
      <w:numFmt w:val="bullet"/>
      <w:lvlText w:val="•"/>
      <w:lvlJc w:val="left"/>
      <w:pPr>
        <w:ind w:left="4100" w:hanging="403"/>
      </w:pPr>
      <w:rPr>
        <w:rFonts w:hint="default"/>
      </w:rPr>
    </w:lvl>
    <w:lvl w:ilvl="5">
      <w:start w:val="1"/>
      <w:numFmt w:val="bullet"/>
      <w:lvlText w:val="•"/>
      <w:lvlJc w:val="left"/>
      <w:pPr>
        <w:ind w:left="5100" w:hanging="403"/>
      </w:pPr>
      <w:rPr>
        <w:rFonts w:hint="default"/>
      </w:rPr>
    </w:lvl>
    <w:lvl w:ilvl="6">
      <w:start w:val="1"/>
      <w:numFmt w:val="bullet"/>
      <w:lvlText w:val="•"/>
      <w:lvlJc w:val="left"/>
      <w:pPr>
        <w:ind w:left="6100" w:hanging="403"/>
      </w:pPr>
      <w:rPr>
        <w:rFonts w:hint="default"/>
      </w:rPr>
    </w:lvl>
    <w:lvl w:ilvl="7">
      <w:start w:val="1"/>
      <w:numFmt w:val="bullet"/>
      <w:lvlText w:val="•"/>
      <w:lvlJc w:val="left"/>
      <w:pPr>
        <w:ind w:left="7100" w:hanging="403"/>
      </w:pPr>
      <w:rPr>
        <w:rFonts w:hint="default"/>
      </w:rPr>
    </w:lvl>
    <w:lvl w:ilvl="8">
      <w:start w:val="1"/>
      <w:numFmt w:val="bullet"/>
      <w:lvlText w:val="•"/>
      <w:lvlJc w:val="left"/>
      <w:pPr>
        <w:ind w:left="8100" w:hanging="403"/>
      </w:pPr>
      <w:rPr>
        <w:rFonts w:hint="default"/>
      </w:rPr>
    </w:lvl>
  </w:abstractNum>
  <w:abstractNum w:abstractNumId="5">
    <w:multiLevelType w:val="hybridMultilevel"/>
    <w:lvl w:ilvl="0">
      <w:start w:val="3"/>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2420" w:hanging="403"/>
      </w:pPr>
      <w:rPr>
        <w:rFonts w:hint="default"/>
      </w:rPr>
    </w:lvl>
    <w:lvl w:ilvl="3">
      <w:start w:val="1"/>
      <w:numFmt w:val="bullet"/>
      <w:lvlText w:val="•"/>
      <w:lvlJc w:val="left"/>
      <w:pPr>
        <w:ind w:left="3380" w:hanging="403"/>
      </w:pPr>
      <w:rPr>
        <w:rFonts w:hint="default"/>
      </w:rPr>
    </w:lvl>
    <w:lvl w:ilvl="4">
      <w:start w:val="1"/>
      <w:numFmt w:val="bullet"/>
      <w:lvlText w:val="•"/>
      <w:lvlJc w:val="left"/>
      <w:pPr>
        <w:ind w:left="4340" w:hanging="403"/>
      </w:pPr>
      <w:rPr>
        <w:rFonts w:hint="default"/>
      </w:rPr>
    </w:lvl>
    <w:lvl w:ilvl="5">
      <w:start w:val="1"/>
      <w:numFmt w:val="bullet"/>
      <w:lvlText w:val="•"/>
      <w:lvlJc w:val="left"/>
      <w:pPr>
        <w:ind w:left="5300" w:hanging="403"/>
      </w:pPr>
      <w:rPr>
        <w:rFonts w:hint="default"/>
      </w:rPr>
    </w:lvl>
    <w:lvl w:ilvl="6">
      <w:start w:val="1"/>
      <w:numFmt w:val="bullet"/>
      <w:lvlText w:val="•"/>
      <w:lvlJc w:val="left"/>
      <w:pPr>
        <w:ind w:left="6260" w:hanging="403"/>
      </w:pPr>
      <w:rPr>
        <w:rFonts w:hint="default"/>
      </w:rPr>
    </w:lvl>
    <w:lvl w:ilvl="7">
      <w:start w:val="1"/>
      <w:numFmt w:val="bullet"/>
      <w:lvlText w:val="•"/>
      <w:lvlJc w:val="left"/>
      <w:pPr>
        <w:ind w:left="7220" w:hanging="403"/>
      </w:pPr>
      <w:rPr>
        <w:rFonts w:hint="default"/>
      </w:rPr>
    </w:lvl>
    <w:lvl w:ilvl="8">
      <w:start w:val="1"/>
      <w:numFmt w:val="bullet"/>
      <w:lvlText w:val="•"/>
      <w:lvlJc w:val="left"/>
      <w:pPr>
        <w:ind w:left="8180" w:hanging="403"/>
      </w:pPr>
      <w:rPr>
        <w:rFonts w:hint="default"/>
      </w:rPr>
    </w:lvl>
  </w:abstractNum>
  <w:abstractNum w:abstractNumId="4">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1566" w:hanging="403"/>
      </w:pPr>
      <w:rPr>
        <w:rFonts w:hint="default"/>
      </w:rPr>
    </w:lvl>
    <w:lvl w:ilvl="3">
      <w:start w:val="1"/>
      <w:numFmt w:val="bullet"/>
      <w:lvlText w:val="•"/>
      <w:lvlJc w:val="left"/>
      <w:pPr>
        <w:ind w:left="2633" w:hanging="403"/>
      </w:pPr>
      <w:rPr>
        <w:rFonts w:hint="default"/>
      </w:rPr>
    </w:lvl>
    <w:lvl w:ilvl="4">
      <w:start w:val="1"/>
      <w:numFmt w:val="bullet"/>
      <w:lvlText w:val="•"/>
      <w:lvlJc w:val="left"/>
      <w:pPr>
        <w:ind w:left="3700" w:hanging="403"/>
      </w:pPr>
      <w:rPr>
        <w:rFonts w:hint="default"/>
      </w:rPr>
    </w:lvl>
    <w:lvl w:ilvl="5">
      <w:start w:val="1"/>
      <w:numFmt w:val="bullet"/>
      <w:lvlText w:val="•"/>
      <w:lvlJc w:val="left"/>
      <w:pPr>
        <w:ind w:left="4766" w:hanging="403"/>
      </w:pPr>
      <w:rPr>
        <w:rFonts w:hint="default"/>
      </w:rPr>
    </w:lvl>
    <w:lvl w:ilvl="6">
      <w:start w:val="1"/>
      <w:numFmt w:val="bullet"/>
      <w:lvlText w:val="•"/>
      <w:lvlJc w:val="left"/>
      <w:pPr>
        <w:ind w:left="5833" w:hanging="403"/>
      </w:pPr>
      <w:rPr>
        <w:rFonts w:hint="default"/>
      </w:rPr>
    </w:lvl>
    <w:lvl w:ilvl="7">
      <w:start w:val="1"/>
      <w:numFmt w:val="bullet"/>
      <w:lvlText w:val="•"/>
      <w:lvlJc w:val="left"/>
      <w:pPr>
        <w:ind w:left="6900" w:hanging="403"/>
      </w:pPr>
      <w:rPr>
        <w:rFonts w:hint="default"/>
      </w:rPr>
    </w:lvl>
    <w:lvl w:ilvl="8">
      <w:start w:val="1"/>
      <w:numFmt w:val="bullet"/>
      <w:lvlText w:val="•"/>
      <w:lvlJc w:val="left"/>
      <w:pPr>
        <w:ind w:left="7966" w:hanging="403"/>
      </w:pPr>
      <w:rPr>
        <w:rFonts w:hint="default"/>
      </w:rPr>
    </w:lvl>
  </w:abstractNum>
  <w:abstractNum w:abstractNumId="3">
    <w:multiLevelType w:val="hybridMultilevel"/>
    <w:lvl w:ilvl="0">
      <w:start w:val="2"/>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1993" w:hanging="403"/>
      </w:pPr>
      <w:rPr>
        <w:rFonts w:hint="default"/>
      </w:rPr>
    </w:lvl>
    <w:lvl w:ilvl="3">
      <w:start w:val="1"/>
      <w:numFmt w:val="bullet"/>
      <w:lvlText w:val="•"/>
      <w:lvlJc w:val="left"/>
      <w:pPr>
        <w:ind w:left="3006" w:hanging="403"/>
      </w:pPr>
      <w:rPr>
        <w:rFonts w:hint="default"/>
      </w:rPr>
    </w:lvl>
    <w:lvl w:ilvl="4">
      <w:start w:val="1"/>
      <w:numFmt w:val="bullet"/>
      <w:lvlText w:val="•"/>
      <w:lvlJc w:val="left"/>
      <w:pPr>
        <w:ind w:left="4020" w:hanging="403"/>
      </w:pPr>
      <w:rPr>
        <w:rFonts w:hint="default"/>
      </w:rPr>
    </w:lvl>
    <w:lvl w:ilvl="5">
      <w:start w:val="1"/>
      <w:numFmt w:val="bullet"/>
      <w:lvlText w:val="•"/>
      <w:lvlJc w:val="left"/>
      <w:pPr>
        <w:ind w:left="5033" w:hanging="403"/>
      </w:pPr>
      <w:rPr>
        <w:rFonts w:hint="default"/>
      </w:rPr>
    </w:lvl>
    <w:lvl w:ilvl="6">
      <w:start w:val="1"/>
      <w:numFmt w:val="bullet"/>
      <w:lvlText w:val="•"/>
      <w:lvlJc w:val="left"/>
      <w:pPr>
        <w:ind w:left="6046" w:hanging="403"/>
      </w:pPr>
      <w:rPr>
        <w:rFonts w:hint="default"/>
      </w:rPr>
    </w:lvl>
    <w:lvl w:ilvl="7">
      <w:start w:val="1"/>
      <w:numFmt w:val="bullet"/>
      <w:lvlText w:val="•"/>
      <w:lvlJc w:val="left"/>
      <w:pPr>
        <w:ind w:left="7060" w:hanging="403"/>
      </w:pPr>
      <w:rPr>
        <w:rFonts w:hint="default"/>
      </w:rPr>
    </w:lvl>
    <w:lvl w:ilvl="8">
      <w:start w:val="1"/>
      <w:numFmt w:val="bullet"/>
      <w:lvlText w:val="•"/>
      <w:lvlJc w:val="left"/>
      <w:pPr>
        <w:ind w:left="8073" w:hanging="403"/>
      </w:pPr>
      <w:rPr>
        <w:rFonts w:hint="default"/>
      </w:rPr>
    </w:lvl>
  </w:abstractNum>
  <w:abstractNum w:abstractNumId="2">
    <w:multiLevelType w:val="hybridMultilevel"/>
    <w:lvl w:ilvl="0">
      <w:start w:val="2"/>
      <w:numFmt w:val="decimal"/>
      <w:lvlText w:val="%1"/>
      <w:lvlJc w:val="left"/>
      <w:pPr>
        <w:ind w:left="902" w:hanging="801"/>
        <w:jc w:val="left"/>
      </w:pPr>
      <w:rPr>
        <w:rFonts w:hint="default"/>
      </w:rPr>
    </w:lvl>
    <w:lvl w:ilvl="1">
      <w:start w:val="2"/>
      <w:numFmt w:val="decimal"/>
      <w:lvlText w:val="%1.%2"/>
      <w:lvlJc w:val="left"/>
      <w:pPr>
        <w:ind w:left="902" w:hanging="801"/>
        <w:jc w:val="left"/>
      </w:pPr>
      <w:rPr>
        <w:rFonts w:hint="default"/>
      </w:rPr>
    </w:lvl>
    <w:lvl w:ilvl="2">
      <w:start w:val="1"/>
      <w:numFmt w:val="decimal"/>
      <w:lvlText w:val="%1.%2.%3"/>
      <w:lvlJc w:val="left"/>
      <w:pPr>
        <w:ind w:left="902" w:hanging="801"/>
        <w:jc w:val="left"/>
      </w:pPr>
      <w:rPr>
        <w:rFonts w:hint="default"/>
      </w:rPr>
    </w:lvl>
    <w:lvl w:ilvl="3">
      <w:start w:val="1"/>
      <w:numFmt w:val="decimal"/>
      <w:lvlText w:val="%1.%2.%3.%4"/>
      <w:lvlJc w:val="left"/>
      <w:pPr>
        <w:ind w:left="902" w:hanging="801"/>
        <w:jc w:val="left"/>
      </w:pPr>
      <w:rPr>
        <w:rFonts w:hint="default" w:ascii="Arial" w:hAnsi="Arial" w:eastAsia="Arial" w:cs="Arial"/>
        <w:spacing w:val="-2"/>
        <w:w w:val="99"/>
        <w:sz w:val="24"/>
        <w:szCs w:val="24"/>
      </w:rPr>
    </w:lvl>
    <w:lvl w:ilvl="4">
      <w:start w:val="1"/>
      <w:numFmt w:val="bullet"/>
      <w:lvlText w:val="•"/>
      <w:lvlJc w:val="left"/>
      <w:pPr>
        <w:ind w:left="4580" w:hanging="801"/>
      </w:pPr>
      <w:rPr>
        <w:rFonts w:hint="default"/>
      </w:rPr>
    </w:lvl>
    <w:lvl w:ilvl="5">
      <w:start w:val="1"/>
      <w:numFmt w:val="bullet"/>
      <w:lvlText w:val="•"/>
      <w:lvlJc w:val="left"/>
      <w:pPr>
        <w:ind w:left="5500" w:hanging="801"/>
      </w:pPr>
      <w:rPr>
        <w:rFonts w:hint="default"/>
      </w:rPr>
    </w:lvl>
    <w:lvl w:ilvl="6">
      <w:start w:val="1"/>
      <w:numFmt w:val="bullet"/>
      <w:lvlText w:val="•"/>
      <w:lvlJc w:val="left"/>
      <w:pPr>
        <w:ind w:left="6420" w:hanging="801"/>
      </w:pPr>
      <w:rPr>
        <w:rFonts w:hint="default"/>
      </w:rPr>
    </w:lvl>
    <w:lvl w:ilvl="7">
      <w:start w:val="1"/>
      <w:numFmt w:val="bullet"/>
      <w:lvlText w:val="•"/>
      <w:lvlJc w:val="left"/>
      <w:pPr>
        <w:ind w:left="7340" w:hanging="801"/>
      </w:pPr>
      <w:rPr>
        <w:rFonts w:hint="default"/>
      </w:rPr>
    </w:lvl>
    <w:lvl w:ilvl="8">
      <w:start w:val="1"/>
      <w:numFmt w:val="bullet"/>
      <w:lvlText w:val="•"/>
      <w:lvlJc w:val="left"/>
      <w:pPr>
        <w:ind w:left="8260" w:hanging="801"/>
      </w:pPr>
      <w:rPr>
        <w:rFonts w:hint="default"/>
      </w:rPr>
    </w:lvl>
  </w:abstractNum>
  <w:abstractNum w:abstractNumId="1">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900" w:hanging="403"/>
      </w:pPr>
      <w:rPr>
        <w:rFonts w:hint="default"/>
      </w:rPr>
    </w:lvl>
    <w:lvl w:ilvl="3">
      <w:start w:val="1"/>
      <w:numFmt w:val="bullet"/>
      <w:lvlText w:val="•"/>
      <w:lvlJc w:val="left"/>
      <w:pPr>
        <w:ind w:left="2050" w:hanging="403"/>
      </w:pPr>
      <w:rPr>
        <w:rFonts w:hint="default"/>
      </w:rPr>
    </w:lvl>
    <w:lvl w:ilvl="4">
      <w:start w:val="1"/>
      <w:numFmt w:val="bullet"/>
      <w:lvlText w:val="•"/>
      <w:lvlJc w:val="left"/>
      <w:pPr>
        <w:ind w:left="3200" w:hanging="403"/>
      </w:pPr>
      <w:rPr>
        <w:rFonts w:hint="default"/>
      </w:rPr>
    </w:lvl>
    <w:lvl w:ilvl="5">
      <w:start w:val="1"/>
      <w:numFmt w:val="bullet"/>
      <w:lvlText w:val="•"/>
      <w:lvlJc w:val="left"/>
      <w:pPr>
        <w:ind w:left="4350" w:hanging="403"/>
      </w:pPr>
      <w:rPr>
        <w:rFonts w:hint="default"/>
      </w:rPr>
    </w:lvl>
    <w:lvl w:ilvl="6">
      <w:start w:val="1"/>
      <w:numFmt w:val="bullet"/>
      <w:lvlText w:val="•"/>
      <w:lvlJc w:val="left"/>
      <w:pPr>
        <w:ind w:left="5500" w:hanging="403"/>
      </w:pPr>
      <w:rPr>
        <w:rFonts w:hint="default"/>
      </w:rPr>
    </w:lvl>
    <w:lvl w:ilvl="7">
      <w:start w:val="1"/>
      <w:numFmt w:val="bullet"/>
      <w:lvlText w:val="•"/>
      <w:lvlJc w:val="left"/>
      <w:pPr>
        <w:ind w:left="6650" w:hanging="403"/>
      </w:pPr>
      <w:rPr>
        <w:rFonts w:hint="default"/>
      </w:rPr>
    </w:lvl>
    <w:lvl w:ilvl="8">
      <w:start w:val="1"/>
      <w:numFmt w:val="bullet"/>
      <w:lvlText w:val="•"/>
      <w:lvlJc w:val="left"/>
      <w:pPr>
        <w:ind w:left="7800" w:hanging="403"/>
      </w:pPr>
      <w:rPr>
        <w:rFonts w:hint="default"/>
      </w:rPr>
    </w:lvl>
  </w:abstractNum>
  <w:abstractNum w:abstractNumId="0">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1744" w:hanging="404"/>
      </w:pPr>
      <w:rPr>
        <w:rFonts w:hint="default"/>
      </w:rPr>
    </w:lvl>
    <w:lvl w:ilvl="3">
      <w:start w:val="1"/>
      <w:numFmt w:val="bullet"/>
      <w:lvlText w:val="•"/>
      <w:lvlJc w:val="left"/>
      <w:pPr>
        <w:ind w:left="2788" w:hanging="404"/>
      </w:pPr>
      <w:rPr>
        <w:rFonts w:hint="default"/>
      </w:rPr>
    </w:lvl>
    <w:lvl w:ilvl="4">
      <w:start w:val="1"/>
      <w:numFmt w:val="bullet"/>
      <w:lvlText w:val="•"/>
      <w:lvlJc w:val="left"/>
      <w:pPr>
        <w:ind w:left="3833" w:hanging="404"/>
      </w:pPr>
      <w:rPr>
        <w:rFonts w:hint="default"/>
      </w:rPr>
    </w:lvl>
    <w:lvl w:ilvl="5">
      <w:start w:val="1"/>
      <w:numFmt w:val="bullet"/>
      <w:lvlText w:val="•"/>
      <w:lvlJc w:val="left"/>
      <w:pPr>
        <w:ind w:left="4877" w:hanging="404"/>
      </w:pPr>
      <w:rPr>
        <w:rFonts w:hint="default"/>
      </w:rPr>
    </w:lvl>
    <w:lvl w:ilvl="6">
      <w:start w:val="1"/>
      <w:numFmt w:val="bullet"/>
      <w:lvlText w:val="•"/>
      <w:lvlJc w:val="left"/>
      <w:pPr>
        <w:ind w:left="5922" w:hanging="404"/>
      </w:pPr>
      <w:rPr>
        <w:rFonts w:hint="default"/>
      </w:rPr>
    </w:lvl>
    <w:lvl w:ilvl="7">
      <w:start w:val="1"/>
      <w:numFmt w:val="bullet"/>
      <w:lvlText w:val="•"/>
      <w:lvlJc w:val="left"/>
      <w:pPr>
        <w:ind w:left="6966" w:hanging="404"/>
      </w:pPr>
      <w:rPr>
        <w:rFonts w:hint="default"/>
      </w:rPr>
    </w:lvl>
    <w:lvl w:ilvl="8">
      <w:start w:val="1"/>
      <w:numFmt w:val="bullet"/>
      <w:lvlText w:val="•"/>
      <w:lvlJc w:val="left"/>
      <w:pPr>
        <w:ind w:left="8011" w:hanging="404"/>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02" w:right="1485"/>
    </w:pPr>
    <w:rPr>
      <w:rFonts w:ascii="Arial" w:hAnsi="Arial" w:eastAsia="Arial" w:cs="Arial"/>
      <w:sz w:val="24"/>
      <w:szCs w:val="24"/>
      <w:u w:val="single" w:color="000000"/>
    </w:rPr>
  </w:style>
  <w:style w:styleId="TOC2" w:type="paragraph">
    <w:name w:val="TOC 2"/>
    <w:basedOn w:val="Normal"/>
    <w:uiPriority w:val="1"/>
    <w:qFormat/>
    <w:pPr>
      <w:spacing w:before="139"/>
      <w:ind w:left="461" w:right="1266"/>
    </w:pPr>
    <w:rPr>
      <w:rFonts w:ascii="Arial" w:hAnsi="Arial" w:eastAsia="Arial" w:cs="Arial"/>
      <w:sz w:val="24"/>
      <w:szCs w:val="24"/>
    </w:rPr>
  </w:style>
  <w:style w:styleId="TOC3" w:type="paragraph">
    <w:name w:val="TOC 3"/>
    <w:basedOn w:val="Normal"/>
    <w:uiPriority w:val="1"/>
    <w:qFormat/>
    <w:pPr>
      <w:spacing w:before="5"/>
      <w:ind w:left="821" w:right="1485"/>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
      <w:ind w:left="859"/>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56"/>
      <w:ind w:left="102"/>
      <w:jc w:val="center"/>
      <w:outlineLvl w:val="2"/>
    </w:pPr>
    <w:rPr>
      <w:rFonts w:ascii="Arial" w:hAnsi="Arial" w:eastAsia="Arial" w:cs="Arial"/>
      <w:b/>
      <w:bCs/>
      <w:sz w:val="24"/>
      <w:szCs w:val="24"/>
    </w:rPr>
  </w:style>
  <w:style w:styleId="ListParagraph" w:type="paragraph">
    <w:name w:val="List Paragraph"/>
    <w:basedOn w:val="Normal"/>
    <w:uiPriority w:val="1"/>
    <w:qFormat/>
    <w:pPr>
      <w:ind w:left="462" w:hanging="360"/>
      <w:jc w:val="both"/>
    </w:pPr>
    <w:rPr>
      <w:rFonts w:ascii="Arial" w:hAnsi="Arial" w:eastAsia="Arial" w:cs="Arial"/>
    </w:rPr>
  </w:style>
  <w:style w:styleId="TableParagraph" w:type="paragraph">
    <w:name w:val="Table Paragraph"/>
    <w:basedOn w:val="Normal"/>
    <w:uiPriority w:val="1"/>
    <w:qFormat/>
    <w:pPr>
      <w:spacing w:line="274"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hyperlink" Target="http://fomentandolahigiene.blogspot.mx/" TargetMode="External"/><Relationship Id="rId31" Type="http://schemas.openxmlformats.org/officeDocument/2006/relationships/hyperlink" Target="http://www.livestrong.com/es/tipos-higiene-personal-lista_10987/" TargetMode="External"/><Relationship Id="rId32" Type="http://schemas.openxmlformats.org/officeDocument/2006/relationships/hyperlink" Target="http://www.inegi.org.mx/default.aspx" TargetMode="External"/><Relationship Id="rId33" Type="http://schemas.openxmlformats.org/officeDocument/2006/relationships/hyperlink" Target="http://www.igerontologico.com/salud/sindromes-geriatricos/caidas-6444.htm" TargetMode="External"/><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2017-06-21T19:31:09Z</dcterms:created>
  <dcterms:modified xsi:type="dcterms:W3CDTF">2017-06-21T19:31:09Z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